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sldx" ContentType="application/vnd.openxmlformats-officedocument.presentationml.slide"/>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8262B" w:rsidRPr="00B2443B" w:rsidRDefault="00B8115E" w:rsidP="00B8115E">
      <w:pPr>
        <w:jc w:val="center"/>
        <w:rPr>
          <w:rFonts w:ascii="Times New Roman" w:hAnsi="Times New Roman" w:cs="Times New Roman"/>
          <w:sz w:val="36"/>
          <w:szCs w:val="36"/>
        </w:rPr>
      </w:pPr>
      <w:r w:rsidRPr="00B2443B">
        <w:rPr>
          <w:rFonts w:ascii="Times New Roman" w:hAnsi="Times New Roman" w:cs="Times New Roman"/>
          <w:sz w:val="36"/>
          <w:szCs w:val="36"/>
        </w:rPr>
        <w:t xml:space="preserve">Restoring Lower Wisconsin State </w:t>
      </w:r>
      <w:proofErr w:type="spellStart"/>
      <w:r w:rsidRPr="00B2443B">
        <w:rPr>
          <w:rFonts w:ascii="Times New Roman" w:hAnsi="Times New Roman" w:cs="Times New Roman"/>
          <w:sz w:val="36"/>
          <w:szCs w:val="36"/>
        </w:rPr>
        <w:t>Riverway</w:t>
      </w:r>
      <w:proofErr w:type="spellEnd"/>
      <w:r w:rsidRPr="00B2443B">
        <w:rPr>
          <w:rFonts w:ascii="Times New Roman" w:hAnsi="Times New Roman" w:cs="Times New Roman"/>
          <w:sz w:val="36"/>
          <w:szCs w:val="36"/>
        </w:rPr>
        <w:t xml:space="preserve"> Oxbow Lakes</w:t>
      </w:r>
    </w:p>
    <w:p w:rsidR="00B8115E" w:rsidRPr="00B2443B" w:rsidRDefault="00B8115E" w:rsidP="00B8115E">
      <w:pPr>
        <w:jc w:val="center"/>
        <w:rPr>
          <w:rFonts w:ascii="Times New Roman" w:hAnsi="Times New Roman" w:cs="Times New Roman"/>
          <w:sz w:val="36"/>
          <w:szCs w:val="36"/>
        </w:rPr>
      </w:pPr>
      <w:r w:rsidRPr="00B2443B">
        <w:rPr>
          <w:rFonts w:ascii="Times New Roman" w:hAnsi="Times New Roman" w:cs="Times New Roman"/>
          <w:sz w:val="36"/>
          <w:szCs w:val="36"/>
        </w:rPr>
        <w:t>Phase 2 Diagnostic and Feasibility Study</w:t>
      </w:r>
    </w:p>
    <w:p w:rsidR="00B8115E" w:rsidRDefault="00B8115E" w:rsidP="00B8115E">
      <w:pPr>
        <w:jc w:val="center"/>
        <w:rPr>
          <w:sz w:val="40"/>
          <w:szCs w:val="40"/>
        </w:rPr>
      </w:pPr>
      <w:r w:rsidRPr="00B8115E">
        <w:rPr>
          <w:noProof/>
          <w:sz w:val="40"/>
          <w:szCs w:val="40"/>
        </w:rPr>
        <w:drawing>
          <wp:inline distT="0" distB="0" distL="0" distR="0">
            <wp:extent cx="6057900" cy="4629150"/>
            <wp:effectExtent l="19050" t="19050" r="19050" b="19050"/>
            <wp:docPr id="1" name="Picture 1" descr="C:\Users\Dave-DT\Pictures\Spring Green\2015-09\IMGP1290.JPG"/>
            <wp:cNvGraphicFramePr/>
            <a:graphic xmlns:a="http://schemas.openxmlformats.org/drawingml/2006/main">
              <a:graphicData uri="http://schemas.openxmlformats.org/drawingml/2006/picture">
                <pic:pic xmlns:pic="http://schemas.openxmlformats.org/drawingml/2006/picture">
                  <pic:nvPicPr>
                    <pic:cNvPr id="47106" name="Picture 2" descr="C:\Users\Dave-DT\Pictures\Spring Green\2015-09\IMGP1290.JPG"/>
                    <pic:cNvPicPr>
                      <a:picLocks noChangeAspect="1" noChangeArrowheads="1"/>
                    </pic:cNvPicPr>
                  </pic:nvPicPr>
                  <pic:blipFill>
                    <a:blip r:embed="rId8" cstate="print"/>
                    <a:srcRect/>
                    <a:stretch>
                      <a:fillRect/>
                    </a:stretch>
                  </pic:blipFill>
                  <pic:spPr bwMode="auto">
                    <a:xfrm>
                      <a:off x="0" y="0"/>
                      <a:ext cx="6057900" cy="4629150"/>
                    </a:xfrm>
                    <a:prstGeom prst="rect">
                      <a:avLst/>
                    </a:prstGeom>
                    <a:noFill/>
                    <a:ln>
                      <a:solidFill>
                        <a:schemeClr val="tx1"/>
                      </a:solidFill>
                    </a:ln>
                  </pic:spPr>
                </pic:pic>
              </a:graphicData>
            </a:graphic>
          </wp:inline>
        </w:drawing>
      </w:r>
    </w:p>
    <w:p w:rsidR="00B8115E" w:rsidRPr="00D81280" w:rsidRDefault="00B8115E" w:rsidP="00B8115E">
      <w:pPr>
        <w:jc w:val="center"/>
        <w:rPr>
          <w:rFonts w:ascii="Times New Roman" w:hAnsi="Times New Roman" w:cs="Times New Roman"/>
          <w:sz w:val="24"/>
          <w:szCs w:val="24"/>
        </w:rPr>
      </w:pPr>
      <w:r w:rsidRPr="00D81280">
        <w:rPr>
          <w:rFonts w:ascii="Times New Roman" w:hAnsi="Times New Roman" w:cs="Times New Roman"/>
          <w:sz w:val="24"/>
          <w:szCs w:val="24"/>
        </w:rPr>
        <w:t>Jones Slough 9/9/15</w:t>
      </w:r>
    </w:p>
    <w:p w:rsidR="00B8115E" w:rsidRPr="00D81280" w:rsidRDefault="00B8115E" w:rsidP="00B8115E">
      <w:pPr>
        <w:jc w:val="center"/>
        <w:rPr>
          <w:rFonts w:ascii="Times New Roman" w:hAnsi="Times New Roman" w:cs="Times New Roman"/>
          <w:sz w:val="24"/>
          <w:szCs w:val="24"/>
        </w:rPr>
      </w:pPr>
      <w:r w:rsidRPr="00D81280">
        <w:rPr>
          <w:rFonts w:ascii="Times New Roman" w:hAnsi="Times New Roman" w:cs="Times New Roman"/>
          <w:sz w:val="24"/>
          <w:szCs w:val="24"/>
        </w:rPr>
        <w:t>WDNR Lakes Planning Grants Project</w:t>
      </w:r>
      <w:r w:rsidR="00F97998" w:rsidRPr="00D81280">
        <w:rPr>
          <w:rFonts w:ascii="Times New Roman" w:hAnsi="Times New Roman" w:cs="Times New Roman"/>
          <w:sz w:val="24"/>
          <w:szCs w:val="24"/>
        </w:rPr>
        <w:t>s</w:t>
      </w:r>
    </w:p>
    <w:p w:rsidR="00B8115E" w:rsidRPr="00D81280" w:rsidRDefault="00B8115E" w:rsidP="00B8115E">
      <w:pPr>
        <w:jc w:val="center"/>
        <w:rPr>
          <w:rFonts w:ascii="Times New Roman" w:hAnsi="Times New Roman" w:cs="Times New Roman"/>
          <w:sz w:val="24"/>
          <w:szCs w:val="24"/>
        </w:rPr>
      </w:pPr>
      <w:r w:rsidRPr="00D81280">
        <w:rPr>
          <w:rFonts w:ascii="Times New Roman" w:hAnsi="Times New Roman" w:cs="Times New Roman"/>
          <w:sz w:val="24"/>
          <w:szCs w:val="24"/>
        </w:rPr>
        <w:t>Sponsored by</w:t>
      </w:r>
    </w:p>
    <w:p w:rsidR="00B8115E" w:rsidRDefault="00B8115E" w:rsidP="00B8115E">
      <w:pPr>
        <w:jc w:val="center"/>
        <w:rPr>
          <w:rFonts w:ascii="Times New Roman" w:hAnsi="Times New Roman" w:cs="Times New Roman"/>
          <w:sz w:val="24"/>
          <w:szCs w:val="24"/>
        </w:rPr>
      </w:pPr>
      <w:r w:rsidRPr="00D81280">
        <w:rPr>
          <w:rFonts w:ascii="Times New Roman" w:hAnsi="Times New Roman" w:cs="Times New Roman"/>
          <w:sz w:val="24"/>
          <w:szCs w:val="24"/>
        </w:rPr>
        <w:t>River Alliance of Wisconsin</w:t>
      </w:r>
    </w:p>
    <w:p w:rsidR="00DB15AF" w:rsidRPr="00D81280" w:rsidRDefault="00DB15AF" w:rsidP="00B8115E">
      <w:pPr>
        <w:jc w:val="center"/>
        <w:rPr>
          <w:rFonts w:ascii="Times New Roman" w:hAnsi="Times New Roman" w:cs="Times New Roman"/>
          <w:sz w:val="24"/>
          <w:szCs w:val="24"/>
        </w:rPr>
      </w:pPr>
      <w:r>
        <w:rPr>
          <w:rFonts w:ascii="Times New Roman" w:hAnsi="Times New Roman" w:cs="Times New Roman"/>
          <w:sz w:val="24"/>
          <w:szCs w:val="24"/>
        </w:rPr>
        <w:t>In Cooperation with WDNR Water Quality Section</w:t>
      </w:r>
    </w:p>
    <w:p w:rsidR="00B8115E" w:rsidRPr="00B2443B" w:rsidRDefault="00B8115E" w:rsidP="00B8115E">
      <w:pPr>
        <w:jc w:val="center"/>
        <w:rPr>
          <w:rFonts w:ascii="Times New Roman" w:hAnsi="Times New Roman" w:cs="Times New Roman"/>
          <w:sz w:val="24"/>
          <w:szCs w:val="24"/>
        </w:rPr>
      </w:pPr>
      <w:r w:rsidRPr="00B2443B">
        <w:rPr>
          <w:rFonts w:ascii="Times New Roman" w:hAnsi="Times New Roman" w:cs="Times New Roman"/>
          <w:sz w:val="24"/>
          <w:szCs w:val="24"/>
        </w:rPr>
        <w:t>Prepared by</w:t>
      </w:r>
    </w:p>
    <w:p w:rsidR="00B8115E" w:rsidRPr="00B2443B" w:rsidRDefault="00B8115E" w:rsidP="00B8115E">
      <w:pPr>
        <w:jc w:val="center"/>
        <w:rPr>
          <w:rFonts w:ascii="Times New Roman" w:hAnsi="Times New Roman" w:cs="Times New Roman"/>
          <w:sz w:val="24"/>
          <w:szCs w:val="24"/>
        </w:rPr>
      </w:pPr>
      <w:r w:rsidRPr="00B2443B">
        <w:rPr>
          <w:rFonts w:ascii="Times New Roman" w:hAnsi="Times New Roman" w:cs="Times New Roman"/>
          <w:sz w:val="24"/>
          <w:szCs w:val="24"/>
        </w:rPr>
        <w:t xml:space="preserve">David W. Marshall, Kenneth Wade, Jean L. Unmuth and Elisabeth </w:t>
      </w:r>
      <w:proofErr w:type="spellStart"/>
      <w:r w:rsidR="0083030F" w:rsidRPr="00B2443B">
        <w:rPr>
          <w:rFonts w:ascii="Times New Roman" w:hAnsi="Times New Roman" w:cs="Times New Roman"/>
          <w:sz w:val="24"/>
          <w:szCs w:val="24"/>
        </w:rPr>
        <w:t>Schlaudt</w:t>
      </w:r>
      <w:proofErr w:type="spellEnd"/>
    </w:p>
    <w:p w:rsidR="002A36D6" w:rsidRDefault="0047429C" w:rsidP="00B8115E">
      <w:pPr>
        <w:jc w:val="center"/>
        <w:rPr>
          <w:rFonts w:ascii="Times New Roman" w:hAnsi="Times New Roman" w:cs="Times New Roman"/>
          <w:sz w:val="24"/>
          <w:szCs w:val="24"/>
        </w:rPr>
      </w:pPr>
      <w:r>
        <w:rPr>
          <w:rFonts w:ascii="Times New Roman" w:hAnsi="Times New Roman" w:cs="Times New Roman"/>
          <w:sz w:val="24"/>
          <w:szCs w:val="24"/>
        </w:rPr>
        <w:t>April</w:t>
      </w:r>
      <w:r w:rsidR="0095397C">
        <w:rPr>
          <w:rFonts w:ascii="Times New Roman" w:hAnsi="Times New Roman" w:cs="Times New Roman"/>
          <w:sz w:val="24"/>
          <w:szCs w:val="24"/>
        </w:rPr>
        <w:t xml:space="preserve"> </w:t>
      </w:r>
      <w:r w:rsidR="00D81280">
        <w:rPr>
          <w:rFonts w:ascii="Times New Roman" w:hAnsi="Times New Roman" w:cs="Times New Roman"/>
          <w:sz w:val="24"/>
          <w:szCs w:val="24"/>
        </w:rPr>
        <w:t>2016</w:t>
      </w:r>
      <w:r w:rsidR="00A96B95">
        <w:rPr>
          <w:rFonts w:ascii="Times New Roman" w:hAnsi="Times New Roman" w:cs="Times New Roman"/>
          <w:sz w:val="24"/>
          <w:szCs w:val="24"/>
        </w:rPr>
        <w:t xml:space="preserve"> </w:t>
      </w:r>
    </w:p>
    <w:p w:rsidR="0083030F" w:rsidRPr="00B2443B" w:rsidRDefault="0083030F" w:rsidP="00B8115E">
      <w:pPr>
        <w:jc w:val="center"/>
        <w:rPr>
          <w:rFonts w:ascii="Times New Roman" w:hAnsi="Times New Roman" w:cs="Times New Roman"/>
          <w:sz w:val="24"/>
          <w:szCs w:val="24"/>
        </w:rPr>
      </w:pPr>
      <w:r w:rsidRPr="00B2443B">
        <w:rPr>
          <w:rFonts w:ascii="Times New Roman" w:hAnsi="Times New Roman" w:cs="Times New Roman"/>
          <w:sz w:val="24"/>
          <w:szCs w:val="24"/>
        </w:rPr>
        <w:lastRenderedPageBreak/>
        <w:t>Abstract</w:t>
      </w:r>
    </w:p>
    <w:p w:rsidR="00F638DB" w:rsidRDefault="00F638DB" w:rsidP="00F638DB">
      <w:pPr>
        <w:rPr>
          <w:rFonts w:ascii="Times New Roman" w:hAnsi="Times New Roman" w:cs="Times New Roman"/>
          <w:sz w:val="24"/>
          <w:szCs w:val="24"/>
        </w:rPr>
      </w:pPr>
      <w:r w:rsidRPr="00F638DB">
        <w:rPr>
          <w:rFonts w:ascii="Times New Roman" w:hAnsi="Times New Roman" w:cs="Times New Roman"/>
          <w:sz w:val="24"/>
          <w:szCs w:val="24"/>
        </w:rPr>
        <w:t xml:space="preserve">The habitat of oxbow lakes is </w:t>
      </w:r>
      <w:r>
        <w:rPr>
          <w:rFonts w:ascii="Times New Roman" w:hAnsi="Times New Roman" w:cs="Times New Roman"/>
          <w:sz w:val="24"/>
          <w:szCs w:val="24"/>
        </w:rPr>
        <w:t xml:space="preserve">often </w:t>
      </w:r>
      <w:r w:rsidRPr="00F638DB">
        <w:rPr>
          <w:rFonts w:ascii="Times New Roman" w:hAnsi="Times New Roman" w:cs="Times New Roman"/>
          <w:sz w:val="24"/>
          <w:szCs w:val="24"/>
        </w:rPr>
        <w:t xml:space="preserve">dependent on the quantity and quality of the groundwater discharging to them.  </w:t>
      </w:r>
      <w:r>
        <w:rPr>
          <w:rFonts w:ascii="Times New Roman" w:hAnsi="Times New Roman" w:cs="Times New Roman"/>
          <w:sz w:val="24"/>
          <w:szCs w:val="24"/>
        </w:rPr>
        <w:t>The Phase 1 study had demonstrated</w:t>
      </w:r>
      <w:r w:rsidRPr="00F638DB">
        <w:rPr>
          <w:rFonts w:ascii="Times New Roman" w:hAnsi="Times New Roman" w:cs="Times New Roman"/>
          <w:sz w:val="24"/>
          <w:szCs w:val="24"/>
        </w:rPr>
        <w:t xml:space="preserve"> that increasing n</w:t>
      </w:r>
      <w:r>
        <w:rPr>
          <w:rFonts w:ascii="Times New Roman" w:hAnsi="Times New Roman" w:cs="Times New Roman"/>
          <w:sz w:val="24"/>
          <w:szCs w:val="24"/>
        </w:rPr>
        <w:t>itrogen</w:t>
      </w:r>
      <w:r w:rsidRPr="00F638DB">
        <w:rPr>
          <w:rFonts w:ascii="Times New Roman" w:hAnsi="Times New Roman" w:cs="Times New Roman"/>
          <w:sz w:val="24"/>
          <w:szCs w:val="24"/>
        </w:rPr>
        <w:t xml:space="preserve"> concentrations</w:t>
      </w:r>
      <w:r>
        <w:rPr>
          <w:rFonts w:ascii="Times New Roman" w:hAnsi="Times New Roman" w:cs="Times New Roman"/>
          <w:sz w:val="24"/>
          <w:szCs w:val="24"/>
        </w:rPr>
        <w:t xml:space="preserve"> in the oxbows</w:t>
      </w:r>
      <w:r w:rsidRPr="00F638DB">
        <w:rPr>
          <w:rFonts w:ascii="Times New Roman" w:hAnsi="Times New Roman" w:cs="Times New Roman"/>
          <w:sz w:val="24"/>
          <w:szCs w:val="24"/>
        </w:rPr>
        <w:t xml:space="preserve"> and </w:t>
      </w:r>
      <w:r>
        <w:rPr>
          <w:rFonts w:ascii="Times New Roman" w:hAnsi="Times New Roman" w:cs="Times New Roman"/>
          <w:sz w:val="24"/>
          <w:szCs w:val="24"/>
        </w:rPr>
        <w:t xml:space="preserve">subsequent </w:t>
      </w:r>
      <w:r w:rsidRPr="00F638DB">
        <w:rPr>
          <w:rFonts w:ascii="Times New Roman" w:hAnsi="Times New Roman" w:cs="Times New Roman"/>
          <w:sz w:val="24"/>
          <w:szCs w:val="24"/>
        </w:rPr>
        <w:t xml:space="preserve">habitat degradation was </w:t>
      </w:r>
      <w:r>
        <w:rPr>
          <w:rFonts w:ascii="Times New Roman" w:hAnsi="Times New Roman" w:cs="Times New Roman"/>
          <w:sz w:val="24"/>
          <w:szCs w:val="24"/>
        </w:rPr>
        <w:t xml:space="preserve">most evident where </w:t>
      </w:r>
      <w:r w:rsidRPr="00F638DB">
        <w:rPr>
          <w:rFonts w:ascii="Times New Roman" w:hAnsi="Times New Roman" w:cs="Times New Roman"/>
          <w:sz w:val="24"/>
          <w:szCs w:val="24"/>
        </w:rPr>
        <w:t xml:space="preserve">the </w:t>
      </w:r>
      <w:r>
        <w:rPr>
          <w:rFonts w:ascii="Times New Roman" w:hAnsi="Times New Roman" w:cs="Times New Roman"/>
          <w:sz w:val="24"/>
          <w:szCs w:val="24"/>
        </w:rPr>
        <w:t xml:space="preserve">river terrace </w:t>
      </w:r>
      <w:r w:rsidRPr="00F638DB">
        <w:rPr>
          <w:rFonts w:ascii="Times New Roman" w:hAnsi="Times New Roman" w:cs="Times New Roman"/>
          <w:sz w:val="24"/>
          <w:szCs w:val="24"/>
        </w:rPr>
        <w:t xml:space="preserve">groundwater </w:t>
      </w:r>
      <w:r>
        <w:rPr>
          <w:rFonts w:ascii="Times New Roman" w:hAnsi="Times New Roman" w:cs="Times New Roman"/>
          <w:sz w:val="24"/>
          <w:szCs w:val="24"/>
        </w:rPr>
        <w:t>discharges</w:t>
      </w:r>
      <w:r w:rsidR="00A5763F">
        <w:rPr>
          <w:rFonts w:ascii="Times New Roman" w:hAnsi="Times New Roman" w:cs="Times New Roman"/>
          <w:sz w:val="24"/>
          <w:szCs w:val="24"/>
        </w:rPr>
        <w:t xml:space="preserve"> into the lakes.  A major </w:t>
      </w:r>
      <w:r w:rsidRPr="00F638DB">
        <w:rPr>
          <w:rFonts w:ascii="Times New Roman" w:hAnsi="Times New Roman" w:cs="Times New Roman"/>
          <w:sz w:val="24"/>
          <w:szCs w:val="24"/>
        </w:rPr>
        <w:t>goal of th</w:t>
      </w:r>
      <w:r w:rsidR="00A5763F">
        <w:rPr>
          <w:rFonts w:ascii="Times New Roman" w:hAnsi="Times New Roman" w:cs="Times New Roman"/>
          <w:sz w:val="24"/>
          <w:szCs w:val="24"/>
        </w:rPr>
        <w:t>e</w:t>
      </w:r>
      <w:r w:rsidRPr="00F638DB">
        <w:rPr>
          <w:rFonts w:ascii="Times New Roman" w:hAnsi="Times New Roman" w:cs="Times New Roman"/>
          <w:sz w:val="24"/>
          <w:szCs w:val="24"/>
        </w:rPr>
        <w:t xml:space="preserve"> hydrogeological study was to </w:t>
      </w:r>
      <w:r w:rsidR="00A5763F">
        <w:rPr>
          <w:rFonts w:ascii="Times New Roman" w:hAnsi="Times New Roman" w:cs="Times New Roman"/>
          <w:sz w:val="24"/>
          <w:szCs w:val="24"/>
        </w:rPr>
        <w:t>measure</w:t>
      </w:r>
      <w:r w:rsidRPr="00F638DB">
        <w:rPr>
          <w:rFonts w:ascii="Times New Roman" w:hAnsi="Times New Roman" w:cs="Times New Roman"/>
          <w:sz w:val="24"/>
          <w:szCs w:val="24"/>
        </w:rPr>
        <w:t xml:space="preserve"> the quality of the groundwater water discharging into the lakes.  This </w:t>
      </w:r>
      <w:r w:rsidR="00A5763F">
        <w:rPr>
          <w:rFonts w:ascii="Times New Roman" w:hAnsi="Times New Roman" w:cs="Times New Roman"/>
          <w:sz w:val="24"/>
          <w:szCs w:val="24"/>
        </w:rPr>
        <w:t>effort</w:t>
      </w:r>
      <w:r w:rsidRPr="00F638DB">
        <w:rPr>
          <w:rFonts w:ascii="Times New Roman" w:hAnsi="Times New Roman" w:cs="Times New Roman"/>
          <w:sz w:val="24"/>
          <w:szCs w:val="24"/>
        </w:rPr>
        <w:t xml:space="preserve"> was coordinated with the continuing study of the of the lakes' surface water quality and biota.</w:t>
      </w:r>
    </w:p>
    <w:p w:rsidR="00A32E37" w:rsidRPr="00F638DB" w:rsidRDefault="00A32E37" w:rsidP="00F638DB">
      <w:pPr>
        <w:rPr>
          <w:rFonts w:ascii="Times New Roman" w:hAnsi="Times New Roman" w:cs="Times New Roman"/>
          <w:sz w:val="24"/>
          <w:szCs w:val="24"/>
        </w:rPr>
      </w:pPr>
      <w:r>
        <w:rPr>
          <w:rFonts w:ascii="Times New Roman" w:hAnsi="Times New Roman" w:cs="Times New Roman"/>
          <w:sz w:val="24"/>
          <w:szCs w:val="24"/>
        </w:rPr>
        <w:t>The extensive School Forest</w:t>
      </w:r>
      <w:r w:rsidR="0095397C">
        <w:rPr>
          <w:rFonts w:ascii="Times New Roman" w:hAnsi="Times New Roman" w:cs="Times New Roman"/>
          <w:sz w:val="24"/>
          <w:szCs w:val="24"/>
        </w:rPr>
        <w:t>, adjacent to Long Lake,</w:t>
      </w:r>
      <w:r>
        <w:rPr>
          <w:rFonts w:ascii="Times New Roman" w:hAnsi="Times New Roman" w:cs="Times New Roman"/>
          <w:sz w:val="24"/>
          <w:szCs w:val="24"/>
        </w:rPr>
        <w:t xml:space="preserve"> demonstrates that </w:t>
      </w:r>
      <w:proofErr w:type="gramStart"/>
      <w:r>
        <w:rPr>
          <w:rFonts w:ascii="Times New Roman" w:hAnsi="Times New Roman" w:cs="Times New Roman"/>
          <w:sz w:val="24"/>
          <w:szCs w:val="24"/>
        </w:rPr>
        <w:t xml:space="preserve">conservation buffers </w:t>
      </w:r>
      <w:r w:rsidR="0095397C">
        <w:rPr>
          <w:rFonts w:ascii="Times New Roman" w:hAnsi="Times New Roman" w:cs="Times New Roman"/>
          <w:sz w:val="24"/>
          <w:szCs w:val="24"/>
        </w:rPr>
        <w:t>is</w:t>
      </w:r>
      <w:proofErr w:type="gramEnd"/>
      <w:r w:rsidR="0095397C">
        <w:rPr>
          <w:rFonts w:ascii="Times New Roman" w:hAnsi="Times New Roman" w:cs="Times New Roman"/>
          <w:sz w:val="24"/>
          <w:szCs w:val="24"/>
        </w:rPr>
        <w:t xml:space="preserve"> </w:t>
      </w:r>
      <w:r>
        <w:rPr>
          <w:rFonts w:ascii="Times New Roman" w:hAnsi="Times New Roman" w:cs="Times New Roman"/>
          <w:sz w:val="24"/>
          <w:szCs w:val="24"/>
        </w:rPr>
        <w:t>an option for reducing groundwater and oxbow pollution.  However, the data also indicate that extensive buffers are likely needed along with nutrient application reductions.  The highest groundwater nitrate concentrations coincided with greatest ox</w:t>
      </w:r>
      <w:r w:rsidR="001A0885">
        <w:rPr>
          <w:rFonts w:ascii="Times New Roman" w:hAnsi="Times New Roman" w:cs="Times New Roman"/>
          <w:sz w:val="24"/>
          <w:szCs w:val="24"/>
        </w:rPr>
        <w:t>bow environmental degradation in the forms of toxic nitrate concentrations, extensive free floating plant (FFP) cover, and anoxia.  Toxic nitrate concentrations occurred where FFP densities were lower, along with associated plant nutrient uptake while dense FFP resulted in anoxia and internal phosphorus loading.</w:t>
      </w:r>
    </w:p>
    <w:p w:rsidR="0083030F" w:rsidRPr="00B2443B" w:rsidRDefault="0083030F" w:rsidP="0083030F">
      <w:pPr>
        <w:jc w:val="center"/>
        <w:rPr>
          <w:rFonts w:ascii="Times New Roman" w:hAnsi="Times New Roman" w:cs="Times New Roman"/>
          <w:sz w:val="24"/>
          <w:szCs w:val="24"/>
        </w:rPr>
      </w:pPr>
      <w:r w:rsidRPr="00B2443B">
        <w:rPr>
          <w:rFonts w:ascii="Times New Roman" w:hAnsi="Times New Roman" w:cs="Times New Roman"/>
          <w:sz w:val="24"/>
          <w:szCs w:val="24"/>
        </w:rPr>
        <w:t>Introduction</w:t>
      </w:r>
    </w:p>
    <w:p w:rsidR="0083030F" w:rsidRDefault="006D42BB" w:rsidP="0083030F">
      <w:pPr>
        <w:rPr>
          <w:rFonts w:ascii="Times New Roman" w:hAnsi="Times New Roman" w:cs="Times New Roman"/>
          <w:sz w:val="24"/>
          <w:szCs w:val="24"/>
        </w:rPr>
      </w:pPr>
      <w:r w:rsidRPr="00B2443B">
        <w:rPr>
          <w:rFonts w:ascii="Times New Roman" w:hAnsi="Times New Roman" w:cs="Times New Roman"/>
          <w:sz w:val="24"/>
          <w:szCs w:val="24"/>
        </w:rPr>
        <w:t xml:space="preserve">Below the Prairie du Sac dam, a </w:t>
      </w:r>
      <w:r w:rsidR="00B2443B" w:rsidRPr="00B2443B">
        <w:rPr>
          <w:rFonts w:ascii="Times New Roman" w:hAnsi="Times New Roman" w:cs="Times New Roman"/>
          <w:sz w:val="24"/>
          <w:szCs w:val="24"/>
        </w:rPr>
        <w:t>large</w:t>
      </w:r>
      <w:r w:rsidRPr="00B2443B">
        <w:rPr>
          <w:rFonts w:ascii="Times New Roman" w:hAnsi="Times New Roman" w:cs="Times New Roman"/>
          <w:sz w:val="24"/>
          <w:szCs w:val="24"/>
        </w:rPr>
        <w:t xml:space="preserve"> river ecosystem</w:t>
      </w:r>
      <w:r w:rsidR="00C64DF4">
        <w:rPr>
          <w:rFonts w:ascii="Times New Roman" w:hAnsi="Times New Roman" w:cs="Times New Roman"/>
          <w:sz w:val="24"/>
          <w:szCs w:val="24"/>
        </w:rPr>
        <w:t xml:space="preserve"> known as the Lower Wisconsin State </w:t>
      </w:r>
      <w:proofErr w:type="spellStart"/>
      <w:r w:rsidR="00C64DF4">
        <w:rPr>
          <w:rFonts w:ascii="Times New Roman" w:hAnsi="Times New Roman" w:cs="Times New Roman"/>
          <w:sz w:val="24"/>
          <w:szCs w:val="24"/>
        </w:rPr>
        <w:t>Riverway</w:t>
      </w:r>
      <w:proofErr w:type="spellEnd"/>
      <w:r w:rsidR="00FE19CA">
        <w:rPr>
          <w:rFonts w:ascii="Times New Roman" w:hAnsi="Times New Roman" w:cs="Times New Roman"/>
          <w:sz w:val="24"/>
          <w:szCs w:val="24"/>
        </w:rPr>
        <w:t xml:space="preserve"> (LWSR) </w:t>
      </w:r>
      <w:r w:rsidRPr="00B2443B">
        <w:rPr>
          <w:rFonts w:ascii="Times New Roman" w:hAnsi="Times New Roman" w:cs="Times New Roman"/>
          <w:sz w:val="24"/>
          <w:szCs w:val="24"/>
        </w:rPr>
        <w:t xml:space="preserve">flows within a floodplain that remains in a relatively natural state.  </w:t>
      </w:r>
      <w:r w:rsidR="00B2443B" w:rsidRPr="00B2443B">
        <w:rPr>
          <w:rFonts w:ascii="Times New Roman" w:hAnsi="Times New Roman" w:cs="Times New Roman"/>
          <w:sz w:val="24"/>
          <w:szCs w:val="24"/>
        </w:rPr>
        <w:t>The</w:t>
      </w:r>
      <w:r w:rsidRPr="00B2443B">
        <w:rPr>
          <w:rFonts w:ascii="Times New Roman" w:hAnsi="Times New Roman" w:cs="Times New Roman"/>
          <w:sz w:val="24"/>
          <w:szCs w:val="24"/>
        </w:rPr>
        <w:t xml:space="preserve"> Lower Wisconsin </w:t>
      </w:r>
      <w:r w:rsidR="00C64DF4">
        <w:rPr>
          <w:rFonts w:ascii="Times New Roman" w:hAnsi="Times New Roman" w:cs="Times New Roman"/>
          <w:sz w:val="24"/>
          <w:szCs w:val="24"/>
        </w:rPr>
        <w:t>River</w:t>
      </w:r>
      <w:r w:rsidR="00B2443B" w:rsidRPr="00B2443B">
        <w:rPr>
          <w:rFonts w:ascii="Times New Roman" w:hAnsi="Times New Roman" w:cs="Times New Roman"/>
          <w:sz w:val="24"/>
          <w:szCs w:val="24"/>
        </w:rPr>
        <w:t xml:space="preserve"> is </w:t>
      </w:r>
      <w:r w:rsidR="00E96D66">
        <w:rPr>
          <w:rFonts w:ascii="Times New Roman" w:hAnsi="Times New Roman" w:cs="Times New Roman"/>
          <w:sz w:val="24"/>
          <w:szCs w:val="24"/>
        </w:rPr>
        <w:t xml:space="preserve">considered </w:t>
      </w:r>
      <w:r w:rsidR="00B2443B" w:rsidRPr="00B2443B">
        <w:rPr>
          <w:rFonts w:ascii="Times New Roman" w:hAnsi="Times New Roman" w:cs="Times New Roman"/>
          <w:sz w:val="24"/>
          <w:szCs w:val="24"/>
        </w:rPr>
        <w:t xml:space="preserve">one of the highest-quality large </w:t>
      </w:r>
      <w:r w:rsidR="00E96D66" w:rsidRPr="00B2443B">
        <w:rPr>
          <w:rFonts w:ascii="Times New Roman" w:hAnsi="Times New Roman" w:cs="Times New Roman"/>
          <w:sz w:val="24"/>
          <w:szCs w:val="24"/>
        </w:rPr>
        <w:t>rivers</w:t>
      </w:r>
      <w:r w:rsidR="00B2443B" w:rsidRPr="00B2443B">
        <w:rPr>
          <w:rFonts w:ascii="Times New Roman" w:hAnsi="Times New Roman" w:cs="Times New Roman"/>
          <w:sz w:val="24"/>
          <w:szCs w:val="24"/>
        </w:rPr>
        <w:t xml:space="preserve"> remaining in the Midwestern U.S. (Lyons 2005). </w:t>
      </w:r>
      <w:r w:rsidR="00C64DF4">
        <w:rPr>
          <w:rFonts w:ascii="Times New Roman" w:hAnsi="Times New Roman" w:cs="Times New Roman"/>
          <w:sz w:val="24"/>
          <w:szCs w:val="24"/>
        </w:rPr>
        <w:t>T</w:t>
      </w:r>
      <w:r w:rsidR="00B2443B" w:rsidRPr="00B2443B">
        <w:rPr>
          <w:rFonts w:ascii="Times New Roman" w:hAnsi="Times New Roman" w:cs="Times New Roman"/>
          <w:sz w:val="24"/>
          <w:szCs w:val="24"/>
        </w:rPr>
        <w:t xml:space="preserve">his braided </w:t>
      </w:r>
      <w:r w:rsidR="00F97998">
        <w:rPr>
          <w:rFonts w:ascii="Times New Roman" w:hAnsi="Times New Roman" w:cs="Times New Roman"/>
          <w:sz w:val="24"/>
          <w:szCs w:val="24"/>
        </w:rPr>
        <w:t xml:space="preserve">river </w:t>
      </w:r>
      <w:r w:rsidR="00B2443B" w:rsidRPr="00B2443B">
        <w:rPr>
          <w:rFonts w:ascii="Times New Roman" w:hAnsi="Times New Roman" w:cs="Times New Roman"/>
          <w:sz w:val="24"/>
          <w:szCs w:val="24"/>
        </w:rPr>
        <w:t xml:space="preserve">channel </w:t>
      </w:r>
      <w:r w:rsidR="00C64DF4">
        <w:rPr>
          <w:rFonts w:ascii="Times New Roman" w:hAnsi="Times New Roman" w:cs="Times New Roman"/>
          <w:sz w:val="24"/>
          <w:szCs w:val="24"/>
        </w:rPr>
        <w:t>ecosystem</w:t>
      </w:r>
      <w:r w:rsidR="00B2443B" w:rsidRPr="00B2443B">
        <w:rPr>
          <w:rFonts w:ascii="Times New Roman" w:hAnsi="Times New Roman" w:cs="Times New Roman"/>
          <w:sz w:val="24"/>
          <w:szCs w:val="24"/>
        </w:rPr>
        <w:t xml:space="preserve"> supports 98 fish species and </w:t>
      </w:r>
      <w:r w:rsidR="00C64DF4">
        <w:rPr>
          <w:rFonts w:ascii="Times New Roman" w:hAnsi="Times New Roman" w:cs="Times New Roman"/>
          <w:sz w:val="24"/>
          <w:szCs w:val="24"/>
        </w:rPr>
        <w:t xml:space="preserve">very </w:t>
      </w:r>
      <w:r w:rsidR="00B2443B" w:rsidRPr="00B2443B">
        <w:rPr>
          <w:rFonts w:ascii="Times New Roman" w:hAnsi="Times New Roman" w:cs="Times New Roman"/>
          <w:sz w:val="24"/>
          <w:szCs w:val="24"/>
        </w:rPr>
        <w:t xml:space="preserve">high biodiversity </w:t>
      </w:r>
      <w:r w:rsidR="00C64DF4">
        <w:rPr>
          <w:rFonts w:ascii="Times New Roman" w:hAnsi="Times New Roman" w:cs="Times New Roman"/>
          <w:sz w:val="24"/>
          <w:szCs w:val="24"/>
        </w:rPr>
        <w:t xml:space="preserve">in part </w:t>
      </w:r>
      <w:r w:rsidR="00B2443B" w:rsidRPr="00B2443B">
        <w:rPr>
          <w:rFonts w:ascii="Times New Roman" w:hAnsi="Times New Roman" w:cs="Times New Roman"/>
          <w:sz w:val="24"/>
          <w:szCs w:val="24"/>
        </w:rPr>
        <w:t xml:space="preserve">due to a vast network of oxbow lakes and sloughs that support </w:t>
      </w:r>
      <w:r w:rsidR="00E96D66">
        <w:rPr>
          <w:rFonts w:ascii="Times New Roman" w:hAnsi="Times New Roman" w:cs="Times New Roman"/>
          <w:sz w:val="24"/>
          <w:szCs w:val="24"/>
        </w:rPr>
        <w:t xml:space="preserve">numerous </w:t>
      </w:r>
      <w:r w:rsidR="00B2443B" w:rsidRPr="00B2443B">
        <w:rPr>
          <w:rFonts w:ascii="Times New Roman" w:hAnsi="Times New Roman" w:cs="Times New Roman"/>
          <w:sz w:val="24"/>
          <w:szCs w:val="24"/>
        </w:rPr>
        <w:t xml:space="preserve">species adapted to </w:t>
      </w:r>
      <w:r w:rsidR="00C64DF4">
        <w:rPr>
          <w:rFonts w:ascii="Times New Roman" w:hAnsi="Times New Roman" w:cs="Times New Roman"/>
          <w:sz w:val="24"/>
          <w:szCs w:val="24"/>
        </w:rPr>
        <w:t xml:space="preserve">slow </w:t>
      </w:r>
      <w:r w:rsidR="00E96D66">
        <w:rPr>
          <w:rFonts w:ascii="Times New Roman" w:hAnsi="Times New Roman" w:cs="Times New Roman"/>
          <w:sz w:val="24"/>
          <w:szCs w:val="24"/>
        </w:rPr>
        <w:t xml:space="preserve">water </w:t>
      </w:r>
      <w:r w:rsidR="00C64DF4">
        <w:rPr>
          <w:rFonts w:ascii="Times New Roman" w:hAnsi="Times New Roman" w:cs="Times New Roman"/>
          <w:sz w:val="24"/>
          <w:szCs w:val="24"/>
        </w:rPr>
        <w:t>currents</w:t>
      </w:r>
      <w:r w:rsidR="00B2443B" w:rsidRPr="00B2443B">
        <w:rPr>
          <w:rFonts w:ascii="Times New Roman" w:hAnsi="Times New Roman" w:cs="Times New Roman"/>
          <w:sz w:val="24"/>
          <w:szCs w:val="24"/>
        </w:rPr>
        <w:t xml:space="preserve">.  </w:t>
      </w:r>
      <w:r w:rsidR="001C50D7">
        <w:rPr>
          <w:rFonts w:ascii="Times New Roman" w:hAnsi="Times New Roman" w:cs="Times New Roman"/>
          <w:sz w:val="24"/>
          <w:szCs w:val="24"/>
        </w:rPr>
        <w:t>The existence of these</w:t>
      </w:r>
      <w:r w:rsidR="00C64DF4">
        <w:rPr>
          <w:rFonts w:ascii="Times New Roman" w:hAnsi="Times New Roman" w:cs="Times New Roman"/>
          <w:sz w:val="24"/>
          <w:szCs w:val="24"/>
        </w:rPr>
        <w:t xml:space="preserve"> </w:t>
      </w:r>
      <w:r w:rsidR="001C50D7">
        <w:rPr>
          <w:rFonts w:ascii="Times New Roman" w:hAnsi="Times New Roman" w:cs="Times New Roman"/>
          <w:sz w:val="24"/>
          <w:szCs w:val="24"/>
        </w:rPr>
        <w:t>unique</w:t>
      </w:r>
      <w:r w:rsidR="00C64DF4">
        <w:rPr>
          <w:rFonts w:ascii="Times New Roman" w:hAnsi="Times New Roman" w:cs="Times New Roman"/>
          <w:sz w:val="24"/>
          <w:szCs w:val="24"/>
        </w:rPr>
        <w:t xml:space="preserve"> ecosystem features </w:t>
      </w:r>
      <w:r w:rsidR="001C50D7">
        <w:rPr>
          <w:rFonts w:ascii="Times New Roman" w:hAnsi="Times New Roman" w:cs="Times New Roman"/>
          <w:sz w:val="24"/>
          <w:szCs w:val="24"/>
        </w:rPr>
        <w:t xml:space="preserve">and high biodiversity </w:t>
      </w:r>
      <w:r w:rsidR="00C64DF4">
        <w:rPr>
          <w:rFonts w:ascii="Times New Roman" w:hAnsi="Times New Roman" w:cs="Times New Roman"/>
          <w:sz w:val="24"/>
          <w:szCs w:val="24"/>
        </w:rPr>
        <w:t xml:space="preserve">are reasons why the State </w:t>
      </w:r>
      <w:proofErr w:type="spellStart"/>
      <w:r w:rsidR="00C64DF4">
        <w:rPr>
          <w:rFonts w:ascii="Times New Roman" w:hAnsi="Times New Roman" w:cs="Times New Roman"/>
          <w:sz w:val="24"/>
          <w:szCs w:val="24"/>
        </w:rPr>
        <w:t>Riverway</w:t>
      </w:r>
      <w:proofErr w:type="spellEnd"/>
      <w:r w:rsidR="00C64DF4">
        <w:rPr>
          <w:rFonts w:ascii="Times New Roman" w:hAnsi="Times New Roman" w:cs="Times New Roman"/>
          <w:sz w:val="24"/>
          <w:szCs w:val="24"/>
        </w:rPr>
        <w:t xml:space="preserve"> </w:t>
      </w:r>
      <w:r w:rsidR="00904B5E">
        <w:rPr>
          <w:rFonts w:ascii="Times New Roman" w:hAnsi="Times New Roman" w:cs="Times New Roman"/>
          <w:sz w:val="24"/>
          <w:szCs w:val="24"/>
        </w:rPr>
        <w:t>has been recommended for nomination</w:t>
      </w:r>
      <w:r w:rsidR="00C64DF4">
        <w:rPr>
          <w:rFonts w:ascii="Times New Roman" w:hAnsi="Times New Roman" w:cs="Times New Roman"/>
          <w:sz w:val="24"/>
          <w:szCs w:val="24"/>
        </w:rPr>
        <w:t xml:space="preserve"> as a </w:t>
      </w:r>
      <w:proofErr w:type="spellStart"/>
      <w:r w:rsidR="00C64DF4">
        <w:rPr>
          <w:rFonts w:ascii="Times New Roman" w:hAnsi="Times New Roman" w:cs="Times New Roman"/>
          <w:sz w:val="24"/>
          <w:szCs w:val="24"/>
        </w:rPr>
        <w:t>Ramsar</w:t>
      </w:r>
      <w:proofErr w:type="spellEnd"/>
      <w:r w:rsidR="00C64DF4">
        <w:rPr>
          <w:rFonts w:ascii="Times New Roman" w:hAnsi="Times New Roman" w:cs="Times New Roman"/>
          <w:sz w:val="24"/>
          <w:szCs w:val="24"/>
        </w:rPr>
        <w:t xml:space="preserve"> Convention wetland of international importance.</w:t>
      </w:r>
    </w:p>
    <w:p w:rsidR="00FE19CA" w:rsidRDefault="001C50D7" w:rsidP="0083030F">
      <w:pPr>
        <w:rPr>
          <w:rFonts w:ascii="Times New Roman" w:hAnsi="Times New Roman" w:cs="Times New Roman"/>
          <w:sz w:val="24"/>
          <w:szCs w:val="24"/>
        </w:rPr>
      </w:pPr>
      <w:r>
        <w:rPr>
          <w:rFonts w:ascii="Times New Roman" w:hAnsi="Times New Roman" w:cs="Times New Roman"/>
          <w:sz w:val="24"/>
          <w:szCs w:val="24"/>
        </w:rPr>
        <w:t xml:space="preserve">The </w:t>
      </w:r>
      <w:r w:rsidR="00FE19CA">
        <w:rPr>
          <w:rFonts w:ascii="Times New Roman" w:hAnsi="Times New Roman" w:cs="Times New Roman"/>
          <w:sz w:val="24"/>
          <w:szCs w:val="24"/>
        </w:rPr>
        <w:t>LWSR</w:t>
      </w:r>
      <w:r>
        <w:rPr>
          <w:rFonts w:ascii="Times New Roman" w:hAnsi="Times New Roman" w:cs="Times New Roman"/>
          <w:sz w:val="24"/>
          <w:szCs w:val="24"/>
        </w:rPr>
        <w:t xml:space="preserve"> </w:t>
      </w:r>
      <w:r w:rsidR="0095397C">
        <w:rPr>
          <w:rFonts w:ascii="Times New Roman" w:hAnsi="Times New Roman" w:cs="Times New Roman"/>
          <w:sz w:val="24"/>
          <w:szCs w:val="24"/>
        </w:rPr>
        <w:t xml:space="preserve">hydrology is greatly influenced by </w:t>
      </w:r>
      <w:r>
        <w:rPr>
          <w:rFonts w:ascii="Times New Roman" w:hAnsi="Times New Roman" w:cs="Times New Roman"/>
          <w:sz w:val="24"/>
          <w:szCs w:val="24"/>
        </w:rPr>
        <w:t xml:space="preserve">a </w:t>
      </w:r>
      <w:r w:rsidR="00BF3F63">
        <w:rPr>
          <w:rFonts w:ascii="Times New Roman" w:hAnsi="Times New Roman" w:cs="Times New Roman"/>
          <w:sz w:val="24"/>
          <w:szCs w:val="24"/>
        </w:rPr>
        <w:t>“dynamic</w:t>
      </w:r>
      <w:r>
        <w:rPr>
          <w:rFonts w:ascii="Times New Roman" w:hAnsi="Times New Roman" w:cs="Times New Roman"/>
          <w:sz w:val="24"/>
          <w:szCs w:val="24"/>
        </w:rPr>
        <w:t xml:space="preserve"> aquifer</w:t>
      </w:r>
      <w:r w:rsidR="00BF3F63">
        <w:rPr>
          <w:rFonts w:ascii="Times New Roman" w:hAnsi="Times New Roman" w:cs="Times New Roman"/>
          <w:sz w:val="24"/>
          <w:szCs w:val="24"/>
        </w:rPr>
        <w:t>”</w:t>
      </w:r>
      <w:r w:rsidR="00EB771F">
        <w:rPr>
          <w:rFonts w:ascii="Times New Roman" w:hAnsi="Times New Roman" w:cs="Times New Roman"/>
          <w:sz w:val="24"/>
          <w:szCs w:val="24"/>
        </w:rPr>
        <w:t xml:space="preserve"> </w:t>
      </w:r>
      <w:r w:rsidR="00FE19CA">
        <w:rPr>
          <w:rFonts w:ascii="Times New Roman" w:hAnsi="Times New Roman" w:cs="Times New Roman"/>
          <w:sz w:val="24"/>
          <w:szCs w:val="24"/>
        </w:rPr>
        <w:t xml:space="preserve">across the </w:t>
      </w:r>
      <w:proofErr w:type="spellStart"/>
      <w:r w:rsidR="00FE19CA">
        <w:rPr>
          <w:rFonts w:ascii="Times New Roman" w:hAnsi="Times New Roman" w:cs="Times New Roman"/>
          <w:sz w:val="24"/>
          <w:szCs w:val="24"/>
        </w:rPr>
        <w:t>Driftless</w:t>
      </w:r>
      <w:proofErr w:type="spellEnd"/>
      <w:r w:rsidR="00FE19CA">
        <w:rPr>
          <w:rFonts w:ascii="Times New Roman" w:hAnsi="Times New Roman" w:cs="Times New Roman"/>
          <w:sz w:val="24"/>
          <w:szCs w:val="24"/>
        </w:rPr>
        <w:t xml:space="preserve"> Area </w:t>
      </w:r>
      <w:r w:rsidR="00EB771F">
        <w:rPr>
          <w:rFonts w:ascii="Times New Roman" w:hAnsi="Times New Roman" w:cs="Times New Roman"/>
          <w:sz w:val="24"/>
          <w:szCs w:val="24"/>
        </w:rPr>
        <w:t xml:space="preserve">(Pfeiffer et al. 2006).  </w:t>
      </w:r>
      <w:r w:rsidR="00BF3F63">
        <w:rPr>
          <w:rFonts w:ascii="Times New Roman" w:hAnsi="Times New Roman" w:cs="Times New Roman"/>
          <w:sz w:val="24"/>
          <w:szCs w:val="24"/>
        </w:rPr>
        <w:t>This massive groundwater system is</w:t>
      </w:r>
      <w:r w:rsidR="00EB771F">
        <w:rPr>
          <w:rFonts w:ascii="Times New Roman" w:hAnsi="Times New Roman" w:cs="Times New Roman"/>
          <w:sz w:val="24"/>
          <w:szCs w:val="24"/>
        </w:rPr>
        <w:t xml:space="preserve"> </w:t>
      </w:r>
      <w:r w:rsidR="00CC7A02">
        <w:rPr>
          <w:rFonts w:ascii="Times New Roman" w:hAnsi="Times New Roman" w:cs="Times New Roman"/>
          <w:sz w:val="24"/>
          <w:szCs w:val="24"/>
        </w:rPr>
        <w:t xml:space="preserve">an </w:t>
      </w:r>
      <w:r w:rsidR="00EB771F">
        <w:rPr>
          <w:rFonts w:ascii="Times New Roman" w:hAnsi="Times New Roman" w:cs="Times New Roman"/>
          <w:sz w:val="24"/>
          <w:szCs w:val="24"/>
        </w:rPr>
        <w:t xml:space="preserve">important </w:t>
      </w:r>
      <w:r w:rsidR="00AC1B8D">
        <w:rPr>
          <w:rFonts w:ascii="Times New Roman" w:hAnsi="Times New Roman" w:cs="Times New Roman"/>
          <w:sz w:val="24"/>
          <w:szCs w:val="24"/>
        </w:rPr>
        <w:t xml:space="preserve">environmental </w:t>
      </w:r>
      <w:r w:rsidR="00EB771F">
        <w:rPr>
          <w:rFonts w:ascii="Times New Roman" w:hAnsi="Times New Roman" w:cs="Times New Roman"/>
          <w:sz w:val="24"/>
          <w:szCs w:val="24"/>
        </w:rPr>
        <w:t xml:space="preserve">factor </w:t>
      </w:r>
      <w:r w:rsidR="00CC7A02">
        <w:rPr>
          <w:rFonts w:ascii="Times New Roman" w:hAnsi="Times New Roman" w:cs="Times New Roman"/>
          <w:sz w:val="24"/>
          <w:szCs w:val="24"/>
        </w:rPr>
        <w:t>that sustains</w:t>
      </w:r>
      <w:r w:rsidR="00FE19CA">
        <w:rPr>
          <w:rFonts w:ascii="Times New Roman" w:hAnsi="Times New Roman" w:cs="Times New Roman"/>
          <w:sz w:val="24"/>
          <w:szCs w:val="24"/>
        </w:rPr>
        <w:t xml:space="preserve"> this </w:t>
      </w:r>
      <w:r w:rsidR="00EB771F">
        <w:rPr>
          <w:rFonts w:ascii="Times New Roman" w:hAnsi="Times New Roman" w:cs="Times New Roman"/>
          <w:sz w:val="24"/>
          <w:szCs w:val="24"/>
        </w:rPr>
        <w:t xml:space="preserve">large river ecosystem </w:t>
      </w:r>
      <w:r w:rsidR="00AC1B8D">
        <w:rPr>
          <w:rFonts w:ascii="Times New Roman" w:hAnsi="Times New Roman" w:cs="Times New Roman"/>
          <w:sz w:val="24"/>
          <w:szCs w:val="24"/>
        </w:rPr>
        <w:t>but</w:t>
      </w:r>
      <w:r w:rsidR="00EB771F">
        <w:rPr>
          <w:rFonts w:ascii="Times New Roman" w:hAnsi="Times New Roman" w:cs="Times New Roman"/>
          <w:sz w:val="24"/>
          <w:szCs w:val="24"/>
        </w:rPr>
        <w:t xml:space="preserve"> also </w:t>
      </w:r>
      <w:r w:rsidR="00FE19CA">
        <w:rPr>
          <w:rFonts w:ascii="Times New Roman" w:hAnsi="Times New Roman" w:cs="Times New Roman"/>
          <w:sz w:val="24"/>
          <w:szCs w:val="24"/>
        </w:rPr>
        <w:t xml:space="preserve">softened the </w:t>
      </w:r>
      <w:r w:rsidR="00AC1B8D">
        <w:rPr>
          <w:rFonts w:ascii="Times New Roman" w:hAnsi="Times New Roman" w:cs="Times New Roman"/>
          <w:sz w:val="24"/>
          <w:szCs w:val="24"/>
        </w:rPr>
        <w:t xml:space="preserve">historic </w:t>
      </w:r>
      <w:r w:rsidR="00FE19CA">
        <w:rPr>
          <w:rFonts w:ascii="Times New Roman" w:hAnsi="Times New Roman" w:cs="Times New Roman"/>
          <w:sz w:val="24"/>
          <w:szCs w:val="24"/>
        </w:rPr>
        <w:t>impacts when</w:t>
      </w:r>
      <w:r w:rsidR="00EB771F">
        <w:rPr>
          <w:rFonts w:ascii="Times New Roman" w:hAnsi="Times New Roman" w:cs="Times New Roman"/>
          <w:sz w:val="24"/>
          <w:szCs w:val="24"/>
        </w:rPr>
        <w:t xml:space="preserve"> </w:t>
      </w:r>
      <w:r w:rsidR="00FE19CA">
        <w:rPr>
          <w:rFonts w:ascii="Times New Roman" w:hAnsi="Times New Roman" w:cs="Times New Roman"/>
          <w:sz w:val="24"/>
          <w:szCs w:val="24"/>
        </w:rPr>
        <w:t xml:space="preserve">industrial </w:t>
      </w:r>
      <w:r w:rsidR="00EB771F">
        <w:rPr>
          <w:rFonts w:ascii="Times New Roman" w:hAnsi="Times New Roman" w:cs="Times New Roman"/>
          <w:sz w:val="24"/>
          <w:szCs w:val="24"/>
        </w:rPr>
        <w:t xml:space="preserve">pollution </w:t>
      </w:r>
      <w:r w:rsidR="00FE19CA">
        <w:rPr>
          <w:rFonts w:ascii="Times New Roman" w:hAnsi="Times New Roman" w:cs="Times New Roman"/>
          <w:sz w:val="24"/>
          <w:szCs w:val="24"/>
        </w:rPr>
        <w:t>degraded upstream</w:t>
      </w:r>
      <w:r w:rsidR="00EB771F">
        <w:rPr>
          <w:rFonts w:ascii="Times New Roman" w:hAnsi="Times New Roman" w:cs="Times New Roman"/>
          <w:sz w:val="24"/>
          <w:szCs w:val="24"/>
        </w:rPr>
        <w:t xml:space="preserve"> sections of the river prior to implementation of the Clean Water Act (Marshall 2009).  By the early 1980s, over 95% of the organic pollutants </w:t>
      </w:r>
      <w:r w:rsidR="00BF3F63">
        <w:rPr>
          <w:rFonts w:ascii="Times New Roman" w:hAnsi="Times New Roman" w:cs="Times New Roman"/>
          <w:sz w:val="24"/>
          <w:szCs w:val="24"/>
        </w:rPr>
        <w:t xml:space="preserve">discharged to the river </w:t>
      </w:r>
      <w:r w:rsidR="00FE19CA">
        <w:rPr>
          <w:rFonts w:ascii="Times New Roman" w:hAnsi="Times New Roman" w:cs="Times New Roman"/>
          <w:sz w:val="24"/>
          <w:szCs w:val="24"/>
        </w:rPr>
        <w:t xml:space="preserve">during the 1970s and before </w:t>
      </w:r>
      <w:r w:rsidR="00EB771F">
        <w:rPr>
          <w:rFonts w:ascii="Times New Roman" w:hAnsi="Times New Roman" w:cs="Times New Roman"/>
          <w:sz w:val="24"/>
          <w:szCs w:val="24"/>
        </w:rPr>
        <w:t>were eliminated (</w:t>
      </w:r>
      <w:r w:rsidR="00BF3F63">
        <w:rPr>
          <w:rFonts w:ascii="Times New Roman" w:hAnsi="Times New Roman" w:cs="Times New Roman"/>
          <w:sz w:val="24"/>
          <w:szCs w:val="24"/>
        </w:rPr>
        <w:t>WDNR 1992).</w:t>
      </w:r>
      <w:r w:rsidR="00EB771F">
        <w:rPr>
          <w:rFonts w:ascii="Times New Roman" w:hAnsi="Times New Roman" w:cs="Times New Roman"/>
          <w:sz w:val="24"/>
          <w:szCs w:val="24"/>
        </w:rPr>
        <w:t xml:space="preserve"> </w:t>
      </w:r>
    </w:p>
    <w:p w:rsidR="00C64DF4" w:rsidRDefault="00BF3F63" w:rsidP="0083030F">
      <w:pPr>
        <w:rPr>
          <w:rFonts w:ascii="Times New Roman" w:hAnsi="Times New Roman" w:cs="Times New Roman"/>
        </w:rPr>
      </w:pPr>
      <w:r>
        <w:rPr>
          <w:rFonts w:ascii="Times New Roman" w:hAnsi="Times New Roman" w:cs="Times New Roman"/>
          <w:sz w:val="24"/>
          <w:szCs w:val="24"/>
        </w:rPr>
        <w:t xml:space="preserve">Oxbow lakes and </w:t>
      </w:r>
      <w:r w:rsidR="00904B5E">
        <w:rPr>
          <w:rFonts w:ascii="Times New Roman" w:hAnsi="Times New Roman" w:cs="Times New Roman"/>
          <w:sz w:val="24"/>
          <w:szCs w:val="24"/>
        </w:rPr>
        <w:t>sloughs</w:t>
      </w:r>
      <w:r>
        <w:rPr>
          <w:rFonts w:ascii="Times New Roman" w:hAnsi="Times New Roman" w:cs="Times New Roman"/>
          <w:sz w:val="24"/>
          <w:szCs w:val="24"/>
        </w:rPr>
        <w:t xml:space="preserve"> provide important habitats for species </w:t>
      </w:r>
      <w:r w:rsidR="00AC1B8D">
        <w:rPr>
          <w:rFonts w:ascii="Times New Roman" w:hAnsi="Times New Roman" w:cs="Times New Roman"/>
          <w:sz w:val="24"/>
          <w:szCs w:val="24"/>
        </w:rPr>
        <w:t xml:space="preserve">with ecological niches </w:t>
      </w:r>
      <w:r>
        <w:rPr>
          <w:rFonts w:ascii="Times New Roman" w:hAnsi="Times New Roman" w:cs="Times New Roman"/>
          <w:sz w:val="24"/>
          <w:szCs w:val="24"/>
        </w:rPr>
        <w:t>that avoid fast currents</w:t>
      </w:r>
      <w:r w:rsidR="00AC1B8D">
        <w:rPr>
          <w:rFonts w:ascii="Times New Roman" w:hAnsi="Times New Roman" w:cs="Times New Roman"/>
          <w:sz w:val="24"/>
          <w:szCs w:val="24"/>
        </w:rPr>
        <w:t xml:space="preserve">.  </w:t>
      </w:r>
      <w:proofErr w:type="spellStart"/>
      <w:r w:rsidR="00AC1B8D">
        <w:rPr>
          <w:rFonts w:ascii="Times New Roman" w:hAnsi="Times New Roman" w:cs="Times New Roman"/>
          <w:sz w:val="24"/>
          <w:szCs w:val="24"/>
        </w:rPr>
        <w:t>Offchannel</w:t>
      </w:r>
      <w:proofErr w:type="spellEnd"/>
      <w:r w:rsidR="00AC1B8D">
        <w:rPr>
          <w:rFonts w:ascii="Times New Roman" w:hAnsi="Times New Roman" w:cs="Times New Roman"/>
          <w:sz w:val="24"/>
          <w:szCs w:val="24"/>
        </w:rPr>
        <w:t xml:space="preserve"> waterbodies also</w:t>
      </w:r>
      <w:r>
        <w:rPr>
          <w:rFonts w:ascii="Times New Roman" w:hAnsi="Times New Roman" w:cs="Times New Roman"/>
          <w:sz w:val="24"/>
          <w:szCs w:val="24"/>
        </w:rPr>
        <w:t xml:space="preserve"> </w:t>
      </w:r>
      <w:r w:rsidR="00904B5E">
        <w:rPr>
          <w:rFonts w:ascii="Times New Roman" w:hAnsi="Times New Roman" w:cs="Times New Roman"/>
          <w:sz w:val="24"/>
          <w:szCs w:val="24"/>
        </w:rPr>
        <w:t xml:space="preserve">function </w:t>
      </w:r>
      <w:r>
        <w:rPr>
          <w:rFonts w:ascii="Times New Roman" w:hAnsi="Times New Roman" w:cs="Times New Roman"/>
          <w:sz w:val="24"/>
          <w:szCs w:val="24"/>
        </w:rPr>
        <w:t xml:space="preserve">as </w:t>
      </w:r>
      <w:r w:rsidR="00AC1B8D">
        <w:rPr>
          <w:rFonts w:ascii="Times New Roman" w:hAnsi="Times New Roman" w:cs="Times New Roman"/>
          <w:sz w:val="24"/>
          <w:szCs w:val="24"/>
        </w:rPr>
        <w:t>nurseries</w:t>
      </w:r>
      <w:r>
        <w:rPr>
          <w:rFonts w:ascii="Times New Roman" w:hAnsi="Times New Roman" w:cs="Times New Roman"/>
          <w:sz w:val="24"/>
          <w:szCs w:val="24"/>
        </w:rPr>
        <w:t xml:space="preserve"> for many riverine fishes </w:t>
      </w:r>
      <w:r w:rsidRPr="00BF3F63">
        <w:rPr>
          <w:rFonts w:ascii="Times New Roman" w:hAnsi="Times New Roman" w:cs="Times New Roman"/>
        </w:rPr>
        <w:t>(</w:t>
      </w:r>
      <w:proofErr w:type="spellStart"/>
      <w:r w:rsidRPr="00BF3F63">
        <w:rPr>
          <w:rFonts w:ascii="Times New Roman" w:hAnsi="Times New Roman" w:cs="Times New Roman"/>
        </w:rPr>
        <w:t>Amoros</w:t>
      </w:r>
      <w:proofErr w:type="spellEnd"/>
      <w:r w:rsidRPr="00BF3F63">
        <w:rPr>
          <w:rFonts w:ascii="Times New Roman" w:hAnsi="Times New Roman" w:cs="Times New Roman"/>
        </w:rPr>
        <w:t xml:space="preserve"> 2001, </w:t>
      </w:r>
      <w:proofErr w:type="spellStart"/>
      <w:r w:rsidRPr="00BF3F63">
        <w:rPr>
          <w:rFonts w:ascii="Times New Roman" w:hAnsi="Times New Roman" w:cs="Times New Roman"/>
        </w:rPr>
        <w:t>Killgore</w:t>
      </w:r>
      <w:proofErr w:type="spellEnd"/>
      <w:r w:rsidRPr="00BF3F63">
        <w:rPr>
          <w:rFonts w:ascii="Times New Roman" w:hAnsi="Times New Roman" w:cs="Times New Roman"/>
        </w:rPr>
        <w:t xml:space="preserve"> and Miller 1995).</w:t>
      </w:r>
      <w:r>
        <w:rPr>
          <w:rFonts w:ascii="Times New Roman" w:hAnsi="Times New Roman" w:cs="Times New Roman"/>
        </w:rPr>
        <w:t xml:space="preserve">  </w:t>
      </w:r>
      <w:r w:rsidR="00F97998">
        <w:rPr>
          <w:rFonts w:ascii="Times New Roman" w:hAnsi="Times New Roman" w:cs="Times New Roman"/>
        </w:rPr>
        <w:t>Oxbow lakes had been degraded or completed eliminated due to floodplain aggradation and other anthropogenic factors along many Wisconsin rivers (Marshall 2012).  However, rare f</w:t>
      </w:r>
      <w:r w:rsidR="00FE19CA">
        <w:rPr>
          <w:rFonts w:ascii="Times New Roman" w:hAnsi="Times New Roman" w:cs="Times New Roman"/>
        </w:rPr>
        <w:t xml:space="preserve">ish species such as the State Endangered </w:t>
      </w:r>
      <w:proofErr w:type="spellStart"/>
      <w:r w:rsidR="00FE19CA">
        <w:rPr>
          <w:rFonts w:ascii="Times New Roman" w:hAnsi="Times New Roman" w:cs="Times New Roman"/>
        </w:rPr>
        <w:t>starhead</w:t>
      </w:r>
      <w:proofErr w:type="spellEnd"/>
      <w:r w:rsidR="00FE19CA">
        <w:rPr>
          <w:rFonts w:ascii="Times New Roman" w:hAnsi="Times New Roman" w:cs="Times New Roman"/>
        </w:rPr>
        <w:t xml:space="preserve"> topminnow (</w:t>
      </w:r>
      <w:proofErr w:type="spellStart"/>
      <w:r w:rsidR="00FE19CA" w:rsidRPr="00FE19CA">
        <w:rPr>
          <w:rFonts w:ascii="Times New Roman" w:hAnsi="Times New Roman" w:cs="Times New Roman"/>
          <w:i/>
        </w:rPr>
        <w:t>Fundulus</w:t>
      </w:r>
      <w:proofErr w:type="spellEnd"/>
      <w:r w:rsidR="00FE19CA" w:rsidRPr="00FE19CA">
        <w:rPr>
          <w:rFonts w:ascii="Times New Roman" w:hAnsi="Times New Roman" w:cs="Times New Roman"/>
          <w:i/>
        </w:rPr>
        <w:t xml:space="preserve"> </w:t>
      </w:r>
      <w:proofErr w:type="spellStart"/>
      <w:r w:rsidR="00FE19CA" w:rsidRPr="00FE19CA">
        <w:rPr>
          <w:rFonts w:ascii="Times New Roman" w:hAnsi="Times New Roman" w:cs="Times New Roman"/>
          <w:i/>
        </w:rPr>
        <w:t>dispar</w:t>
      </w:r>
      <w:proofErr w:type="spellEnd"/>
      <w:r w:rsidR="00FE19CA">
        <w:rPr>
          <w:rFonts w:ascii="Times New Roman" w:hAnsi="Times New Roman" w:cs="Times New Roman"/>
        </w:rPr>
        <w:t>), State Special Concern mud darter (</w:t>
      </w:r>
      <w:proofErr w:type="spellStart"/>
      <w:r w:rsidR="00FE19CA" w:rsidRPr="00FE19CA">
        <w:rPr>
          <w:rFonts w:ascii="Times New Roman" w:hAnsi="Times New Roman" w:cs="Times New Roman"/>
          <w:i/>
        </w:rPr>
        <w:t>Etheostoma</w:t>
      </w:r>
      <w:proofErr w:type="spellEnd"/>
      <w:r w:rsidR="00FE19CA" w:rsidRPr="00FE19CA">
        <w:rPr>
          <w:rFonts w:ascii="Times New Roman" w:hAnsi="Times New Roman" w:cs="Times New Roman"/>
          <w:i/>
        </w:rPr>
        <w:t xml:space="preserve"> </w:t>
      </w:r>
      <w:proofErr w:type="spellStart"/>
      <w:r w:rsidR="00FE19CA" w:rsidRPr="00FE19CA">
        <w:rPr>
          <w:rFonts w:ascii="Times New Roman" w:hAnsi="Times New Roman" w:cs="Times New Roman"/>
          <w:i/>
        </w:rPr>
        <w:t>asprigene</w:t>
      </w:r>
      <w:proofErr w:type="spellEnd"/>
      <w:r w:rsidR="00FE19CA">
        <w:rPr>
          <w:rFonts w:ascii="Times New Roman" w:hAnsi="Times New Roman" w:cs="Times New Roman"/>
        </w:rPr>
        <w:t>), State Special Concern pirate perch (</w:t>
      </w:r>
      <w:proofErr w:type="spellStart"/>
      <w:r w:rsidR="00FE19CA" w:rsidRPr="00F97998">
        <w:rPr>
          <w:rFonts w:ascii="Times New Roman" w:hAnsi="Times New Roman" w:cs="Times New Roman"/>
          <w:i/>
        </w:rPr>
        <w:t>Aphredoderus</w:t>
      </w:r>
      <w:proofErr w:type="spellEnd"/>
      <w:r w:rsidR="00FE19CA" w:rsidRPr="00F97998">
        <w:rPr>
          <w:rFonts w:ascii="Times New Roman" w:hAnsi="Times New Roman" w:cs="Times New Roman"/>
          <w:i/>
        </w:rPr>
        <w:t xml:space="preserve"> </w:t>
      </w:r>
      <w:proofErr w:type="spellStart"/>
      <w:r w:rsidR="00FE19CA" w:rsidRPr="00F97998">
        <w:rPr>
          <w:rFonts w:ascii="Times New Roman" w:hAnsi="Times New Roman" w:cs="Times New Roman"/>
          <w:i/>
        </w:rPr>
        <w:t>sayanus</w:t>
      </w:r>
      <w:proofErr w:type="spellEnd"/>
      <w:r w:rsidR="00FE19CA">
        <w:rPr>
          <w:rFonts w:ascii="Times New Roman" w:hAnsi="Times New Roman" w:cs="Times New Roman"/>
        </w:rPr>
        <w:t>)</w:t>
      </w:r>
      <w:r w:rsidR="00F97998">
        <w:rPr>
          <w:rFonts w:ascii="Times New Roman" w:hAnsi="Times New Roman" w:cs="Times New Roman"/>
        </w:rPr>
        <w:t xml:space="preserve">, </w:t>
      </w:r>
      <w:r w:rsidR="00CE018D">
        <w:rPr>
          <w:rFonts w:ascii="Times New Roman" w:hAnsi="Times New Roman" w:cs="Times New Roman"/>
        </w:rPr>
        <w:t xml:space="preserve">State Special Concern </w:t>
      </w:r>
      <w:r w:rsidR="00F97998">
        <w:rPr>
          <w:rFonts w:ascii="Times New Roman" w:hAnsi="Times New Roman" w:cs="Times New Roman"/>
        </w:rPr>
        <w:t>weed shiner (</w:t>
      </w:r>
      <w:proofErr w:type="spellStart"/>
      <w:r w:rsidR="00F97998" w:rsidRPr="00CE018D">
        <w:rPr>
          <w:rFonts w:ascii="Times New Roman" w:hAnsi="Times New Roman" w:cs="Times New Roman"/>
          <w:i/>
        </w:rPr>
        <w:t>Notropis</w:t>
      </w:r>
      <w:proofErr w:type="spellEnd"/>
      <w:r w:rsidR="00F97998" w:rsidRPr="00CE018D">
        <w:rPr>
          <w:rFonts w:ascii="Times New Roman" w:hAnsi="Times New Roman" w:cs="Times New Roman"/>
          <w:i/>
        </w:rPr>
        <w:t xml:space="preserve"> </w:t>
      </w:r>
      <w:proofErr w:type="spellStart"/>
      <w:r w:rsidR="00F97998" w:rsidRPr="00CE018D">
        <w:rPr>
          <w:rFonts w:ascii="Times New Roman" w:hAnsi="Times New Roman" w:cs="Times New Roman"/>
          <w:i/>
        </w:rPr>
        <w:t>texanus</w:t>
      </w:r>
      <w:proofErr w:type="spellEnd"/>
      <w:r w:rsidR="00F97998">
        <w:rPr>
          <w:rFonts w:ascii="Times New Roman" w:hAnsi="Times New Roman" w:cs="Times New Roman"/>
        </w:rPr>
        <w:t>)</w:t>
      </w:r>
      <w:r w:rsidR="00CE018D">
        <w:rPr>
          <w:rFonts w:ascii="Times New Roman" w:hAnsi="Times New Roman" w:cs="Times New Roman"/>
        </w:rPr>
        <w:t xml:space="preserve">, </w:t>
      </w:r>
      <w:proofErr w:type="spellStart"/>
      <w:r w:rsidR="00CE018D">
        <w:rPr>
          <w:rFonts w:ascii="Times New Roman" w:hAnsi="Times New Roman" w:cs="Times New Roman"/>
        </w:rPr>
        <w:t>pugnose</w:t>
      </w:r>
      <w:proofErr w:type="spellEnd"/>
      <w:r w:rsidR="00CE018D">
        <w:rPr>
          <w:rFonts w:ascii="Times New Roman" w:hAnsi="Times New Roman" w:cs="Times New Roman"/>
        </w:rPr>
        <w:t xml:space="preserve"> minnow (</w:t>
      </w:r>
      <w:proofErr w:type="spellStart"/>
      <w:r w:rsidR="00CE018D" w:rsidRPr="00CE018D">
        <w:rPr>
          <w:rFonts w:ascii="Times New Roman" w:hAnsi="Times New Roman" w:cs="Times New Roman"/>
          <w:bCs/>
          <w:i/>
          <w:sz w:val="24"/>
          <w:szCs w:val="24"/>
        </w:rPr>
        <w:t>Opsopoeodus</w:t>
      </w:r>
      <w:proofErr w:type="spellEnd"/>
      <w:r w:rsidR="00CE018D" w:rsidRPr="00CE018D">
        <w:rPr>
          <w:rFonts w:ascii="Times New Roman" w:hAnsi="Times New Roman" w:cs="Times New Roman"/>
          <w:bCs/>
          <w:i/>
          <w:sz w:val="24"/>
          <w:szCs w:val="24"/>
        </w:rPr>
        <w:t xml:space="preserve"> </w:t>
      </w:r>
      <w:proofErr w:type="spellStart"/>
      <w:r w:rsidR="00CE018D" w:rsidRPr="00CE018D">
        <w:rPr>
          <w:rFonts w:ascii="Times New Roman" w:hAnsi="Times New Roman" w:cs="Times New Roman"/>
          <w:bCs/>
          <w:i/>
          <w:sz w:val="24"/>
          <w:szCs w:val="24"/>
        </w:rPr>
        <w:t>emiliae</w:t>
      </w:r>
      <w:proofErr w:type="spellEnd"/>
      <w:r w:rsidR="00CE018D">
        <w:rPr>
          <w:rFonts w:ascii="Times New Roman" w:hAnsi="Times New Roman" w:cs="Times New Roman"/>
        </w:rPr>
        <w:t>)</w:t>
      </w:r>
      <w:r w:rsidR="00FE19CA">
        <w:rPr>
          <w:rFonts w:ascii="Times New Roman" w:hAnsi="Times New Roman" w:cs="Times New Roman"/>
        </w:rPr>
        <w:t xml:space="preserve"> and </w:t>
      </w:r>
      <w:proofErr w:type="gramStart"/>
      <w:r w:rsidR="00F97998">
        <w:rPr>
          <w:rFonts w:ascii="Times New Roman" w:hAnsi="Times New Roman" w:cs="Times New Roman"/>
        </w:rPr>
        <w:t xml:space="preserve">lake </w:t>
      </w:r>
      <w:proofErr w:type="spellStart"/>
      <w:r w:rsidR="00F97998">
        <w:rPr>
          <w:rFonts w:ascii="Times New Roman" w:hAnsi="Times New Roman" w:cs="Times New Roman"/>
        </w:rPr>
        <w:t>chubsucker</w:t>
      </w:r>
      <w:proofErr w:type="spellEnd"/>
      <w:proofErr w:type="gramEnd"/>
      <w:r w:rsidR="00F97998">
        <w:rPr>
          <w:rFonts w:ascii="Times New Roman" w:hAnsi="Times New Roman" w:cs="Times New Roman"/>
        </w:rPr>
        <w:t xml:space="preserve"> (</w:t>
      </w:r>
      <w:proofErr w:type="spellStart"/>
      <w:r w:rsidR="00F97998" w:rsidRPr="00F97998">
        <w:rPr>
          <w:rFonts w:ascii="Times New Roman" w:hAnsi="Times New Roman" w:cs="Times New Roman"/>
          <w:i/>
        </w:rPr>
        <w:t>Erimyzon</w:t>
      </w:r>
      <w:proofErr w:type="spellEnd"/>
      <w:r w:rsidR="00F97998" w:rsidRPr="00F97998">
        <w:rPr>
          <w:rFonts w:ascii="Times New Roman" w:hAnsi="Times New Roman" w:cs="Times New Roman"/>
          <w:i/>
        </w:rPr>
        <w:t xml:space="preserve"> </w:t>
      </w:r>
      <w:proofErr w:type="spellStart"/>
      <w:r w:rsidR="00F97998" w:rsidRPr="00F97998">
        <w:rPr>
          <w:rFonts w:ascii="Times New Roman" w:hAnsi="Times New Roman" w:cs="Times New Roman"/>
          <w:i/>
        </w:rPr>
        <w:t>sucetta</w:t>
      </w:r>
      <w:proofErr w:type="spellEnd"/>
      <w:r w:rsidR="00F97998">
        <w:rPr>
          <w:rFonts w:ascii="Times New Roman" w:hAnsi="Times New Roman" w:cs="Times New Roman"/>
        </w:rPr>
        <w:t>)</w:t>
      </w:r>
      <w:r w:rsidR="00FE19CA">
        <w:rPr>
          <w:rFonts w:ascii="Times New Roman" w:hAnsi="Times New Roman" w:cs="Times New Roman"/>
        </w:rPr>
        <w:t xml:space="preserve"> </w:t>
      </w:r>
      <w:r w:rsidR="00F97998">
        <w:rPr>
          <w:rFonts w:ascii="Times New Roman" w:hAnsi="Times New Roman" w:cs="Times New Roman"/>
        </w:rPr>
        <w:t>still thrive with</w:t>
      </w:r>
      <w:r w:rsidR="00FE19CA">
        <w:rPr>
          <w:rFonts w:ascii="Times New Roman" w:hAnsi="Times New Roman" w:cs="Times New Roman"/>
        </w:rPr>
        <w:t xml:space="preserve">in </w:t>
      </w:r>
      <w:r w:rsidR="00F97998">
        <w:rPr>
          <w:rFonts w:ascii="Times New Roman" w:hAnsi="Times New Roman" w:cs="Times New Roman"/>
        </w:rPr>
        <w:t xml:space="preserve">the </w:t>
      </w:r>
      <w:r w:rsidR="00FE19CA">
        <w:rPr>
          <w:rFonts w:ascii="Times New Roman" w:hAnsi="Times New Roman" w:cs="Times New Roman"/>
        </w:rPr>
        <w:t xml:space="preserve">many </w:t>
      </w:r>
      <w:r w:rsidR="00F97998">
        <w:rPr>
          <w:rFonts w:ascii="Times New Roman" w:hAnsi="Times New Roman" w:cs="Times New Roman"/>
        </w:rPr>
        <w:t xml:space="preserve">LWSR </w:t>
      </w:r>
      <w:r w:rsidR="00FE19CA">
        <w:rPr>
          <w:rFonts w:ascii="Times New Roman" w:hAnsi="Times New Roman" w:cs="Times New Roman"/>
        </w:rPr>
        <w:t xml:space="preserve">oxbows and sloughs.  </w:t>
      </w:r>
      <w:r w:rsidR="00FE19CA">
        <w:rPr>
          <w:rFonts w:ascii="Times New Roman" w:hAnsi="Times New Roman" w:cs="Times New Roman"/>
        </w:rPr>
        <w:lastRenderedPageBreak/>
        <w:t xml:space="preserve">They </w:t>
      </w:r>
      <w:r w:rsidR="00CE018D">
        <w:rPr>
          <w:rFonts w:ascii="Times New Roman" w:hAnsi="Times New Roman" w:cs="Times New Roman"/>
        </w:rPr>
        <w:t>are often found</w:t>
      </w:r>
      <w:r w:rsidR="00FE19CA">
        <w:rPr>
          <w:rFonts w:ascii="Times New Roman" w:hAnsi="Times New Roman" w:cs="Times New Roman"/>
        </w:rPr>
        <w:t xml:space="preserve"> where the </w:t>
      </w:r>
      <w:r w:rsidR="00AC1B8D">
        <w:rPr>
          <w:rFonts w:ascii="Times New Roman" w:hAnsi="Times New Roman" w:cs="Times New Roman"/>
        </w:rPr>
        <w:t>Pleistocene river terrace</w:t>
      </w:r>
      <w:r w:rsidR="00FE19CA">
        <w:rPr>
          <w:rFonts w:ascii="Times New Roman" w:hAnsi="Times New Roman" w:cs="Times New Roman"/>
        </w:rPr>
        <w:t xml:space="preserve"> aquifer discharges to oxbows lakes.</w:t>
      </w:r>
      <w:r w:rsidR="00387F1B">
        <w:rPr>
          <w:rFonts w:ascii="Times New Roman" w:hAnsi="Times New Roman" w:cs="Times New Roman"/>
        </w:rPr>
        <w:t xml:space="preserve">  Many of these oxbows are </w:t>
      </w:r>
      <w:proofErr w:type="spellStart"/>
      <w:r w:rsidR="00AC1B8D">
        <w:rPr>
          <w:rFonts w:ascii="Times New Roman" w:hAnsi="Times New Roman" w:cs="Times New Roman"/>
        </w:rPr>
        <w:t>limnological</w:t>
      </w:r>
      <w:proofErr w:type="spellEnd"/>
      <w:r w:rsidR="00AC1B8D">
        <w:rPr>
          <w:rFonts w:ascii="Times New Roman" w:hAnsi="Times New Roman" w:cs="Times New Roman"/>
        </w:rPr>
        <w:t xml:space="preserve"> definition of </w:t>
      </w:r>
      <w:r w:rsidR="00387F1B">
        <w:rPr>
          <w:rFonts w:ascii="Times New Roman" w:hAnsi="Times New Roman" w:cs="Times New Roman"/>
        </w:rPr>
        <w:t xml:space="preserve">spring lakes and </w:t>
      </w:r>
      <w:r w:rsidR="00AC1B8D">
        <w:rPr>
          <w:rFonts w:ascii="Times New Roman" w:hAnsi="Times New Roman" w:cs="Times New Roman"/>
        </w:rPr>
        <w:t>therefore</w:t>
      </w:r>
      <w:r w:rsidR="00387F1B">
        <w:rPr>
          <w:rFonts w:ascii="Times New Roman" w:hAnsi="Times New Roman" w:cs="Times New Roman"/>
        </w:rPr>
        <w:t xml:space="preserve"> should display excellent water quality given the hydrological influence of groundwater.  However, beginning in the late 2000s, water quality declined rapidly in oxbows that </w:t>
      </w:r>
      <w:r w:rsidR="00CE018D">
        <w:rPr>
          <w:rFonts w:ascii="Times New Roman" w:hAnsi="Times New Roman" w:cs="Times New Roman"/>
        </w:rPr>
        <w:t xml:space="preserve">had </w:t>
      </w:r>
      <w:r w:rsidR="00387F1B">
        <w:rPr>
          <w:rFonts w:ascii="Times New Roman" w:hAnsi="Times New Roman" w:cs="Times New Roman"/>
        </w:rPr>
        <w:t>displayed near pristine conditions just a decade earlier (Marshall 2013</w:t>
      </w:r>
      <w:r w:rsidR="00CE018D">
        <w:rPr>
          <w:rFonts w:ascii="Times New Roman" w:hAnsi="Times New Roman" w:cs="Times New Roman"/>
        </w:rPr>
        <w:t xml:space="preserve"> Phase 1 report</w:t>
      </w:r>
      <w:r w:rsidR="00387F1B">
        <w:rPr>
          <w:rFonts w:ascii="Times New Roman" w:hAnsi="Times New Roman" w:cs="Times New Roman"/>
        </w:rPr>
        <w:t xml:space="preserve">).  This report completes Phase 2 of the Diagnostic and Feasibility Study that expanded water quality monitoring beyond the oxbows to include the primary water source for the degraded oxbows, </w:t>
      </w:r>
      <w:r w:rsidR="00CC7A02">
        <w:rPr>
          <w:rFonts w:ascii="Times New Roman" w:hAnsi="Times New Roman" w:cs="Times New Roman"/>
        </w:rPr>
        <w:t xml:space="preserve">the </w:t>
      </w:r>
      <w:r w:rsidR="00904B5E">
        <w:rPr>
          <w:rFonts w:ascii="Times New Roman" w:hAnsi="Times New Roman" w:cs="Times New Roman"/>
        </w:rPr>
        <w:t xml:space="preserve">groundwater discharge from </w:t>
      </w:r>
      <w:r w:rsidR="00CC7A02">
        <w:rPr>
          <w:rFonts w:ascii="Times New Roman" w:hAnsi="Times New Roman" w:cs="Times New Roman"/>
        </w:rPr>
        <w:t xml:space="preserve">the </w:t>
      </w:r>
      <w:r w:rsidR="00904B5E">
        <w:rPr>
          <w:rFonts w:ascii="Times New Roman" w:hAnsi="Times New Roman" w:cs="Times New Roman"/>
        </w:rPr>
        <w:t>adjacent river terrace</w:t>
      </w:r>
      <w:r w:rsidR="00387F1B">
        <w:rPr>
          <w:rFonts w:ascii="Times New Roman" w:hAnsi="Times New Roman" w:cs="Times New Roman"/>
        </w:rPr>
        <w:t xml:space="preserve"> aquifer.</w:t>
      </w:r>
      <w:r w:rsidR="00AC1B8D">
        <w:rPr>
          <w:rFonts w:ascii="Times New Roman" w:hAnsi="Times New Roman" w:cs="Times New Roman"/>
        </w:rPr>
        <w:t xml:space="preserve">  The study was designed to better understand the groundwater dynamics as the primary </w:t>
      </w:r>
      <w:r w:rsidR="00987812">
        <w:rPr>
          <w:rFonts w:ascii="Times New Roman" w:hAnsi="Times New Roman" w:cs="Times New Roman"/>
        </w:rPr>
        <w:t>nutrient delivery system to the oxbows and what measures</w:t>
      </w:r>
      <w:r w:rsidR="00B76CE3">
        <w:rPr>
          <w:rFonts w:ascii="Times New Roman" w:hAnsi="Times New Roman" w:cs="Times New Roman"/>
        </w:rPr>
        <w:t>, such as conservation buffers,</w:t>
      </w:r>
      <w:r w:rsidR="00987812">
        <w:rPr>
          <w:rFonts w:ascii="Times New Roman" w:hAnsi="Times New Roman" w:cs="Times New Roman"/>
        </w:rPr>
        <w:t xml:space="preserve"> can be recommended to restore and protect these environmentally sensitive off</w:t>
      </w:r>
      <w:r w:rsidR="003F4CE6">
        <w:rPr>
          <w:rFonts w:ascii="Times New Roman" w:hAnsi="Times New Roman" w:cs="Times New Roman"/>
        </w:rPr>
        <w:t xml:space="preserve"> </w:t>
      </w:r>
      <w:r w:rsidR="00987812">
        <w:rPr>
          <w:rFonts w:ascii="Times New Roman" w:hAnsi="Times New Roman" w:cs="Times New Roman"/>
        </w:rPr>
        <w:t>channel habitats.</w:t>
      </w:r>
    </w:p>
    <w:p w:rsidR="00387F1B" w:rsidRDefault="00387F1B" w:rsidP="00387F1B">
      <w:pPr>
        <w:jc w:val="center"/>
        <w:rPr>
          <w:rFonts w:ascii="Times New Roman" w:hAnsi="Times New Roman" w:cs="Times New Roman"/>
        </w:rPr>
      </w:pPr>
      <w:r>
        <w:rPr>
          <w:rFonts w:ascii="Times New Roman" w:hAnsi="Times New Roman" w:cs="Times New Roman"/>
        </w:rPr>
        <w:t>Methods</w:t>
      </w:r>
    </w:p>
    <w:p w:rsidR="002C44D4" w:rsidRDefault="002C44D4" w:rsidP="00387F1B">
      <w:pPr>
        <w:rPr>
          <w:rFonts w:ascii="Times New Roman" w:hAnsi="Times New Roman" w:cs="Times New Roman"/>
          <w:sz w:val="24"/>
          <w:szCs w:val="24"/>
        </w:rPr>
      </w:pPr>
      <w:r>
        <w:rPr>
          <w:rFonts w:ascii="Times New Roman" w:hAnsi="Times New Roman" w:cs="Times New Roman"/>
          <w:sz w:val="24"/>
          <w:szCs w:val="24"/>
        </w:rPr>
        <w:t>Four o</w:t>
      </w:r>
      <w:r w:rsidR="00171613">
        <w:rPr>
          <w:rFonts w:ascii="Times New Roman" w:hAnsi="Times New Roman" w:cs="Times New Roman"/>
          <w:sz w:val="24"/>
          <w:szCs w:val="24"/>
        </w:rPr>
        <w:t>xbow lakes (Jones</w:t>
      </w:r>
      <w:r>
        <w:rPr>
          <w:rFonts w:ascii="Times New Roman" w:hAnsi="Times New Roman" w:cs="Times New Roman"/>
          <w:sz w:val="24"/>
          <w:szCs w:val="24"/>
        </w:rPr>
        <w:t xml:space="preserve"> Slough</w:t>
      </w:r>
      <w:r w:rsidR="00171613">
        <w:rPr>
          <w:rFonts w:ascii="Times New Roman" w:hAnsi="Times New Roman" w:cs="Times New Roman"/>
          <w:sz w:val="24"/>
          <w:szCs w:val="24"/>
        </w:rPr>
        <w:t>, Norton</w:t>
      </w:r>
      <w:r>
        <w:rPr>
          <w:rFonts w:ascii="Times New Roman" w:hAnsi="Times New Roman" w:cs="Times New Roman"/>
          <w:sz w:val="24"/>
          <w:szCs w:val="24"/>
        </w:rPr>
        <w:t xml:space="preserve"> Slough</w:t>
      </w:r>
      <w:r w:rsidR="00171613">
        <w:rPr>
          <w:rFonts w:ascii="Times New Roman" w:hAnsi="Times New Roman" w:cs="Times New Roman"/>
          <w:sz w:val="24"/>
          <w:szCs w:val="24"/>
        </w:rPr>
        <w:t xml:space="preserve">, Bakkens Pond and Long Lake) and </w:t>
      </w:r>
      <w:r w:rsidR="00904B5E">
        <w:rPr>
          <w:rFonts w:ascii="Times New Roman" w:hAnsi="Times New Roman" w:cs="Times New Roman"/>
          <w:sz w:val="24"/>
          <w:szCs w:val="24"/>
        </w:rPr>
        <w:t>the nine</w:t>
      </w:r>
      <w:r>
        <w:rPr>
          <w:rFonts w:ascii="Times New Roman" w:hAnsi="Times New Roman" w:cs="Times New Roman"/>
          <w:sz w:val="24"/>
          <w:szCs w:val="24"/>
        </w:rPr>
        <w:t xml:space="preserve"> </w:t>
      </w:r>
      <w:r w:rsidR="008B3B26">
        <w:rPr>
          <w:rFonts w:ascii="Times New Roman" w:hAnsi="Times New Roman" w:cs="Times New Roman"/>
          <w:sz w:val="24"/>
          <w:szCs w:val="24"/>
        </w:rPr>
        <w:t xml:space="preserve">up-gradient </w:t>
      </w:r>
      <w:r w:rsidR="00904B5E">
        <w:rPr>
          <w:rFonts w:ascii="Times New Roman" w:hAnsi="Times New Roman" w:cs="Times New Roman"/>
          <w:sz w:val="24"/>
          <w:szCs w:val="24"/>
        </w:rPr>
        <w:t>clustered</w:t>
      </w:r>
      <w:r w:rsidR="00171613">
        <w:rPr>
          <w:rFonts w:ascii="Times New Roman" w:hAnsi="Times New Roman" w:cs="Times New Roman"/>
          <w:sz w:val="24"/>
          <w:szCs w:val="24"/>
        </w:rPr>
        <w:t xml:space="preserve"> </w:t>
      </w:r>
      <w:r>
        <w:rPr>
          <w:rFonts w:ascii="Times New Roman" w:hAnsi="Times New Roman" w:cs="Times New Roman"/>
          <w:sz w:val="24"/>
          <w:szCs w:val="24"/>
        </w:rPr>
        <w:t xml:space="preserve">monitoring </w:t>
      </w:r>
      <w:r w:rsidR="00171613">
        <w:rPr>
          <w:rFonts w:ascii="Times New Roman" w:hAnsi="Times New Roman" w:cs="Times New Roman"/>
          <w:sz w:val="24"/>
          <w:szCs w:val="24"/>
        </w:rPr>
        <w:t xml:space="preserve">wells </w:t>
      </w:r>
      <w:r>
        <w:rPr>
          <w:rFonts w:ascii="Times New Roman" w:hAnsi="Times New Roman" w:cs="Times New Roman"/>
          <w:sz w:val="24"/>
          <w:szCs w:val="24"/>
        </w:rPr>
        <w:t xml:space="preserve">installed across the terrace and floodplain </w:t>
      </w:r>
      <w:r w:rsidR="00171613">
        <w:rPr>
          <w:rFonts w:ascii="Times New Roman" w:hAnsi="Times New Roman" w:cs="Times New Roman"/>
          <w:sz w:val="24"/>
          <w:szCs w:val="24"/>
        </w:rPr>
        <w:t xml:space="preserve">were sampled monthly during the open water seasons in 2014 and 2015.  </w:t>
      </w:r>
      <w:r>
        <w:rPr>
          <w:rFonts w:ascii="Times New Roman" w:hAnsi="Times New Roman" w:cs="Times New Roman"/>
          <w:sz w:val="24"/>
          <w:szCs w:val="24"/>
        </w:rPr>
        <w:t>Jones Slough</w:t>
      </w:r>
      <w:r w:rsidR="00E10490">
        <w:rPr>
          <w:rFonts w:ascii="Times New Roman" w:hAnsi="Times New Roman" w:cs="Times New Roman"/>
          <w:sz w:val="24"/>
          <w:szCs w:val="24"/>
        </w:rPr>
        <w:t xml:space="preserve"> (WBIC 1247300)</w:t>
      </w:r>
      <w:r>
        <w:rPr>
          <w:rFonts w:ascii="Times New Roman" w:hAnsi="Times New Roman" w:cs="Times New Roman"/>
          <w:sz w:val="24"/>
          <w:szCs w:val="24"/>
        </w:rPr>
        <w:t xml:space="preserve">, Norton Slough </w:t>
      </w:r>
      <w:r w:rsidR="00E10490">
        <w:rPr>
          <w:rFonts w:ascii="Times New Roman" w:hAnsi="Times New Roman" w:cs="Times New Roman"/>
          <w:sz w:val="24"/>
          <w:szCs w:val="24"/>
        </w:rPr>
        <w:t xml:space="preserve">(WBIC 1247100) </w:t>
      </w:r>
      <w:r>
        <w:rPr>
          <w:rFonts w:ascii="Times New Roman" w:hAnsi="Times New Roman" w:cs="Times New Roman"/>
          <w:sz w:val="24"/>
          <w:szCs w:val="24"/>
        </w:rPr>
        <w:t xml:space="preserve">and Bakkens Pond </w:t>
      </w:r>
      <w:r w:rsidR="00E10490">
        <w:rPr>
          <w:rFonts w:ascii="Times New Roman" w:hAnsi="Times New Roman" w:cs="Times New Roman"/>
          <w:sz w:val="24"/>
          <w:szCs w:val="24"/>
        </w:rPr>
        <w:t xml:space="preserve">(1236900) </w:t>
      </w:r>
      <w:r>
        <w:rPr>
          <w:rFonts w:ascii="Times New Roman" w:hAnsi="Times New Roman" w:cs="Times New Roman"/>
          <w:sz w:val="24"/>
          <w:szCs w:val="24"/>
        </w:rPr>
        <w:t xml:space="preserve">were selected for further monitoring since these waterbodies displayed the most severe water quality in 2013 (Phase 1 Diagnostic and Feasibility Study).  Long Lake </w:t>
      </w:r>
      <w:r w:rsidR="00E10490">
        <w:rPr>
          <w:rFonts w:ascii="Times New Roman" w:hAnsi="Times New Roman" w:cs="Times New Roman"/>
          <w:sz w:val="24"/>
          <w:szCs w:val="24"/>
        </w:rPr>
        <w:t xml:space="preserve">(WBIC 1236600) </w:t>
      </w:r>
      <w:r>
        <w:rPr>
          <w:rFonts w:ascii="Times New Roman" w:hAnsi="Times New Roman" w:cs="Times New Roman"/>
          <w:sz w:val="24"/>
          <w:szCs w:val="24"/>
        </w:rPr>
        <w:t xml:space="preserve">functioned as a reference site since it displays far less productivity and is buffered by the School Forest.  A recent </w:t>
      </w:r>
      <w:r w:rsidR="008B3B26">
        <w:rPr>
          <w:rFonts w:ascii="Times New Roman" w:hAnsi="Times New Roman" w:cs="Times New Roman"/>
          <w:sz w:val="24"/>
          <w:szCs w:val="24"/>
        </w:rPr>
        <w:t>12</w:t>
      </w:r>
      <w:r w:rsidR="00E10490">
        <w:rPr>
          <w:rFonts w:ascii="Times New Roman" w:hAnsi="Times New Roman" w:cs="Times New Roman"/>
          <w:sz w:val="24"/>
          <w:szCs w:val="24"/>
        </w:rPr>
        <w:t xml:space="preserve">-acre conservation </w:t>
      </w:r>
      <w:r>
        <w:rPr>
          <w:rFonts w:ascii="Times New Roman" w:hAnsi="Times New Roman" w:cs="Times New Roman"/>
          <w:sz w:val="24"/>
          <w:szCs w:val="24"/>
        </w:rPr>
        <w:t xml:space="preserve">buffer was established </w:t>
      </w:r>
      <w:r w:rsidR="00E10490">
        <w:rPr>
          <w:rFonts w:ascii="Times New Roman" w:hAnsi="Times New Roman" w:cs="Times New Roman"/>
          <w:sz w:val="24"/>
          <w:szCs w:val="24"/>
        </w:rPr>
        <w:t xml:space="preserve">(2013) </w:t>
      </w:r>
      <w:r>
        <w:rPr>
          <w:rFonts w:ascii="Times New Roman" w:hAnsi="Times New Roman" w:cs="Times New Roman"/>
          <w:sz w:val="24"/>
          <w:szCs w:val="24"/>
        </w:rPr>
        <w:t>adjacent to Norton Slough</w:t>
      </w:r>
      <w:r w:rsidR="00E10490">
        <w:rPr>
          <w:rFonts w:ascii="Times New Roman" w:hAnsi="Times New Roman" w:cs="Times New Roman"/>
          <w:sz w:val="24"/>
          <w:szCs w:val="24"/>
        </w:rPr>
        <w:t xml:space="preserve">.  </w:t>
      </w:r>
      <w:r w:rsidR="009F1EC5">
        <w:rPr>
          <w:rFonts w:ascii="Times New Roman" w:hAnsi="Times New Roman" w:cs="Times New Roman"/>
          <w:sz w:val="24"/>
          <w:szCs w:val="24"/>
        </w:rPr>
        <w:t xml:space="preserve">Crop production and nutrient additions had </w:t>
      </w:r>
      <w:r w:rsidR="008B3B26">
        <w:rPr>
          <w:rFonts w:ascii="Times New Roman" w:hAnsi="Times New Roman" w:cs="Times New Roman"/>
          <w:sz w:val="24"/>
          <w:szCs w:val="24"/>
        </w:rPr>
        <w:t xml:space="preserve">ended in the twelve-acre parcel in 2010.  </w:t>
      </w:r>
      <w:r w:rsidR="00E10490">
        <w:rPr>
          <w:rFonts w:ascii="Times New Roman" w:hAnsi="Times New Roman" w:cs="Times New Roman"/>
          <w:sz w:val="24"/>
          <w:szCs w:val="24"/>
        </w:rPr>
        <w:t xml:space="preserve">A cluster of four monitoring wells was installed between the oxbow lake and buffer </w:t>
      </w:r>
      <w:r>
        <w:rPr>
          <w:rFonts w:ascii="Times New Roman" w:hAnsi="Times New Roman" w:cs="Times New Roman"/>
          <w:sz w:val="24"/>
          <w:szCs w:val="24"/>
        </w:rPr>
        <w:t>to detect potential changes in nitrate concentrations over time.</w:t>
      </w:r>
      <w:r w:rsidR="00E10490">
        <w:rPr>
          <w:rFonts w:ascii="Times New Roman" w:hAnsi="Times New Roman" w:cs="Times New Roman"/>
          <w:sz w:val="24"/>
          <w:szCs w:val="24"/>
        </w:rPr>
        <w:t xml:space="preserve">  Norton Slough was the only site where riparian land use changes had occurred recently.</w:t>
      </w:r>
      <w:r>
        <w:rPr>
          <w:rFonts w:ascii="Times New Roman" w:hAnsi="Times New Roman" w:cs="Times New Roman"/>
          <w:sz w:val="24"/>
          <w:szCs w:val="24"/>
        </w:rPr>
        <w:t xml:space="preserve">  </w:t>
      </w:r>
    </w:p>
    <w:p w:rsidR="00F638DB" w:rsidRDefault="00387F1B" w:rsidP="00387F1B">
      <w:pPr>
        <w:rPr>
          <w:rFonts w:ascii="Times New Roman" w:hAnsi="Times New Roman" w:cs="Times New Roman"/>
          <w:sz w:val="24"/>
          <w:szCs w:val="24"/>
        </w:rPr>
      </w:pPr>
      <w:r>
        <w:rPr>
          <w:rFonts w:ascii="Times New Roman" w:hAnsi="Times New Roman" w:cs="Times New Roman"/>
          <w:sz w:val="24"/>
          <w:szCs w:val="24"/>
        </w:rPr>
        <w:t xml:space="preserve">Nitrate, ammonium and chloride were measured in the field using </w:t>
      </w:r>
      <w:proofErr w:type="gramStart"/>
      <w:r>
        <w:rPr>
          <w:rFonts w:ascii="Times New Roman" w:hAnsi="Times New Roman" w:cs="Times New Roman"/>
          <w:sz w:val="24"/>
          <w:szCs w:val="24"/>
        </w:rPr>
        <w:t>a</w:t>
      </w:r>
      <w:proofErr w:type="gramEnd"/>
      <w:r w:rsidRPr="00387F1B">
        <w:rPr>
          <w:rFonts w:ascii="Times New Roman" w:hAnsi="Times New Roman" w:cs="Times New Roman"/>
          <w:sz w:val="24"/>
          <w:szCs w:val="24"/>
        </w:rPr>
        <w:t xml:space="preserve"> YSI Pro Plus meter </w:t>
      </w:r>
      <w:r w:rsidR="002C44D4">
        <w:rPr>
          <w:rFonts w:ascii="Times New Roman" w:hAnsi="Times New Roman" w:cs="Times New Roman"/>
          <w:sz w:val="24"/>
          <w:szCs w:val="24"/>
        </w:rPr>
        <w:t xml:space="preserve">that was </w:t>
      </w:r>
      <w:r w:rsidRPr="00387F1B">
        <w:rPr>
          <w:rFonts w:ascii="Times New Roman" w:hAnsi="Times New Roman" w:cs="Times New Roman"/>
          <w:sz w:val="24"/>
          <w:szCs w:val="24"/>
        </w:rPr>
        <w:t>calibrated using 1 mg/l and 100 mg/l NO</w:t>
      </w:r>
      <w:r w:rsidRPr="00387F1B">
        <w:rPr>
          <w:rFonts w:ascii="Times New Roman" w:hAnsi="Times New Roman" w:cs="Times New Roman"/>
          <w:sz w:val="24"/>
          <w:szCs w:val="24"/>
          <w:vertAlign w:val="subscript"/>
        </w:rPr>
        <w:t>3</w:t>
      </w:r>
      <w:r>
        <w:rPr>
          <w:rFonts w:ascii="Times New Roman" w:hAnsi="Times New Roman" w:cs="Times New Roman"/>
          <w:sz w:val="24"/>
          <w:szCs w:val="24"/>
          <w:vertAlign w:val="subscript"/>
        </w:rPr>
        <w:t xml:space="preserve">, </w:t>
      </w:r>
      <w:r>
        <w:rPr>
          <w:rFonts w:ascii="Times New Roman" w:hAnsi="Times New Roman" w:cs="Times New Roman"/>
          <w:sz w:val="24"/>
          <w:szCs w:val="24"/>
        </w:rPr>
        <w:t>1mg/l and 100 mg/l NH</w:t>
      </w:r>
      <w:r w:rsidRPr="00387F1B">
        <w:rPr>
          <w:rFonts w:ascii="Times New Roman" w:hAnsi="Times New Roman" w:cs="Times New Roman"/>
          <w:sz w:val="24"/>
          <w:szCs w:val="24"/>
          <w:vertAlign w:val="subscript"/>
        </w:rPr>
        <w:t>3</w:t>
      </w:r>
      <w:r>
        <w:rPr>
          <w:rFonts w:ascii="Times New Roman" w:hAnsi="Times New Roman" w:cs="Times New Roman"/>
          <w:sz w:val="24"/>
          <w:szCs w:val="24"/>
        </w:rPr>
        <w:t>, and 10 mg/l</w:t>
      </w:r>
      <w:r w:rsidRPr="00387F1B">
        <w:rPr>
          <w:rFonts w:ascii="Times New Roman" w:hAnsi="Times New Roman" w:cs="Times New Roman"/>
          <w:sz w:val="24"/>
          <w:szCs w:val="24"/>
        </w:rPr>
        <w:t xml:space="preserve"> </w:t>
      </w:r>
      <w:r>
        <w:rPr>
          <w:rFonts w:ascii="Times New Roman" w:hAnsi="Times New Roman" w:cs="Times New Roman"/>
          <w:sz w:val="24"/>
          <w:szCs w:val="24"/>
        </w:rPr>
        <w:t xml:space="preserve">and 1000 mg/l chloride </w:t>
      </w:r>
      <w:r w:rsidRPr="00387F1B">
        <w:rPr>
          <w:rFonts w:ascii="Times New Roman" w:hAnsi="Times New Roman" w:cs="Times New Roman"/>
          <w:sz w:val="24"/>
          <w:szCs w:val="24"/>
        </w:rPr>
        <w:t xml:space="preserve">standards.  </w:t>
      </w:r>
      <w:r w:rsidR="00025712">
        <w:rPr>
          <w:rFonts w:ascii="Times New Roman" w:hAnsi="Times New Roman" w:cs="Times New Roman"/>
          <w:sz w:val="24"/>
          <w:szCs w:val="24"/>
        </w:rPr>
        <w:t xml:space="preserve">Chlorides were collected for use as potential groundwater flow tracers, primarily from highway road salt applications.  </w:t>
      </w:r>
      <w:r w:rsidR="00171613">
        <w:rPr>
          <w:rFonts w:ascii="Times New Roman" w:hAnsi="Times New Roman" w:cs="Times New Roman"/>
          <w:sz w:val="24"/>
          <w:szCs w:val="24"/>
        </w:rPr>
        <w:t xml:space="preserve">Water samples were </w:t>
      </w:r>
      <w:r w:rsidR="00CC7A02">
        <w:rPr>
          <w:rFonts w:ascii="Times New Roman" w:hAnsi="Times New Roman" w:cs="Times New Roman"/>
          <w:sz w:val="24"/>
          <w:szCs w:val="24"/>
        </w:rPr>
        <w:t xml:space="preserve">collected </w:t>
      </w:r>
      <w:r w:rsidR="005A0521">
        <w:rPr>
          <w:rFonts w:ascii="Times New Roman" w:hAnsi="Times New Roman" w:cs="Times New Roman"/>
          <w:sz w:val="24"/>
          <w:szCs w:val="24"/>
        </w:rPr>
        <w:t>separately WDNR and consultants but all were</w:t>
      </w:r>
      <w:r w:rsidR="00171613">
        <w:rPr>
          <w:rFonts w:ascii="Times New Roman" w:hAnsi="Times New Roman" w:cs="Times New Roman"/>
          <w:sz w:val="24"/>
          <w:szCs w:val="24"/>
        </w:rPr>
        <w:t xml:space="preserve"> submitted to the State Laboratory of Hygiene </w:t>
      </w:r>
      <w:r w:rsidR="00025712">
        <w:rPr>
          <w:rFonts w:ascii="Times New Roman" w:hAnsi="Times New Roman" w:cs="Times New Roman"/>
          <w:sz w:val="24"/>
          <w:szCs w:val="24"/>
        </w:rPr>
        <w:t xml:space="preserve">(SLOH) </w:t>
      </w:r>
      <w:r w:rsidR="00171613">
        <w:rPr>
          <w:rFonts w:ascii="Times New Roman" w:hAnsi="Times New Roman" w:cs="Times New Roman"/>
          <w:sz w:val="24"/>
          <w:szCs w:val="24"/>
        </w:rPr>
        <w:t>for nitrate quality assurance</w:t>
      </w:r>
      <w:r w:rsidR="005A0521">
        <w:rPr>
          <w:rFonts w:ascii="Times New Roman" w:hAnsi="Times New Roman" w:cs="Times New Roman"/>
          <w:sz w:val="24"/>
          <w:szCs w:val="24"/>
        </w:rPr>
        <w:t xml:space="preserve">, total nitrogen, chlorophyll a </w:t>
      </w:r>
      <w:r w:rsidR="00171613">
        <w:rPr>
          <w:rFonts w:ascii="Times New Roman" w:hAnsi="Times New Roman" w:cs="Times New Roman"/>
          <w:sz w:val="24"/>
          <w:szCs w:val="24"/>
        </w:rPr>
        <w:t>and total phosphorus analysis.</w:t>
      </w:r>
      <w:r w:rsidRPr="00387F1B">
        <w:rPr>
          <w:rFonts w:ascii="Times New Roman" w:hAnsi="Times New Roman" w:cs="Times New Roman"/>
          <w:sz w:val="24"/>
          <w:szCs w:val="24"/>
        </w:rPr>
        <w:t xml:space="preserve">  </w:t>
      </w:r>
      <w:r w:rsidR="00025712">
        <w:rPr>
          <w:rFonts w:ascii="Times New Roman" w:hAnsi="Times New Roman" w:cs="Times New Roman"/>
          <w:sz w:val="24"/>
          <w:szCs w:val="24"/>
        </w:rPr>
        <w:t xml:space="preserve">The SLOH analysis of nitrate provided quality assurance for meter nitrate measurements. </w:t>
      </w:r>
      <w:proofErr w:type="gramStart"/>
      <w:r w:rsidRPr="00387F1B">
        <w:rPr>
          <w:rFonts w:ascii="Times New Roman" w:hAnsi="Times New Roman" w:cs="Times New Roman"/>
          <w:sz w:val="24"/>
          <w:szCs w:val="24"/>
        </w:rPr>
        <w:t>A</w:t>
      </w:r>
      <w:proofErr w:type="gramEnd"/>
      <w:r w:rsidRPr="00387F1B">
        <w:rPr>
          <w:rFonts w:ascii="Times New Roman" w:hAnsi="Times New Roman" w:cs="Times New Roman"/>
          <w:sz w:val="24"/>
          <w:szCs w:val="24"/>
        </w:rPr>
        <w:t xml:space="preserve"> YSI </w:t>
      </w:r>
      <w:r w:rsidR="00171613">
        <w:rPr>
          <w:rFonts w:ascii="Times New Roman" w:hAnsi="Times New Roman" w:cs="Times New Roman"/>
          <w:sz w:val="24"/>
          <w:szCs w:val="24"/>
        </w:rPr>
        <w:t>DO</w:t>
      </w:r>
      <w:r w:rsidRPr="00387F1B">
        <w:rPr>
          <w:rFonts w:ascii="Times New Roman" w:hAnsi="Times New Roman" w:cs="Times New Roman"/>
          <w:sz w:val="24"/>
          <w:szCs w:val="24"/>
        </w:rPr>
        <w:t xml:space="preserve"> meter </w:t>
      </w:r>
      <w:r w:rsidR="00171613">
        <w:rPr>
          <w:rFonts w:ascii="Times New Roman" w:hAnsi="Times New Roman" w:cs="Times New Roman"/>
          <w:sz w:val="24"/>
          <w:szCs w:val="24"/>
        </w:rPr>
        <w:t xml:space="preserve">or similar meter </w:t>
      </w:r>
      <w:r w:rsidRPr="00387F1B">
        <w:rPr>
          <w:rFonts w:ascii="Times New Roman" w:hAnsi="Times New Roman" w:cs="Times New Roman"/>
          <w:sz w:val="24"/>
          <w:szCs w:val="24"/>
        </w:rPr>
        <w:t>was used to measure dissolved oxygen and temperature</w:t>
      </w:r>
      <w:r w:rsidR="00171613">
        <w:rPr>
          <w:rFonts w:ascii="Times New Roman" w:hAnsi="Times New Roman" w:cs="Times New Roman"/>
          <w:sz w:val="24"/>
          <w:szCs w:val="24"/>
        </w:rPr>
        <w:t xml:space="preserve"> in the oxbows and wells</w:t>
      </w:r>
      <w:r w:rsidRPr="00387F1B">
        <w:rPr>
          <w:rFonts w:ascii="Times New Roman" w:hAnsi="Times New Roman" w:cs="Times New Roman"/>
          <w:sz w:val="24"/>
          <w:szCs w:val="24"/>
        </w:rPr>
        <w:t xml:space="preserve">.  The meter was air calibrated according to specifications.  </w:t>
      </w:r>
      <w:proofErr w:type="gramStart"/>
      <w:r w:rsidRPr="00387F1B">
        <w:rPr>
          <w:rFonts w:ascii="Times New Roman" w:hAnsi="Times New Roman" w:cs="Times New Roman"/>
          <w:sz w:val="24"/>
          <w:szCs w:val="24"/>
        </w:rPr>
        <w:t>A</w:t>
      </w:r>
      <w:proofErr w:type="gramEnd"/>
      <w:r w:rsidRPr="00387F1B">
        <w:rPr>
          <w:rFonts w:ascii="Times New Roman" w:hAnsi="Times New Roman" w:cs="Times New Roman"/>
          <w:sz w:val="24"/>
          <w:szCs w:val="24"/>
        </w:rPr>
        <w:t xml:space="preserve"> YSI Model 63 meter was used to measure pH and specific conductance.  A </w:t>
      </w:r>
      <w:r w:rsidR="00171613">
        <w:rPr>
          <w:rFonts w:ascii="Times New Roman" w:hAnsi="Times New Roman" w:cs="Times New Roman"/>
          <w:sz w:val="24"/>
          <w:szCs w:val="24"/>
        </w:rPr>
        <w:t>standard</w:t>
      </w:r>
      <w:r w:rsidRPr="00387F1B">
        <w:rPr>
          <w:rFonts w:ascii="Times New Roman" w:hAnsi="Times New Roman" w:cs="Times New Roman"/>
          <w:sz w:val="24"/>
          <w:szCs w:val="24"/>
        </w:rPr>
        <w:t xml:space="preserve"> </w:t>
      </w:r>
      <w:proofErr w:type="spellStart"/>
      <w:r w:rsidRPr="00387F1B">
        <w:rPr>
          <w:rFonts w:ascii="Times New Roman" w:hAnsi="Times New Roman" w:cs="Times New Roman"/>
          <w:sz w:val="24"/>
          <w:szCs w:val="24"/>
        </w:rPr>
        <w:t>secchi</w:t>
      </w:r>
      <w:proofErr w:type="spellEnd"/>
      <w:r w:rsidRPr="00387F1B">
        <w:rPr>
          <w:rFonts w:ascii="Times New Roman" w:hAnsi="Times New Roman" w:cs="Times New Roman"/>
          <w:sz w:val="24"/>
          <w:szCs w:val="24"/>
        </w:rPr>
        <w:t xml:space="preserve"> </w:t>
      </w:r>
      <w:r w:rsidR="00171613">
        <w:rPr>
          <w:rFonts w:ascii="Times New Roman" w:hAnsi="Times New Roman" w:cs="Times New Roman"/>
          <w:sz w:val="24"/>
          <w:szCs w:val="24"/>
        </w:rPr>
        <w:t>disc</w:t>
      </w:r>
      <w:r w:rsidRPr="00387F1B">
        <w:rPr>
          <w:rFonts w:ascii="Times New Roman" w:hAnsi="Times New Roman" w:cs="Times New Roman"/>
          <w:sz w:val="24"/>
          <w:szCs w:val="24"/>
        </w:rPr>
        <w:t xml:space="preserve"> was used to measure water clarity.</w:t>
      </w:r>
      <w:r w:rsidR="00171613">
        <w:rPr>
          <w:rFonts w:ascii="Times New Roman" w:hAnsi="Times New Roman" w:cs="Times New Roman"/>
          <w:sz w:val="24"/>
          <w:szCs w:val="24"/>
        </w:rPr>
        <w:t xml:space="preserve">  A </w:t>
      </w:r>
      <w:proofErr w:type="spellStart"/>
      <w:r w:rsidR="00171613">
        <w:rPr>
          <w:rFonts w:ascii="Times New Roman" w:hAnsi="Times New Roman" w:cs="Times New Roman"/>
          <w:sz w:val="24"/>
          <w:szCs w:val="24"/>
        </w:rPr>
        <w:t>Hach</w:t>
      </w:r>
      <w:proofErr w:type="spellEnd"/>
      <w:r w:rsidR="00171613">
        <w:rPr>
          <w:rFonts w:ascii="Times New Roman" w:hAnsi="Times New Roman" w:cs="Times New Roman"/>
          <w:sz w:val="24"/>
          <w:szCs w:val="24"/>
        </w:rPr>
        <w:t xml:space="preserve"> 2100P </w:t>
      </w:r>
      <w:proofErr w:type="spellStart"/>
      <w:r w:rsidR="00171613">
        <w:rPr>
          <w:rFonts w:ascii="Times New Roman" w:hAnsi="Times New Roman" w:cs="Times New Roman"/>
          <w:sz w:val="24"/>
          <w:szCs w:val="24"/>
        </w:rPr>
        <w:t>Turbidimeter</w:t>
      </w:r>
      <w:proofErr w:type="spellEnd"/>
      <w:r w:rsidR="00171613">
        <w:rPr>
          <w:rFonts w:ascii="Times New Roman" w:hAnsi="Times New Roman" w:cs="Times New Roman"/>
          <w:sz w:val="24"/>
          <w:szCs w:val="24"/>
        </w:rPr>
        <w:t xml:space="preserve"> was used for oxbow water sample analysis.</w:t>
      </w:r>
      <w:r w:rsidRPr="00387F1B">
        <w:rPr>
          <w:rFonts w:ascii="Times New Roman" w:hAnsi="Times New Roman" w:cs="Times New Roman"/>
          <w:sz w:val="24"/>
          <w:szCs w:val="24"/>
        </w:rPr>
        <w:t xml:space="preserve">  </w:t>
      </w:r>
      <w:r w:rsidR="00171613">
        <w:rPr>
          <w:rFonts w:ascii="Times New Roman" w:hAnsi="Times New Roman" w:cs="Times New Roman"/>
          <w:sz w:val="24"/>
          <w:szCs w:val="24"/>
        </w:rPr>
        <w:t>Free floating</w:t>
      </w:r>
      <w:r w:rsidRPr="00387F1B">
        <w:rPr>
          <w:rFonts w:ascii="Times New Roman" w:hAnsi="Times New Roman" w:cs="Times New Roman"/>
          <w:sz w:val="24"/>
          <w:szCs w:val="24"/>
        </w:rPr>
        <w:t xml:space="preserve"> cover (filamentous algae and duckweeds</w:t>
      </w:r>
      <w:r w:rsidR="00CC7A02">
        <w:rPr>
          <w:rFonts w:ascii="Times New Roman" w:hAnsi="Times New Roman" w:cs="Times New Roman"/>
          <w:sz w:val="24"/>
          <w:szCs w:val="24"/>
        </w:rPr>
        <w:t xml:space="preserve"> - FFP</w:t>
      </w:r>
      <w:r w:rsidRPr="00387F1B">
        <w:rPr>
          <w:rFonts w:ascii="Times New Roman" w:hAnsi="Times New Roman" w:cs="Times New Roman"/>
          <w:sz w:val="24"/>
          <w:szCs w:val="24"/>
        </w:rPr>
        <w:t xml:space="preserve">) was estimated using the following scale: 0 = no </w:t>
      </w:r>
      <w:r w:rsidR="00CC7A02">
        <w:rPr>
          <w:rFonts w:ascii="Times New Roman" w:hAnsi="Times New Roman" w:cs="Times New Roman"/>
          <w:sz w:val="24"/>
          <w:szCs w:val="24"/>
        </w:rPr>
        <w:t>FFP</w:t>
      </w:r>
      <w:r w:rsidRPr="00387F1B">
        <w:rPr>
          <w:rFonts w:ascii="Times New Roman" w:hAnsi="Times New Roman" w:cs="Times New Roman"/>
          <w:sz w:val="24"/>
          <w:szCs w:val="24"/>
        </w:rPr>
        <w:t xml:space="preserve"> present, 1 = 1 – 20 % </w:t>
      </w:r>
      <w:r w:rsidR="00CC7A02">
        <w:rPr>
          <w:rFonts w:ascii="Times New Roman" w:hAnsi="Times New Roman" w:cs="Times New Roman"/>
          <w:sz w:val="24"/>
          <w:szCs w:val="24"/>
        </w:rPr>
        <w:t>FFP</w:t>
      </w:r>
      <w:r w:rsidRPr="00387F1B">
        <w:rPr>
          <w:rFonts w:ascii="Times New Roman" w:hAnsi="Times New Roman" w:cs="Times New Roman"/>
          <w:sz w:val="24"/>
          <w:szCs w:val="24"/>
        </w:rPr>
        <w:t xml:space="preserve"> cover, 2 = 21 – 40 % </w:t>
      </w:r>
      <w:r w:rsidR="00CC7A02">
        <w:rPr>
          <w:rFonts w:ascii="Times New Roman" w:hAnsi="Times New Roman" w:cs="Times New Roman"/>
          <w:sz w:val="24"/>
          <w:szCs w:val="24"/>
        </w:rPr>
        <w:t>FFP</w:t>
      </w:r>
      <w:r w:rsidR="00CC7A02" w:rsidRPr="00387F1B">
        <w:rPr>
          <w:rFonts w:ascii="Times New Roman" w:hAnsi="Times New Roman" w:cs="Times New Roman"/>
          <w:sz w:val="24"/>
          <w:szCs w:val="24"/>
        </w:rPr>
        <w:t xml:space="preserve"> </w:t>
      </w:r>
      <w:r w:rsidRPr="00387F1B">
        <w:rPr>
          <w:rFonts w:ascii="Times New Roman" w:hAnsi="Times New Roman" w:cs="Times New Roman"/>
          <w:sz w:val="24"/>
          <w:szCs w:val="24"/>
        </w:rPr>
        <w:t xml:space="preserve">cover, 3 = 41 – 60 % </w:t>
      </w:r>
      <w:r w:rsidR="00CC7A02">
        <w:rPr>
          <w:rFonts w:ascii="Times New Roman" w:hAnsi="Times New Roman" w:cs="Times New Roman"/>
          <w:sz w:val="24"/>
          <w:szCs w:val="24"/>
        </w:rPr>
        <w:t>FFP</w:t>
      </w:r>
      <w:r w:rsidRPr="00387F1B">
        <w:rPr>
          <w:rFonts w:ascii="Times New Roman" w:hAnsi="Times New Roman" w:cs="Times New Roman"/>
          <w:sz w:val="24"/>
          <w:szCs w:val="24"/>
        </w:rPr>
        <w:t xml:space="preserve"> cover, 4 = 61 – 80 % </w:t>
      </w:r>
      <w:r w:rsidR="00CC7A02">
        <w:rPr>
          <w:rFonts w:ascii="Times New Roman" w:hAnsi="Times New Roman" w:cs="Times New Roman"/>
          <w:sz w:val="24"/>
          <w:szCs w:val="24"/>
        </w:rPr>
        <w:t>FFP</w:t>
      </w:r>
      <w:r w:rsidRPr="00387F1B">
        <w:rPr>
          <w:rFonts w:ascii="Times New Roman" w:hAnsi="Times New Roman" w:cs="Times New Roman"/>
          <w:sz w:val="24"/>
          <w:szCs w:val="24"/>
        </w:rPr>
        <w:t xml:space="preserve"> cover, and 5 = 81 – 100 % </w:t>
      </w:r>
      <w:r w:rsidR="00CC7A02">
        <w:rPr>
          <w:rFonts w:ascii="Times New Roman" w:hAnsi="Times New Roman" w:cs="Times New Roman"/>
          <w:sz w:val="24"/>
          <w:szCs w:val="24"/>
        </w:rPr>
        <w:t>FFP</w:t>
      </w:r>
      <w:r w:rsidRPr="00387F1B">
        <w:rPr>
          <w:rFonts w:ascii="Times New Roman" w:hAnsi="Times New Roman" w:cs="Times New Roman"/>
          <w:sz w:val="24"/>
          <w:szCs w:val="24"/>
        </w:rPr>
        <w:t xml:space="preserve"> cover.  </w:t>
      </w:r>
      <w:r w:rsidR="005A0521">
        <w:rPr>
          <w:rFonts w:ascii="Times New Roman" w:hAnsi="Times New Roman" w:cs="Times New Roman"/>
          <w:sz w:val="24"/>
          <w:szCs w:val="24"/>
        </w:rPr>
        <w:t xml:space="preserve">In late June 2015, WDNR conducted a point intercept survey on Jones Slough (84 sites) and Norton Slough (60 sites).  </w:t>
      </w:r>
      <w:proofErr w:type="spellStart"/>
      <w:r w:rsidR="00171613">
        <w:rPr>
          <w:rFonts w:ascii="Times New Roman" w:hAnsi="Times New Roman" w:cs="Times New Roman"/>
          <w:sz w:val="24"/>
          <w:szCs w:val="24"/>
        </w:rPr>
        <w:t>Nearshore</w:t>
      </w:r>
      <w:proofErr w:type="spellEnd"/>
      <w:r w:rsidR="00171613">
        <w:rPr>
          <w:rFonts w:ascii="Times New Roman" w:hAnsi="Times New Roman" w:cs="Times New Roman"/>
          <w:sz w:val="24"/>
          <w:szCs w:val="24"/>
        </w:rPr>
        <w:t xml:space="preserve"> fish </w:t>
      </w:r>
      <w:r w:rsidR="00171613">
        <w:rPr>
          <w:rFonts w:ascii="Times New Roman" w:hAnsi="Times New Roman" w:cs="Times New Roman"/>
          <w:sz w:val="24"/>
          <w:szCs w:val="24"/>
        </w:rPr>
        <w:lastRenderedPageBreak/>
        <w:t xml:space="preserve">populations were sampled using towed DC </w:t>
      </w:r>
      <w:proofErr w:type="spellStart"/>
      <w:r w:rsidR="00171613">
        <w:rPr>
          <w:rFonts w:ascii="Times New Roman" w:hAnsi="Times New Roman" w:cs="Times New Roman"/>
          <w:sz w:val="24"/>
          <w:szCs w:val="24"/>
        </w:rPr>
        <w:t>electroshockers</w:t>
      </w:r>
      <w:proofErr w:type="spellEnd"/>
      <w:r w:rsidR="00171613">
        <w:rPr>
          <w:rFonts w:ascii="Times New Roman" w:hAnsi="Times New Roman" w:cs="Times New Roman"/>
          <w:sz w:val="24"/>
          <w:szCs w:val="24"/>
        </w:rPr>
        <w:t xml:space="preserve">.  A point intercept survey documented aquatic plant growths in </w:t>
      </w:r>
      <w:r w:rsidR="002C44D4">
        <w:rPr>
          <w:rFonts w:ascii="Times New Roman" w:hAnsi="Times New Roman" w:cs="Times New Roman"/>
          <w:sz w:val="24"/>
          <w:szCs w:val="24"/>
        </w:rPr>
        <w:t>Norton Slough and Jones Slough.</w:t>
      </w:r>
    </w:p>
    <w:p w:rsidR="00F638DB" w:rsidRPr="00F638DB" w:rsidRDefault="00F638DB" w:rsidP="00F638DB">
      <w:pPr>
        <w:rPr>
          <w:rFonts w:ascii="Times New Roman" w:hAnsi="Times New Roman" w:cs="Times New Roman"/>
          <w:sz w:val="24"/>
          <w:szCs w:val="24"/>
        </w:rPr>
      </w:pPr>
      <w:r w:rsidRPr="00F638DB">
        <w:rPr>
          <w:rFonts w:ascii="Times New Roman" w:hAnsi="Times New Roman" w:cs="Times New Roman"/>
          <w:sz w:val="24"/>
          <w:szCs w:val="24"/>
        </w:rPr>
        <w:t xml:space="preserve">The hydrogeological study included water monitoring at </w:t>
      </w:r>
      <w:r w:rsidR="008B3B26">
        <w:rPr>
          <w:rFonts w:ascii="Times New Roman" w:hAnsi="Times New Roman" w:cs="Times New Roman"/>
          <w:sz w:val="24"/>
          <w:szCs w:val="24"/>
        </w:rPr>
        <w:t>4</w:t>
      </w:r>
      <w:r w:rsidR="008B3B26" w:rsidRPr="00F638DB">
        <w:rPr>
          <w:rFonts w:ascii="Times New Roman" w:hAnsi="Times New Roman" w:cs="Times New Roman"/>
          <w:sz w:val="24"/>
          <w:szCs w:val="24"/>
        </w:rPr>
        <w:t xml:space="preserve">8 </w:t>
      </w:r>
      <w:r w:rsidRPr="00F638DB">
        <w:rPr>
          <w:rFonts w:ascii="Times New Roman" w:hAnsi="Times New Roman" w:cs="Times New Roman"/>
          <w:sz w:val="24"/>
          <w:szCs w:val="24"/>
        </w:rPr>
        <w:t xml:space="preserve">locations including: </w:t>
      </w:r>
      <w:r w:rsidR="008B3B26">
        <w:rPr>
          <w:rFonts w:ascii="Times New Roman" w:hAnsi="Times New Roman" w:cs="Times New Roman"/>
          <w:sz w:val="24"/>
          <w:szCs w:val="24"/>
        </w:rPr>
        <w:t>42</w:t>
      </w:r>
      <w:r w:rsidR="008B3B26" w:rsidRPr="00F638DB">
        <w:rPr>
          <w:rFonts w:ascii="Times New Roman" w:hAnsi="Times New Roman" w:cs="Times New Roman"/>
          <w:sz w:val="24"/>
          <w:szCs w:val="24"/>
        </w:rPr>
        <w:t xml:space="preserve"> </w:t>
      </w:r>
      <w:r w:rsidRPr="00F638DB">
        <w:rPr>
          <w:rFonts w:ascii="Times New Roman" w:hAnsi="Times New Roman" w:cs="Times New Roman"/>
          <w:sz w:val="24"/>
          <w:szCs w:val="24"/>
        </w:rPr>
        <w:t xml:space="preserve">wells of which </w:t>
      </w:r>
      <w:r w:rsidR="008B3B26">
        <w:rPr>
          <w:rFonts w:ascii="Times New Roman" w:hAnsi="Times New Roman" w:cs="Times New Roman"/>
          <w:sz w:val="24"/>
          <w:szCs w:val="24"/>
        </w:rPr>
        <w:t>34</w:t>
      </w:r>
      <w:r w:rsidR="008B3B26" w:rsidRPr="00F638DB">
        <w:rPr>
          <w:rFonts w:ascii="Times New Roman" w:hAnsi="Times New Roman" w:cs="Times New Roman"/>
          <w:sz w:val="24"/>
          <w:szCs w:val="24"/>
        </w:rPr>
        <w:t xml:space="preserve"> </w:t>
      </w:r>
      <w:r w:rsidRPr="00F638DB">
        <w:rPr>
          <w:rFonts w:ascii="Times New Roman" w:hAnsi="Times New Roman" w:cs="Times New Roman"/>
          <w:sz w:val="24"/>
          <w:szCs w:val="24"/>
        </w:rPr>
        <w:t>were installed as part of the study</w:t>
      </w:r>
      <w:r w:rsidR="008B3B26">
        <w:rPr>
          <w:rFonts w:ascii="Times New Roman" w:hAnsi="Times New Roman" w:cs="Times New Roman"/>
          <w:sz w:val="24"/>
          <w:szCs w:val="24"/>
        </w:rPr>
        <w:t>,</w:t>
      </w:r>
      <w:r w:rsidRPr="00F638DB">
        <w:rPr>
          <w:rFonts w:ascii="Times New Roman" w:hAnsi="Times New Roman" w:cs="Times New Roman"/>
          <w:sz w:val="24"/>
          <w:szCs w:val="24"/>
        </w:rPr>
        <w:t xml:space="preserve"> two were </w:t>
      </w:r>
      <w:r w:rsidR="008B3B26">
        <w:rPr>
          <w:rFonts w:ascii="Times New Roman" w:hAnsi="Times New Roman" w:cs="Times New Roman"/>
          <w:sz w:val="24"/>
          <w:szCs w:val="24"/>
        </w:rPr>
        <w:t xml:space="preserve">established </w:t>
      </w:r>
      <w:r w:rsidRPr="00F638DB">
        <w:rPr>
          <w:rFonts w:ascii="Times New Roman" w:hAnsi="Times New Roman" w:cs="Times New Roman"/>
          <w:sz w:val="24"/>
          <w:szCs w:val="24"/>
        </w:rPr>
        <w:t>Town of Spring Green Flood Study</w:t>
      </w:r>
      <w:r w:rsidR="008B3B26">
        <w:rPr>
          <w:rFonts w:ascii="Times New Roman" w:hAnsi="Times New Roman" w:cs="Times New Roman"/>
          <w:sz w:val="24"/>
          <w:szCs w:val="24"/>
        </w:rPr>
        <w:t xml:space="preserve"> monitoring wells, and six were private water supply wells monitored only for water quality</w:t>
      </w:r>
      <w:r w:rsidRPr="00F638DB">
        <w:rPr>
          <w:rFonts w:ascii="Times New Roman" w:hAnsi="Times New Roman" w:cs="Times New Roman"/>
          <w:sz w:val="24"/>
          <w:szCs w:val="24"/>
        </w:rPr>
        <w:t xml:space="preserve">.  </w:t>
      </w:r>
      <w:r w:rsidR="005A0521">
        <w:rPr>
          <w:rFonts w:ascii="Times New Roman" w:hAnsi="Times New Roman" w:cs="Times New Roman"/>
          <w:sz w:val="24"/>
          <w:szCs w:val="24"/>
        </w:rPr>
        <w:t xml:space="preserve">Onset pressure sensors were installed at six staff gages to monitor oxbow water levels.  </w:t>
      </w:r>
      <w:r w:rsidRPr="00F638DB">
        <w:rPr>
          <w:rFonts w:ascii="Times New Roman" w:hAnsi="Times New Roman" w:cs="Times New Roman"/>
          <w:sz w:val="24"/>
          <w:szCs w:val="24"/>
        </w:rPr>
        <w:t>Soils were logged as part of the well installation and the logs provided in Appendix 1.  This assessment reports on monitoring conducted from July 10, 2014 through November 4, 2015.</w:t>
      </w:r>
    </w:p>
    <w:p w:rsidR="00CE018D" w:rsidRPr="00CE018D" w:rsidRDefault="00CE018D" w:rsidP="00F638DB">
      <w:pPr>
        <w:rPr>
          <w:rFonts w:ascii="Times New Roman" w:hAnsi="Times New Roman" w:cs="Times New Roman"/>
          <w:color w:val="FF0000"/>
          <w:sz w:val="24"/>
          <w:szCs w:val="24"/>
        </w:rPr>
      </w:pPr>
      <w:r>
        <w:rPr>
          <w:rFonts w:ascii="Times New Roman" w:hAnsi="Times New Roman" w:cs="Times New Roman"/>
          <w:sz w:val="24"/>
          <w:szCs w:val="24"/>
        </w:rPr>
        <w:t xml:space="preserve">Study Area </w:t>
      </w:r>
    </w:p>
    <w:p w:rsidR="00CE018D" w:rsidRDefault="00CC7A02" w:rsidP="00CE018D">
      <w:pPr>
        <w:rPr>
          <w:rFonts w:ascii="Times New Roman" w:hAnsi="Times New Roman" w:cs="Times New Roman"/>
          <w:sz w:val="24"/>
          <w:szCs w:val="24"/>
        </w:rPr>
      </w:pPr>
      <w:r w:rsidRPr="00F638DB">
        <w:rPr>
          <w:rFonts w:ascii="Times New Roman" w:hAnsi="Times New Roman" w:cs="Times New Roman"/>
          <w:sz w:val="24"/>
          <w:szCs w:val="24"/>
        </w:rPr>
        <w:t xml:space="preserve">The study area lakes and monitoring points are shown on Fig. 4.  </w:t>
      </w:r>
      <w:r w:rsidR="00F638DB">
        <w:rPr>
          <w:rFonts w:ascii="Times New Roman" w:hAnsi="Times New Roman" w:cs="Times New Roman"/>
          <w:sz w:val="24"/>
          <w:szCs w:val="24"/>
        </w:rPr>
        <w:t>Nine g</w:t>
      </w:r>
      <w:r w:rsidR="00CE018D">
        <w:rPr>
          <w:rFonts w:ascii="Times New Roman" w:hAnsi="Times New Roman" w:cs="Times New Roman"/>
          <w:sz w:val="24"/>
          <w:szCs w:val="24"/>
        </w:rPr>
        <w:t>roundwater monitoring well</w:t>
      </w:r>
      <w:r w:rsidR="00F638DB">
        <w:rPr>
          <w:rFonts w:ascii="Times New Roman" w:hAnsi="Times New Roman" w:cs="Times New Roman"/>
          <w:sz w:val="24"/>
          <w:szCs w:val="24"/>
        </w:rPr>
        <w:t xml:space="preserve"> cluster</w:t>
      </w:r>
      <w:r w:rsidR="00CE018D">
        <w:rPr>
          <w:rFonts w:ascii="Times New Roman" w:hAnsi="Times New Roman" w:cs="Times New Roman"/>
          <w:sz w:val="24"/>
          <w:szCs w:val="24"/>
        </w:rPr>
        <w:t xml:space="preserve">s were installed in the river terrace and floodplain to assess the aquifer that flows into Jones Slough and Norton Slough east of Spring Green and Bakkens Pond and Long Lake west of Spring Green, Sauk County.  </w:t>
      </w:r>
      <w:r w:rsidR="008B3B26">
        <w:rPr>
          <w:rFonts w:ascii="Times New Roman" w:hAnsi="Times New Roman" w:cs="Times New Roman"/>
          <w:sz w:val="24"/>
          <w:szCs w:val="24"/>
        </w:rPr>
        <w:t xml:space="preserve">Three </w:t>
      </w:r>
      <w:r w:rsidR="00F638DB">
        <w:rPr>
          <w:rFonts w:ascii="Times New Roman" w:hAnsi="Times New Roman" w:cs="Times New Roman"/>
          <w:sz w:val="24"/>
          <w:szCs w:val="24"/>
        </w:rPr>
        <w:t>additional wells were installed to measure groundwater level changes in close proximity to the river</w:t>
      </w:r>
      <w:r w:rsidR="008B3B26">
        <w:rPr>
          <w:rFonts w:ascii="Times New Roman" w:hAnsi="Times New Roman" w:cs="Times New Roman"/>
          <w:sz w:val="24"/>
          <w:szCs w:val="24"/>
        </w:rPr>
        <w:t xml:space="preserve"> which allowed determination of Wisconsin River stage elevations.</w:t>
      </w:r>
      <w:r w:rsidR="00F638DB">
        <w:rPr>
          <w:rFonts w:ascii="Times New Roman" w:hAnsi="Times New Roman" w:cs="Times New Roman"/>
          <w:sz w:val="24"/>
          <w:szCs w:val="24"/>
        </w:rPr>
        <w:t xml:space="preserve">  </w:t>
      </w:r>
      <w:r w:rsidR="001B237B">
        <w:rPr>
          <w:rFonts w:ascii="Times New Roman" w:hAnsi="Times New Roman" w:cs="Times New Roman"/>
          <w:sz w:val="24"/>
          <w:szCs w:val="24"/>
        </w:rPr>
        <w:t xml:space="preserve">Jones Slough (7.3 acres) and Norton Slough (13.6 acres) are cutoff channel oxbow lakes and both </w:t>
      </w:r>
      <w:r>
        <w:rPr>
          <w:rFonts w:ascii="Times New Roman" w:hAnsi="Times New Roman" w:cs="Times New Roman"/>
          <w:sz w:val="24"/>
          <w:szCs w:val="24"/>
        </w:rPr>
        <w:t xml:space="preserve">function as </w:t>
      </w:r>
      <w:r w:rsidR="001B237B">
        <w:rPr>
          <w:rFonts w:ascii="Times New Roman" w:hAnsi="Times New Roman" w:cs="Times New Roman"/>
          <w:sz w:val="24"/>
          <w:szCs w:val="24"/>
        </w:rPr>
        <w:t xml:space="preserve">spring lakes </w:t>
      </w:r>
      <w:r>
        <w:rPr>
          <w:rFonts w:ascii="Times New Roman" w:hAnsi="Times New Roman" w:cs="Times New Roman"/>
          <w:sz w:val="24"/>
          <w:szCs w:val="24"/>
        </w:rPr>
        <w:t xml:space="preserve">(lakes with outlets but no inlets) </w:t>
      </w:r>
      <w:r w:rsidR="001B237B">
        <w:rPr>
          <w:rFonts w:ascii="Times New Roman" w:hAnsi="Times New Roman" w:cs="Times New Roman"/>
          <w:sz w:val="24"/>
          <w:szCs w:val="24"/>
        </w:rPr>
        <w:t xml:space="preserve">due to the influence of the </w:t>
      </w:r>
      <w:r>
        <w:rPr>
          <w:rFonts w:ascii="Times New Roman" w:hAnsi="Times New Roman" w:cs="Times New Roman"/>
          <w:sz w:val="24"/>
          <w:szCs w:val="24"/>
        </w:rPr>
        <w:t xml:space="preserve">river </w:t>
      </w:r>
      <w:r w:rsidR="001B237B">
        <w:rPr>
          <w:rFonts w:ascii="Times New Roman" w:hAnsi="Times New Roman" w:cs="Times New Roman"/>
          <w:sz w:val="24"/>
          <w:szCs w:val="24"/>
        </w:rPr>
        <w:t xml:space="preserve">terrace aquifer.  </w:t>
      </w:r>
      <w:r w:rsidR="00964D40">
        <w:rPr>
          <w:rFonts w:ascii="Times New Roman" w:hAnsi="Times New Roman" w:cs="Times New Roman"/>
          <w:sz w:val="24"/>
          <w:szCs w:val="24"/>
        </w:rPr>
        <w:t>Jones Slough has a</w:t>
      </w:r>
      <w:r w:rsidR="005C6748">
        <w:rPr>
          <w:rFonts w:ascii="Times New Roman" w:hAnsi="Times New Roman" w:cs="Times New Roman"/>
          <w:sz w:val="24"/>
          <w:szCs w:val="24"/>
        </w:rPr>
        <w:t xml:space="preserve"> maximum depth of </w:t>
      </w:r>
      <w:r w:rsidR="00964D40">
        <w:rPr>
          <w:rFonts w:ascii="Times New Roman" w:hAnsi="Times New Roman" w:cs="Times New Roman"/>
          <w:sz w:val="24"/>
          <w:szCs w:val="24"/>
        </w:rPr>
        <w:t>2.1</w:t>
      </w:r>
      <w:r w:rsidR="005C6748">
        <w:rPr>
          <w:rFonts w:ascii="Times New Roman" w:hAnsi="Times New Roman" w:cs="Times New Roman"/>
          <w:sz w:val="24"/>
          <w:szCs w:val="24"/>
        </w:rPr>
        <w:t xml:space="preserve"> meters</w:t>
      </w:r>
      <w:r w:rsidR="00964D40">
        <w:rPr>
          <w:rFonts w:ascii="Times New Roman" w:hAnsi="Times New Roman" w:cs="Times New Roman"/>
          <w:sz w:val="24"/>
          <w:szCs w:val="24"/>
        </w:rPr>
        <w:t xml:space="preserve"> and Norton Slough 2.7 meters</w:t>
      </w:r>
      <w:r w:rsidR="005C6748">
        <w:rPr>
          <w:rFonts w:ascii="Times New Roman" w:hAnsi="Times New Roman" w:cs="Times New Roman"/>
          <w:sz w:val="24"/>
          <w:szCs w:val="24"/>
        </w:rPr>
        <w:t xml:space="preserve">. A permanent </w:t>
      </w:r>
      <w:r w:rsidR="008B3B26">
        <w:rPr>
          <w:rFonts w:ascii="Times New Roman" w:hAnsi="Times New Roman" w:cs="Times New Roman"/>
          <w:sz w:val="24"/>
          <w:szCs w:val="24"/>
        </w:rPr>
        <w:t>twelve</w:t>
      </w:r>
      <w:r>
        <w:rPr>
          <w:rFonts w:ascii="Times New Roman" w:hAnsi="Times New Roman" w:cs="Times New Roman"/>
          <w:sz w:val="24"/>
          <w:szCs w:val="24"/>
        </w:rPr>
        <w:t>-acre</w:t>
      </w:r>
      <w:r w:rsidR="005C6748">
        <w:rPr>
          <w:rFonts w:ascii="Times New Roman" w:hAnsi="Times New Roman" w:cs="Times New Roman"/>
          <w:sz w:val="24"/>
          <w:szCs w:val="24"/>
        </w:rPr>
        <w:t xml:space="preserve"> conservation easement was established around the Norton Slough monitoring wells in 2014 and is a developing buffer as warm season grasses and forbs are becoming established</w:t>
      </w:r>
      <w:r w:rsidR="00AC1B8D">
        <w:rPr>
          <w:rFonts w:ascii="Times New Roman" w:hAnsi="Times New Roman" w:cs="Times New Roman"/>
          <w:sz w:val="24"/>
          <w:szCs w:val="24"/>
        </w:rPr>
        <w:t xml:space="preserve"> with deep root systems</w:t>
      </w:r>
      <w:r w:rsidR="005C6748">
        <w:rPr>
          <w:rFonts w:ascii="Times New Roman" w:hAnsi="Times New Roman" w:cs="Times New Roman"/>
          <w:sz w:val="24"/>
          <w:szCs w:val="24"/>
        </w:rPr>
        <w:t xml:space="preserve">.  </w:t>
      </w:r>
      <w:r w:rsidR="00CF6CB4">
        <w:rPr>
          <w:rFonts w:ascii="Times New Roman" w:hAnsi="Times New Roman" w:cs="Times New Roman"/>
          <w:sz w:val="24"/>
          <w:szCs w:val="24"/>
        </w:rPr>
        <w:t xml:space="preserve">The conservation easement prohibits nutrient additions in the newly formed clean recharge buffer area.  </w:t>
      </w:r>
      <w:r w:rsidR="001B237B">
        <w:rPr>
          <w:rFonts w:ascii="Times New Roman" w:hAnsi="Times New Roman" w:cs="Times New Roman"/>
          <w:sz w:val="24"/>
          <w:szCs w:val="24"/>
        </w:rPr>
        <w:t xml:space="preserve">Bakkens Pond </w:t>
      </w:r>
      <w:r w:rsidR="00C632A9">
        <w:rPr>
          <w:rFonts w:ascii="Times New Roman" w:hAnsi="Times New Roman" w:cs="Times New Roman"/>
          <w:sz w:val="24"/>
          <w:szCs w:val="24"/>
        </w:rPr>
        <w:t xml:space="preserve">(19.1 acres) </w:t>
      </w:r>
      <w:r w:rsidR="001B237B">
        <w:rPr>
          <w:rFonts w:ascii="Times New Roman" w:hAnsi="Times New Roman" w:cs="Times New Roman"/>
          <w:sz w:val="24"/>
          <w:szCs w:val="24"/>
        </w:rPr>
        <w:t xml:space="preserve">is </w:t>
      </w:r>
      <w:r w:rsidR="00EF623C">
        <w:rPr>
          <w:rFonts w:ascii="Times New Roman" w:hAnsi="Times New Roman" w:cs="Times New Roman"/>
          <w:sz w:val="24"/>
          <w:szCs w:val="24"/>
        </w:rPr>
        <w:t xml:space="preserve">a </w:t>
      </w:r>
      <w:r w:rsidR="00AC1B8D">
        <w:rPr>
          <w:rFonts w:ascii="Times New Roman" w:hAnsi="Times New Roman" w:cs="Times New Roman"/>
          <w:sz w:val="24"/>
          <w:szCs w:val="24"/>
        </w:rPr>
        <w:t xml:space="preserve">spring lake </w:t>
      </w:r>
      <w:r w:rsidR="00EF623C">
        <w:rPr>
          <w:rFonts w:ascii="Times New Roman" w:hAnsi="Times New Roman" w:cs="Times New Roman"/>
          <w:sz w:val="24"/>
          <w:szCs w:val="24"/>
        </w:rPr>
        <w:t xml:space="preserve">impoundment </w:t>
      </w:r>
      <w:r w:rsidR="00DD63A8">
        <w:rPr>
          <w:rFonts w:ascii="Times New Roman" w:hAnsi="Times New Roman" w:cs="Times New Roman"/>
          <w:sz w:val="24"/>
          <w:szCs w:val="24"/>
        </w:rPr>
        <w:t>encompassed by a</w:t>
      </w:r>
      <w:r w:rsidR="00C632A9">
        <w:rPr>
          <w:rFonts w:ascii="Times New Roman" w:hAnsi="Times New Roman" w:cs="Times New Roman"/>
          <w:sz w:val="24"/>
          <w:szCs w:val="24"/>
        </w:rPr>
        <w:t xml:space="preserve"> State Natural Area that begins as a series of large springs </w:t>
      </w:r>
      <w:r w:rsidR="00DD63A8">
        <w:rPr>
          <w:rFonts w:ascii="Times New Roman" w:hAnsi="Times New Roman" w:cs="Times New Roman"/>
          <w:sz w:val="24"/>
          <w:szCs w:val="24"/>
        </w:rPr>
        <w:t xml:space="preserve">that </w:t>
      </w:r>
      <w:r w:rsidR="00C632A9">
        <w:rPr>
          <w:rFonts w:ascii="Times New Roman" w:hAnsi="Times New Roman" w:cs="Times New Roman"/>
          <w:sz w:val="24"/>
          <w:szCs w:val="24"/>
        </w:rPr>
        <w:t xml:space="preserve">discharge into the floodplain.  The </w:t>
      </w:r>
      <w:r w:rsidR="00AC1B8D">
        <w:rPr>
          <w:rFonts w:ascii="Times New Roman" w:hAnsi="Times New Roman" w:cs="Times New Roman"/>
          <w:sz w:val="24"/>
          <w:szCs w:val="24"/>
        </w:rPr>
        <w:t>oxbow</w:t>
      </w:r>
      <w:r w:rsidR="00C632A9">
        <w:rPr>
          <w:rFonts w:ascii="Times New Roman" w:hAnsi="Times New Roman" w:cs="Times New Roman"/>
          <w:sz w:val="24"/>
          <w:szCs w:val="24"/>
        </w:rPr>
        <w:t xml:space="preserve"> channel is </w:t>
      </w:r>
      <w:r w:rsidR="00964D40">
        <w:rPr>
          <w:rFonts w:ascii="Times New Roman" w:hAnsi="Times New Roman" w:cs="Times New Roman"/>
          <w:sz w:val="24"/>
          <w:szCs w:val="24"/>
        </w:rPr>
        <w:t>impounded</w:t>
      </w:r>
      <w:r w:rsidR="00C632A9">
        <w:rPr>
          <w:rFonts w:ascii="Times New Roman" w:hAnsi="Times New Roman" w:cs="Times New Roman"/>
          <w:sz w:val="24"/>
          <w:szCs w:val="24"/>
        </w:rPr>
        <w:t xml:space="preserve"> by two earthen dams </w:t>
      </w:r>
      <w:r w:rsidR="00964D40">
        <w:rPr>
          <w:rFonts w:ascii="Times New Roman" w:hAnsi="Times New Roman" w:cs="Times New Roman"/>
          <w:sz w:val="24"/>
          <w:szCs w:val="24"/>
        </w:rPr>
        <w:t xml:space="preserve">with tin whistle structures </w:t>
      </w:r>
      <w:r w:rsidR="00C632A9">
        <w:rPr>
          <w:rFonts w:ascii="Times New Roman" w:hAnsi="Times New Roman" w:cs="Times New Roman"/>
          <w:sz w:val="24"/>
          <w:szCs w:val="24"/>
        </w:rPr>
        <w:t xml:space="preserve">designed to expand waterfowl habitat.  Long Lake (48 acres) </w:t>
      </w:r>
      <w:r w:rsidR="00DD63A8">
        <w:rPr>
          <w:rFonts w:ascii="Times New Roman" w:hAnsi="Times New Roman" w:cs="Times New Roman"/>
          <w:sz w:val="24"/>
          <w:szCs w:val="24"/>
        </w:rPr>
        <w:t>lies just downstream of Bakkens Pond</w:t>
      </w:r>
      <w:r w:rsidR="005C6748">
        <w:rPr>
          <w:rFonts w:ascii="Times New Roman" w:hAnsi="Times New Roman" w:cs="Times New Roman"/>
          <w:sz w:val="24"/>
          <w:szCs w:val="24"/>
        </w:rPr>
        <w:t xml:space="preserve"> and</w:t>
      </w:r>
      <w:r w:rsidR="00DD63A8">
        <w:rPr>
          <w:rFonts w:ascii="Times New Roman" w:hAnsi="Times New Roman" w:cs="Times New Roman"/>
          <w:sz w:val="24"/>
          <w:szCs w:val="24"/>
        </w:rPr>
        <w:t xml:space="preserve"> </w:t>
      </w:r>
      <w:r w:rsidR="00C632A9">
        <w:rPr>
          <w:rFonts w:ascii="Times New Roman" w:hAnsi="Times New Roman" w:cs="Times New Roman"/>
          <w:sz w:val="24"/>
          <w:szCs w:val="24"/>
        </w:rPr>
        <w:t xml:space="preserve">is classified </w:t>
      </w:r>
      <w:r w:rsidR="00964D40">
        <w:rPr>
          <w:rFonts w:ascii="Times New Roman" w:hAnsi="Times New Roman" w:cs="Times New Roman"/>
          <w:sz w:val="24"/>
          <w:szCs w:val="24"/>
        </w:rPr>
        <w:t>a shallow lowland drainage lake</w:t>
      </w:r>
      <w:r w:rsidR="00CF6CB4">
        <w:rPr>
          <w:rFonts w:ascii="Times New Roman" w:hAnsi="Times New Roman" w:cs="Times New Roman"/>
          <w:sz w:val="24"/>
          <w:szCs w:val="24"/>
        </w:rPr>
        <w:t xml:space="preserve">.  It is impounded by a low rock dam near the HW 130 </w:t>
      </w:r>
      <w:proofErr w:type="gramStart"/>
      <w:r w:rsidR="00CF6CB4">
        <w:rPr>
          <w:rFonts w:ascii="Times New Roman" w:hAnsi="Times New Roman" w:cs="Times New Roman"/>
          <w:sz w:val="24"/>
          <w:szCs w:val="24"/>
        </w:rPr>
        <w:t>bridge</w:t>
      </w:r>
      <w:proofErr w:type="gramEnd"/>
      <w:r w:rsidR="00CF6CB4">
        <w:rPr>
          <w:rFonts w:ascii="Times New Roman" w:hAnsi="Times New Roman" w:cs="Times New Roman"/>
          <w:sz w:val="24"/>
          <w:szCs w:val="24"/>
        </w:rPr>
        <w:t xml:space="preserve"> at the Wisconsin River.  </w:t>
      </w:r>
      <w:r w:rsidR="00DD63A8">
        <w:rPr>
          <w:rFonts w:ascii="Times New Roman" w:hAnsi="Times New Roman" w:cs="Times New Roman"/>
          <w:sz w:val="24"/>
          <w:szCs w:val="24"/>
        </w:rPr>
        <w:t xml:space="preserve">The north shore of Long Lake is heavily developed with seasonal and year round residences.  </w:t>
      </w:r>
      <w:r w:rsidR="005C6748">
        <w:rPr>
          <w:rFonts w:ascii="Times New Roman" w:hAnsi="Times New Roman" w:cs="Times New Roman"/>
          <w:sz w:val="24"/>
          <w:szCs w:val="24"/>
        </w:rPr>
        <w:t xml:space="preserve">Long Lake is also located within the Sauk County School Forest that has functioned as an extensive conservation buffer for decades.  </w:t>
      </w:r>
      <w:r w:rsidR="00DD63A8">
        <w:rPr>
          <w:rFonts w:ascii="Times New Roman" w:hAnsi="Times New Roman" w:cs="Times New Roman"/>
          <w:sz w:val="24"/>
          <w:szCs w:val="24"/>
        </w:rPr>
        <w:t xml:space="preserve">These four waterbodies and aquifer lie within the </w:t>
      </w:r>
      <w:r w:rsidR="00964D40">
        <w:rPr>
          <w:rFonts w:ascii="Times New Roman" w:hAnsi="Times New Roman" w:cs="Times New Roman"/>
          <w:sz w:val="24"/>
          <w:szCs w:val="24"/>
        </w:rPr>
        <w:t>136</w:t>
      </w:r>
      <w:r w:rsidR="00DD63A8">
        <w:rPr>
          <w:rFonts w:ascii="Times New Roman" w:hAnsi="Times New Roman" w:cs="Times New Roman"/>
          <w:sz w:val="24"/>
          <w:szCs w:val="24"/>
        </w:rPr>
        <w:t xml:space="preserve"> square </w:t>
      </w:r>
      <w:proofErr w:type="gramStart"/>
      <w:r w:rsidR="00DD63A8">
        <w:rPr>
          <w:rFonts w:ascii="Times New Roman" w:hAnsi="Times New Roman" w:cs="Times New Roman"/>
          <w:sz w:val="24"/>
          <w:szCs w:val="24"/>
        </w:rPr>
        <w:t>mile</w:t>
      </w:r>
      <w:proofErr w:type="gramEnd"/>
      <w:r w:rsidR="00DD63A8">
        <w:rPr>
          <w:rFonts w:ascii="Times New Roman" w:hAnsi="Times New Roman" w:cs="Times New Roman"/>
          <w:sz w:val="24"/>
          <w:szCs w:val="24"/>
        </w:rPr>
        <w:t xml:space="preserve"> Bear Creek Watershed.  While this watershed drains a significant area, the direct </w:t>
      </w:r>
      <w:r w:rsidR="00CF6CB4">
        <w:rPr>
          <w:rFonts w:ascii="Times New Roman" w:hAnsi="Times New Roman" w:cs="Times New Roman"/>
          <w:sz w:val="24"/>
          <w:szCs w:val="24"/>
        </w:rPr>
        <w:t xml:space="preserve">surface water </w:t>
      </w:r>
      <w:r w:rsidR="00DD63A8">
        <w:rPr>
          <w:rFonts w:ascii="Times New Roman" w:hAnsi="Times New Roman" w:cs="Times New Roman"/>
          <w:sz w:val="24"/>
          <w:szCs w:val="24"/>
        </w:rPr>
        <w:t xml:space="preserve">drainage area around the floodplain lakes is not significant with the river terrace aquifer functioning as the primary water source except during infrequent periods of high river stages.  </w:t>
      </w:r>
    </w:p>
    <w:p w:rsidR="002C44D4" w:rsidRDefault="002C44D4" w:rsidP="002C44D4">
      <w:pPr>
        <w:jc w:val="center"/>
        <w:rPr>
          <w:rFonts w:ascii="Times New Roman" w:hAnsi="Times New Roman" w:cs="Times New Roman"/>
          <w:sz w:val="24"/>
          <w:szCs w:val="24"/>
        </w:rPr>
      </w:pPr>
      <w:r>
        <w:rPr>
          <w:rFonts w:ascii="Times New Roman" w:hAnsi="Times New Roman" w:cs="Times New Roman"/>
          <w:sz w:val="24"/>
          <w:szCs w:val="24"/>
        </w:rPr>
        <w:t>Findings</w:t>
      </w:r>
    </w:p>
    <w:p w:rsidR="00F9557C" w:rsidRDefault="00F9557C" w:rsidP="002C44D4">
      <w:pPr>
        <w:jc w:val="center"/>
        <w:rPr>
          <w:rFonts w:ascii="Times New Roman" w:hAnsi="Times New Roman" w:cs="Times New Roman"/>
          <w:sz w:val="24"/>
          <w:szCs w:val="24"/>
        </w:rPr>
      </w:pPr>
      <w:r>
        <w:rPr>
          <w:rFonts w:ascii="Times New Roman" w:hAnsi="Times New Roman" w:cs="Times New Roman"/>
          <w:sz w:val="24"/>
          <w:szCs w:val="24"/>
        </w:rPr>
        <w:t xml:space="preserve">Groundwater Study </w:t>
      </w:r>
    </w:p>
    <w:p w:rsidR="00E10490" w:rsidRPr="00E10490" w:rsidRDefault="00E10490" w:rsidP="00E10490">
      <w:pPr>
        <w:rPr>
          <w:rFonts w:ascii="Times New Roman" w:hAnsi="Times New Roman" w:cs="Times New Roman"/>
          <w:b/>
          <w:sz w:val="24"/>
          <w:szCs w:val="24"/>
          <w:u w:val="single"/>
        </w:rPr>
      </w:pPr>
      <w:r w:rsidRPr="00E10490">
        <w:rPr>
          <w:rFonts w:ascii="Times New Roman" w:hAnsi="Times New Roman" w:cs="Times New Roman"/>
          <w:sz w:val="24"/>
          <w:szCs w:val="24"/>
        </w:rPr>
        <w:t xml:space="preserve">Historic hydrogeological information and past study in the region was reviewed and a conceptual groundwater flow model was formulated that included recharge in the bedrock highland to the north and in the adjacent Wisconsin River outwash terrace with flow to the south with discharge </w:t>
      </w:r>
      <w:r w:rsidRPr="00E10490">
        <w:rPr>
          <w:rFonts w:ascii="Times New Roman" w:hAnsi="Times New Roman" w:cs="Times New Roman"/>
          <w:sz w:val="24"/>
          <w:szCs w:val="24"/>
        </w:rPr>
        <w:lastRenderedPageBreak/>
        <w:t xml:space="preserve">at the lakes and Wisconsin River.  Figure 1 shows the general groundwater flow in the lake study area and Figure 2 is a cross-section showing the conceptual groundwater flow more locally.  Figure 3 shows the conceptual groundwater flow into an oxbow lake. </w:t>
      </w:r>
      <w:r w:rsidR="00CF6CB4">
        <w:rPr>
          <w:rFonts w:ascii="Times New Roman" w:hAnsi="Times New Roman" w:cs="Times New Roman"/>
          <w:sz w:val="24"/>
          <w:szCs w:val="24"/>
        </w:rPr>
        <w:t>Groundwater modeling of Sauk County (</w:t>
      </w:r>
      <w:proofErr w:type="spellStart"/>
      <w:r w:rsidR="00CF6CB4">
        <w:rPr>
          <w:rFonts w:ascii="Times New Roman" w:hAnsi="Times New Roman" w:cs="Times New Roman"/>
          <w:sz w:val="24"/>
          <w:szCs w:val="24"/>
        </w:rPr>
        <w:t>Gotkowitz</w:t>
      </w:r>
      <w:proofErr w:type="spellEnd"/>
      <w:r w:rsidR="00CF6CB4">
        <w:rPr>
          <w:rFonts w:ascii="Times New Roman" w:hAnsi="Times New Roman" w:cs="Times New Roman"/>
          <w:sz w:val="24"/>
          <w:szCs w:val="24"/>
        </w:rPr>
        <w:t xml:space="preserve"> et al., 2005) indicates the hydraulic conductivity of the outwash and alluvial deposits is 162 ft</w:t>
      </w:r>
      <w:proofErr w:type="gramStart"/>
      <w:r w:rsidR="00CF6CB4">
        <w:rPr>
          <w:rFonts w:ascii="Times New Roman" w:hAnsi="Times New Roman" w:cs="Times New Roman"/>
          <w:sz w:val="24"/>
          <w:szCs w:val="24"/>
        </w:rPr>
        <w:t>./</w:t>
      </w:r>
      <w:proofErr w:type="gramEnd"/>
      <w:r w:rsidR="00CF6CB4">
        <w:rPr>
          <w:rFonts w:ascii="Times New Roman" w:hAnsi="Times New Roman" w:cs="Times New Roman"/>
          <w:sz w:val="24"/>
          <w:szCs w:val="24"/>
        </w:rPr>
        <w:t xml:space="preserve">d with a recharge of 10.2 inches per year while the underlying sandstone bedrock and adjacent upland area has a hydraulic conductivity of 8 ft./d and a recharge rate of 5.2 inches per year.  Continuous soil sampling at each well cluster location confirmed the presence of medium well sorted sand including some fine sand, coarse sand and gravel. No significant clay or organic material was observed in the saturated outwash terrace deposits nor did indications of staining, odor or mottling that would indicate the presence of reducing conditions.  The near-surface floodplain deposits adjacent Norton Slough however did contain finer soils, organics and indicators of reducing conditions such as mottling and iron depletion.    </w:t>
      </w:r>
      <w:r w:rsidR="00CF6CB4" w:rsidRPr="00E10490">
        <w:rPr>
          <w:rFonts w:ascii="Times New Roman" w:hAnsi="Times New Roman" w:cs="Times New Roman"/>
          <w:b/>
          <w:sz w:val="24"/>
          <w:szCs w:val="24"/>
          <w:u w:val="single"/>
        </w:rPr>
        <w:t xml:space="preserve"> </w:t>
      </w:r>
    </w:p>
    <w:p w:rsidR="00CF6CB4" w:rsidRDefault="00E10490" w:rsidP="00CF6CB4">
      <w:pPr>
        <w:rPr>
          <w:rFonts w:ascii="Times New Roman" w:hAnsi="Times New Roman" w:cs="Times New Roman"/>
          <w:sz w:val="24"/>
          <w:szCs w:val="24"/>
        </w:rPr>
      </w:pPr>
      <w:r w:rsidRPr="00E10490">
        <w:rPr>
          <w:rFonts w:ascii="Times New Roman" w:hAnsi="Times New Roman" w:cs="Times New Roman"/>
          <w:sz w:val="24"/>
          <w:szCs w:val="24"/>
        </w:rPr>
        <w:t>A compilation of all the hydrogeological monitoring results are provided as a spreadsheet in Appendix 2.  A groundwater flow map constructed for the Norton and Jones Sloughs area is presented as Fig. 5 and the flow map for the Bakkens Pond and Long Lake area is presented as Fig. 6.</w:t>
      </w:r>
      <w:r w:rsidR="00CF6CB4">
        <w:rPr>
          <w:rFonts w:ascii="Times New Roman" w:hAnsi="Times New Roman" w:cs="Times New Roman"/>
          <w:sz w:val="24"/>
          <w:szCs w:val="24"/>
        </w:rPr>
        <w:t xml:space="preserve">  The Wisconsin River stage elevations used in the groundwater maps in the Jones/Norton area were interpolated and extrapolated from the water elevations measured at WR (Wisconsin River at HW 14) and WRFP (Wisconsin River adjacent Norton Slough) monitoring points.  The river gradient was calculated to be 0.00033 ft</w:t>
      </w:r>
      <w:proofErr w:type="gramStart"/>
      <w:r w:rsidR="00CF6CB4">
        <w:rPr>
          <w:rFonts w:ascii="Times New Roman" w:hAnsi="Times New Roman" w:cs="Times New Roman"/>
          <w:sz w:val="24"/>
          <w:szCs w:val="24"/>
        </w:rPr>
        <w:t>./</w:t>
      </w:r>
      <w:proofErr w:type="gramEnd"/>
      <w:r w:rsidR="00CF6CB4">
        <w:rPr>
          <w:rFonts w:ascii="Times New Roman" w:hAnsi="Times New Roman" w:cs="Times New Roman"/>
          <w:sz w:val="24"/>
          <w:szCs w:val="24"/>
        </w:rPr>
        <w:t xml:space="preserve">ft. (1.75 ft./mile). </w:t>
      </w:r>
      <w:r w:rsidR="00CF6CB4" w:rsidRPr="00E10490">
        <w:rPr>
          <w:rFonts w:ascii="Times New Roman" w:hAnsi="Times New Roman" w:cs="Times New Roman"/>
          <w:sz w:val="24"/>
          <w:szCs w:val="24"/>
        </w:rPr>
        <w:t xml:space="preserve">  </w:t>
      </w:r>
      <w:r w:rsidR="00CF6CB4">
        <w:rPr>
          <w:rFonts w:ascii="Times New Roman" w:hAnsi="Times New Roman" w:cs="Times New Roman"/>
          <w:sz w:val="24"/>
          <w:szCs w:val="24"/>
        </w:rPr>
        <w:t>The Wisconsin River stage elevations used in the groundwater maps in the Bakkens Pond/Long Lake area were interpolated from the WRLR (Wisconsin River at HW 130 near Lone Rock) and WR (Wisconsin River at HW 14) monitoring points.  The river gradient was calculated to be 0.00025 ft</w:t>
      </w:r>
      <w:proofErr w:type="gramStart"/>
      <w:r w:rsidR="00CF6CB4">
        <w:rPr>
          <w:rFonts w:ascii="Times New Roman" w:hAnsi="Times New Roman" w:cs="Times New Roman"/>
          <w:sz w:val="24"/>
          <w:szCs w:val="24"/>
        </w:rPr>
        <w:t>./</w:t>
      </w:r>
      <w:proofErr w:type="gramEnd"/>
      <w:r w:rsidR="00CF6CB4">
        <w:rPr>
          <w:rFonts w:ascii="Times New Roman" w:hAnsi="Times New Roman" w:cs="Times New Roman"/>
          <w:sz w:val="24"/>
          <w:szCs w:val="24"/>
        </w:rPr>
        <w:t>ft. (1.33 ft./mile).</w:t>
      </w:r>
    </w:p>
    <w:p w:rsidR="00184C29" w:rsidRDefault="00CF6CB4" w:rsidP="00184C29">
      <w:pPr>
        <w:rPr>
          <w:rFonts w:ascii="Times New Roman" w:hAnsi="Times New Roman" w:cs="Times New Roman"/>
          <w:sz w:val="24"/>
          <w:szCs w:val="24"/>
        </w:rPr>
      </w:pPr>
      <w:r>
        <w:rPr>
          <w:rFonts w:ascii="Times New Roman" w:hAnsi="Times New Roman" w:cs="Times New Roman"/>
          <w:sz w:val="24"/>
          <w:szCs w:val="24"/>
        </w:rPr>
        <w:t xml:space="preserve">The groundwater maps demonstrate that the lakes are receiving groundwater discharge from the north.  The recharge areas for the southward flowing groundwater includes significant outwash terrace agricultural development and associated nutrient additions, both as chemical fertilizer and manure.  The three dams on the Bakkens Pond and Long Lake impoundments flatten the groundwater gradients in the downstream areas resulting in slower groundwater flow velocities in these floodplain areas.  </w:t>
      </w:r>
      <w:r w:rsidR="00184C29">
        <w:rPr>
          <w:rFonts w:ascii="Times New Roman" w:hAnsi="Times New Roman" w:cs="Times New Roman"/>
          <w:sz w:val="24"/>
          <w:szCs w:val="24"/>
        </w:rPr>
        <w:t xml:space="preserve">Table </w:t>
      </w:r>
      <w:r w:rsidR="004579C4">
        <w:rPr>
          <w:rFonts w:ascii="Times New Roman" w:hAnsi="Times New Roman" w:cs="Times New Roman"/>
          <w:sz w:val="24"/>
          <w:szCs w:val="24"/>
        </w:rPr>
        <w:t xml:space="preserve">1 </w:t>
      </w:r>
      <w:proofErr w:type="gramStart"/>
      <w:r w:rsidR="00184C29">
        <w:rPr>
          <w:rFonts w:ascii="Times New Roman" w:hAnsi="Times New Roman" w:cs="Times New Roman"/>
          <w:sz w:val="24"/>
          <w:szCs w:val="24"/>
        </w:rPr>
        <w:t>displays</w:t>
      </w:r>
      <w:proofErr w:type="gramEnd"/>
      <w:r w:rsidR="00184C29">
        <w:rPr>
          <w:rFonts w:ascii="Times New Roman" w:hAnsi="Times New Roman" w:cs="Times New Roman"/>
          <w:sz w:val="24"/>
          <w:szCs w:val="24"/>
        </w:rPr>
        <w:t xml:space="preserve"> </w:t>
      </w:r>
      <w:r>
        <w:rPr>
          <w:rFonts w:ascii="Times New Roman" w:hAnsi="Times New Roman" w:cs="Times New Roman"/>
          <w:sz w:val="24"/>
          <w:szCs w:val="24"/>
        </w:rPr>
        <w:t xml:space="preserve">the hydraulic gradients and calculated seepage velocities for each lake area.   </w:t>
      </w:r>
      <w:r w:rsidR="00184C29">
        <w:rPr>
          <w:rFonts w:ascii="Times New Roman" w:hAnsi="Times New Roman" w:cs="Times New Roman"/>
          <w:sz w:val="24"/>
          <w:szCs w:val="24"/>
        </w:rPr>
        <w:t xml:space="preserve">The location and width of the agricultural areas up-gradient from each of the lakes was determined from aerial photos.  The distance of the agricultural area up-gradient from each lake was used with the groundwater seepage velocities </w:t>
      </w:r>
      <w:r w:rsidR="004D6FEE">
        <w:rPr>
          <w:rFonts w:ascii="Times New Roman" w:hAnsi="Times New Roman" w:cs="Times New Roman"/>
          <w:sz w:val="24"/>
          <w:szCs w:val="24"/>
        </w:rPr>
        <w:t xml:space="preserve">to </w:t>
      </w:r>
      <w:r w:rsidR="00184C29">
        <w:rPr>
          <w:rFonts w:ascii="Times New Roman" w:hAnsi="Times New Roman" w:cs="Times New Roman"/>
          <w:sz w:val="24"/>
          <w:szCs w:val="24"/>
        </w:rPr>
        <w:t xml:space="preserve">calculate the travel times necessary for nutrients to flow to both the lakes and the adjacent Wisconsin River location down-gradient from </w:t>
      </w:r>
      <w:r w:rsidR="004D6FEE">
        <w:rPr>
          <w:rFonts w:ascii="Times New Roman" w:hAnsi="Times New Roman" w:cs="Times New Roman"/>
          <w:sz w:val="24"/>
          <w:szCs w:val="24"/>
        </w:rPr>
        <w:t>each</w:t>
      </w:r>
      <w:r w:rsidR="00184C29">
        <w:rPr>
          <w:rFonts w:ascii="Times New Roman" w:hAnsi="Times New Roman" w:cs="Times New Roman"/>
          <w:sz w:val="24"/>
          <w:szCs w:val="24"/>
        </w:rPr>
        <w:t xml:space="preserve"> lake.  The nitrate component of the agricultural-derived nutrients is anticipated to act in a conservatively with negligible retardation or degradation expected due to the geochemical aquifer conditions. The results are provided in </w:t>
      </w:r>
      <w:r w:rsidR="004579C4">
        <w:rPr>
          <w:rFonts w:ascii="Times New Roman" w:hAnsi="Times New Roman" w:cs="Times New Roman"/>
          <w:sz w:val="24"/>
          <w:szCs w:val="24"/>
        </w:rPr>
        <w:t>Table 2</w:t>
      </w:r>
      <w:r w:rsidR="00184C29">
        <w:rPr>
          <w:rFonts w:ascii="Times New Roman" w:hAnsi="Times New Roman" w:cs="Times New Roman"/>
          <w:sz w:val="24"/>
          <w:szCs w:val="24"/>
        </w:rPr>
        <w:t>.</w:t>
      </w:r>
    </w:p>
    <w:p w:rsidR="00685E72" w:rsidRDefault="00685E72" w:rsidP="00685E72">
      <w:pPr>
        <w:rPr>
          <w:rFonts w:ascii="Times New Roman" w:hAnsi="Times New Roman" w:cs="Times New Roman"/>
          <w:sz w:val="24"/>
          <w:szCs w:val="24"/>
        </w:rPr>
      </w:pPr>
      <w:r>
        <w:rPr>
          <w:rFonts w:ascii="Times New Roman" w:hAnsi="Times New Roman" w:cs="Times New Roman"/>
          <w:sz w:val="24"/>
          <w:szCs w:val="24"/>
        </w:rPr>
        <w:t xml:space="preserve">The time needed for nutrients to travel from the agricultural areas increases for each lake starting at Jones Slough in the eastern portion of the study area to Long Lake in the west.  The longer travel time of 15.6 years calculated for Long Lake indicates the nitrate impacts from the up-gradient agricultural areas may continue to build through time. </w:t>
      </w:r>
    </w:p>
    <w:p w:rsidR="001A0885" w:rsidRDefault="009539BD" w:rsidP="009539BD">
      <w:pPr>
        <w:jc w:val="center"/>
        <w:rPr>
          <w:rFonts w:ascii="Times New Roman" w:hAnsi="Times New Roman" w:cs="Times New Roman"/>
          <w:sz w:val="24"/>
          <w:szCs w:val="24"/>
        </w:rPr>
      </w:pPr>
      <w:r w:rsidRPr="009539BD">
        <w:rPr>
          <w:rFonts w:ascii="Times New Roman" w:hAnsi="Times New Roman" w:cs="Times New Roman"/>
          <w:noProof/>
          <w:sz w:val="24"/>
          <w:szCs w:val="24"/>
        </w:rPr>
        <w:lastRenderedPageBreak/>
        <w:drawing>
          <wp:inline distT="0" distB="0" distL="0" distR="0" wp14:anchorId="4F967DE0" wp14:editId="5B67E5E5">
            <wp:extent cx="5943600" cy="4457700"/>
            <wp:effectExtent l="133350" t="114300" r="95250" b="133350"/>
            <wp:docPr id="17" name="Picture 17" descr="C:\Users\Dave\Pictures\Spring Green\2014-12-13\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Dave\Pictures\Spring Green\2014-12-13\002.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1A0885" w:rsidRDefault="004579C4" w:rsidP="000D6771">
      <w:pPr>
        <w:rPr>
          <w:rFonts w:ascii="Times New Roman" w:hAnsi="Times New Roman" w:cs="Times New Roman"/>
          <w:sz w:val="24"/>
          <w:szCs w:val="24"/>
        </w:rPr>
      </w:pPr>
      <w:r>
        <w:rPr>
          <w:rFonts w:ascii="Times New Roman" w:hAnsi="Times New Roman" w:cs="Times New Roman"/>
          <w:sz w:val="24"/>
          <w:szCs w:val="24"/>
        </w:rPr>
        <w:t>Open water in Jones Slough during winter due to</w:t>
      </w:r>
      <w:r w:rsidR="003470A4">
        <w:rPr>
          <w:rFonts w:ascii="Times New Roman" w:hAnsi="Times New Roman" w:cs="Times New Roman"/>
          <w:sz w:val="24"/>
          <w:szCs w:val="24"/>
        </w:rPr>
        <w:t xml:space="preserve"> groundwater discharge</w:t>
      </w:r>
      <w:r w:rsidR="00D23D4B">
        <w:rPr>
          <w:rFonts w:ascii="Times New Roman" w:hAnsi="Times New Roman" w:cs="Times New Roman"/>
          <w:sz w:val="24"/>
          <w:szCs w:val="24"/>
        </w:rPr>
        <w:t xml:space="preserve">.  The observations of lake ice cover in December of 2014 suggest groundwater discharge and associated nutrients may not be uniform along the edge of the discharging aquifer.  </w:t>
      </w:r>
      <w:r w:rsidR="00AA49D8">
        <w:rPr>
          <w:rFonts w:ascii="Times New Roman" w:hAnsi="Times New Roman" w:cs="Times New Roman"/>
          <w:sz w:val="24"/>
          <w:szCs w:val="24"/>
        </w:rPr>
        <w:t xml:space="preserve">Below are winter photos of the other lakes demonstrating variable groundwater </w:t>
      </w:r>
      <w:proofErr w:type="gramStart"/>
      <w:r w:rsidR="00AA49D8">
        <w:rPr>
          <w:rFonts w:ascii="Times New Roman" w:hAnsi="Times New Roman" w:cs="Times New Roman"/>
          <w:sz w:val="24"/>
          <w:szCs w:val="24"/>
        </w:rPr>
        <w:t>discharges.</w:t>
      </w:r>
      <w:proofErr w:type="gramEnd"/>
    </w:p>
    <w:p w:rsidR="001A0885" w:rsidRDefault="004579C4" w:rsidP="00E10490">
      <w:pPr>
        <w:rPr>
          <w:rFonts w:ascii="Times New Roman" w:hAnsi="Times New Roman" w:cs="Times New Roman"/>
          <w:sz w:val="24"/>
          <w:szCs w:val="24"/>
        </w:rPr>
      </w:pPr>
      <w:r>
        <w:rPr>
          <w:rFonts w:ascii="Times New Roman" w:hAnsi="Times New Roman" w:cs="Times New Roman"/>
          <w:sz w:val="24"/>
          <w:szCs w:val="24"/>
        </w:rPr>
        <w:t>Table 1: Hydraulic Gradients and Seepage Values</w:t>
      </w:r>
    </w:p>
    <w:tbl>
      <w:tblPr>
        <w:tblStyle w:val="TableGrid"/>
        <w:tblW w:w="0" w:type="auto"/>
        <w:tblLook w:val="04A0" w:firstRow="1" w:lastRow="0" w:firstColumn="1" w:lastColumn="0" w:noHBand="0" w:noVBand="1"/>
      </w:tblPr>
      <w:tblGrid>
        <w:gridCol w:w="1637"/>
        <w:gridCol w:w="1257"/>
        <w:gridCol w:w="2076"/>
        <w:gridCol w:w="1902"/>
      </w:tblGrid>
      <w:tr w:rsidR="004579C4" w:rsidTr="004579C4">
        <w:tc>
          <w:tcPr>
            <w:tcW w:w="0" w:type="auto"/>
          </w:tcPr>
          <w:p w:rsidR="004579C4" w:rsidRDefault="004579C4" w:rsidP="004579C4">
            <w:pPr>
              <w:jc w:val="center"/>
              <w:rPr>
                <w:rFonts w:ascii="Times New Roman" w:hAnsi="Times New Roman" w:cs="Times New Roman"/>
                <w:sz w:val="24"/>
                <w:szCs w:val="24"/>
              </w:rPr>
            </w:pPr>
            <w:r>
              <w:rPr>
                <w:rFonts w:ascii="Times New Roman" w:hAnsi="Times New Roman" w:cs="Times New Roman"/>
                <w:sz w:val="24"/>
                <w:szCs w:val="24"/>
              </w:rPr>
              <w:t>Oxbow lake</w:t>
            </w:r>
          </w:p>
        </w:tc>
        <w:tc>
          <w:tcPr>
            <w:tcW w:w="0" w:type="auto"/>
          </w:tcPr>
          <w:p w:rsidR="004579C4" w:rsidRDefault="004579C4" w:rsidP="004579C4">
            <w:pPr>
              <w:jc w:val="center"/>
              <w:rPr>
                <w:rFonts w:ascii="Times New Roman" w:hAnsi="Times New Roman" w:cs="Times New Roman"/>
                <w:sz w:val="24"/>
                <w:szCs w:val="24"/>
              </w:rPr>
            </w:pPr>
            <w:r>
              <w:rPr>
                <w:rFonts w:ascii="Times New Roman" w:hAnsi="Times New Roman" w:cs="Times New Roman"/>
                <w:sz w:val="24"/>
                <w:szCs w:val="24"/>
              </w:rPr>
              <w:t>Location</w:t>
            </w:r>
          </w:p>
        </w:tc>
        <w:tc>
          <w:tcPr>
            <w:tcW w:w="0" w:type="auto"/>
          </w:tcPr>
          <w:p w:rsidR="003C345A" w:rsidRDefault="003C345A" w:rsidP="004579C4">
            <w:pPr>
              <w:jc w:val="center"/>
              <w:rPr>
                <w:rFonts w:ascii="Times New Roman" w:hAnsi="Times New Roman" w:cs="Times New Roman"/>
                <w:sz w:val="24"/>
                <w:szCs w:val="24"/>
              </w:rPr>
            </w:pPr>
            <w:r>
              <w:rPr>
                <w:rFonts w:ascii="Times New Roman" w:hAnsi="Times New Roman" w:cs="Times New Roman"/>
                <w:sz w:val="24"/>
                <w:szCs w:val="24"/>
              </w:rPr>
              <w:t xml:space="preserve">Hydraulic Gradient </w:t>
            </w:r>
          </w:p>
          <w:p w:rsidR="004579C4" w:rsidRDefault="003C345A" w:rsidP="004579C4">
            <w:pPr>
              <w:jc w:val="center"/>
              <w:rPr>
                <w:rFonts w:ascii="Times New Roman" w:hAnsi="Times New Roman" w:cs="Times New Roman"/>
                <w:sz w:val="24"/>
                <w:szCs w:val="24"/>
              </w:rPr>
            </w:pPr>
            <w:r>
              <w:rPr>
                <w:rFonts w:ascii="Times New Roman" w:hAnsi="Times New Roman" w:cs="Times New Roman"/>
                <w:sz w:val="24"/>
                <w:szCs w:val="24"/>
              </w:rPr>
              <w:t xml:space="preserve">(i) </w:t>
            </w:r>
            <w:proofErr w:type="spellStart"/>
            <w:r>
              <w:rPr>
                <w:rFonts w:ascii="Times New Roman" w:hAnsi="Times New Roman" w:cs="Times New Roman"/>
                <w:sz w:val="24"/>
                <w:szCs w:val="24"/>
              </w:rPr>
              <w:t>ft</w:t>
            </w:r>
            <w:proofErr w:type="spellEnd"/>
            <w:r>
              <w:rPr>
                <w:rFonts w:ascii="Times New Roman" w:hAnsi="Times New Roman" w:cs="Times New Roman"/>
                <w:sz w:val="24"/>
                <w:szCs w:val="24"/>
              </w:rPr>
              <w:t>/</w:t>
            </w:r>
            <w:proofErr w:type="spellStart"/>
            <w:r>
              <w:rPr>
                <w:rFonts w:ascii="Times New Roman" w:hAnsi="Times New Roman" w:cs="Times New Roman"/>
                <w:sz w:val="24"/>
                <w:szCs w:val="24"/>
              </w:rPr>
              <w:t>ft</w:t>
            </w:r>
            <w:proofErr w:type="spellEnd"/>
          </w:p>
        </w:tc>
        <w:tc>
          <w:tcPr>
            <w:tcW w:w="0" w:type="auto"/>
          </w:tcPr>
          <w:p w:rsidR="003C345A" w:rsidRDefault="003C345A" w:rsidP="004579C4">
            <w:pPr>
              <w:jc w:val="center"/>
              <w:rPr>
                <w:rFonts w:ascii="Times New Roman" w:hAnsi="Times New Roman" w:cs="Times New Roman"/>
                <w:sz w:val="24"/>
                <w:szCs w:val="24"/>
              </w:rPr>
            </w:pPr>
            <w:r>
              <w:rPr>
                <w:rFonts w:ascii="Times New Roman" w:hAnsi="Times New Roman" w:cs="Times New Roman"/>
                <w:sz w:val="24"/>
                <w:szCs w:val="24"/>
              </w:rPr>
              <w:t xml:space="preserve">Seepage Velocity </w:t>
            </w:r>
          </w:p>
          <w:p w:rsidR="004579C4" w:rsidRDefault="003C345A" w:rsidP="004579C4">
            <w:pPr>
              <w:jc w:val="center"/>
              <w:rPr>
                <w:rFonts w:ascii="Times New Roman" w:hAnsi="Times New Roman" w:cs="Times New Roman"/>
                <w:sz w:val="24"/>
                <w:szCs w:val="24"/>
              </w:rPr>
            </w:pPr>
            <w:r>
              <w:rPr>
                <w:rFonts w:ascii="Times New Roman" w:hAnsi="Times New Roman" w:cs="Times New Roman"/>
                <w:sz w:val="24"/>
                <w:szCs w:val="24"/>
              </w:rPr>
              <w:t xml:space="preserve">(Vs)* </w:t>
            </w:r>
            <w:proofErr w:type="spellStart"/>
            <w:r>
              <w:rPr>
                <w:rFonts w:ascii="Times New Roman" w:hAnsi="Times New Roman" w:cs="Times New Roman"/>
                <w:sz w:val="24"/>
                <w:szCs w:val="24"/>
              </w:rPr>
              <w:t>ft</w:t>
            </w:r>
            <w:proofErr w:type="spellEnd"/>
            <w:r>
              <w:rPr>
                <w:rFonts w:ascii="Times New Roman" w:hAnsi="Times New Roman" w:cs="Times New Roman"/>
                <w:sz w:val="24"/>
                <w:szCs w:val="24"/>
              </w:rPr>
              <w:t>/day</w:t>
            </w:r>
          </w:p>
        </w:tc>
      </w:tr>
      <w:tr w:rsidR="004579C4" w:rsidTr="004579C4">
        <w:tc>
          <w:tcPr>
            <w:tcW w:w="0" w:type="auto"/>
          </w:tcPr>
          <w:p w:rsidR="004579C4" w:rsidRDefault="004579C4" w:rsidP="004579C4">
            <w:pPr>
              <w:jc w:val="center"/>
              <w:rPr>
                <w:rFonts w:ascii="Times New Roman" w:hAnsi="Times New Roman" w:cs="Times New Roman"/>
                <w:sz w:val="24"/>
                <w:szCs w:val="24"/>
              </w:rPr>
            </w:pPr>
            <w:r>
              <w:rPr>
                <w:rFonts w:ascii="Times New Roman" w:hAnsi="Times New Roman" w:cs="Times New Roman"/>
                <w:sz w:val="24"/>
                <w:szCs w:val="24"/>
              </w:rPr>
              <w:t>Jones Slough</w:t>
            </w:r>
          </w:p>
        </w:tc>
        <w:tc>
          <w:tcPr>
            <w:tcW w:w="0" w:type="auto"/>
          </w:tcPr>
          <w:p w:rsidR="004579C4" w:rsidRDefault="004579C4">
            <w:pPr>
              <w:jc w:val="center"/>
              <w:rPr>
                <w:rFonts w:ascii="Times New Roman" w:hAnsi="Times New Roman" w:cs="Times New Roman"/>
                <w:sz w:val="24"/>
                <w:szCs w:val="24"/>
              </w:rPr>
            </w:pPr>
            <w:r>
              <w:rPr>
                <w:rFonts w:ascii="Times New Roman" w:hAnsi="Times New Roman" w:cs="Times New Roman"/>
                <w:sz w:val="24"/>
                <w:szCs w:val="24"/>
              </w:rPr>
              <w:t xml:space="preserve">Terrace </w:t>
            </w:r>
          </w:p>
        </w:tc>
        <w:tc>
          <w:tcPr>
            <w:tcW w:w="0" w:type="auto"/>
          </w:tcPr>
          <w:p w:rsidR="004579C4" w:rsidRDefault="003C345A" w:rsidP="004579C4">
            <w:pPr>
              <w:jc w:val="center"/>
              <w:rPr>
                <w:rFonts w:ascii="Times New Roman" w:hAnsi="Times New Roman" w:cs="Times New Roman"/>
                <w:sz w:val="24"/>
                <w:szCs w:val="24"/>
              </w:rPr>
            </w:pPr>
            <w:r>
              <w:rPr>
                <w:rFonts w:ascii="Times New Roman" w:hAnsi="Times New Roman" w:cs="Times New Roman"/>
                <w:sz w:val="24"/>
                <w:szCs w:val="24"/>
              </w:rPr>
              <w:t>0.00126</w:t>
            </w:r>
          </w:p>
        </w:tc>
        <w:tc>
          <w:tcPr>
            <w:tcW w:w="0" w:type="auto"/>
          </w:tcPr>
          <w:p w:rsidR="004579C4" w:rsidRDefault="003C345A" w:rsidP="004579C4">
            <w:pPr>
              <w:jc w:val="center"/>
              <w:rPr>
                <w:rFonts w:ascii="Times New Roman" w:hAnsi="Times New Roman" w:cs="Times New Roman"/>
                <w:sz w:val="24"/>
                <w:szCs w:val="24"/>
              </w:rPr>
            </w:pPr>
            <w:r>
              <w:rPr>
                <w:rFonts w:ascii="Times New Roman" w:hAnsi="Times New Roman" w:cs="Times New Roman"/>
                <w:sz w:val="24"/>
                <w:szCs w:val="24"/>
              </w:rPr>
              <w:t>0.82</w:t>
            </w:r>
          </w:p>
        </w:tc>
      </w:tr>
      <w:tr w:rsidR="004579C4" w:rsidTr="004579C4">
        <w:tc>
          <w:tcPr>
            <w:tcW w:w="0" w:type="auto"/>
          </w:tcPr>
          <w:p w:rsidR="004579C4" w:rsidRDefault="003C345A" w:rsidP="004579C4">
            <w:pPr>
              <w:jc w:val="center"/>
              <w:rPr>
                <w:rFonts w:ascii="Times New Roman" w:hAnsi="Times New Roman" w:cs="Times New Roman"/>
                <w:sz w:val="24"/>
                <w:szCs w:val="24"/>
              </w:rPr>
            </w:pPr>
            <w:r>
              <w:rPr>
                <w:rFonts w:ascii="Times New Roman" w:hAnsi="Times New Roman" w:cs="Times New Roman"/>
                <w:sz w:val="24"/>
                <w:szCs w:val="24"/>
              </w:rPr>
              <w:t>Jones Slough</w:t>
            </w:r>
          </w:p>
        </w:tc>
        <w:tc>
          <w:tcPr>
            <w:tcW w:w="0" w:type="auto"/>
          </w:tcPr>
          <w:p w:rsidR="004579C4" w:rsidRDefault="004579C4" w:rsidP="004579C4">
            <w:pPr>
              <w:jc w:val="center"/>
              <w:rPr>
                <w:rFonts w:ascii="Times New Roman" w:hAnsi="Times New Roman" w:cs="Times New Roman"/>
                <w:sz w:val="24"/>
                <w:szCs w:val="24"/>
              </w:rPr>
            </w:pPr>
            <w:r w:rsidRPr="00333974">
              <w:rPr>
                <w:rFonts w:ascii="Times New Roman" w:hAnsi="Times New Roman" w:cs="Times New Roman"/>
                <w:sz w:val="24"/>
                <w:szCs w:val="24"/>
              </w:rPr>
              <w:t>Floodplain</w:t>
            </w:r>
          </w:p>
        </w:tc>
        <w:tc>
          <w:tcPr>
            <w:tcW w:w="0" w:type="auto"/>
          </w:tcPr>
          <w:p w:rsidR="004579C4" w:rsidRDefault="003C345A" w:rsidP="004579C4">
            <w:pPr>
              <w:jc w:val="center"/>
              <w:rPr>
                <w:rFonts w:ascii="Times New Roman" w:hAnsi="Times New Roman" w:cs="Times New Roman"/>
                <w:sz w:val="24"/>
                <w:szCs w:val="24"/>
              </w:rPr>
            </w:pPr>
            <w:r>
              <w:rPr>
                <w:rFonts w:ascii="Times New Roman" w:hAnsi="Times New Roman" w:cs="Times New Roman"/>
                <w:sz w:val="24"/>
                <w:szCs w:val="24"/>
              </w:rPr>
              <w:t>0.001</w:t>
            </w:r>
          </w:p>
        </w:tc>
        <w:tc>
          <w:tcPr>
            <w:tcW w:w="0" w:type="auto"/>
          </w:tcPr>
          <w:p w:rsidR="004579C4" w:rsidRDefault="003C345A" w:rsidP="004579C4">
            <w:pPr>
              <w:jc w:val="center"/>
              <w:rPr>
                <w:rFonts w:ascii="Times New Roman" w:hAnsi="Times New Roman" w:cs="Times New Roman"/>
                <w:sz w:val="24"/>
                <w:szCs w:val="24"/>
              </w:rPr>
            </w:pPr>
            <w:r>
              <w:rPr>
                <w:rFonts w:ascii="Times New Roman" w:hAnsi="Times New Roman" w:cs="Times New Roman"/>
                <w:sz w:val="24"/>
                <w:szCs w:val="24"/>
              </w:rPr>
              <w:t>0.65</w:t>
            </w:r>
          </w:p>
        </w:tc>
      </w:tr>
      <w:tr w:rsidR="003C345A" w:rsidTr="004579C4">
        <w:tc>
          <w:tcPr>
            <w:tcW w:w="0" w:type="auto"/>
          </w:tcPr>
          <w:p w:rsidR="003C345A" w:rsidRDefault="003C345A" w:rsidP="003C345A">
            <w:pPr>
              <w:jc w:val="center"/>
              <w:rPr>
                <w:rFonts w:ascii="Times New Roman" w:hAnsi="Times New Roman" w:cs="Times New Roman"/>
                <w:sz w:val="24"/>
                <w:szCs w:val="24"/>
              </w:rPr>
            </w:pPr>
            <w:r>
              <w:rPr>
                <w:rFonts w:ascii="Times New Roman" w:hAnsi="Times New Roman" w:cs="Times New Roman"/>
                <w:sz w:val="24"/>
                <w:szCs w:val="24"/>
              </w:rPr>
              <w:t>Norton Slough</w:t>
            </w:r>
          </w:p>
        </w:tc>
        <w:tc>
          <w:tcPr>
            <w:tcW w:w="0" w:type="auto"/>
          </w:tcPr>
          <w:p w:rsidR="003C345A" w:rsidRDefault="003C345A">
            <w:pPr>
              <w:jc w:val="center"/>
              <w:rPr>
                <w:rFonts w:ascii="Times New Roman" w:hAnsi="Times New Roman" w:cs="Times New Roman"/>
                <w:sz w:val="24"/>
                <w:szCs w:val="24"/>
              </w:rPr>
            </w:pPr>
            <w:r w:rsidRPr="00333974">
              <w:rPr>
                <w:rFonts w:ascii="Times New Roman" w:hAnsi="Times New Roman" w:cs="Times New Roman"/>
                <w:sz w:val="24"/>
                <w:szCs w:val="24"/>
              </w:rPr>
              <w:t xml:space="preserve">Terrace </w:t>
            </w:r>
          </w:p>
        </w:tc>
        <w:tc>
          <w:tcPr>
            <w:tcW w:w="0" w:type="auto"/>
          </w:tcPr>
          <w:p w:rsidR="003C345A" w:rsidRDefault="003C345A" w:rsidP="003C345A">
            <w:pPr>
              <w:jc w:val="center"/>
              <w:rPr>
                <w:rFonts w:ascii="Times New Roman" w:hAnsi="Times New Roman" w:cs="Times New Roman"/>
                <w:sz w:val="24"/>
                <w:szCs w:val="24"/>
              </w:rPr>
            </w:pPr>
            <w:r>
              <w:rPr>
                <w:rFonts w:ascii="Times New Roman" w:hAnsi="Times New Roman" w:cs="Times New Roman"/>
                <w:sz w:val="24"/>
                <w:szCs w:val="24"/>
              </w:rPr>
              <w:t>0.0012</w:t>
            </w:r>
          </w:p>
        </w:tc>
        <w:tc>
          <w:tcPr>
            <w:tcW w:w="0" w:type="auto"/>
          </w:tcPr>
          <w:p w:rsidR="003C345A" w:rsidRDefault="003C345A" w:rsidP="003C345A">
            <w:pPr>
              <w:jc w:val="center"/>
              <w:rPr>
                <w:rFonts w:ascii="Times New Roman" w:hAnsi="Times New Roman" w:cs="Times New Roman"/>
                <w:sz w:val="24"/>
                <w:szCs w:val="24"/>
              </w:rPr>
            </w:pPr>
            <w:r>
              <w:rPr>
                <w:rFonts w:ascii="Times New Roman" w:hAnsi="Times New Roman" w:cs="Times New Roman"/>
                <w:sz w:val="24"/>
                <w:szCs w:val="24"/>
              </w:rPr>
              <w:t>0.8</w:t>
            </w:r>
          </w:p>
        </w:tc>
      </w:tr>
      <w:tr w:rsidR="003C345A" w:rsidTr="004579C4">
        <w:tc>
          <w:tcPr>
            <w:tcW w:w="0" w:type="auto"/>
          </w:tcPr>
          <w:p w:rsidR="003C345A" w:rsidRDefault="003C345A" w:rsidP="003C345A">
            <w:pPr>
              <w:jc w:val="center"/>
              <w:rPr>
                <w:rFonts w:ascii="Times New Roman" w:hAnsi="Times New Roman" w:cs="Times New Roman"/>
                <w:sz w:val="24"/>
                <w:szCs w:val="24"/>
              </w:rPr>
            </w:pPr>
            <w:r>
              <w:rPr>
                <w:rFonts w:ascii="Times New Roman" w:hAnsi="Times New Roman" w:cs="Times New Roman"/>
                <w:sz w:val="24"/>
                <w:szCs w:val="24"/>
              </w:rPr>
              <w:t>Norton Slough</w:t>
            </w:r>
          </w:p>
        </w:tc>
        <w:tc>
          <w:tcPr>
            <w:tcW w:w="0" w:type="auto"/>
          </w:tcPr>
          <w:p w:rsidR="003C345A" w:rsidRDefault="003C345A" w:rsidP="003C345A">
            <w:pPr>
              <w:jc w:val="center"/>
              <w:rPr>
                <w:rFonts w:ascii="Times New Roman" w:hAnsi="Times New Roman" w:cs="Times New Roman"/>
                <w:sz w:val="24"/>
                <w:szCs w:val="24"/>
              </w:rPr>
            </w:pPr>
            <w:r w:rsidRPr="00333974">
              <w:rPr>
                <w:rFonts w:ascii="Times New Roman" w:hAnsi="Times New Roman" w:cs="Times New Roman"/>
                <w:sz w:val="24"/>
                <w:szCs w:val="24"/>
              </w:rPr>
              <w:t>Floodplain</w:t>
            </w:r>
          </w:p>
        </w:tc>
        <w:tc>
          <w:tcPr>
            <w:tcW w:w="0" w:type="auto"/>
          </w:tcPr>
          <w:p w:rsidR="003C345A" w:rsidRDefault="003C345A" w:rsidP="003C345A">
            <w:pPr>
              <w:jc w:val="center"/>
              <w:rPr>
                <w:rFonts w:ascii="Times New Roman" w:hAnsi="Times New Roman" w:cs="Times New Roman"/>
                <w:sz w:val="24"/>
                <w:szCs w:val="24"/>
              </w:rPr>
            </w:pPr>
            <w:r>
              <w:rPr>
                <w:rFonts w:ascii="Times New Roman" w:hAnsi="Times New Roman" w:cs="Times New Roman"/>
                <w:sz w:val="24"/>
                <w:szCs w:val="24"/>
              </w:rPr>
              <w:t>0.0015</w:t>
            </w:r>
          </w:p>
        </w:tc>
        <w:tc>
          <w:tcPr>
            <w:tcW w:w="0" w:type="auto"/>
          </w:tcPr>
          <w:p w:rsidR="003C345A" w:rsidRDefault="003C345A" w:rsidP="003C345A">
            <w:pPr>
              <w:jc w:val="center"/>
              <w:rPr>
                <w:rFonts w:ascii="Times New Roman" w:hAnsi="Times New Roman" w:cs="Times New Roman"/>
                <w:sz w:val="24"/>
                <w:szCs w:val="24"/>
              </w:rPr>
            </w:pPr>
            <w:r>
              <w:rPr>
                <w:rFonts w:ascii="Times New Roman" w:hAnsi="Times New Roman" w:cs="Times New Roman"/>
                <w:sz w:val="24"/>
                <w:szCs w:val="24"/>
              </w:rPr>
              <w:t>1.0</w:t>
            </w:r>
          </w:p>
        </w:tc>
      </w:tr>
      <w:tr w:rsidR="003C345A" w:rsidTr="004579C4">
        <w:tc>
          <w:tcPr>
            <w:tcW w:w="0" w:type="auto"/>
          </w:tcPr>
          <w:p w:rsidR="003C345A" w:rsidRDefault="003C345A" w:rsidP="003C345A">
            <w:pPr>
              <w:jc w:val="center"/>
              <w:rPr>
                <w:rFonts w:ascii="Times New Roman" w:hAnsi="Times New Roman" w:cs="Times New Roman"/>
                <w:sz w:val="24"/>
                <w:szCs w:val="24"/>
              </w:rPr>
            </w:pPr>
            <w:r>
              <w:rPr>
                <w:rFonts w:ascii="Times New Roman" w:hAnsi="Times New Roman" w:cs="Times New Roman"/>
                <w:sz w:val="24"/>
                <w:szCs w:val="24"/>
              </w:rPr>
              <w:t>Bakkens Pond</w:t>
            </w:r>
          </w:p>
        </w:tc>
        <w:tc>
          <w:tcPr>
            <w:tcW w:w="0" w:type="auto"/>
          </w:tcPr>
          <w:p w:rsidR="003C345A" w:rsidRPr="00333974" w:rsidRDefault="003C345A" w:rsidP="003C345A">
            <w:pPr>
              <w:jc w:val="center"/>
              <w:rPr>
                <w:rFonts w:ascii="Times New Roman" w:hAnsi="Times New Roman" w:cs="Times New Roman"/>
                <w:sz w:val="24"/>
                <w:szCs w:val="24"/>
              </w:rPr>
            </w:pPr>
            <w:r>
              <w:rPr>
                <w:rFonts w:ascii="Times New Roman" w:hAnsi="Times New Roman" w:cs="Times New Roman"/>
                <w:sz w:val="24"/>
                <w:szCs w:val="24"/>
              </w:rPr>
              <w:t xml:space="preserve">Terrace </w:t>
            </w:r>
          </w:p>
        </w:tc>
        <w:tc>
          <w:tcPr>
            <w:tcW w:w="0" w:type="auto"/>
          </w:tcPr>
          <w:p w:rsidR="003C345A" w:rsidRDefault="003C345A" w:rsidP="003C345A">
            <w:pPr>
              <w:jc w:val="center"/>
              <w:rPr>
                <w:rFonts w:ascii="Times New Roman" w:hAnsi="Times New Roman" w:cs="Times New Roman"/>
                <w:sz w:val="24"/>
                <w:szCs w:val="24"/>
              </w:rPr>
            </w:pPr>
            <w:r>
              <w:rPr>
                <w:rFonts w:ascii="Times New Roman" w:hAnsi="Times New Roman" w:cs="Times New Roman"/>
                <w:sz w:val="24"/>
                <w:szCs w:val="24"/>
              </w:rPr>
              <w:t>0.003</w:t>
            </w:r>
          </w:p>
        </w:tc>
        <w:tc>
          <w:tcPr>
            <w:tcW w:w="0" w:type="auto"/>
          </w:tcPr>
          <w:p w:rsidR="003C345A" w:rsidRDefault="003C345A" w:rsidP="003C345A">
            <w:pPr>
              <w:jc w:val="center"/>
              <w:rPr>
                <w:rFonts w:ascii="Times New Roman" w:hAnsi="Times New Roman" w:cs="Times New Roman"/>
                <w:sz w:val="24"/>
                <w:szCs w:val="24"/>
              </w:rPr>
            </w:pPr>
            <w:r>
              <w:rPr>
                <w:rFonts w:ascii="Times New Roman" w:hAnsi="Times New Roman" w:cs="Times New Roman"/>
                <w:sz w:val="24"/>
                <w:szCs w:val="24"/>
              </w:rPr>
              <w:t>2.0</w:t>
            </w:r>
          </w:p>
        </w:tc>
      </w:tr>
      <w:tr w:rsidR="003C345A" w:rsidTr="003C345A">
        <w:tc>
          <w:tcPr>
            <w:tcW w:w="0" w:type="auto"/>
          </w:tcPr>
          <w:p w:rsidR="003C345A" w:rsidRDefault="003C345A" w:rsidP="003C345A">
            <w:pPr>
              <w:jc w:val="center"/>
              <w:rPr>
                <w:rFonts w:ascii="Times New Roman" w:hAnsi="Times New Roman" w:cs="Times New Roman"/>
                <w:sz w:val="24"/>
                <w:szCs w:val="24"/>
              </w:rPr>
            </w:pPr>
            <w:r>
              <w:rPr>
                <w:rFonts w:ascii="Times New Roman" w:hAnsi="Times New Roman" w:cs="Times New Roman"/>
                <w:sz w:val="24"/>
                <w:szCs w:val="24"/>
              </w:rPr>
              <w:t>Bakkens Pond</w:t>
            </w:r>
          </w:p>
        </w:tc>
        <w:tc>
          <w:tcPr>
            <w:tcW w:w="0" w:type="auto"/>
          </w:tcPr>
          <w:p w:rsidR="003C345A" w:rsidRPr="00333974" w:rsidRDefault="003C345A" w:rsidP="003C345A">
            <w:pPr>
              <w:jc w:val="center"/>
              <w:rPr>
                <w:rFonts w:ascii="Times New Roman" w:hAnsi="Times New Roman" w:cs="Times New Roman"/>
                <w:sz w:val="24"/>
                <w:szCs w:val="24"/>
              </w:rPr>
            </w:pPr>
            <w:r w:rsidRPr="00333974">
              <w:rPr>
                <w:rFonts w:ascii="Times New Roman" w:hAnsi="Times New Roman" w:cs="Times New Roman"/>
                <w:sz w:val="24"/>
                <w:szCs w:val="24"/>
              </w:rPr>
              <w:t>Floodplain</w:t>
            </w:r>
          </w:p>
        </w:tc>
        <w:tc>
          <w:tcPr>
            <w:tcW w:w="0" w:type="auto"/>
          </w:tcPr>
          <w:p w:rsidR="003C345A" w:rsidRDefault="003C345A" w:rsidP="003C345A">
            <w:pPr>
              <w:jc w:val="center"/>
              <w:rPr>
                <w:rFonts w:ascii="Times New Roman" w:hAnsi="Times New Roman" w:cs="Times New Roman"/>
                <w:sz w:val="24"/>
                <w:szCs w:val="24"/>
              </w:rPr>
            </w:pPr>
            <w:r>
              <w:rPr>
                <w:rFonts w:ascii="Times New Roman" w:hAnsi="Times New Roman" w:cs="Times New Roman"/>
                <w:sz w:val="24"/>
                <w:szCs w:val="24"/>
              </w:rPr>
              <w:t>0.0007</w:t>
            </w:r>
          </w:p>
        </w:tc>
        <w:tc>
          <w:tcPr>
            <w:tcW w:w="0" w:type="auto"/>
          </w:tcPr>
          <w:p w:rsidR="003C345A" w:rsidRDefault="003C345A" w:rsidP="003C345A">
            <w:pPr>
              <w:jc w:val="center"/>
              <w:rPr>
                <w:rFonts w:ascii="Times New Roman" w:hAnsi="Times New Roman" w:cs="Times New Roman"/>
                <w:sz w:val="24"/>
                <w:szCs w:val="24"/>
              </w:rPr>
            </w:pPr>
            <w:r>
              <w:rPr>
                <w:rFonts w:ascii="Times New Roman" w:hAnsi="Times New Roman" w:cs="Times New Roman"/>
                <w:sz w:val="24"/>
                <w:szCs w:val="24"/>
              </w:rPr>
              <w:t>0.45</w:t>
            </w:r>
          </w:p>
        </w:tc>
      </w:tr>
      <w:tr w:rsidR="003C345A" w:rsidTr="003C345A">
        <w:tc>
          <w:tcPr>
            <w:tcW w:w="0" w:type="auto"/>
          </w:tcPr>
          <w:p w:rsidR="003C345A" w:rsidRDefault="003C345A" w:rsidP="003C345A">
            <w:pPr>
              <w:jc w:val="center"/>
              <w:rPr>
                <w:rFonts w:ascii="Times New Roman" w:hAnsi="Times New Roman" w:cs="Times New Roman"/>
                <w:sz w:val="24"/>
                <w:szCs w:val="24"/>
              </w:rPr>
            </w:pPr>
            <w:r>
              <w:rPr>
                <w:rFonts w:ascii="Times New Roman" w:hAnsi="Times New Roman" w:cs="Times New Roman"/>
                <w:sz w:val="24"/>
                <w:szCs w:val="24"/>
              </w:rPr>
              <w:t>Long Lake</w:t>
            </w:r>
          </w:p>
        </w:tc>
        <w:tc>
          <w:tcPr>
            <w:tcW w:w="0" w:type="auto"/>
          </w:tcPr>
          <w:p w:rsidR="003C345A" w:rsidRPr="00333974" w:rsidRDefault="003C345A" w:rsidP="003C345A">
            <w:pPr>
              <w:jc w:val="center"/>
              <w:rPr>
                <w:rFonts w:ascii="Times New Roman" w:hAnsi="Times New Roman" w:cs="Times New Roman"/>
                <w:sz w:val="24"/>
                <w:szCs w:val="24"/>
              </w:rPr>
            </w:pPr>
            <w:r w:rsidRPr="00333974">
              <w:rPr>
                <w:rFonts w:ascii="Times New Roman" w:hAnsi="Times New Roman" w:cs="Times New Roman"/>
                <w:sz w:val="24"/>
                <w:szCs w:val="24"/>
              </w:rPr>
              <w:t xml:space="preserve">Terrace </w:t>
            </w:r>
          </w:p>
        </w:tc>
        <w:tc>
          <w:tcPr>
            <w:tcW w:w="0" w:type="auto"/>
          </w:tcPr>
          <w:p w:rsidR="003C345A" w:rsidRDefault="003C345A" w:rsidP="003C345A">
            <w:pPr>
              <w:jc w:val="center"/>
              <w:rPr>
                <w:rFonts w:ascii="Times New Roman" w:hAnsi="Times New Roman" w:cs="Times New Roman"/>
                <w:sz w:val="24"/>
                <w:szCs w:val="24"/>
              </w:rPr>
            </w:pPr>
            <w:r>
              <w:rPr>
                <w:rFonts w:ascii="Times New Roman" w:hAnsi="Times New Roman" w:cs="Times New Roman"/>
                <w:sz w:val="24"/>
                <w:szCs w:val="24"/>
              </w:rPr>
              <w:t>0.002</w:t>
            </w:r>
          </w:p>
        </w:tc>
        <w:tc>
          <w:tcPr>
            <w:tcW w:w="0" w:type="auto"/>
          </w:tcPr>
          <w:p w:rsidR="003C345A" w:rsidRDefault="003C345A" w:rsidP="003C345A">
            <w:pPr>
              <w:jc w:val="center"/>
              <w:rPr>
                <w:rFonts w:ascii="Times New Roman" w:hAnsi="Times New Roman" w:cs="Times New Roman"/>
                <w:sz w:val="24"/>
                <w:szCs w:val="24"/>
              </w:rPr>
            </w:pPr>
            <w:r>
              <w:rPr>
                <w:rFonts w:ascii="Times New Roman" w:hAnsi="Times New Roman" w:cs="Times New Roman"/>
                <w:sz w:val="24"/>
                <w:szCs w:val="24"/>
              </w:rPr>
              <w:t>1.3</w:t>
            </w:r>
          </w:p>
        </w:tc>
      </w:tr>
      <w:tr w:rsidR="003C345A" w:rsidTr="003C345A">
        <w:tc>
          <w:tcPr>
            <w:tcW w:w="0" w:type="auto"/>
          </w:tcPr>
          <w:p w:rsidR="003C345A" w:rsidRDefault="003C345A" w:rsidP="003C345A">
            <w:pPr>
              <w:jc w:val="center"/>
              <w:rPr>
                <w:rFonts w:ascii="Times New Roman" w:hAnsi="Times New Roman" w:cs="Times New Roman"/>
                <w:sz w:val="24"/>
                <w:szCs w:val="24"/>
              </w:rPr>
            </w:pPr>
            <w:r>
              <w:rPr>
                <w:rFonts w:ascii="Times New Roman" w:hAnsi="Times New Roman" w:cs="Times New Roman"/>
                <w:sz w:val="24"/>
                <w:szCs w:val="24"/>
              </w:rPr>
              <w:t>Long Lake</w:t>
            </w:r>
          </w:p>
        </w:tc>
        <w:tc>
          <w:tcPr>
            <w:tcW w:w="0" w:type="auto"/>
          </w:tcPr>
          <w:p w:rsidR="003C345A" w:rsidRPr="00333974" w:rsidRDefault="003C345A" w:rsidP="003C345A">
            <w:pPr>
              <w:jc w:val="center"/>
              <w:rPr>
                <w:rFonts w:ascii="Times New Roman" w:hAnsi="Times New Roman" w:cs="Times New Roman"/>
                <w:sz w:val="24"/>
                <w:szCs w:val="24"/>
              </w:rPr>
            </w:pPr>
            <w:r w:rsidRPr="00333974">
              <w:rPr>
                <w:rFonts w:ascii="Times New Roman" w:hAnsi="Times New Roman" w:cs="Times New Roman"/>
                <w:sz w:val="24"/>
                <w:szCs w:val="24"/>
              </w:rPr>
              <w:t>Floodplain</w:t>
            </w:r>
          </w:p>
        </w:tc>
        <w:tc>
          <w:tcPr>
            <w:tcW w:w="0" w:type="auto"/>
          </w:tcPr>
          <w:p w:rsidR="003C345A" w:rsidRDefault="003C345A" w:rsidP="003C345A">
            <w:pPr>
              <w:jc w:val="center"/>
              <w:rPr>
                <w:rFonts w:ascii="Times New Roman" w:hAnsi="Times New Roman" w:cs="Times New Roman"/>
                <w:sz w:val="24"/>
                <w:szCs w:val="24"/>
              </w:rPr>
            </w:pPr>
            <w:r>
              <w:rPr>
                <w:rFonts w:ascii="Times New Roman" w:hAnsi="Times New Roman" w:cs="Times New Roman"/>
                <w:sz w:val="24"/>
                <w:szCs w:val="24"/>
              </w:rPr>
              <w:t>0.0002</w:t>
            </w:r>
          </w:p>
        </w:tc>
        <w:tc>
          <w:tcPr>
            <w:tcW w:w="0" w:type="auto"/>
          </w:tcPr>
          <w:p w:rsidR="003C345A" w:rsidRDefault="003C345A" w:rsidP="003C345A">
            <w:pPr>
              <w:jc w:val="center"/>
              <w:rPr>
                <w:rFonts w:ascii="Times New Roman" w:hAnsi="Times New Roman" w:cs="Times New Roman"/>
                <w:sz w:val="24"/>
                <w:szCs w:val="24"/>
              </w:rPr>
            </w:pPr>
            <w:r>
              <w:rPr>
                <w:rFonts w:ascii="Times New Roman" w:hAnsi="Times New Roman" w:cs="Times New Roman"/>
                <w:sz w:val="24"/>
                <w:szCs w:val="24"/>
              </w:rPr>
              <w:t>0.13</w:t>
            </w:r>
          </w:p>
        </w:tc>
      </w:tr>
    </w:tbl>
    <w:p w:rsidR="001A0885" w:rsidRPr="003C345A" w:rsidRDefault="00D23D4B" w:rsidP="000D6771">
      <w:pPr>
        <w:spacing w:line="240" w:lineRule="auto"/>
      </w:pPr>
      <w:r>
        <w:rPr>
          <w:rFonts w:ascii="Times New Roman" w:hAnsi="Times New Roman" w:cs="Times New Roman"/>
          <w:sz w:val="24"/>
          <w:szCs w:val="24"/>
        </w:rPr>
        <w:lastRenderedPageBreak/>
        <w:t>*</w:t>
      </w:r>
      <w:r w:rsidR="003C345A" w:rsidRPr="000D6771">
        <w:rPr>
          <w:rFonts w:ascii="Times New Roman" w:hAnsi="Times New Roman" w:cs="Times New Roman"/>
          <w:sz w:val="24"/>
          <w:szCs w:val="24"/>
        </w:rPr>
        <w:t xml:space="preserve">Seepage Velocity </w:t>
      </w:r>
      <w:r w:rsidR="003C345A" w:rsidRPr="000D6771">
        <w:rPr>
          <w:rFonts w:ascii="Times New Roman" w:hAnsi="Times New Roman" w:cs="Times New Roman"/>
          <w:sz w:val="36"/>
          <w:szCs w:val="36"/>
        </w:rPr>
        <w:t>(Vs) = (K</w:t>
      </w:r>
      <w:proofErr w:type="gramStart"/>
      <w:r w:rsidR="003C345A" w:rsidRPr="000D6771">
        <w:rPr>
          <w:rFonts w:ascii="Times New Roman" w:hAnsi="Times New Roman" w:cs="Times New Roman"/>
          <w:sz w:val="36"/>
          <w:szCs w:val="36"/>
        </w:rPr>
        <w:t>)(</w:t>
      </w:r>
      <w:proofErr w:type="gramEnd"/>
      <w:r w:rsidR="003C345A" w:rsidRPr="000D6771">
        <w:rPr>
          <w:rFonts w:ascii="Times New Roman" w:hAnsi="Times New Roman" w:cs="Times New Roman"/>
          <w:sz w:val="36"/>
          <w:szCs w:val="36"/>
        </w:rPr>
        <w:t xml:space="preserve">i/ᶲ) </w:t>
      </w:r>
      <w:r w:rsidR="003C345A" w:rsidRPr="000D6771">
        <w:rPr>
          <w:rFonts w:ascii="Times New Roman" w:hAnsi="Times New Roman" w:cs="Times New Roman"/>
          <w:sz w:val="24"/>
          <w:szCs w:val="24"/>
        </w:rPr>
        <w:t xml:space="preserve">K = outwash &amp; alluvial hydraulic conductivity of 162 </w:t>
      </w:r>
      <w:proofErr w:type="spellStart"/>
      <w:r w:rsidR="003C345A" w:rsidRPr="000D6771">
        <w:rPr>
          <w:rFonts w:ascii="Times New Roman" w:hAnsi="Times New Roman" w:cs="Times New Roman"/>
          <w:sz w:val="24"/>
          <w:szCs w:val="24"/>
        </w:rPr>
        <w:t>ft</w:t>
      </w:r>
      <w:proofErr w:type="spellEnd"/>
      <w:r w:rsidR="003C345A" w:rsidRPr="000D6771">
        <w:rPr>
          <w:rFonts w:ascii="Times New Roman" w:hAnsi="Times New Roman" w:cs="Times New Roman"/>
          <w:sz w:val="24"/>
          <w:szCs w:val="24"/>
        </w:rPr>
        <w:t xml:space="preserve">/day.  </w:t>
      </w:r>
      <w:r w:rsidR="003C345A" w:rsidRPr="000D6771">
        <w:rPr>
          <w:rFonts w:ascii="Times New Roman" w:hAnsi="Times New Roman" w:cs="Times New Roman"/>
          <w:sz w:val="36"/>
          <w:szCs w:val="36"/>
        </w:rPr>
        <w:t xml:space="preserve">ᶲ </w:t>
      </w:r>
      <w:r w:rsidR="003C345A" w:rsidRPr="000D6771">
        <w:rPr>
          <w:rFonts w:ascii="Times New Roman" w:hAnsi="Times New Roman" w:cs="Times New Roman"/>
          <w:sz w:val="24"/>
          <w:szCs w:val="24"/>
        </w:rPr>
        <w:t>=</w:t>
      </w:r>
      <w:r w:rsidR="003C345A" w:rsidRPr="000D6771">
        <w:rPr>
          <w:rFonts w:ascii="Times New Roman" w:hAnsi="Times New Roman" w:cs="Times New Roman"/>
          <w:sz w:val="36"/>
          <w:szCs w:val="36"/>
        </w:rPr>
        <w:t xml:space="preserve"> </w:t>
      </w:r>
      <w:r w:rsidR="003C345A" w:rsidRPr="000D6771">
        <w:rPr>
          <w:rFonts w:ascii="Times New Roman" w:hAnsi="Times New Roman" w:cs="Times New Roman"/>
          <w:sz w:val="24"/>
          <w:szCs w:val="24"/>
        </w:rPr>
        <w:t>porosity of 0.25.</w:t>
      </w:r>
    </w:p>
    <w:p w:rsidR="00D23D4B" w:rsidRDefault="00D23D4B" w:rsidP="00D23D4B">
      <w:pPr>
        <w:rPr>
          <w:rFonts w:ascii="Times New Roman" w:hAnsi="Times New Roman" w:cs="Times New Roman"/>
          <w:sz w:val="24"/>
          <w:szCs w:val="24"/>
        </w:rPr>
      </w:pPr>
      <w:r>
        <w:rPr>
          <w:rFonts w:ascii="Times New Roman" w:hAnsi="Times New Roman" w:cs="Times New Roman"/>
          <w:sz w:val="24"/>
          <w:szCs w:val="24"/>
        </w:rPr>
        <w:t>Table 2: Agricultural Nutrient Travel Times</w:t>
      </w:r>
    </w:p>
    <w:tbl>
      <w:tblPr>
        <w:tblStyle w:val="TableGrid"/>
        <w:tblW w:w="4974" w:type="pct"/>
        <w:tblInd w:w="-65" w:type="dxa"/>
        <w:tblCellMar>
          <w:left w:w="115" w:type="dxa"/>
          <w:right w:w="115" w:type="dxa"/>
        </w:tblCellMar>
        <w:tblLook w:val="04A0" w:firstRow="1" w:lastRow="0" w:firstColumn="1" w:lastColumn="0" w:noHBand="0" w:noVBand="1"/>
      </w:tblPr>
      <w:tblGrid>
        <w:gridCol w:w="1057"/>
        <w:gridCol w:w="1070"/>
        <w:gridCol w:w="1254"/>
        <w:gridCol w:w="1021"/>
        <w:gridCol w:w="1271"/>
        <w:gridCol w:w="929"/>
        <w:gridCol w:w="1408"/>
        <w:gridCol w:w="1530"/>
      </w:tblGrid>
      <w:tr w:rsidR="00D23D4B" w:rsidRPr="00936EFF" w:rsidTr="001676AF">
        <w:trPr>
          <w:trHeight w:val="2116"/>
        </w:trPr>
        <w:tc>
          <w:tcPr>
            <w:tcW w:w="554" w:type="pct"/>
          </w:tcPr>
          <w:p w:rsidR="00D23D4B" w:rsidRPr="00936EFF" w:rsidRDefault="00D23D4B" w:rsidP="001676AF">
            <w:pPr>
              <w:spacing w:after="200" w:line="276" w:lineRule="auto"/>
              <w:rPr>
                <w:rFonts w:ascii="Times New Roman" w:hAnsi="Times New Roman" w:cs="Times New Roman"/>
                <w:sz w:val="24"/>
                <w:szCs w:val="24"/>
              </w:rPr>
            </w:pPr>
            <w:r w:rsidRPr="00936EFF">
              <w:rPr>
                <w:rFonts w:ascii="Times New Roman" w:hAnsi="Times New Roman" w:cs="Times New Roman"/>
                <w:sz w:val="24"/>
                <w:szCs w:val="24"/>
              </w:rPr>
              <w:t>Lake</w:t>
            </w:r>
          </w:p>
        </w:tc>
        <w:tc>
          <w:tcPr>
            <w:tcW w:w="561" w:type="pct"/>
          </w:tcPr>
          <w:p w:rsidR="00D23D4B" w:rsidRPr="00936EFF" w:rsidRDefault="00D23D4B" w:rsidP="001676AF">
            <w:pPr>
              <w:spacing w:after="200" w:line="276" w:lineRule="auto"/>
              <w:rPr>
                <w:rFonts w:ascii="Times New Roman" w:hAnsi="Times New Roman" w:cs="Times New Roman"/>
                <w:sz w:val="24"/>
                <w:szCs w:val="24"/>
              </w:rPr>
            </w:pPr>
            <w:r w:rsidRPr="00936EFF">
              <w:rPr>
                <w:rFonts w:ascii="Times New Roman" w:hAnsi="Times New Roman" w:cs="Times New Roman"/>
                <w:sz w:val="24"/>
                <w:szCs w:val="24"/>
              </w:rPr>
              <w:t>Distance from</w:t>
            </w:r>
          </w:p>
          <w:p w:rsidR="00D23D4B" w:rsidRPr="00936EFF" w:rsidRDefault="00D23D4B" w:rsidP="001676AF">
            <w:pPr>
              <w:spacing w:after="200" w:line="276" w:lineRule="auto"/>
              <w:rPr>
                <w:rFonts w:ascii="Times New Roman" w:hAnsi="Times New Roman" w:cs="Times New Roman"/>
                <w:sz w:val="24"/>
                <w:szCs w:val="24"/>
              </w:rPr>
            </w:pPr>
            <w:r w:rsidRPr="00936EFF">
              <w:rPr>
                <w:rFonts w:ascii="Times New Roman" w:hAnsi="Times New Roman" w:cs="Times New Roman"/>
                <w:sz w:val="24"/>
                <w:szCs w:val="24"/>
              </w:rPr>
              <w:t>Ag Use Area, ft.</w:t>
            </w:r>
          </w:p>
          <w:p w:rsidR="00D23D4B" w:rsidRPr="00936EFF" w:rsidRDefault="00D23D4B" w:rsidP="001676AF">
            <w:pPr>
              <w:spacing w:after="200" w:line="276" w:lineRule="auto"/>
              <w:rPr>
                <w:rFonts w:ascii="Times New Roman" w:hAnsi="Times New Roman" w:cs="Times New Roman"/>
                <w:sz w:val="24"/>
                <w:szCs w:val="24"/>
              </w:rPr>
            </w:pPr>
          </w:p>
        </w:tc>
        <w:tc>
          <w:tcPr>
            <w:tcW w:w="657" w:type="pct"/>
          </w:tcPr>
          <w:p w:rsidR="00D23D4B" w:rsidRPr="00936EFF" w:rsidRDefault="00D23D4B" w:rsidP="001676AF">
            <w:pPr>
              <w:spacing w:after="200" w:line="276" w:lineRule="auto"/>
              <w:rPr>
                <w:rFonts w:ascii="Times New Roman" w:hAnsi="Times New Roman" w:cs="Times New Roman"/>
                <w:sz w:val="24"/>
                <w:szCs w:val="24"/>
              </w:rPr>
            </w:pPr>
            <w:r w:rsidRPr="00936EFF">
              <w:rPr>
                <w:rFonts w:ascii="Times New Roman" w:hAnsi="Times New Roman" w:cs="Times New Roman"/>
                <w:sz w:val="24"/>
                <w:szCs w:val="24"/>
              </w:rPr>
              <w:t>Lake Distance</w:t>
            </w:r>
          </w:p>
          <w:p w:rsidR="00D23D4B" w:rsidRPr="00936EFF" w:rsidRDefault="00D23D4B" w:rsidP="001676AF">
            <w:pPr>
              <w:spacing w:after="200" w:line="276" w:lineRule="auto"/>
              <w:rPr>
                <w:rFonts w:ascii="Times New Roman" w:hAnsi="Times New Roman" w:cs="Times New Roman"/>
                <w:sz w:val="24"/>
                <w:szCs w:val="24"/>
              </w:rPr>
            </w:pPr>
            <w:r w:rsidRPr="00936EFF">
              <w:rPr>
                <w:rFonts w:ascii="Times New Roman" w:hAnsi="Times New Roman" w:cs="Times New Roman"/>
                <w:sz w:val="24"/>
                <w:szCs w:val="24"/>
              </w:rPr>
              <w:t>To Wis. Rr.</w:t>
            </w:r>
            <w:r>
              <w:rPr>
                <w:rFonts w:ascii="Times New Roman" w:hAnsi="Times New Roman" w:cs="Times New Roman"/>
                <w:sz w:val="24"/>
                <w:szCs w:val="24"/>
              </w:rPr>
              <w:t xml:space="preserve"> </w:t>
            </w:r>
            <w:r w:rsidRPr="00936EFF">
              <w:rPr>
                <w:rFonts w:ascii="Times New Roman" w:hAnsi="Times New Roman" w:cs="Times New Roman"/>
                <w:sz w:val="24"/>
                <w:szCs w:val="24"/>
              </w:rPr>
              <w:t>ft.</w:t>
            </w:r>
          </w:p>
        </w:tc>
        <w:tc>
          <w:tcPr>
            <w:tcW w:w="535" w:type="pct"/>
          </w:tcPr>
          <w:p w:rsidR="00D23D4B" w:rsidRPr="00936EFF" w:rsidRDefault="00D23D4B" w:rsidP="001676AF">
            <w:pPr>
              <w:spacing w:after="200" w:line="276" w:lineRule="auto"/>
              <w:rPr>
                <w:rFonts w:ascii="Times New Roman" w:hAnsi="Times New Roman" w:cs="Times New Roman"/>
                <w:sz w:val="24"/>
                <w:szCs w:val="24"/>
                <w:vertAlign w:val="superscript"/>
              </w:rPr>
            </w:pPr>
            <w:r w:rsidRPr="00936EFF">
              <w:rPr>
                <w:rFonts w:ascii="Times New Roman" w:hAnsi="Times New Roman" w:cs="Times New Roman"/>
                <w:sz w:val="24"/>
                <w:szCs w:val="24"/>
              </w:rPr>
              <w:t>V</w:t>
            </w:r>
            <w:r w:rsidRPr="00936EFF">
              <w:rPr>
                <w:rFonts w:ascii="Times New Roman" w:hAnsi="Times New Roman" w:cs="Times New Roman"/>
                <w:sz w:val="24"/>
                <w:szCs w:val="24"/>
                <w:vertAlign w:val="subscript"/>
              </w:rPr>
              <w:t>S</w:t>
            </w:r>
            <w:r w:rsidRPr="00936EFF">
              <w:rPr>
                <w:rFonts w:ascii="Times New Roman" w:hAnsi="Times New Roman" w:cs="Times New Roman"/>
                <w:sz w:val="24"/>
                <w:szCs w:val="24"/>
                <w:vertAlign w:val="superscript"/>
              </w:rPr>
              <w:t>*</w:t>
            </w:r>
          </w:p>
          <w:p w:rsidR="00D23D4B" w:rsidRPr="00936EFF" w:rsidRDefault="00D23D4B" w:rsidP="001676AF">
            <w:pPr>
              <w:spacing w:after="200" w:line="276" w:lineRule="auto"/>
              <w:rPr>
                <w:rFonts w:ascii="Times New Roman" w:hAnsi="Times New Roman" w:cs="Times New Roman"/>
                <w:sz w:val="24"/>
                <w:szCs w:val="24"/>
              </w:rPr>
            </w:pPr>
            <w:r w:rsidRPr="00936EFF">
              <w:rPr>
                <w:rFonts w:ascii="Times New Roman" w:hAnsi="Times New Roman" w:cs="Times New Roman"/>
                <w:sz w:val="24"/>
                <w:szCs w:val="24"/>
              </w:rPr>
              <w:t>Terrace</w:t>
            </w:r>
          </w:p>
          <w:p w:rsidR="00D23D4B" w:rsidRPr="00936EFF" w:rsidRDefault="00D23D4B" w:rsidP="001676AF">
            <w:pPr>
              <w:spacing w:after="200" w:line="276" w:lineRule="auto"/>
              <w:rPr>
                <w:rFonts w:ascii="Times New Roman" w:hAnsi="Times New Roman" w:cs="Times New Roman"/>
                <w:sz w:val="24"/>
                <w:szCs w:val="24"/>
              </w:rPr>
            </w:pPr>
            <w:r w:rsidRPr="00936EFF">
              <w:rPr>
                <w:rFonts w:ascii="Times New Roman" w:hAnsi="Times New Roman" w:cs="Times New Roman"/>
                <w:sz w:val="24"/>
                <w:szCs w:val="24"/>
              </w:rPr>
              <w:t>ft./d</w:t>
            </w:r>
          </w:p>
          <w:p w:rsidR="00D23D4B" w:rsidRPr="00936EFF" w:rsidRDefault="00D23D4B" w:rsidP="001676AF">
            <w:pPr>
              <w:spacing w:after="200" w:line="276" w:lineRule="auto"/>
              <w:rPr>
                <w:rFonts w:ascii="Times New Roman" w:hAnsi="Times New Roman" w:cs="Times New Roman"/>
                <w:sz w:val="24"/>
                <w:szCs w:val="24"/>
              </w:rPr>
            </w:pPr>
          </w:p>
        </w:tc>
        <w:tc>
          <w:tcPr>
            <w:tcW w:w="666" w:type="pct"/>
          </w:tcPr>
          <w:p w:rsidR="00D23D4B" w:rsidRPr="00936EFF" w:rsidRDefault="00D23D4B" w:rsidP="001676AF">
            <w:pPr>
              <w:spacing w:after="200" w:line="276" w:lineRule="auto"/>
              <w:rPr>
                <w:rFonts w:ascii="Times New Roman" w:hAnsi="Times New Roman" w:cs="Times New Roman"/>
                <w:sz w:val="24"/>
                <w:szCs w:val="24"/>
                <w:vertAlign w:val="superscript"/>
              </w:rPr>
            </w:pPr>
            <w:r w:rsidRPr="00936EFF">
              <w:rPr>
                <w:rFonts w:ascii="Times New Roman" w:hAnsi="Times New Roman" w:cs="Times New Roman"/>
                <w:sz w:val="24"/>
                <w:szCs w:val="24"/>
              </w:rPr>
              <w:t>V</w:t>
            </w:r>
            <w:r w:rsidRPr="00936EFF">
              <w:rPr>
                <w:rFonts w:ascii="Times New Roman" w:hAnsi="Times New Roman" w:cs="Times New Roman"/>
                <w:sz w:val="24"/>
                <w:szCs w:val="24"/>
                <w:vertAlign w:val="subscript"/>
              </w:rPr>
              <w:t>S</w:t>
            </w:r>
            <w:r w:rsidRPr="00936EFF">
              <w:rPr>
                <w:rFonts w:ascii="Times New Roman" w:hAnsi="Times New Roman" w:cs="Times New Roman"/>
                <w:sz w:val="24"/>
                <w:szCs w:val="24"/>
                <w:vertAlign w:val="superscript"/>
              </w:rPr>
              <w:t>*</w:t>
            </w:r>
          </w:p>
          <w:p w:rsidR="00D23D4B" w:rsidRPr="00936EFF" w:rsidRDefault="00D23D4B" w:rsidP="001676AF">
            <w:pPr>
              <w:spacing w:after="200" w:line="276" w:lineRule="auto"/>
              <w:rPr>
                <w:rFonts w:ascii="Times New Roman" w:hAnsi="Times New Roman" w:cs="Times New Roman"/>
                <w:sz w:val="24"/>
                <w:szCs w:val="24"/>
              </w:rPr>
            </w:pPr>
            <w:r w:rsidRPr="00936EFF">
              <w:rPr>
                <w:rFonts w:ascii="Times New Roman" w:hAnsi="Times New Roman" w:cs="Times New Roman"/>
                <w:sz w:val="24"/>
                <w:szCs w:val="24"/>
              </w:rPr>
              <w:t>Floodplain</w:t>
            </w:r>
          </w:p>
          <w:p w:rsidR="00D23D4B" w:rsidRPr="00936EFF" w:rsidRDefault="00D23D4B" w:rsidP="001676AF">
            <w:pPr>
              <w:spacing w:after="200" w:line="276" w:lineRule="auto"/>
              <w:rPr>
                <w:rFonts w:ascii="Times New Roman" w:hAnsi="Times New Roman" w:cs="Times New Roman"/>
                <w:sz w:val="24"/>
                <w:szCs w:val="24"/>
              </w:rPr>
            </w:pPr>
            <w:r w:rsidRPr="00936EFF">
              <w:rPr>
                <w:rFonts w:ascii="Times New Roman" w:hAnsi="Times New Roman" w:cs="Times New Roman"/>
                <w:sz w:val="24"/>
                <w:szCs w:val="24"/>
              </w:rPr>
              <w:t>ft./d</w:t>
            </w:r>
          </w:p>
        </w:tc>
        <w:tc>
          <w:tcPr>
            <w:tcW w:w="487" w:type="pct"/>
          </w:tcPr>
          <w:p w:rsidR="00D23D4B" w:rsidRPr="00936EFF" w:rsidRDefault="00D23D4B" w:rsidP="001676AF">
            <w:pPr>
              <w:spacing w:after="200" w:line="276" w:lineRule="auto"/>
              <w:rPr>
                <w:rFonts w:ascii="Times New Roman" w:hAnsi="Times New Roman" w:cs="Times New Roman"/>
                <w:sz w:val="24"/>
                <w:szCs w:val="24"/>
              </w:rPr>
            </w:pPr>
            <w:r w:rsidRPr="00936EFF">
              <w:rPr>
                <w:rFonts w:ascii="Times New Roman" w:hAnsi="Times New Roman" w:cs="Times New Roman"/>
                <w:sz w:val="24"/>
                <w:szCs w:val="24"/>
              </w:rPr>
              <w:t>Travel</w:t>
            </w:r>
          </w:p>
          <w:p w:rsidR="00D23D4B" w:rsidRPr="00936EFF" w:rsidRDefault="00D23D4B" w:rsidP="001676AF">
            <w:pPr>
              <w:spacing w:after="200" w:line="276" w:lineRule="auto"/>
              <w:rPr>
                <w:rFonts w:ascii="Times New Roman" w:hAnsi="Times New Roman" w:cs="Times New Roman"/>
                <w:sz w:val="24"/>
                <w:szCs w:val="24"/>
              </w:rPr>
            </w:pPr>
            <w:r w:rsidRPr="00936EFF">
              <w:rPr>
                <w:rFonts w:ascii="Times New Roman" w:hAnsi="Times New Roman" w:cs="Times New Roman"/>
                <w:sz w:val="24"/>
                <w:szCs w:val="24"/>
              </w:rPr>
              <w:t>Time</w:t>
            </w:r>
          </w:p>
          <w:p w:rsidR="00D23D4B" w:rsidRPr="00936EFF" w:rsidRDefault="00D23D4B" w:rsidP="001676AF">
            <w:pPr>
              <w:spacing w:after="200" w:line="276" w:lineRule="auto"/>
              <w:rPr>
                <w:rFonts w:ascii="Times New Roman" w:hAnsi="Times New Roman" w:cs="Times New Roman"/>
                <w:sz w:val="24"/>
                <w:szCs w:val="24"/>
              </w:rPr>
            </w:pPr>
            <w:r w:rsidRPr="00936EFF">
              <w:rPr>
                <w:rFonts w:ascii="Times New Roman" w:hAnsi="Times New Roman" w:cs="Times New Roman"/>
                <w:sz w:val="24"/>
                <w:szCs w:val="24"/>
              </w:rPr>
              <w:t>to Lake</w:t>
            </w:r>
          </w:p>
          <w:p w:rsidR="00D23D4B" w:rsidRPr="00936EFF" w:rsidRDefault="00D23D4B" w:rsidP="001676AF">
            <w:pPr>
              <w:spacing w:after="200" w:line="276" w:lineRule="auto"/>
              <w:rPr>
                <w:rFonts w:ascii="Times New Roman" w:hAnsi="Times New Roman" w:cs="Times New Roman"/>
                <w:sz w:val="24"/>
                <w:szCs w:val="24"/>
              </w:rPr>
            </w:pPr>
            <w:r w:rsidRPr="00936EFF">
              <w:rPr>
                <w:rFonts w:ascii="Times New Roman" w:hAnsi="Times New Roman" w:cs="Times New Roman"/>
                <w:sz w:val="24"/>
                <w:szCs w:val="24"/>
              </w:rPr>
              <w:t>yrs.</w:t>
            </w:r>
          </w:p>
        </w:tc>
        <w:tc>
          <w:tcPr>
            <w:tcW w:w="738" w:type="pct"/>
          </w:tcPr>
          <w:p w:rsidR="00D23D4B" w:rsidRPr="00936EFF" w:rsidRDefault="00D23D4B" w:rsidP="001676AF">
            <w:pPr>
              <w:spacing w:after="200" w:line="276" w:lineRule="auto"/>
              <w:rPr>
                <w:rFonts w:ascii="Times New Roman" w:hAnsi="Times New Roman" w:cs="Times New Roman"/>
                <w:sz w:val="24"/>
                <w:szCs w:val="24"/>
              </w:rPr>
            </w:pPr>
            <w:r w:rsidRPr="00936EFF">
              <w:rPr>
                <w:rFonts w:ascii="Times New Roman" w:hAnsi="Times New Roman" w:cs="Times New Roman"/>
                <w:sz w:val="24"/>
                <w:szCs w:val="24"/>
              </w:rPr>
              <w:t>Travel</w:t>
            </w:r>
          </w:p>
          <w:p w:rsidR="00D23D4B" w:rsidRPr="00936EFF" w:rsidRDefault="00D23D4B" w:rsidP="001676AF">
            <w:pPr>
              <w:spacing w:after="200" w:line="276" w:lineRule="auto"/>
              <w:rPr>
                <w:rFonts w:ascii="Times New Roman" w:hAnsi="Times New Roman" w:cs="Times New Roman"/>
                <w:sz w:val="24"/>
                <w:szCs w:val="24"/>
              </w:rPr>
            </w:pPr>
            <w:r w:rsidRPr="00936EFF">
              <w:rPr>
                <w:rFonts w:ascii="Times New Roman" w:hAnsi="Times New Roman" w:cs="Times New Roman"/>
                <w:sz w:val="24"/>
                <w:szCs w:val="24"/>
              </w:rPr>
              <w:t>Time to Wis. Rr.</w:t>
            </w:r>
          </w:p>
          <w:p w:rsidR="00D23D4B" w:rsidRPr="00936EFF" w:rsidRDefault="00D23D4B" w:rsidP="001676AF">
            <w:pPr>
              <w:spacing w:after="200" w:line="276" w:lineRule="auto"/>
              <w:rPr>
                <w:rFonts w:ascii="Times New Roman" w:hAnsi="Times New Roman" w:cs="Times New Roman"/>
                <w:sz w:val="24"/>
                <w:szCs w:val="24"/>
              </w:rPr>
            </w:pPr>
            <w:r w:rsidRPr="00936EFF">
              <w:rPr>
                <w:rFonts w:ascii="Times New Roman" w:hAnsi="Times New Roman" w:cs="Times New Roman"/>
                <w:sz w:val="24"/>
                <w:szCs w:val="24"/>
              </w:rPr>
              <w:t>yrs. ***</w:t>
            </w:r>
          </w:p>
        </w:tc>
        <w:tc>
          <w:tcPr>
            <w:tcW w:w="802" w:type="pct"/>
          </w:tcPr>
          <w:p w:rsidR="00D23D4B" w:rsidRPr="00936EFF" w:rsidRDefault="00D23D4B" w:rsidP="001676AF">
            <w:pPr>
              <w:spacing w:after="200" w:line="276" w:lineRule="auto"/>
              <w:rPr>
                <w:rFonts w:ascii="Times New Roman" w:hAnsi="Times New Roman" w:cs="Times New Roman"/>
                <w:sz w:val="24"/>
                <w:szCs w:val="24"/>
              </w:rPr>
            </w:pPr>
            <w:r w:rsidRPr="00936EFF">
              <w:rPr>
                <w:rFonts w:ascii="Times New Roman" w:hAnsi="Times New Roman" w:cs="Times New Roman"/>
                <w:sz w:val="24"/>
                <w:szCs w:val="24"/>
              </w:rPr>
              <w:t>N-S Width</w:t>
            </w:r>
          </w:p>
          <w:p w:rsidR="00D23D4B" w:rsidRPr="00936EFF" w:rsidRDefault="00D23D4B" w:rsidP="001676AF">
            <w:pPr>
              <w:spacing w:after="200" w:line="276" w:lineRule="auto"/>
              <w:rPr>
                <w:rFonts w:ascii="Times New Roman" w:hAnsi="Times New Roman" w:cs="Times New Roman"/>
                <w:sz w:val="24"/>
                <w:szCs w:val="24"/>
              </w:rPr>
            </w:pPr>
            <w:proofErr w:type="gramStart"/>
            <w:r w:rsidRPr="00936EFF">
              <w:rPr>
                <w:rFonts w:ascii="Times New Roman" w:hAnsi="Times New Roman" w:cs="Times New Roman"/>
                <w:sz w:val="24"/>
                <w:szCs w:val="24"/>
              </w:rPr>
              <w:t>of</w:t>
            </w:r>
            <w:proofErr w:type="gramEnd"/>
            <w:r w:rsidRPr="00936EFF">
              <w:rPr>
                <w:rFonts w:ascii="Times New Roman" w:hAnsi="Times New Roman" w:cs="Times New Roman"/>
                <w:sz w:val="24"/>
                <w:szCs w:val="24"/>
              </w:rPr>
              <w:t xml:space="preserve"> Ag. Use</w:t>
            </w:r>
          </w:p>
          <w:p w:rsidR="00D23D4B" w:rsidRPr="00936EFF" w:rsidRDefault="00D23D4B" w:rsidP="001676AF">
            <w:pPr>
              <w:spacing w:after="200" w:line="276" w:lineRule="auto"/>
              <w:rPr>
                <w:rFonts w:ascii="Times New Roman" w:hAnsi="Times New Roman" w:cs="Times New Roman"/>
                <w:sz w:val="24"/>
                <w:szCs w:val="24"/>
              </w:rPr>
            </w:pPr>
            <w:r w:rsidRPr="00936EFF">
              <w:rPr>
                <w:rFonts w:ascii="Times New Roman" w:hAnsi="Times New Roman" w:cs="Times New Roman"/>
                <w:sz w:val="24"/>
                <w:szCs w:val="24"/>
              </w:rPr>
              <w:t>Area, ft.</w:t>
            </w:r>
          </w:p>
        </w:tc>
      </w:tr>
      <w:tr w:rsidR="00D23D4B" w:rsidRPr="00936EFF" w:rsidTr="001676AF">
        <w:trPr>
          <w:trHeight w:val="797"/>
        </w:trPr>
        <w:tc>
          <w:tcPr>
            <w:tcW w:w="554" w:type="pct"/>
          </w:tcPr>
          <w:p w:rsidR="00D23D4B" w:rsidRPr="00936EFF" w:rsidRDefault="00D23D4B" w:rsidP="001676AF">
            <w:pPr>
              <w:spacing w:after="200" w:line="276" w:lineRule="auto"/>
              <w:rPr>
                <w:rFonts w:ascii="Times New Roman" w:hAnsi="Times New Roman" w:cs="Times New Roman"/>
                <w:sz w:val="24"/>
                <w:szCs w:val="24"/>
              </w:rPr>
            </w:pPr>
            <w:r w:rsidRPr="00936EFF">
              <w:rPr>
                <w:rFonts w:ascii="Times New Roman" w:hAnsi="Times New Roman" w:cs="Times New Roman"/>
                <w:sz w:val="24"/>
                <w:szCs w:val="24"/>
              </w:rPr>
              <w:t>Jones Slough</w:t>
            </w:r>
          </w:p>
        </w:tc>
        <w:tc>
          <w:tcPr>
            <w:tcW w:w="561" w:type="pct"/>
          </w:tcPr>
          <w:p w:rsidR="00D23D4B" w:rsidRPr="00936EFF" w:rsidRDefault="00D23D4B" w:rsidP="001676AF">
            <w:pPr>
              <w:spacing w:after="200" w:line="276" w:lineRule="auto"/>
              <w:rPr>
                <w:rFonts w:ascii="Times New Roman" w:hAnsi="Times New Roman" w:cs="Times New Roman"/>
                <w:sz w:val="24"/>
                <w:szCs w:val="24"/>
              </w:rPr>
            </w:pPr>
            <w:r w:rsidRPr="00936EFF">
              <w:rPr>
                <w:rFonts w:ascii="Times New Roman" w:hAnsi="Times New Roman" w:cs="Times New Roman"/>
                <w:sz w:val="24"/>
                <w:szCs w:val="24"/>
              </w:rPr>
              <w:t>350</w:t>
            </w:r>
          </w:p>
        </w:tc>
        <w:tc>
          <w:tcPr>
            <w:tcW w:w="657" w:type="pct"/>
          </w:tcPr>
          <w:p w:rsidR="00D23D4B" w:rsidRPr="00936EFF" w:rsidRDefault="00D23D4B" w:rsidP="001676AF">
            <w:pPr>
              <w:spacing w:after="200" w:line="276" w:lineRule="auto"/>
              <w:rPr>
                <w:rFonts w:ascii="Times New Roman" w:hAnsi="Times New Roman" w:cs="Times New Roman"/>
                <w:sz w:val="24"/>
                <w:szCs w:val="24"/>
              </w:rPr>
            </w:pPr>
            <w:r w:rsidRPr="00936EFF">
              <w:rPr>
                <w:rFonts w:ascii="Times New Roman" w:hAnsi="Times New Roman" w:cs="Times New Roman"/>
                <w:sz w:val="24"/>
                <w:szCs w:val="24"/>
              </w:rPr>
              <w:t>2200</w:t>
            </w:r>
          </w:p>
        </w:tc>
        <w:tc>
          <w:tcPr>
            <w:tcW w:w="535" w:type="pct"/>
          </w:tcPr>
          <w:p w:rsidR="00D23D4B" w:rsidRPr="00936EFF" w:rsidRDefault="00D23D4B" w:rsidP="001676AF">
            <w:pPr>
              <w:spacing w:after="200" w:line="276" w:lineRule="auto"/>
              <w:rPr>
                <w:rFonts w:ascii="Times New Roman" w:hAnsi="Times New Roman" w:cs="Times New Roman"/>
                <w:sz w:val="24"/>
                <w:szCs w:val="24"/>
              </w:rPr>
            </w:pPr>
            <w:r w:rsidRPr="00936EFF">
              <w:rPr>
                <w:rFonts w:ascii="Times New Roman" w:hAnsi="Times New Roman" w:cs="Times New Roman"/>
                <w:sz w:val="24"/>
                <w:szCs w:val="24"/>
              </w:rPr>
              <w:t>0.82</w:t>
            </w:r>
          </w:p>
        </w:tc>
        <w:tc>
          <w:tcPr>
            <w:tcW w:w="666" w:type="pct"/>
          </w:tcPr>
          <w:p w:rsidR="00D23D4B" w:rsidRPr="00936EFF" w:rsidRDefault="00D23D4B" w:rsidP="001676AF">
            <w:pPr>
              <w:spacing w:after="200" w:line="276" w:lineRule="auto"/>
              <w:rPr>
                <w:rFonts w:ascii="Times New Roman" w:hAnsi="Times New Roman" w:cs="Times New Roman"/>
                <w:sz w:val="24"/>
                <w:szCs w:val="24"/>
              </w:rPr>
            </w:pPr>
            <w:r w:rsidRPr="00936EFF">
              <w:rPr>
                <w:rFonts w:ascii="Times New Roman" w:hAnsi="Times New Roman" w:cs="Times New Roman"/>
                <w:sz w:val="24"/>
                <w:szCs w:val="24"/>
              </w:rPr>
              <w:t>0.65</w:t>
            </w:r>
          </w:p>
        </w:tc>
        <w:tc>
          <w:tcPr>
            <w:tcW w:w="487" w:type="pct"/>
          </w:tcPr>
          <w:p w:rsidR="00D23D4B" w:rsidRPr="00936EFF" w:rsidRDefault="00D23D4B" w:rsidP="001676AF">
            <w:pPr>
              <w:spacing w:after="200" w:line="276" w:lineRule="auto"/>
              <w:rPr>
                <w:rFonts w:ascii="Times New Roman" w:hAnsi="Times New Roman" w:cs="Times New Roman"/>
                <w:sz w:val="24"/>
                <w:szCs w:val="24"/>
              </w:rPr>
            </w:pPr>
            <w:r w:rsidRPr="00936EFF">
              <w:rPr>
                <w:rFonts w:ascii="Times New Roman" w:hAnsi="Times New Roman" w:cs="Times New Roman"/>
                <w:sz w:val="24"/>
                <w:szCs w:val="24"/>
              </w:rPr>
              <w:t>1.2</w:t>
            </w:r>
          </w:p>
        </w:tc>
        <w:tc>
          <w:tcPr>
            <w:tcW w:w="738" w:type="pct"/>
          </w:tcPr>
          <w:p w:rsidR="00D23D4B" w:rsidRPr="00936EFF" w:rsidRDefault="00D23D4B" w:rsidP="001676AF">
            <w:pPr>
              <w:spacing w:after="200" w:line="276" w:lineRule="auto"/>
              <w:rPr>
                <w:rFonts w:ascii="Times New Roman" w:hAnsi="Times New Roman" w:cs="Times New Roman"/>
                <w:sz w:val="24"/>
                <w:szCs w:val="24"/>
              </w:rPr>
            </w:pPr>
            <w:r w:rsidRPr="00936EFF">
              <w:rPr>
                <w:rFonts w:ascii="Times New Roman" w:hAnsi="Times New Roman" w:cs="Times New Roman"/>
                <w:sz w:val="24"/>
                <w:szCs w:val="24"/>
              </w:rPr>
              <w:t>10.5</w:t>
            </w:r>
          </w:p>
        </w:tc>
        <w:tc>
          <w:tcPr>
            <w:tcW w:w="802" w:type="pct"/>
          </w:tcPr>
          <w:p w:rsidR="00D23D4B" w:rsidRPr="00936EFF" w:rsidRDefault="00D23D4B" w:rsidP="001676AF">
            <w:pPr>
              <w:spacing w:after="200" w:line="276" w:lineRule="auto"/>
              <w:rPr>
                <w:rFonts w:ascii="Times New Roman" w:hAnsi="Times New Roman" w:cs="Times New Roman"/>
                <w:sz w:val="24"/>
                <w:szCs w:val="24"/>
              </w:rPr>
            </w:pPr>
            <w:r w:rsidRPr="00936EFF">
              <w:rPr>
                <w:rFonts w:ascii="Times New Roman" w:hAnsi="Times New Roman" w:cs="Times New Roman"/>
                <w:sz w:val="24"/>
                <w:szCs w:val="24"/>
              </w:rPr>
              <w:t>1600</w:t>
            </w:r>
          </w:p>
        </w:tc>
      </w:tr>
      <w:tr w:rsidR="00D23D4B" w:rsidRPr="00936EFF" w:rsidTr="001676AF">
        <w:trPr>
          <w:trHeight w:val="493"/>
        </w:trPr>
        <w:tc>
          <w:tcPr>
            <w:tcW w:w="554" w:type="pct"/>
            <w:vMerge w:val="restart"/>
          </w:tcPr>
          <w:p w:rsidR="00D23D4B" w:rsidRPr="00936EFF" w:rsidRDefault="00D23D4B" w:rsidP="001676AF">
            <w:pPr>
              <w:spacing w:after="200" w:line="276" w:lineRule="auto"/>
              <w:rPr>
                <w:rFonts w:ascii="Times New Roman" w:hAnsi="Times New Roman" w:cs="Times New Roman"/>
                <w:sz w:val="24"/>
                <w:szCs w:val="24"/>
              </w:rPr>
            </w:pPr>
            <w:r w:rsidRPr="00936EFF">
              <w:rPr>
                <w:rFonts w:ascii="Times New Roman" w:hAnsi="Times New Roman" w:cs="Times New Roman"/>
                <w:sz w:val="24"/>
                <w:szCs w:val="24"/>
              </w:rPr>
              <w:t>Norton Slough</w:t>
            </w:r>
          </w:p>
        </w:tc>
        <w:tc>
          <w:tcPr>
            <w:tcW w:w="561" w:type="pct"/>
          </w:tcPr>
          <w:p w:rsidR="00D23D4B" w:rsidRPr="00936EFF" w:rsidRDefault="00D23D4B" w:rsidP="001676AF">
            <w:pPr>
              <w:spacing w:after="200" w:line="276" w:lineRule="auto"/>
              <w:rPr>
                <w:rFonts w:ascii="Times New Roman" w:hAnsi="Times New Roman" w:cs="Times New Roman"/>
                <w:sz w:val="24"/>
                <w:szCs w:val="24"/>
              </w:rPr>
            </w:pPr>
            <w:r w:rsidRPr="00936EFF">
              <w:rPr>
                <w:rFonts w:ascii="Times New Roman" w:hAnsi="Times New Roman" w:cs="Times New Roman"/>
                <w:sz w:val="24"/>
                <w:szCs w:val="24"/>
              </w:rPr>
              <w:t>1200</w:t>
            </w:r>
          </w:p>
        </w:tc>
        <w:tc>
          <w:tcPr>
            <w:tcW w:w="657" w:type="pct"/>
          </w:tcPr>
          <w:p w:rsidR="00D23D4B" w:rsidRPr="00936EFF" w:rsidRDefault="00D23D4B" w:rsidP="001676AF">
            <w:pPr>
              <w:spacing w:after="200" w:line="276" w:lineRule="auto"/>
              <w:rPr>
                <w:rFonts w:ascii="Times New Roman" w:hAnsi="Times New Roman" w:cs="Times New Roman"/>
                <w:sz w:val="24"/>
                <w:szCs w:val="24"/>
              </w:rPr>
            </w:pPr>
            <w:r w:rsidRPr="00936EFF">
              <w:rPr>
                <w:rFonts w:ascii="Times New Roman" w:hAnsi="Times New Roman" w:cs="Times New Roman"/>
                <w:sz w:val="24"/>
                <w:szCs w:val="24"/>
              </w:rPr>
              <w:t>2000</w:t>
            </w:r>
          </w:p>
        </w:tc>
        <w:tc>
          <w:tcPr>
            <w:tcW w:w="535" w:type="pct"/>
          </w:tcPr>
          <w:p w:rsidR="00D23D4B" w:rsidRPr="00936EFF" w:rsidRDefault="00D23D4B" w:rsidP="001676AF">
            <w:pPr>
              <w:spacing w:after="200" w:line="276" w:lineRule="auto"/>
              <w:rPr>
                <w:rFonts w:ascii="Times New Roman" w:hAnsi="Times New Roman" w:cs="Times New Roman"/>
                <w:sz w:val="24"/>
                <w:szCs w:val="24"/>
              </w:rPr>
            </w:pPr>
            <w:r w:rsidRPr="00936EFF">
              <w:rPr>
                <w:rFonts w:ascii="Times New Roman" w:hAnsi="Times New Roman" w:cs="Times New Roman"/>
                <w:sz w:val="24"/>
                <w:szCs w:val="24"/>
              </w:rPr>
              <w:t>0.8</w:t>
            </w:r>
          </w:p>
        </w:tc>
        <w:tc>
          <w:tcPr>
            <w:tcW w:w="666" w:type="pct"/>
          </w:tcPr>
          <w:p w:rsidR="00D23D4B" w:rsidRPr="00936EFF" w:rsidRDefault="00D23D4B" w:rsidP="001676AF">
            <w:pPr>
              <w:spacing w:after="200" w:line="276" w:lineRule="auto"/>
              <w:rPr>
                <w:rFonts w:ascii="Times New Roman" w:hAnsi="Times New Roman" w:cs="Times New Roman"/>
                <w:sz w:val="24"/>
                <w:szCs w:val="24"/>
              </w:rPr>
            </w:pPr>
            <w:r w:rsidRPr="00936EFF">
              <w:rPr>
                <w:rFonts w:ascii="Times New Roman" w:hAnsi="Times New Roman" w:cs="Times New Roman"/>
                <w:sz w:val="24"/>
                <w:szCs w:val="24"/>
              </w:rPr>
              <w:t>1.0</w:t>
            </w:r>
          </w:p>
        </w:tc>
        <w:tc>
          <w:tcPr>
            <w:tcW w:w="487" w:type="pct"/>
          </w:tcPr>
          <w:p w:rsidR="00D23D4B" w:rsidRPr="00936EFF" w:rsidRDefault="00D23D4B" w:rsidP="001676AF">
            <w:pPr>
              <w:spacing w:after="200" w:line="276" w:lineRule="auto"/>
              <w:rPr>
                <w:rFonts w:ascii="Times New Roman" w:hAnsi="Times New Roman" w:cs="Times New Roman"/>
                <w:sz w:val="24"/>
                <w:szCs w:val="24"/>
              </w:rPr>
            </w:pPr>
            <w:r w:rsidRPr="00936EFF">
              <w:rPr>
                <w:rFonts w:ascii="Times New Roman" w:hAnsi="Times New Roman" w:cs="Times New Roman"/>
                <w:sz w:val="24"/>
                <w:szCs w:val="24"/>
              </w:rPr>
              <w:t>4.1</w:t>
            </w:r>
          </w:p>
        </w:tc>
        <w:tc>
          <w:tcPr>
            <w:tcW w:w="738" w:type="pct"/>
          </w:tcPr>
          <w:p w:rsidR="00D23D4B" w:rsidRPr="00936EFF" w:rsidRDefault="00D23D4B" w:rsidP="001676AF">
            <w:pPr>
              <w:spacing w:after="200" w:line="276" w:lineRule="auto"/>
              <w:rPr>
                <w:rFonts w:ascii="Times New Roman" w:hAnsi="Times New Roman" w:cs="Times New Roman"/>
                <w:sz w:val="24"/>
                <w:szCs w:val="24"/>
              </w:rPr>
            </w:pPr>
            <w:r w:rsidRPr="00936EFF">
              <w:rPr>
                <w:rFonts w:ascii="Times New Roman" w:hAnsi="Times New Roman" w:cs="Times New Roman"/>
                <w:sz w:val="24"/>
                <w:szCs w:val="24"/>
              </w:rPr>
              <w:t>9.1</w:t>
            </w:r>
          </w:p>
        </w:tc>
        <w:tc>
          <w:tcPr>
            <w:tcW w:w="802" w:type="pct"/>
          </w:tcPr>
          <w:p w:rsidR="00D23D4B" w:rsidRPr="00936EFF" w:rsidRDefault="00D23D4B" w:rsidP="001676AF">
            <w:pPr>
              <w:spacing w:after="200" w:line="276" w:lineRule="auto"/>
              <w:rPr>
                <w:rFonts w:ascii="Times New Roman" w:hAnsi="Times New Roman" w:cs="Times New Roman"/>
                <w:sz w:val="24"/>
                <w:szCs w:val="24"/>
              </w:rPr>
            </w:pPr>
            <w:r w:rsidRPr="00936EFF">
              <w:rPr>
                <w:rFonts w:ascii="Times New Roman" w:hAnsi="Times New Roman" w:cs="Times New Roman"/>
                <w:sz w:val="24"/>
                <w:szCs w:val="24"/>
              </w:rPr>
              <w:t>3700</w:t>
            </w:r>
          </w:p>
        </w:tc>
      </w:tr>
      <w:tr w:rsidR="00D23D4B" w:rsidRPr="00936EFF" w:rsidTr="001676AF">
        <w:trPr>
          <w:trHeight w:val="139"/>
        </w:trPr>
        <w:tc>
          <w:tcPr>
            <w:tcW w:w="554" w:type="pct"/>
            <w:vMerge/>
          </w:tcPr>
          <w:p w:rsidR="00D23D4B" w:rsidRPr="00936EFF" w:rsidRDefault="00D23D4B" w:rsidP="001676AF">
            <w:pPr>
              <w:spacing w:after="200" w:line="276" w:lineRule="auto"/>
              <w:rPr>
                <w:rFonts w:ascii="Times New Roman" w:hAnsi="Times New Roman" w:cs="Times New Roman"/>
                <w:sz w:val="24"/>
                <w:szCs w:val="24"/>
              </w:rPr>
            </w:pPr>
          </w:p>
        </w:tc>
        <w:tc>
          <w:tcPr>
            <w:tcW w:w="561" w:type="pct"/>
          </w:tcPr>
          <w:p w:rsidR="00D23D4B" w:rsidRPr="00936EFF" w:rsidRDefault="00D23D4B" w:rsidP="001676AF">
            <w:pPr>
              <w:spacing w:after="200" w:line="276" w:lineRule="auto"/>
              <w:rPr>
                <w:rFonts w:ascii="Times New Roman" w:hAnsi="Times New Roman" w:cs="Times New Roman"/>
                <w:sz w:val="24"/>
                <w:szCs w:val="24"/>
                <w:vertAlign w:val="superscript"/>
              </w:rPr>
            </w:pPr>
            <w:r w:rsidRPr="00936EFF">
              <w:rPr>
                <w:rFonts w:ascii="Times New Roman" w:hAnsi="Times New Roman" w:cs="Times New Roman"/>
                <w:sz w:val="24"/>
                <w:szCs w:val="24"/>
              </w:rPr>
              <w:t>150</w:t>
            </w:r>
            <w:r w:rsidRPr="00936EFF">
              <w:rPr>
                <w:rFonts w:ascii="Times New Roman" w:hAnsi="Times New Roman" w:cs="Times New Roman"/>
                <w:sz w:val="24"/>
                <w:szCs w:val="24"/>
                <w:vertAlign w:val="superscript"/>
              </w:rPr>
              <w:t>**</w:t>
            </w:r>
          </w:p>
        </w:tc>
        <w:tc>
          <w:tcPr>
            <w:tcW w:w="657" w:type="pct"/>
          </w:tcPr>
          <w:p w:rsidR="00D23D4B" w:rsidRPr="00936EFF" w:rsidRDefault="00D23D4B" w:rsidP="001676AF">
            <w:pPr>
              <w:spacing w:after="200" w:line="276" w:lineRule="auto"/>
              <w:rPr>
                <w:rFonts w:ascii="Times New Roman" w:hAnsi="Times New Roman" w:cs="Times New Roman"/>
                <w:sz w:val="24"/>
                <w:szCs w:val="24"/>
              </w:rPr>
            </w:pPr>
            <w:r w:rsidRPr="00936EFF">
              <w:rPr>
                <w:rFonts w:ascii="Times New Roman" w:hAnsi="Times New Roman" w:cs="Times New Roman"/>
                <w:sz w:val="24"/>
                <w:szCs w:val="24"/>
              </w:rPr>
              <w:t>"</w:t>
            </w:r>
          </w:p>
        </w:tc>
        <w:tc>
          <w:tcPr>
            <w:tcW w:w="535" w:type="pct"/>
          </w:tcPr>
          <w:p w:rsidR="00D23D4B" w:rsidRPr="00936EFF" w:rsidRDefault="00D23D4B" w:rsidP="001676AF">
            <w:pPr>
              <w:spacing w:after="200" w:line="276" w:lineRule="auto"/>
              <w:rPr>
                <w:rFonts w:ascii="Times New Roman" w:hAnsi="Times New Roman" w:cs="Times New Roman"/>
                <w:sz w:val="24"/>
                <w:szCs w:val="24"/>
              </w:rPr>
            </w:pPr>
            <w:r w:rsidRPr="00936EFF">
              <w:rPr>
                <w:rFonts w:ascii="Times New Roman" w:hAnsi="Times New Roman" w:cs="Times New Roman"/>
                <w:sz w:val="24"/>
                <w:szCs w:val="24"/>
              </w:rPr>
              <w:t>"</w:t>
            </w:r>
          </w:p>
        </w:tc>
        <w:tc>
          <w:tcPr>
            <w:tcW w:w="666" w:type="pct"/>
          </w:tcPr>
          <w:p w:rsidR="00D23D4B" w:rsidRPr="00936EFF" w:rsidRDefault="00D23D4B" w:rsidP="001676AF">
            <w:pPr>
              <w:spacing w:after="200" w:line="276" w:lineRule="auto"/>
              <w:rPr>
                <w:rFonts w:ascii="Times New Roman" w:hAnsi="Times New Roman" w:cs="Times New Roman"/>
                <w:sz w:val="24"/>
                <w:szCs w:val="24"/>
              </w:rPr>
            </w:pPr>
            <w:r w:rsidRPr="00936EFF">
              <w:rPr>
                <w:rFonts w:ascii="Times New Roman" w:hAnsi="Times New Roman" w:cs="Times New Roman"/>
                <w:sz w:val="24"/>
                <w:szCs w:val="24"/>
              </w:rPr>
              <w:t>""</w:t>
            </w:r>
          </w:p>
        </w:tc>
        <w:tc>
          <w:tcPr>
            <w:tcW w:w="487" w:type="pct"/>
          </w:tcPr>
          <w:p w:rsidR="00D23D4B" w:rsidRPr="00936EFF" w:rsidRDefault="00D23D4B" w:rsidP="001676AF">
            <w:pPr>
              <w:spacing w:after="200" w:line="276" w:lineRule="auto"/>
              <w:rPr>
                <w:rFonts w:ascii="Times New Roman" w:hAnsi="Times New Roman" w:cs="Times New Roman"/>
                <w:sz w:val="24"/>
                <w:szCs w:val="24"/>
              </w:rPr>
            </w:pPr>
            <w:r w:rsidRPr="00936EFF">
              <w:rPr>
                <w:rFonts w:ascii="Times New Roman" w:hAnsi="Times New Roman" w:cs="Times New Roman"/>
                <w:sz w:val="24"/>
                <w:szCs w:val="24"/>
              </w:rPr>
              <w:t>0.51</w:t>
            </w:r>
          </w:p>
        </w:tc>
        <w:tc>
          <w:tcPr>
            <w:tcW w:w="738" w:type="pct"/>
          </w:tcPr>
          <w:p w:rsidR="00D23D4B" w:rsidRPr="00936EFF" w:rsidRDefault="00D23D4B" w:rsidP="001676AF">
            <w:pPr>
              <w:spacing w:after="200" w:line="276" w:lineRule="auto"/>
              <w:rPr>
                <w:rFonts w:ascii="Times New Roman" w:hAnsi="Times New Roman" w:cs="Times New Roman"/>
                <w:sz w:val="24"/>
                <w:szCs w:val="24"/>
              </w:rPr>
            </w:pPr>
            <w:r w:rsidRPr="00936EFF">
              <w:rPr>
                <w:rFonts w:ascii="Times New Roman" w:hAnsi="Times New Roman" w:cs="Times New Roman"/>
                <w:sz w:val="24"/>
                <w:szCs w:val="24"/>
              </w:rPr>
              <w:t>6.1</w:t>
            </w:r>
          </w:p>
        </w:tc>
        <w:tc>
          <w:tcPr>
            <w:tcW w:w="802" w:type="pct"/>
          </w:tcPr>
          <w:p w:rsidR="00D23D4B" w:rsidRPr="00936EFF" w:rsidRDefault="00D23D4B" w:rsidP="001676AF">
            <w:pPr>
              <w:spacing w:after="200" w:line="276" w:lineRule="auto"/>
              <w:rPr>
                <w:rFonts w:ascii="Times New Roman" w:hAnsi="Times New Roman" w:cs="Times New Roman"/>
                <w:sz w:val="24"/>
                <w:szCs w:val="24"/>
              </w:rPr>
            </w:pPr>
            <w:r w:rsidRPr="00936EFF">
              <w:rPr>
                <w:rFonts w:ascii="Times New Roman" w:hAnsi="Times New Roman" w:cs="Times New Roman"/>
                <w:sz w:val="24"/>
                <w:szCs w:val="24"/>
              </w:rPr>
              <w:t>"</w:t>
            </w:r>
          </w:p>
        </w:tc>
      </w:tr>
      <w:tr w:rsidR="00D23D4B" w:rsidRPr="00936EFF" w:rsidTr="001676AF">
        <w:trPr>
          <w:trHeight w:val="797"/>
        </w:trPr>
        <w:tc>
          <w:tcPr>
            <w:tcW w:w="554" w:type="pct"/>
          </w:tcPr>
          <w:p w:rsidR="00D23D4B" w:rsidRPr="00936EFF" w:rsidRDefault="00D23D4B" w:rsidP="001676AF">
            <w:pPr>
              <w:spacing w:after="200" w:line="276" w:lineRule="auto"/>
              <w:rPr>
                <w:rFonts w:ascii="Times New Roman" w:hAnsi="Times New Roman" w:cs="Times New Roman"/>
                <w:sz w:val="24"/>
                <w:szCs w:val="24"/>
              </w:rPr>
            </w:pPr>
            <w:r w:rsidRPr="00936EFF">
              <w:rPr>
                <w:rFonts w:ascii="Times New Roman" w:hAnsi="Times New Roman" w:cs="Times New Roman"/>
                <w:sz w:val="24"/>
                <w:szCs w:val="24"/>
              </w:rPr>
              <w:t>Bakkens Pond</w:t>
            </w:r>
          </w:p>
        </w:tc>
        <w:tc>
          <w:tcPr>
            <w:tcW w:w="561" w:type="pct"/>
          </w:tcPr>
          <w:p w:rsidR="00D23D4B" w:rsidRPr="00936EFF" w:rsidRDefault="00D23D4B" w:rsidP="001676AF">
            <w:pPr>
              <w:spacing w:after="200" w:line="276" w:lineRule="auto"/>
              <w:rPr>
                <w:rFonts w:ascii="Times New Roman" w:hAnsi="Times New Roman" w:cs="Times New Roman"/>
                <w:sz w:val="24"/>
                <w:szCs w:val="24"/>
              </w:rPr>
            </w:pPr>
            <w:r w:rsidRPr="00936EFF">
              <w:rPr>
                <w:rFonts w:ascii="Times New Roman" w:hAnsi="Times New Roman" w:cs="Times New Roman"/>
                <w:sz w:val="24"/>
                <w:szCs w:val="24"/>
              </w:rPr>
              <w:t>4400</w:t>
            </w:r>
          </w:p>
        </w:tc>
        <w:tc>
          <w:tcPr>
            <w:tcW w:w="657" w:type="pct"/>
          </w:tcPr>
          <w:p w:rsidR="00D23D4B" w:rsidRPr="00936EFF" w:rsidRDefault="00D23D4B" w:rsidP="001676AF">
            <w:pPr>
              <w:spacing w:after="200" w:line="276" w:lineRule="auto"/>
              <w:rPr>
                <w:rFonts w:ascii="Times New Roman" w:hAnsi="Times New Roman" w:cs="Times New Roman"/>
                <w:sz w:val="24"/>
                <w:szCs w:val="24"/>
              </w:rPr>
            </w:pPr>
            <w:r w:rsidRPr="00936EFF">
              <w:rPr>
                <w:rFonts w:ascii="Times New Roman" w:hAnsi="Times New Roman" w:cs="Times New Roman"/>
                <w:sz w:val="24"/>
                <w:szCs w:val="24"/>
              </w:rPr>
              <w:t>4400</w:t>
            </w:r>
          </w:p>
        </w:tc>
        <w:tc>
          <w:tcPr>
            <w:tcW w:w="535" w:type="pct"/>
          </w:tcPr>
          <w:p w:rsidR="00D23D4B" w:rsidRPr="00936EFF" w:rsidRDefault="00D23D4B" w:rsidP="001676AF">
            <w:pPr>
              <w:spacing w:after="200" w:line="276" w:lineRule="auto"/>
              <w:rPr>
                <w:rFonts w:ascii="Times New Roman" w:hAnsi="Times New Roman" w:cs="Times New Roman"/>
                <w:sz w:val="24"/>
                <w:szCs w:val="24"/>
              </w:rPr>
            </w:pPr>
            <w:r w:rsidRPr="00936EFF">
              <w:rPr>
                <w:rFonts w:ascii="Times New Roman" w:hAnsi="Times New Roman" w:cs="Times New Roman"/>
                <w:sz w:val="24"/>
                <w:szCs w:val="24"/>
              </w:rPr>
              <w:t>1.94</w:t>
            </w:r>
          </w:p>
        </w:tc>
        <w:tc>
          <w:tcPr>
            <w:tcW w:w="666" w:type="pct"/>
          </w:tcPr>
          <w:p w:rsidR="00D23D4B" w:rsidRPr="00936EFF" w:rsidRDefault="00D23D4B" w:rsidP="001676AF">
            <w:pPr>
              <w:spacing w:after="200" w:line="276" w:lineRule="auto"/>
              <w:rPr>
                <w:rFonts w:ascii="Times New Roman" w:hAnsi="Times New Roman" w:cs="Times New Roman"/>
                <w:sz w:val="24"/>
                <w:szCs w:val="24"/>
              </w:rPr>
            </w:pPr>
            <w:r w:rsidRPr="00936EFF">
              <w:rPr>
                <w:rFonts w:ascii="Times New Roman" w:hAnsi="Times New Roman" w:cs="Times New Roman"/>
                <w:sz w:val="24"/>
                <w:szCs w:val="24"/>
              </w:rPr>
              <w:t>0.45</w:t>
            </w:r>
          </w:p>
        </w:tc>
        <w:tc>
          <w:tcPr>
            <w:tcW w:w="487" w:type="pct"/>
          </w:tcPr>
          <w:p w:rsidR="00D23D4B" w:rsidRPr="00936EFF" w:rsidRDefault="00D23D4B" w:rsidP="001676AF">
            <w:pPr>
              <w:spacing w:after="200" w:line="276" w:lineRule="auto"/>
              <w:rPr>
                <w:rFonts w:ascii="Times New Roman" w:hAnsi="Times New Roman" w:cs="Times New Roman"/>
                <w:sz w:val="24"/>
                <w:szCs w:val="24"/>
              </w:rPr>
            </w:pPr>
            <w:r w:rsidRPr="00936EFF">
              <w:rPr>
                <w:rFonts w:ascii="Times New Roman" w:hAnsi="Times New Roman" w:cs="Times New Roman"/>
                <w:sz w:val="24"/>
                <w:szCs w:val="24"/>
              </w:rPr>
              <w:t>6.2</w:t>
            </w:r>
          </w:p>
        </w:tc>
        <w:tc>
          <w:tcPr>
            <w:tcW w:w="738" w:type="pct"/>
          </w:tcPr>
          <w:p w:rsidR="00D23D4B" w:rsidRPr="00936EFF" w:rsidRDefault="00D23D4B" w:rsidP="001676AF">
            <w:pPr>
              <w:spacing w:after="200" w:line="276" w:lineRule="auto"/>
              <w:rPr>
                <w:rFonts w:ascii="Times New Roman" w:hAnsi="Times New Roman" w:cs="Times New Roman"/>
                <w:sz w:val="24"/>
                <w:szCs w:val="24"/>
              </w:rPr>
            </w:pPr>
            <w:r w:rsidRPr="00936EFF">
              <w:rPr>
                <w:rFonts w:ascii="Times New Roman" w:hAnsi="Times New Roman" w:cs="Times New Roman"/>
                <w:sz w:val="24"/>
                <w:szCs w:val="24"/>
              </w:rPr>
              <w:t>33</w:t>
            </w:r>
          </w:p>
        </w:tc>
        <w:tc>
          <w:tcPr>
            <w:tcW w:w="802" w:type="pct"/>
          </w:tcPr>
          <w:p w:rsidR="00D23D4B" w:rsidRPr="00936EFF" w:rsidRDefault="00D23D4B" w:rsidP="001676AF">
            <w:pPr>
              <w:spacing w:after="200" w:line="276" w:lineRule="auto"/>
              <w:rPr>
                <w:rFonts w:ascii="Times New Roman" w:hAnsi="Times New Roman" w:cs="Times New Roman"/>
                <w:sz w:val="24"/>
                <w:szCs w:val="24"/>
              </w:rPr>
            </w:pPr>
            <w:r w:rsidRPr="00936EFF">
              <w:rPr>
                <w:rFonts w:ascii="Times New Roman" w:hAnsi="Times New Roman" w:cs="Times New Roman"/>
                <w:sz w:val="24"/>
                <w:szCs w:val="24"/>
              </w:rPr>
              <w:t>8500</w:t>
            </w:r>
          </w:p>
        </w:tc>
      </w:tr>
      <w:tr w:rsidR="00D23D4B" w:rsidRPr="00936EFF" w:rsidTr="001676AF">
        <w:trPr>
          <w:trHeight w:val="812"/>
        </w:trPr>
        <w:tc>
          <w:tcPr>
            <w:tcW w:w="554" w:type="pct"/>
          </w:tcPr>
          <w:p w:rsidR="00D23D4B" w:rsidRPr="00936EFF" w:rsidRDefault="00D23D4B" w:rsidP="001676AF">
            <w:pPr>
              <w:spacing w:after="200" w:line="276" w:lineRule="auto"/>
              <w:rPr>
                <w:rFonts w:ascii="Times New Roman" w:hAnsi="Times New Roman" w:cs="Times New Roman"/>
                <w:sz w:val="24"/>
                <w:szCs w:val="24"/>
              </w:rPr>
            </w:pPr>
            <w:r w:rsidRPr="00936EFF">
              <w:rPr>
                <w:rFonts w:ascii="Times New Roman" w:hAnsi="Times New Roman" w:cs="Times New Roman"/>
                <w:sz w:val="24"/>
                <w:szCs w:val="24"/>
              </w:rPr>
              <w:t>Long Lake</w:t>
            </w:r>
          </w:p>
        </w:tc>
        <w:tc>
          <w:tcPr>
            <w:tcW w:w="561" w:type="pct"/>
          </w:tcPr>
          <w:p w:rsidR="00D23D4B" w:rsidRPr="00936EFF" w:rsidRDefault="00D23D4B" w:rsidP="001676AF">
            <w:pPr>
              <w:spacing w:after="200" w:line="276" w:lineRule="auto"/>
              <w:rPr>
                <w:rFonts w:ascii="Times New Roman" w:hAnsi="Times New Roman" w:cs="Times New Roman"/>
                <w:sz w:val="24"/>
                <w:szCs w:val="24"/>
              </w:rPr>
            </w:pPr>
            <w:r w:rsidRPr="00936EFF">
              <w:rPr>
                <w:rFonts w:ascii="Times New Roman" w:hAnsi="Times New Roman" w:cs="Times New Roman"/>
                <w:sz w:val="24"/>
                <w:szCs w:val="24"/>
              </w:rPr>
              <w:t>7400</w:t>
            </w:r>
          </w:p>
        </w:tc>
        <w:tc>
          <w:tcPr>
            <w:tcW w:w="657" w:type="pct"/>
          </w:tcPr>
          <w:p w:rsidR="00D23D4B" w:rsidRPr="00936EFF" w:rsidRDefault="00D23D4B" w:rsidP="001676AF">
            <w:pPr>
              <w:spacing w:after="200" w:line="276" w:lineRule="auto"/>
              <w:rPr>
                <w:rFonts w:ascii="Times New Roman" w:hAnsi="Times New Roman" w:cs="Times New Roman"/>
                <w:sz w:val="24"/>
                <w:szCs w:val="24"/>
              </w:rPr>
            </w:pPr>
            <w:r w:rsidRPr="00936EFF">
              <w:rPr>
                <w:rFonts w:ascii="Times New Roman" w:hAnsi="Times New Roman" w:cs="Times New Roman"/>
                <w:sz w:val="24"/>
                <w:szCs w:val="24"/>
              </w:rPr>
              <w:t>3700</w:t>
            </w:r>
          </w:p>
        </w:tc>
        <w:tc>
          <w:tcPr>
            <w:tcW w:w="535" w:type="pct"/>
          </w:tcPr>
          <w:p w:rsidR="00D23D4B" w:rsidRPr="00936EFF" w:rsidRDefault="00D23D4B" w:rsidP="001676AF">
            <w:pPr>
              <w:spacing w:after="200" w:line="276" w:lineRule="auto"/>
              <w:rPr>
                <w:rFonts w:ascii="Times New Roman" w:hAnsi="Times New Roman" w:cs="Times New Roman"/>
                <w:sz w:val="24"/>
                <w:szCs w:val="24"/>
              </w:rPr>
            </w:pPr>
            <w:r w:rsidRPr="00936EFF">
              <w:rPr>
                <w:rFonts w:ascii="Times New Roman" w:hAnsi="Times New Roman" w:cs="Times New Roman"/>
                <w:sz w:val="24"/>
                <w:szCs w:val="24"/>
              </w:rPr>
              <w:t>1.3</w:t>
            </w:r>
          </w:p>
        </w:tc>
        <w:tc>
          <w:tcPr>
            <w:tcW w:w="666" w:type="pct"/>
          </w:tcPr>
          <w:p w:rsidR="00D23D4B" w:rsidRPr="00936EFF" w:rsidRDefault="00D23D4B" w:rsidP="001676AF">
            <w:pPr>
              <w:spacing w:after="200" w:line="276" w:lineRule="auto"/>
              <w:rPr>
                <w:rFonts w:ascii="Times New Roman" w:hAnsi="Times New Roman" w:cs="Times New Roman"/>
                <w:sz w:val="24"/>
                <w:szCs w:val="24"/>
              </w:rPr>
            </w:pPr>
            <w:r w:rsidRPr="00936EFF">
              <w:rPr>
                <w:rFonts w:ascii="Times New Roman" w:hAnsi="Times New Roman" w:cs="Times New Roman"/>
                <w:sz w:val="24"/>
                <w:szCs w:val="24"/>
              </w:rPr>
              <w:t>0.13</w:t>
            </w:r>
          </w:p>
        </w:tc>
        <w:tc>
          <w:tcPr>
            <w:tcW w:w="487" w:type="pct"/>
          </w:tcPr>
          <w:p w:rsidR="00D23D4B" w:rsidRPr="00936EFF" w:rsidRDefault="00D23D4B" w:rsidP="001676AF">
            <w:pPr>
              <w:spacing w:after="200" w:line="276" w:lineRule="auto"/>
              <w:rPr>
                <w:rFonts w:ascii="Times New Roman" w:hAnsi="Times New Roman" w:cs="Times New Roman"/>
                <w:sz w:val="24"/>
                <w:szCs w:val="24"/>
              </w:rPr>
            </w:pPr>
            <w:r w:rsidRPr="00936EFF">
              <w:rPr>
                <w:rFonts w:ascii="Times New Roman" w:hAnsi="Times New Roman" w:cs="Times New Roman"/>
                <w:sz w:val="24"/>
                <w:szCs w:val="24"/>
              </w:rPr>
              <w:t>15.6</w:t>
            </w:r>
          </w:p>
        </w:tc>
        <w:tc>
          <w:tcPr>
            <w:tcW w:w="738" w:type="pct"/>
          </w:tcPr>
          <w:p w:rsidR="00D23D4B" w:rsidRPr="00936EFF" w:rsidRDefault="00D23D4B" w:rsidP="001676AF">
            <w:pPr>
              <w:spacing w:after="200" w:line="276" w:lineRule="auto"/>
              <w:rPr>
                <w:rFonts w:ascii="Times New Roman" w:hAnsi="Times New Roman" w:cs="Times New Roman"/>
                <w:sz w:val="24"/>
                <w:szCs w:val="24"/>
              </w:rPr>
            </w:pPr>
            <w:r w:rsidRPr="00936EFF">
              <w:rPr>
                <w:rFonts w:ascii="Times New Roman" w:hAnsi="Times New Roman" w:cs="Times New Roman"/>
                <w:sz w:val="24"/>
                <w:szCs w:val="24"/>
              </w:rPr>
              <w:t>94</w:t>
            </w:r>
          </w:p>
        </w:tc>
        <w:tc>
          <w:tcPr>
            <w:tcW w:w="802" w:type="pct"/>
          </w:tcPr>
          <w:p w:rsidR="00D23D4B" w:rsidRPr="00936EFF" w:rsidRDefault="00D23D4B" w:rsidP="001676AF">
            <w:pPr>
              <w:spacing w:after="200" w:line="276" w:lineRule="auto"/>
              <w:rPr>
                <w:rFonts w:ascii="Times New Roman" w:hAnsi="Times New Roman" w:cs="Times New Roman"/>
                <w:sz w:val="24"/>
                <w:szCs w:val="24"/>
              </w:rPr>
            </w:pPr>
            <w:r w:rsidRPr="00936EFF">
              <w:rPr>
                <w:rFonts w:ascii="Times New Roman" w:hAnsi="Times New Roman" w:cs="Times New Roman"/>
                <w:sz w:val="24"/>
                <w:szCs w:val="24"/>
              </w:rPr>
              <w:t>12,700</w:t>
            </w:r>
          </w:p>
        </w:tc>
      </w:tr>
    </w:tbl>
    <w:p w:rsidR="00D23D4B" w:rsidRPr="00936EFF" w:rsidRDefault="00D23D4B" w:rsidP="00D23D4B">
      <w:pPr>
        <w:rPr>
          <w:rFonts w:ascii="Times New Roman" w:hAnsi="Times New Roman" w:cs="Times New Roman"/>
          <w:sz w:val="24"/>
          <w:szCs w:val="24"/>
        </w:rPr>
      </w:pPr>
      <w:r w:rsidRPr="00936EFF">
        <w:rPr>
          <w:rFonts w:ascii="Times New Roman" w:hAnsi="Times New Roman" w:cs="Times New Roman"/>
          <w:sz w:val="24"/>
          <w:szCs w:val="24"/>
        </w:rPr>
        <w:t>* Seepage Velocities (V</w:t>
      </w:r>
      <w:r w:rsidRPr="00936EFF">
        <w:rPr>
          <w:rFonts w:ascii="Times New Roman" w:hAnsi="Times New Roman" w:cs="Times New Roman"/>
          <w:sz w:val="24"/>
          <w:szCs w:val="24"/>
          <w:vertAlign w:val="subscript"/>
        </w:rPr>
        <w:t>S</w:t>
      </w:r>
      <w:r w:rsidRPr="00936EFF">
        <w:rPr>
          <w:rFonts w:ascii="Times New Roman" w:hAnsi="Times New Roman" w:cs="Times New Roman"/>
          <w:sz w:val="24"/>
          <w:szCs w:val="24"/>
        </w:rPr>
        <w:t xml:space="preserve">) calculated with K = 162 </w:t>
      </w:r>
      <w:proofErr w:type="spellStart"/>
      <w:r w:rsidRPr="00936EFF">
        <w:rPr>
          <w:rFonts w:ascii="Times New Roman" w:hAnsi="Times New Roman" w:cs="Times New Roman"/>
          <w:sz w:val="24"/>
          <w:szCs w:val="24"/>
        </w:rPr>
        <w:t>ft</w:t>
      </w:r>
      <w:proofErr w:type="spellEnd"/>
      <w:r w:rsidRPr="00936EFF">
        <w:rPr>
          <w:rFonts w:ascii="Times New Roman" w:hAnsi="Times New Roman" w:cs="Times New Roman"/>
          <w:sz w:val="24"/>
          <w:szCs w:val="24"/>
        </w:rPr>
        <w:t>/d and porosity (</w:t>
      </w:r>
      <w:r w:rsidRPr="00936EFF">
        <w:rPr>
          <w:rFonts w:ascii="Times New Roman" w:hAnsi="Times New Roman" w:cs="Times New Roman"/>
          <w:sz w:val="24"/>
          <w:szCs w:val="24"/>
          <w:vertAlign w:val="subscript"/>
        </w:rPr>
        <w:t>ᶲ</w:t>
      </w:r>
      <w:r w:rsidRPr="00936EFF">
        <w:rPr>
          <w:rFonts w:ascii="Times New Roman" w:hAnsi="Times New Roman" w:cs="Times New Roman"/>
          <w:sz w:val="24"/>
          <w:szCs w:val="24"/>
        </w:rPr>
        <w:t>) = 0.25</w:t>
      </w:r>
    </w:p>
    <w:p w:rsidR="00D23D4B" w:rsidRPr="00936EFF" w:rsidRDefault="00D23D4B" w:rsidP="00D23D4B">
      <w:pPr>
        <w:rPr>
          <w:rFonts w:ascii="Times New Roman" w:hAnsi="Times New Roman" w:cs="Times New Roman"/>
          <w:sz w:val="24"/>
          <w:szCs w:val="24"/>
        </w:rPr>
      </w:pPr>
      <w:r w:rsidRPr="00936EFF">
        <w:rPr>
          <w:rFonts w:ascii="Times New Roman" w:hAnsi="Times New Roman" w:cs="Times New Roman"/>
          <w:sz w:val="24"/>
          <w:szCs w:val="24"/>
        </w:rPr>
        <w:t>** 150 ft. distance used for time before 2010 when Jones field area was converted to prairie</w:t>
      </w:r>
    </w:p>
    <w:p w:rsidR="00D23D4B" w:rsidRPr="00936EFF" w:rsidRDefault="00D23D4B" w:rsidP="00D23D4B">
      <w:pPr>
        <w:rPr>
          <w:rFonts w:ascii="Times New Roman" w:hAnsi="Times New Roman" w:cs="Times New Roman"/>
          <w:sz w:val="24"/>
          <w:szCs w:val="24"/>
        </w:rPr>
      </w:pPr>
      <w:r w:rsidRPr="00936EFF">
        <w:rPr>
          <w:rFonts w:ascii="Times New Roman" w:hAnsi="Times New Roman" w:cs="Times New Roman"/>
          <w:sz w:val="24"/>
          <w:szCs w:val="24"/>
        </w:rPr>
        <w:t>*** Travel time to Wis. Rr. Includes both Terrace and Floodplain Travel Times</w:t>
      </w:r>
    </w:p>
    <w:p w:rsidR="007B6EA4" w:rsidRDefault="007B6EA4" w:rsidP="007B6EA4">
      <w:pPr>
        <w:rPr>
          <w:rFonts w:ascii="Times New Roman" w:hAnsi="Times New Roman" w:cs="Times New Roman"/>
          <w:sz w:val="24"/>
          <w:szCs w:val="24"/>
        </w:rPr>
      </w:pPr>
      <w:r>
        <w:rPr>
          <w:rFonts w:ascii="Times New Roman" w:hAnsi="Times New Roman" w:cs="Times New Roman"/>
          <w:sz w:val="24"/>
          <w:szCs w:val="24"/>
        </w:rPr>
        <w:t xml:space="preserve">On June 10, 2015 a transect survey of Norton Slough sampled groundwater from six temporary piezometers (Table 3).  The survey showed the groundwater discharging into Norton Slough </w:t>
      </w:r>
      <w:r w:rsidR="00670C77">
        <w:rPr>
          <w:rFonts w:ascii="Times New Roman" w:hAnsi="Times New Roman" w:cs="Times New Roman"/>
          <w:sz w:val="24"/>
          <w:szCs w:val="24"/>
        </w:rPr>
        <w:t>with</w:t>
      </w:r>
      <w:r>
        <w:rPr>
          <w:rFonts w:ascii="Times New Roman" w:hAnsi="Times New Roman" w:cs="Times New Roman"/>
          <w:sz w:val="24"/>
          <w:szCs w:val="24"/>
        </w:rPr>
        <w:t xml:space="preserve"> variations in nitrate of 0.9 to 11.1 mg/l NO3-N.  The highest nitrate concentrations were adjacent the north shore </w:t>
      </w:r>
      <w:r w:rsidR="00670C77">
        <w:rPr>
          <w:rFonts w:ascii="Times New Roman" w:hAnsi="Times New Roman" w:cs="Times New Roman"/>
          <w:sz w:val="24"/>
          <w:szCs w:val="24"/>
        </w:rPr>
        <w:t>with</w:t>
      </w:r>
      <w:r>
        <w:rPr>
          <w:rFonts w:ascii="Times New Roman" w:hAnsi="Times New Roman" w:cs="Times New Roman"/>
          <w:sz w:val="24"/>
          <w:szCs w:val="24"/>
        </w:rPr>
        <w:t xml:space="preserve"> the greatest groundwater discharge</w:t>
      </w:r>
      <w:r w:rsidR="00670C77">
        <w:rPr>
          <w:rFonts w:ascii="Times New Roman" w:hAnsi="Times New Roman" w:cs="Times New Roman"/>
          <w:sz w:val="24"/>
          <w:szCs w:val="24"/>
        </w:rPr>
        <w:t xml:space="preserve"> during river low flow</w:t>
      </w:r>
      <w:r>
        <w:rPr>
          <w:rFonts w:ascii="Times New Roman" w:hAnsi="Times New Roman" w:cs="Times New Roman"/>
          <w:sz w:val="24"/>
          <w:szCs w:val="24"/>
        </w:rPr>
        <w:t xml:space="preserve">.  A water column temperature profile at Norton Slough on the same day showed the lowest water temperatures </w:t>
      </w:r>
      <w:r w:rsidR="00670C77">
        <w:rPr>
          <w:rFonts w:ascii="Times New Roman" w:hAnsi="Times New Roman" w:cs="Times New Roman"/>
          <w:sz w:val="24"/>
          <w:szCs w:val="24"/>
        </w:rPr>
        <w:t>occurred at</w:t>
      </w:r>
      <w:r>
        <w:rPr>
          <w:rFonts w:ascii="Times New Roman" w:hAnsi="Times New Roman" w:cs="Times New Roman"/>
          <w:sz w:val="24"/>
          <w:szCs w:val="24"/>
        </w:rPr>
        <w:t xml:space="preserve"> the bottom of the water column i</w:t>
      </w:r>
      <w:r w:rsidR="00670C77">
        <w:rPr>
          <w:rFonts w:ascii="Times New Roman" w:hAnsi="Times New Roman" w:cs="Times New Roman"/>
          <w:sz w:val="24"/>
          <w:szCs w:val="24"/>
        </w:rPr>
        <w:t>n</w:t>
      </w:r>
      <w:r>
        <w:rPr>
          <w:rFonts w:ascii="Times New Roman" w:hAnsi="Times New Roman" w:cs="Times New Roman"/>
          <w:sz w:val="24"/>
          <w:szCs w:val="24"/>
        </w:rPr>
        <w:t xml:space="preserve"> areas that corresponded to the highest groundwater nitrate concentrations found in the temporary piezometer transect. </w:t>
      </w:r>
    </w:p>
    <w:p w:rsidR="00AA49D8" w:rsidRDefault="00AA49D8" w:rsidP="00D23D4B">
      <w:pPr>
        <w:rPr>
          <w:rFonts w:ascii="Times New Roman" w:hAnsi="Times New Roman" w:cs="Times New Roman"/>
          <w:sz w:val="24"/>
          <w:szCs w:val="24"/>
        </w:rPr>
      </w:pPr>
    </w:p>
    <w:p w:rsidR="00AA49D8" w:rsidRDefault="00AA49D8" w:rsidP="000D6771">
      <w:pPr>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3BEB7522" wp14:editId="52F96541">
            <wp:extent cx="4572635" cy="3429635"/>
            <wp:effectExtent l="133350" t="114300" r="113665" b="15176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572635" cy="342963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AA49D8" w:rsidRDefault="00AA49D8" w:rsidP="000D6771">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44AE4887" wp14:editId="6D213BAE">
            <wp:extent cx="4572635" cy="3429635"/>
            <wp:effectExtent l="133350" t="114300" r="113665" b="15176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572635" cy="342963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AA49D8" w:rsidRDefault="00AA49D8" w:rsidP="00D23D4B">
      <w:pPr>
        <w:rPr>
          <w:rFonts w:ascii="Times New Roman" w:hAnsi="Times New Roman" w:cs="Times New Roman"/>
          <w:sz w:val="24"/>
          <w:szCs w:val="24"/>
        </w:rPr>
      </w:pPr>
    </w:p>
    <w:p w:rsidR="00AA49D8" w:rsidRDefault="00AA49D8" w:rsidP="00D23D4B">
      <w:pPr>
        <w:rPr>
          <w:rFonts w:ascii="Times New Roman" w:hAnsi="Times New Roman" w:cs="Times New Roman"/>
          <w:sz w:val="24"/>
          <w:szCs w:val="24"/>
        </w:rPr>
      </w:pPr>
    </w:p>
    <w:p w:rsidR="00AA49D8" w:rsidRDefault="00AA49D8" w:rsidP="000D6771">
      <w:pPr>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2EFB7DD8" wp14:editId="01179639">
            <wp:extent cx="4572635" cy="3429635"/>
            <wp:effectExtent l="133350" t="114300" r="113665" b="15176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572635" cy="342963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685E72" w:rsidRDefault="00685E72" w:rsidP="00AA49D8">
      <w:pPr>
        <w:rPr>
          <w:rFonts w:ascii="Times New Roman" w:hAnsi="Times New Roman" w:cs="Times New Roman"/>
          <w:sz w:val="24"/>
          <w:szCs w:val="24"/>
        </w:rPr>
      </w:pPr>
      <w:r>
        <w:rPr>
          <w:rFonts w:ascii="Times New Roman" w:hAnsi="Times New Roman" w:cs="Times New Roman"/>
          <w:sz w:val="24"/>
          <w:szCs w:val="24"/>
        </w:rPr>
        <w:t xml:space="preserve">Table 3: Norton Slough Water Quality Profiles </w:t>
      </w:r>
      <w:proofErr w:type="gramStart"/>
      <w:r>
        <w:rPr>
          <w:rFonts w:ascii="Times New Roman" w:hAnsi="Times New Roman" w:cs="Times New Roman"/>
          <w:sz w:val="24"/>
          <w:szCs w:val="24"/>
        </w:rPr>
        <w:t>Near</w:t>
      </w:r>
      <w:proofErr w:type="gramEnd"/>
      <w:r>
        <w:rPr>
          <w:rFonts w:ascii="Times New Roman" w:hAnsi="Times New Roman" w:cs="Times New Roman"/>
          <w:sz w:val="24"/>
          <w:szCs w:val="24"/>
        </w:rPr>
        <w:t xml:space="preserve"> Temporary Piezometers</w:t>
      </w:r>
    </w:p>
    <w:tbl>
      <w:tblPr>
        <w:tblStyle w:val="TableGrid"/>
        <w:tblW w:w="0" w:type="auto"/>
        <w:tblLook w:val="04A0" w:firstRow="1" w:lastRow="0" w:firstColumn="1" w:lastColumn="0" w:noHBand="0" w:noVBand="1"/>
      </w:tblPr>
      <w:tblGrid>
        <w:gridCol w:w="590"/>
        <w:gridCol w:w="3202"/>
        <w:gridCol w:w="2136"/>
        <w:gridCol w:w="2916"/>
      </w:tblGrid>
      <w:tr w:rsidR="00685E72" w:rsidTr="00685E72">
        <w:tc>
          <w:tcPr>
            <w:tcW w:w="0" w:type="auto"/>
          </w:tcPr>
          <w:p w:rsidR="00685E72" w:rsidRDefault="00685E72" w:rsidP="00685E72">
            <w:pPr>
              <w:jc w:val="center"/>
              <w:rPr>
                <w:rFonts w:ascii="Times New Roman" w:hAnsi="Times New Roman" w:cs="Times New Roman"/>
                <w:sz w:val="24"/>
                <w:szCs w:val="24"/>
              </w:rPr>
            </w:pPr>
            <w:r>
              <w:rPr>
                <w:rFonts w:ascii="Times New Roman" w:hAnsi="Times New Roman" w:cs="Times New Roman"/>
                <w:sz w:val="24"/>
                <w:szCs w:val="24"/>
              </w:rPr>
              <w:t>Site</w:t>
            </w:r>
          </w:p>
        </w:tc>
        <w:tc>
          <w:tcPr>
            <w:tcW w:w="0" w:type="auto"/>
          </w:tcPr>
          <w:p w:rsidR="00685E72" w:rsidRDefault="00685E72" w:rsidP="00685E72">
            <w:pPr>
              <w:jc w:val="center"/>
              <w:rPr>
                <w:rFonts w:ascii="Times New Roman" w:hAnsi="Times New Roman" w:cs="Times New Roman"/>
                <w:sz w:val="24"/>
                <w:szCs w:val="24"/>
              </w:rPr>
            </w:pPr>
            <w:r>
              <w:rPr>
                <w:rFonts w:ascii="Times New Roman" w:hAnsi="Times New Roman" w:cs="Times New Roman"/>
                <w:sz w:val="24"/>
                <w:szCs w:val="24"/>
              </w:rPr>
              <w:t>Depth below water surface (m)</w:t>
            </w:r>
          </w:p>
        </w:tc>
        <w:tc>
          <w:tcPr>
            <w:tcW w:w="0" w:type="auto"/>
          </w:tcPr>
          <w:p w:rsidR="00685E72" w:rsidRDefault="00685E72" w:rsidP="00685E72">
            <w:pPr>
              <w:jc w:val="center"/>
              <w:rPr>
                <w:rFonts w:ascii="Times New Roman" w:hAnsi="Times New Roman" w:cs="Times New Roman"/>
                <w:sz w:val="24"/>
                <w:szCs w:val="24"/>
              </w:rPr>
            </w:pPr>
            <w:r>
              <w:rPr>
                <w:rFonts w:ascii="Times New Roman" w:hAnsi="Times New Roman" w:cs="Times New Roman"/>
                <w:sz w:val="24"/>
                <w:szCs w:val="24"/>
              </w:rPr>
              <w:t xml:space="preserve">Nearby Temp. </w:t>
            </w:r>
            <w:proofErr w:type="spellStart"/>
            <w:r>
              <w:rPr>
                <w:rFonts w:ascii="Times New Roman" w:hAnsi="Times New Roman" w:cs="Times New Roman"/>
                <w:sz w:val="24"/>
                <w:szCs w:val="24"/>
              </w:rPr>
              <w:t>Peiz</w:t>
            </w:r>
            <w:proofErr w:type="spellEnd"/>
            <w:r>
              <w:rPr>
                <w:rFonts w:ascii="Times New Roman" w:hAnsi="Times New Roman" w:cs="Times New Roman"/>
                <w:sz w:val="24"/>
                <w:szCs w:val="24"/>
              </w:rPr>
              <w:t>.</w:t>
            </w:r>
          </w:p>
          <w:p w:rsidR="00685E72" w:rsidRDefault="00685E72" w:rsidP="00685E72">
            <w:pPr>
              <w:jc w:val="center"/>
              <w:rPr>
                <w:rFonts w:ascii="Times New Roman" w:hAnsi="Times New Roman" w:cs="Times New Roman"/>
                <w:sz w:val="24"/>
                <w:szCs w:val="24"/>
              </w:rPr>
            </w:pPr>
            <w:r>
              <w:rPr>
                <w:rFonts w:ascii="Times New Roman" w:hAnsi="Times New Roman" w:cs="Times New Roman"/>
                <w:sz w:val="24"/>
                <w:szCs w:val="24"/>
              </w:rPr>
              <w:t>NO3-N mg/l</w:t>
            </w:r>
          </w:p>
        </w:tc>
        <w:tc>
          <w:tcPr>
            <w:tcW w:w="0" w:type="auto"/>
          </w:tcPr>
          <w:p w:rsidR="00685E72" w:rsidRDefault="00685E72" w:rsidP="00685E72">
            <w:pPr>
              <w:jc w:val="center"/>
              <w:rPr>
                <w:rFonts w:ascii="Times New Roman" w:hAnsi="Times New Roman" w:cs="Times New Roman"/>
                <w:sz w:val="24"/>
                <w:szCs w:val="24"/>
              </w:rPr>
            </w:pPr>
            <w:r>
              <w:rPr>
                <w:rFonts w:ascii="Times New Roman" w:hAnsi="Times New Roman" w:cs="Times New Roman"/>
                <w:sz w:val="24"/>
                <w:szCs w:val="24"/>
              </w:rPr>
              <w:t>Slough water temperature C</w:t>
            </w:r>
          </w:p>
        </w:tc>
      </w:tr>
      <w:tr w:rsidR="00685E72" w:rsidTr="00685E72">
        <w:tc>
          <w:tcPr>
            <w:tcW w:w="0" w:type="auto"/>
          </w:tcPr>
          <w:p w:rsidR="00685E72" w:rsidRDefault="00685E72" w:rsidP="00685E72">
            <w:pPr>
              <w:jc w:val="center"/>
              <w:rPr>
                <w:rFonts w:ascii="Times New Roman" w:hAnsi="Times New Roman" w:cs="Times New Roman"/>
                <w:sz w:val="24"/>
                <w:szCs w:val="24"/>
              </w:rPr>
            </w:pPr>
            <w:r>
              <w:rPr>
                <w:rFonts w:ascii="Times New Roman" w:hAnsi="Times New Roman" w:cs="Times New Roman"/>
                <w:sz w:val="24"/>
                <w:szCs w:val="24"/>
              </w:rPr>
              <w:t>1</w:t>
            </w:r>
          </w:p>
        </w:tc>
        <w:tc>
          <w:tcPr>
            <w:tcW w:w="0" w:type="auto"/>
          </w:tcPr>
          <w:p w:rsidR="00685E72" w:rsidRDefault="00685E72" w:rsidP="000D6771">
            <w:pPr>
              <w:rPr>
                <w:rFonts w:ascii="Times New Roman" w:hAnsi="Times New Roman" w:cs="Times New Roman"/>
                <w:sz w:val="24"/>
                <w:szCs w:val="24"/>
              </w:rPr>
            </w:pPr>
            <w:r>
              <w:rPr>
                <w:rFonts w:ascii="Times New Roman" w:hAnsi="Times New Roman" w:cs="Times New Roman"/>
                <w:sz w:val="24"/>
                <w:szCs w:val="24"/>
              </w:rPr>
              <w:t>Surface</w:t>
            </w:r>
          </w:p>
          <w:p w:rsidR="00685E72" w:rsidRDefault="007B6EA4" w:rsidP="000D6771">
            <w:pPr>
              <w:rPr>
                <w:rFonts w:ascii="Times New Roman" w:hAnsi="Times New Roman" w:cs="Times New Roman"/>
                <w:sz w:val="24"/>
                <w:szCs w:val="24"/>
              </w:rPr>
            </w:pPr>
            <w:r>
              <w:rPr>
                <w:rFonts w:ascii="Times New Roman" w:hAnsi="Times New Roman" w:cs="Times New Roman"/>
                <w:sz w:val="24"/>
                <w:szCs w:val="24"/>
              </w:rPr>
              <w:t>0.7</w:t>
            </w:r>
          </w:p>
        </w:tc>
        <w:tc>
          <w:tcPr>
            <w:tcW w:w="0" w:type="auto"/>
          </w:tcPr>
          <w:p w:rsidR="00685E72" w:rsidRDefault="007B6EA4" w:rsidP="00685E72">
            <w:pPr>
              <w:jc w:val="center"/>
              <w:rPr>
                <w:rFonts w:ascii="Times New Roman" w:hAnsi="Times New Roman" w:cs="Times New Roman"/>
                <w:sz w:val="24"/>
                <w:szCs w:val="24"/>
              </w:rPr>
            </w:pPr>
            <w:r>
              <w:rPr>
                <w:rFonts w:ascii="Times New Roman" w:hAnsi="Times New Roman" w:cs="Times New Roman"/>
                <w:sz w:val="24"/>
                <w:szCs w:val="24"/>
              </w:rPr>
              <w:t>0.95</w:t>
            </w:r>
          </w:p>
        </w:tc>
        <w:tc>
          <w:tcPr>
            <w:tcW w:w="0" w:type="auto"/>
          </w:tcPr>
          <w:p w:rsidR="00685E72" w:rsidRDefault="007B6EA4" w:rsidP="00685E72">
            <w:pPr>
              <w:jc w:val="center"/>
              <w:rPr>
                <w:rFonts w:ascii="Times New Roman" w:hAnsi="Times New Roman" w:cs="Times New Roman"/>
                <w:sz w:val="24"/>
                <w:szCs w:val="24"/>
              </w:rPr>
            </w:pPr>
            <w:r>
              <w:rPr>
                <w:rFonts w:ascii="Times New Roman" w:hAnsi="Times New Roman" w:cs="Times New Roman"/>
                <w:sz w:val="24"/>
                <w:szCs w:val="24"/>
              </w:rPr>
              <w:t>26.1</w:t>
            </w:r>
          </w:p>
          <w:p w:rsidR="007B6EA4" w:rsidRDefault="007B6EA4" w:rsidP="00685E72">
            <w:pPr>
              <w:jc w:val="center"/>
              <w:rPr>
                <w:rFonts w:ascii="Times New Roman" w:hAnsi="Times New Roman" w:cs="Times New Roman"/>
                <w:sz w:val="24"/>
                <w:szCs w:val="24"/>
              </w:rPr>
            </w:pPr>
            <w:r>
              <w:rPr>
                <w:rFonts w:ascii="Times New Roman" w:hAnsi="Times New Roman" w:cs="Times New Roman"/>
                <w:sz w:val="24"/>
                <w:szCs w:val="24"/>
              </w:rPr>
              <w:t>24.5</w:t>
            </w:r>
          </w:p>
        </w:tc>
      </w:tr>
      <w:tr w:rsidR="00685E72" w:rsidTr="00685E72">
        <w:tc>
          <w:tcPr>
            <w:tcW w:w="0" w:type="auto"/>
          </w:tcPr>
          <w:p w:rsidR="00685E72" w:rsidRDefault="00685E72" w:rsidP="00685E72">
            <w:pPr>
              <w:jc w:val="center"/>
              <w:rPr>
                <w:rFonts w:ascii="Times New Roman" w:hAnsi="Times New Roman" w:cs="Times New Roman"/>
                <w:sz w:val="24"/>
                <w:szCs w:val="24"/>
              </w:rPr>
            </w:pPr>
            <w:r>
              <w:rPr>
                <w:rFonts w:ascii="Times New Roman" w:hAnsi="Times New Roman" w:cs="Times New Roman"/>
                <w:sz w:val="24"/>
                <w:szCs w:val="24"/>
              </w:rPr>
              <w:t>2</w:t>
            </w:r>
          </w:p>
        </w:tc>
        <w:tc>
          <w:tcPr>
            <w:tcW w:w="0" w:type="auto"/>
          </w:tcPr>
          <w:p w:rsidR="00685E72" w:rsidRDefault="007B6EA4" w:rsidP="000D6771">
            <w:pPr>
              <w:rPr>
                <w:rFonts w:ascii="Times New Roman" w:hAnsi="Times New Roman" w:cs="Times New Roman"/>
                <w:sz w:val="24"/>
                <w:szCs w:val="24"/>
              </w:rPr>
            </w:pPr>
            <w:r>
              <w:rPr>
                <w:rFonts w:ascii="Times New Roman" w:hAnsi="Times New Roman" w:cs="Times New Roman"/>
                <w:sz w:val="24"/>
                <w:szCs w:val="24"/>
              </w:rPr>
              <w:t>Surface</w:t>
            </w:r>
          </w:p>
          <w:p w:rsidR="007B6EA4" w:rsidRDefault="007B6EA4" w:rsidP="000D6771">
            <w:pPr>
              <w:rPr>
                <w:rFonts w:ascii="Times New Roman" w:hAnsi="Times New Roman" w:cs="Times New Roman"/>
                <w:sz w:val="24"/>
                <w:szCs w:val="24"/>
              </w:rPr>
            </w:pPr>
            <w:r>
              <w:rPr>
                <w:rFonts w:ascii="Times New Roman" w:hAnsi="Times New Roman" w:cs="Times New Roman"/>
                <w:sz w:val="24"/>
                <w:szCs w:val="24"/>
              </w:rPr>
              <w:t>0.5</w:t>
            </w:r>
          </w:p>
        </w:tc>
        <w:tc>
          <w:tcPr>
            <w:tcW w:w="0" w:type="auto"/>
          </w:tcPr>
          <w:p w:rsidR="00685E72" w:rsidRDefault="007B6EA4" w:rsidP="00685E72">
            <w:pPr>
              <w:jc w:val="center"/>
              <w:rPr>
                <w:rFonts w:ascii="Times New Roman" w:hAnsi="Times New Roman" w:cs="Times New Roman"/>
                <w:sz w:val="24"/>
                <w:szCs w:val="24"/>
              </w:rPr>
            </w:pPr>
            <w:r>
              <w:rPr>
                <w:rFonts w:ascii="Times New Roman" w:hAnsi="Times New Roman" w:cs="Times New Roman"/>
                <w:sz w:val="24"/>
                <w:szCs w:val="24"/>
              </w:rPr>
              <w:t>0.9</w:t>
            </w:r>
          </w:p>
        </w:tc>
        <w:tc>
          <w:tcPr>
            <w:tcW w:w="0" w:type="auto"/>
          </w:tcPr>
          <w:p w:rsidR="00685E72" w:rsidRDefault="007B6EA4" w:rsidP="00685E72">
            <w:pPr>
              <w:jc w:val="center"/>
              <w:rPr>
                <w:rFonts w:ascii="Times New Roman" w:hAnsi="Times New Roman" w:cs="Times New Roman"/>
                <w:sz w:val="24"/>
                <w:szCs w:val="24"/>
              </w:rPr>
            </w:pPr>
            <w:r>
              <w:rPr>
                <w:rFonts w:ascii="Times New Roman" w:hAnsi="Times New Roman" w:cs="Times New Roman"/>
                <w:sz w:val="24"/>
                <w:szCs w:val="24"/>
              </w:rPr>
              <w:t>27</w:t>
            </w:r>
          </w:p>
          <w:p w:rsidR="007B6EA4" w:rsidRDefault="007B6EA4" w:rsidP="00685E72">
            <w:pPr>
              <w:jc w:val="center"/>
              <w:rPr>
                <w:rFonts w:ascii="Times New Roman" w:hAnsi="Times New Roman" w:cs="Times New Roman"/>
                <w:sz w:val="24"/>
                <w:szCs w:val="24"/>
              </w:rPr>
            </w:pPr>
            <w:r>
              <w:rPr>
                <w:rFonts w:ascii="Times New Roman" w:hAnsi="Times New Roman" w:cs="Times New Roman"/>
                <w:sz w:val="24"/>
                <w:szCs w:val="24"/>
              </w:rPr>
              <w:t>24.8</w:t>
            </w:r>
          </w:p>
        </w:tc>
      </w:tr>
      <w:tr w:rsidR="00685E72" w:rsidTr="00685E72">
        <w:tc>
          <w:tcPr>
            <w:tcW w:w="0" w:type="auto"/>
          </w:tcPr>
          <w:p w:rsidR="00685E72" w:rsidRDefault="00685E72" w:rsidP="00685E72">
            <w:pPr>
              <w:jc w:val="center"/>
              <w:rPr>
                <w:rFonts w:ascii="Times New Roman" w:hAnsi="Times New Roman" w:cs="Times New Roman"/>
                <w:sz w:val="24"/>
                <w:szCs w:val="24"/>
              </w:rPr>
            </w:pPr>
            <w:r>
              <w:rPr>
                <w:rFonts w:ascii="Times New Roman" w:hAnsi="Times New Roman" w:cs="Times New Roman"/>
                <w:sz w:val="24"/>
                <w:szCs w:val="24"/>
              </w:rPr>
              <w:t>3</w:t>
            </w:r>
          </w:p>
        </w:tc>
        <w:tc>
          <w:tcPr>
            <w:tcW w:w="0" w:type="auto"/>
          </w:tcPr>
          <w:p w:rsidR="00685E72" w:rsidRDefault="007B6EA4" w:rsidP="000D6771">
            <w:pPr>
              <w:rPr>
                <w:rFonts w:ascii="Times New Roman" w:hAnsi="Times New Roman" w:cs="Times New Roman"/>
                <w:sz w:val="24"/>
                <w:szCs w:val="24"/>
              </w:rPr>
            </w:pPr>
            <w:r>
              <w:rPr>
                <w:rFonts w:ascii="Times New Roman" w:hAnsi="Times New Roman" w:cs="Times New Roman"/>
                <w:sz w:val="24"/>
                <w:szCs w:val="24"/>
              </w:rPr>
              <w:t>Surface</w:t>
            </w:r>
          </w:p>
          <w:p w:rsidR="007B6EA4" w:rsidRDefault="007B6EA4" w:rsidP="000D6771">
            <w:pPr>
              <w:rPr>
                <w:rFonts w:ascii="Times New Roman" w:hAnsi="Times New Roman" w:cs="Times New Roman"/>
                <w:sz w:val="24"/>
                <w:szCs w:val="24"/>
              </w:rPr>
            </w:pPr>
            <w:r>
              <w:rPr>
                <w:rFonts w:ascii="Times New Roman" w:hAnsi="Times New Roman" w:cs="Times New Roman"/>
                <w:sz w:val="24"/>
                <w:szCs w:val="24"/>
              </w:rPr>
              <w:t>0.5</w:t>
            </w:r>
          </w:p>
        </w:tc>
        <w:tc>
          <w:tcPr>
            <w:tcW w:w="0" w:type="auto"/>
          </w:tcPr>
          <w:p w:rsidR="00685E72" w:rsidRDefault="007B6EA4" w:rsidP="00685E72">
            <w:pPr>
              <w:jc w:val="center"/>
              <w:rPr>
                <w:rFonts w:ascii="Times New Roman" w:hAnsi="Times New Roman" w:cs="Times New Roman"/>
                <w:sz w:val="24"/>
                <w:szCs w:val="24"/>
              </w:rPr>
            </w:pPr>
            <w:r>
              <w:rPr>
                <w:rFonts w:ascii="Times New Roman" w:hAnsi="Times New Roman" w:cs="Times New Roman"/>
                <w:sz w:val="24"/>
                <w:szCs w:val="24"/>
              </w:rPr>
              <w:t>4.22</w:t>
            </w:r>
          </w:p>
        </w:tc>
        <w:tc>
          <w:tcPr>
            <w:tcW w:w="0" w:type="auto"/>
          </w:tcPr>
          <w:p w:rsidR="00685E72" w:rsidRDefault="007B6EA4" w:rsidP="00685E72">
            <w:pPr>
              <w:jc w:val="center"/>
              <w:rPr>
                <w:rFonts w:ascii="Times New Roman" w:hAnsi="Times New Roman" w:cs="Times New Roman"/>
                <w:sz w:val="24"/>
                <w:szCs w:val="24"/>
              </w:rPr>
            </w:pPr>
            <w:r>
              <w:rPr>
                <w:rFonts w:ascii="Times New Roman" w:hAnsi="Times New Roman" w:cs="Times New Roman"/>
                <w:sz w:val="24"/>
                <w:szCs w:val="24"/>
              </w:rPr>
              <w:t>26.3</w:t>
            </w:r>
          </w:p>
          <w:p w:rsidR="007B6EA4" w:rsidRDefault="007B6EA4" w:rsidP="00685E72">
            <w:pPr>
              <w:jc w:val="center"/>
              <w:rPr>
                <w:rFonts w:ascii="Times New Roman" w:hAnsi="Times New Roman" w:cs="Times New Roman"/>
                <w:sz w:val="24"/>
                <w:szCs w:val="24"/>
              </w:rPr>
            </w:pPr>
            <w:r>
              <w:rPr>
                <w:rFonts w:ascii="Times New Roman" w:hAnsi="Times New Roman" w:cs="Times New Roman"/>
                <w:sz w:val="24"/>
                <w:szCs w:val="24"/>
              </w:rPr>
              <w:t>24.2</w:t>
            </w:r>
          </w:p>
        </w:tc>
      </w:tr>
      <w:tr w:rsidR="00685E72" w:rsidTr="00685E72">
        <w:tc>
          <w:tcPr>
            <w:tcW w:w="0" w:type="auto"/>
          </w:tcPr>
          <w:p w:rsidR="00685E72" w:rsidRDefault="00685E72" w:rsidP="00685E72">
            <w:pPr>
              <w:jc w:val="center"/>
              <w:rPr>
                <w:rFonts w:ascii="Times New Roman" w:hAnsi="Times New Roman" w:cs="Times New Roman"/>
                <w:sz w:val="24"/>
                <w:szCs w:val="24"/>
              </w:rPr>
            </w:pPr>
            <w:r>
              <w:rPr>
                <w:rFonts w:ascii="Times New Roman" w:hAnsi="Times New Roman" w:cs="Times New Roman"/>
                <w:sz w:val="24"/>
                <w:szCs w:val="24"/>
              </w:rPr>
              <w:t>4</w:t>
            </w:r>
          </w:p>
        </w:tc>
        <w:tc>
          <w:tcPr>
            <w:tcW w:w="0" w:type="auto"/>
          </w:tcPr>
          <w:p w:rsidR="00685E72" w:rsidRDefault="007B6EA4" w:rsidP="000D6771">
            <w:pPr>
              <w:rPr>
                <w:rFonts w:ascii="Times New Roman" w:hAnsi="Times New Roman" w:cs="Times New Roman"/>
                <w:sz w:val="24"/>
                <w:szCs w:val="24"/>
              </w:rPr>
            </w:pPr>
            <w:r>
              <w:rPr>
                <w:rFonts w:ascii="Times New Roman" w:hAnsi="Times New Roman" w:cs="Times New Roman"/>
                <w:sz w:val="24"/>
                <w:szCs w:val="24"/>
              </w:rPr>
              <w:t>Surface</w:t>
            </w:r>
          </w:p>
          <w:p w:rsidR="007B6EA4" w:rsidRDefault="007B6EA4" w:rsidP="000D6771">
            <w:pPr>
              <w:rPr>
                <w:rFonts w:ascii="Times New Roman" w:hAnsi="Times New Roman" w:cs="Times New Roman"/>
                <w:sz w:val="24"/>
                <w:szCs w:val="24"/>
              </w:rPr>
            </w:pPr>
            <w:r>
              <w:rPr>
                <w:rFonts w:ascii="Times New Roman" w:hAnsi="Times New Roman" w:cs="Times New Roman"/>
                <w:sz w:val="24"/>
                <w:szCs w:val="24"/>
              </w:rPr>
              <w:t>1</w:t>
            </w:r>
          </w:p>
        </w:tc>
        <w:tc>
          <w:tcPr>
            <w:tcW w:w="0" w:type="auto"/>
          </w:tcPr>
          <w:p w:rsidR="00685E72" w:rsidRDefault="007B6EA4" w:rsidP="00685E72">
            <w:pPr>
              <w:jc w:val="center"/>
              <w:rPr>
                <w:rFonts w:ascii="Times New Roman" w:hAnsi="Times New Roman" w:cs="Times New Roman"/>
                <w:sz w:val="24"/>
                <w:szCs w:val="24"/>
              </w:rPr>
            </w:pPr>
            <w:r>
              <w:rPr>
                <w:rFonts w:ascii="Times New Roman" w:hAnsi="Times New Roman" w:cs="Times New Roman"/>
                <w:sz w:val="24"/>
                <w:szCs w:val="24"/>
              </w:rPr>
              <w:t>3.45</w:t>
            </w:r>
          </w:p>
        </w:tc>
        <w:tc>
          <w:tcPr>
            <w:tcW w:w="0" w:type="auto"/>
          </w:tcPr>
          <w:p w:rsidR="00685E72" w:rsidRDefault="007B6EA4" w:rsidP="00685E72">
            <w:pPr>
              <w:jc w:val="center"/>
              <w:rPr>
                <w:rFonts w:ascii="Times New Roman" w:hAnsi="Times New Roman" w:cs="Times New Roman"/>
                <w:sz w:val="24"/>
                <w:szCs w:val="24"/>
              </w:rPr>
            </w:pPr>
            <w:r>
              <w:rPr>
                <w:rFonts w:ascii="Times New Roman" w:hAnsi="Times New Roman" w:cs="Times New Roman"/>
                <w:sz w:val="24"/>
                <w:szCs w:val="24"/>
              </w:rPr>
              <w:t>27.3</w:t>
            </w:r>
          </w:p>
          <w:p w:rsidR="007B6EA4" w:rsidRDefault="007B6EA4" w:rsidP="00685E72">
            <w:pPr>
              <w:jc w:val="center"/>
              <w:rPr>
                <w:rFonts w:ascii="Times New Roman" w:hAnsi="Times New Roman" w:cs="Times New Roman"/>
                <w:sz w:val="24"/>
                <w:szCs w:val="24"/>
              </w:rPr>
            </w:pPr>
            <w:r>
              <w:rPr>
                <w:rFonts w:ascii="Times New Roman" w:hAnsi="Times New Roman" w:cs="Times New Roman"/>
                <w:sz w:val="24"/>
                <w:szCs w:val="24"/>
              </w:rPr>
              <w:t>19.2</w:t>
            </w:r>
          </w:p>
        </w:tc>
      </w:tr>
      <w:tr w:rsidR="00685E72" w:rsidTr="00685E72">
        <w:tc>
          <w:tcPr>
            <w:tcW w:w="0" w:type="auto"/>
          </w:tcPr>
          <w:p w:rsidR="00685E72" w:rsidRDefault="00685E72" w:rsidP="00685E72">
            <w:pPr>
              <w:jc w:val="center"/>
              <w:rPr>
                <w:rFonts w:ascii="Times New Roman" w:hAnsi="Times New Roman" w:cs="Times New Roman"/>
                <w:sz w:val="24"/>
                <w:szCs w:val="24"/>
              </w:rPr>
            </w:pPr>
            <w:r>
              <w:rPr>
                <w:rFonts w:ascii="Times New Roman" w:hAnsi="Times New Roman" w:cs="Times New Roman"/>
                <w:sz w:val="24"/>
                <w:szCs w:val="24"/>
              </w:rPr>
              <w:t>5</w:t>
            </w:r>
          </w:p>
        </w:tc>
        <w:tc>
          <w:tcPr>
            <w:tcW w:w="0" w:type="auto"/>
          </w:tcPr>
          <w:p w:rsidR="00685E72" w:rsidRDefault="007B6EA4" w:rsidP="000D6771">
            <w:pPr>
              <w:rPr>
                <w:rFonts w:ascii="Times New Roman" w:hAnsi="Times New Roman" w:cs="Times New Roman"/>
                <w:sz w:val="24"/>
                <w:szCs w:val="24"/>
              </w:rPr>
            </w:pPr>
            <w:r>
              <w:rPr>
                <w:rFonts w:ascii="Times New Roman" w:hAnsi="Times New Roman" w:cs="Times New Roman"/>
                <w:sz w:val="24"/>
                <w:szCs w:val="24"/>
              </w:rPr>
              <w:t>Surface</w:t>
            </w:r>
          </w:p>
          <w:p w:rsidR="007B6EA4" w:rsidRDefault="007B6EA4" w:rsidP="000D6771">
            <w:pPr>
              <w:rPr>
                <w:rFonts w:ascii="Times New Roman" w:hAnsi="Times New Roman" w:cs="Times New Roman"/>
                <w:sz w:val="24"/>
                <w:szCs w:val="24"/>
              </w:rPr>
            </w:pPr>
            <w:r>
              <w:rPr>
                <w:rFonts w:ascii="Times New Roman" w:hAnsi="Times New Roman" w:cs="Times New Roman"/>
                <w:sz w:val="24"/>
                <w:szCs w:val="24"/>
              </w:rPr>
              <w:t>1</w:t>
            </w:r>
          </w:p>
          <w:p w:rsidR="007B6EA4" w:rsidRDefault="007B6EA4" w:rsidP="000D6771">
            <w:pPr>
              <w:rPr>
                <w:rFonts w:ascii="Times New Roman" w:hAnsi="Times New Roman" w:cs="Times New Roman"/>
                <w:sz w:val="24"/>
                <w:szCs w:val="24"/>
              </w:rPr>
            </w:pPr>
            <w:r>
              <w:rPr>
                <w:rFonts w:ascii="Times New Roman" w:hAnsi="Times New Roman" w:cs="Times New Roman"/>
                <w:sz w:val="24"/>
                <w:szCs w:val="24"/>
              </w:rPr>
              <w:t>2</w:t>
            </w:r>
          </w:p>
        </w:tc>
        <w:tc>
          <w:tcPr>
            <w:tcW w:w="0" w:type="auto"/>
          </w:tcPr>
          <w:p w:rsidR="00685E72" w:rsidRDefault="00685E72" w:rsidP="00685E72">
            <w:pPr>
              <w:jc w:val="center"/>
              <w:rPr>
                <w:rFonts w:ascii="Times New Roman" w:hAnsi="Times New Roman" w:cs="Times New Roman"/>
                <w:sz w:val="24"/>
                <w:szCs w:val="24"/>
              </w:rPr>
            </w:pPr>
          </w:p>
          <w:p w:rsidR="007B6EA4" w:rsidRDefault="007B6EA4" w:rsidP="00685E72">
            <w:pPr>
              <w:jc w:val="center"/>
              <w:rPr>
                <w:rFonts w:ascii="Times New Roman" w:hAnsi="Times New Roman" w:cs="Times New Roman"/>
                <w:sz w:val="24"/>
                <w:szCs w:val="24"/>
              </w:rPr>
            </w:pPr>
            <w:r>
              <w:rPr>
                <w:rFonts w:ascii="Times New Roman" w:hAnsi="Times New Roman" w:cs="Times New Roman"/>
                <w:sz w:val="24"/>
                <w:szCs w:val="24"/>
              </w:rPr>
              <w:t>11.1</w:t>
            </w:r>
          </w:p>
        </w:tc>
        <w:tc>
          <w:tcPr>
            <w:tcW w:w="0" w:type="auto"/>
          </w:tcPr>
          <w:p w:rsidR="00685E72" w:rsidRDefault="007B6EA4" w:rsidP="00685E72">
            <w:pPr>
              <w:jc w:val="center"/>
              <w:rPr>
                <w:rFonts w:ascii="Times New Roman" w:hAnsi="Times New Roman" w:cs="Times New Roman"/>
                <w:sz w:val="24"/>
                <w:szCs w:val="24"/>
              </w:rPr>
            </w:pPr>
            <w:r>
              <w:rPr>
                <w:rFonts w:ascii="Times New Roman" w:hAnsi="Times New Roman" w:cs="Times New Roman"/>
                <w:sz w:val="24"/>
                <w:szCs w:val="24"/>
              </w:rPr>
              <w:t>26.6</w:t>
            </w:r>
          </w:p>
          <w:p w:rsidR="007B6EA4" w:rsidRDefault="007B6EA4" w:rsidP="00685E72">
            <w:pPr>
              <w:jc w:val="center"/>
              <w:rPr>
                <w:rFonts w:ascii="Times New Roman" w:hAnsi="Times New Roman" w:cs="Times New Roman"/>
                <w:sz w:val="24"/>
                <w:szCs w:val="24"/>
              </w:rPr>
            </w:pPr>
            <w:r>
              <w:rPr>
                <w:rFonts w:ascii="Times New Roman" w:hAnsi="Times New Roman" w:cs="Times New Roman"/>
                <w:sz w:val="24"/>
                <w:szCs w:val="24"/>
              </w:rPr>
              <w:t>19</w:t>
            </w:r>
          </w:p>
          <w:p w:rsidR="007B6EA4" w:rsidRDefault="007B6EA4" w:rsidP="00685E72">
            <w:pPr>
              <w:jc w:val="center"/>
              <w:rPr>
                <w:rFonts w:ascii="Times New Roman" w:hAnsi="Times New Roman" w:cs="Times New Roman"/>
                <w:sz w:val="24"/>
                <w:szCs w:val="24"/>
              </w:rPr>
            </w:pPr>
            <w:r>
              <w:rPr>
                <w:rFonts w:ascii="Times New Roman" w:hAnsi="Times New Roman" w:cs="Times New Roman"/>
                <w:sz w:val="24"/>
                <w:szCs w:val="24"/>
              </w:rPr>
              <w:t>13.5</w:t>
            </w:r>
          </w:p>
        </w:tc>
      </w:tr>
      <w:tr w:rsidR="00685E72" w:rsidTr="00685E72">
        <w:tc>
          <w:tcPr>
            <w:tcW w:w="0" w:type="auto"/>
          </w:tcPr>
          <w:p w:rsidR="00685E72" w:rsidRDefault="00685E72" w:rsidP="00685E72">
            <w:pPr>
              <w:jc w:val="center"/>
              <w:rPr>
                <w:rFonts w:ascii="Times New Roman" w:hAnsi="Times New Roman" w:cs="Times New Roman"/>
                <w:sz w:val="24"/>
                <w:szCs w:val="24"/>
              </w:rPr>
            </w:pPr>
            <w:r>
              <w:rPr>
                <w:rFonts w:ascii="Times New Roman" w:hAnsi="Times New Roman" w:cs="Times New Roman"/>
                <w:sz w:val="24"/>
                <w:szCs w:val="24"/>
              </w:rPr>
              <w:t>6</w:t>
            </w:r>
          </w:p>
        </w:tc>
        <w:tc>
          <w:tcPr>
            <w:tcW w:w="0" w:type="auto"/>
          </w:tcPr>
          <w:p w:rsidR="00685E72" w:rsidRDefault="007B6EA4" w:rsidP="000D6771">
            <w:pPr>
              <w:rPr>
                <w:rFonts w:ascii="Times New Roman" w:hAnsi="Times New Roman" w:cs="Times New Roman"/>
                <w:sz w:val="24"/>
                <w:szCs w:val="24"/>
              </w:rPr>
            </w:pPr>
            <w:r>
              <w:rPr>
                <w:rFonts w:ascii="Times New Roman" w:hAnsi="Times New Roman" w:cs="Times New Roman"/>
                <w:sz w:val="24"/>
                <w:szCs w:val="24"/>
              </w:rPr>
              <w:t>Surface</w:t>
            </w:r>
          </w:p>
          <w:p w:rsidR="007B6EA4" w:rsidRDefault="007B6EA4" w:rsidP="000D6771">
            <w:pPr>
              <w:rPr>
                <w:rFonts w:ascii="Times New Roman" w:hAnsi="Times New Roman" w:cs="Times New Roman"/>
                <w:sz w:val="24"/>
                <w:szCs w:val="24"/>
              </w:rPr>
            </w:pPr>
            <w:r>
              <w:rPr>
                <w:rFonts w:ascii="Times New Roman" w:hAnsi="Times New Roman" w:cs="Times New Roman"/>
                <w:sz w:val="24"/>
                <w:szCs w:val="24"/>
              </w:rPr>
              <w:t>1</w:t>
            </w:r>
          </w:p>
          <w:p w:rsidR="007B6EA4" w:rsidRDefault="007B6EA4" w:rsidP="000D6771">
            <w:pPr>
              <w:rPr>
                <w:rFonts w:ascii="Times New Roman" w:hAnsi="Times New Roman" w:cs="Times New Roman"/>
                <w:sz w:val="24"/>
                <w:szCs w:val="24"/>
              </w:rPr>
            </w:pPr>
            <w:r>
              <w:rPr>
                <w:rFonts w:ascii="Times New Roman" w:hAnsi="Times New Roman" w:cs="Times New Roman"/>
                <w:sz w:val="24"/>
                <w:szCs w:val="24"/>
              </w:rPr>
              <w:t>2</w:t>
            </w:r>
          </w:p>
        </w:tc>
        <w:tc>
          <w:tcPr>
            <w:tcW w:w="0" w:type="auto"/>
          </w:tcPr>
          <w:p w:rsidR="00685E72" w:rsidRDefault="00685E72" w:rsidP="00685E72">
            <w:pPr>
              <w:jc w:val="center"/>
              <w:rPr>
                <w:rFonts w:ascii="Times New Roman" w:hAnsi="Times New Roman" w:cs="Times New Roman"/>
                <w:sz w:val="24"/>
                <w:szCs w:val="24"/>
              </w:rPr>
            </w:pPr>
          </w:p>
          <w:p w:rsidR="007B6EA4" w:rsidRDefault="007B6EA4" w:rsidP="00685E72">
            <w:pPr>
              <w:jc w:val="center"/>
              <w:rPr>
                <w:rFonts w:ascii="Times New Roman" w:hAnsi="Times New Roman" w:cs="Times New Roman"/>
                <w:sz w:val="24"/>
                <w:szCs w:val="24"/>
              </w:rPr>
            </w:pPr>
            <w:r>
              <w:rPr>
                <w:rFonts w:ascii="Times New Roman" w:hAnsi="Times New Roman" w:cs="Times New Roman"/>
                <w:sz w:val="24"/>
                <w:szCs w:val="24"/>
              </w:rPr>
              <w:t>11.1</w:t>
            </w:r>
          </w:p>
        </w:tc>
        <w:tc>
          <w:tcPr>
            <w:tcW w:w="0" w:type="auto"/>
          </w:tcPr>
          <w:p w:rsidR="00685E72" w:rsidRDefault="007B6EA4" w:rsidP="00685E72">
            <w:pPr>
              <w:jc w:val="center"/>
              <w:rPr>
                <w:rFonts w:ascii="Times New Roman" w:hAnsi="Times New Roman" w:cs="Times New Roman"/>
                <w:sz w:val="24"/>
                <w:szCs w:val="24"/>
              </w:rPr>
            </w:pPr>
            <w:r>
              <w:rPr>
                <w:rFonts w:ascii="Times New Roman" w:hAnsi="Times New Roman" w:cs="Times New Roman"/>
                <w:sz w:val="24"/>
                <w:szCs w:val="24"/>
              </w:rPr>
              <w:t>26.5</w:t>
            </w:r>
          </w:p>
          <w:p w:rsidR="007B6EA4" w:rsidRDefault="007B6EA4" w:rsidP="00685E72">
            <w:pPr>
              <w:jc w:val="center"/>
              <w:rPr>
                <w:rFonts w:ascii="Times New Roman" w:hAnsi="Times New Roman" w:cs="Times New Roman"/>
                <w:sz w:val="24"/>
                <w:szCs w:val="24"/>
              </w:rPr>
            </w:pPr>
            <w:r>
              <w:rPr>
                <w:rFonts w:ascii="Times New Roman" w:hAnsi="Times New Roman" w:cs="Times New Roman"/>
                <w:sz w:val="24"/>
                <w:szCs w:val="24"/>
              </w:rPr>
              <w:t>19</w:t>
            </w:r>
          </w:p>
          <w:p w:rsidR="007B6EA4" w:rsidRDefault="007B6EA4" w:rsidP="00685E72">
            <w:pPr>
              <w:jc w:val="center"/>
              <w:rPr>
                <w:rFonts w:ascii="Times New Roman" w:hAnsi="Times New Roman" w:cs="Times New Roman"/>
                <w:sz w:val="24"/>
                <w:szCs w:val="24"/>
              </w:rPr>
            </w:pPr>
            <w:r>
              <w:rPr>
                <w:rFonts w:ascii="Times New Roman" w:hAnsi="Times New Roman" w:cs="Times New Roman"/>
                <w:sz w:val="24"/>
                <w:szCs w:val="24"/>
              </w:rPr>
              <w:t>13.5</w:t>
            </w:r>
          </w:p>
        </w:tc>
      </w:tr>
    </w:tbl>
    <w:p w:rsidR="00685E72" w:rsidRDefault="00685E72" w:rsidP="000D6771">
      <w:pPr>
        <w:jc w:val="center"/>
        <w:rPr>
          <w:rFonts w:ascii="Times New Roman" w:hAnsi="Times New Roman" w:cs="Times New Roman"/>
          <w:sz w:val="24"/>
          <w:szCs w:val="24"/>
        </w:rPr>
      </w:pPr>
    </w:p>
    <w:p w:rsidR="00AA49D8" w:rsidRDefault="00AA49D8" w:rsidP="000D6771">
      <w:pPr>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00EAB884" wp14:editId="47B54F16">
            <wp:extent cx="4686300" cy="3429635"/>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686300" cy="3429635"/>
                    </a:xfrm>
                    <a:prstGeom prst="rect">
                      <a:avLst/>
                    </a:prstGeom>
                    <a:noFill/>
                  </pic:spPr>
                </pic:pic>
              </a:graphicData>
            </a:graphic>
          </wp:inline>
        </w:drawing>
      </w:r>
    </w:p>
    <w:p w:rsidR="00AA49D8" w:rsidRDefault="00AA49D8" w:rsidP="000D6771">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11A7C7A3" wp14:editId="6CA26BC3">
            <wp:extent cx="4572635" cy="3429635"/>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572635" cy="3429635"/>
                    </a:xfrm>
                    <a:prstGeom prst="rect">
                      <a:avLst/>
                    </a:prstGeom>
                    <a:noFill/>
                  </pic:spPr>
                </pic:pic>
              </a:graphicData>
            </a:graphic>
          </wp:inline>
        </w:drawing>
      </w:r>
    </w:p>
    <w:p w:rsidR="00AA49D8" w:rsidRDefault="00AA49D8" w:rsidP="00D23D4B">
      <w:pPr>
        <w:rPr>
          <w:rFonts w:ascii="Times New Roman" w:hAnsi="Times New Roman" w:cs="Times New Roman"/>
          <w:sz w:val="24"/>
          <w:szCs w:val="24"/>
        </w:rPr>
      </w:pPr>
    </w:p>
    <w:p w:rsidR="00685E72" w:rsidRDefault="00685E72" w:rsidP="00D23D4B">
      <w:pPr>
        <w:rPr>
          <w:rFonts w:ascii="Times New Roman" w:hAnsi="Times New Roman" w:cs="Times New Roman"/>
          <w:sz w:val="24"/>
          <w:szCs w:val="24"/>
        </w:rPr>
      </w:pPr>
    </w:p>
    <w:p w:rsidR="00685E72" w:rsidRDefault="00685E72" w:rsidP="00D23D4B">
      <w:pPr>
        <w:rPr>
          <w:rFonts w:ascii="Times New Roman" w:hAnsi="Times New Roman" w:cs="Times New Roman"/>
          <w:sz w:val="24"/>
          <w:szCs w:val="24"/>
        </w:rPr>
      </w:pPr>
    </w:p>
    <w:p w:rsidR="00D23D4B" w:rsidRPr="00E10490" w:rsidRDefault="00D23D4B" w:rsidP="00D23D4B">
      <w:pPr>
        <w:rPr>
          <w:rFonts w:ascii="Times New Roman" w:hAnsi="Times New Roman" w:cs="Times New Roman"/>
          <w:sz w:val="24"/>
          <w:szCs w:val="24"/>
        </w:rPr>
      </w:pPr>
      <w:r w:rsidRPr="00E10490">
        <w:rPr>
          <w:rFonts w:ascii="Times New Roman" w:hAnsi="Times New Roman" w:cs="Times New Roman"/>
          <w:sz w:val="24"/>
          <w:szCs w:val="24"/>
        </w:rPr>
        <w:lastRenderedPageBreak/>
        <w:t>A cross-section of the study results at Jones Slough is presented as Fig. 7.    A cross-section of the study results at Norton S</w:t>
      </w:r>
      <w:r>
        <w:rPr>
          <w:rFonts w:ascii="Times New Roman" w:hAnsi="Times New Roman" w:cs="Times New Roman"/>
          <w:sz w:val="24"/>
          <w:szCs w:val="24"/>
        </w:rPr>
        <w:t xml:space="preserve">lough is presented as Fig. 8.  </w:t>
      </w:r>
      <w:r w:rsidRPr="00E10490">
        <w:rPr>
          <w:rFonts w:ascii="Times New Roman" w:hAnsi="Times New Roman" w:cs="Times New Roman"/>
          <w:sz w:val="24"/>
          <w:szCs w:val="24"/>
        </w:rPr>
        <w:t>A cross-section of the study results at Bakkens Pond is presented as Fig. 9 and a cross-section of the study results at Long Lake is presented as Fig. 10.</w:t>
      </w:r>
      <w:r>
        <w:rPr>
          <w:rFonts w:ascii="Times New Roman" w:hAnsi="Times New Roman" w:cs="Times New Roman"/>
          <w:sz w:val="24"/>
          <w:szCs w:val="24"/>
        </w:rPr>
        <w:t xml:space="preserve">  Jones Slough, Norton Slough and Bakkens Pond are </w:t>
      </w:r>
      <w:r w:rsidR="00327753">
        <w:rPr>
          <w:rFonts w:ascii="Times New Roman" w:hAnsi="Times New Roman" w:cs="Times New Roman"/>
          <w:sz w:val="24"/>
          <w:szCs w:val="24"/>
        </w:rPr>
        <w:t>over two feet</w:t>
      </w:r>
      <w:r>
        <w:rPr>
          <w:rFonts w:ascii="Times New Roman" w:hAnsi="Times New Roman" w:cs="Times New Roman"/>
          <w:sz w:val="24"/>
          <w:szCs w:val="24"/>
        </w:rPr>
        <w:t xml:space="preserve"> </w:t>
      </w:r>
      <w:r w:rsidR="00670C77">
        <w:rPr>
          <w:rFonts w:ascii="Times New Roman" w:hAnsi="Times New Roman" w:cs="Times New Roman"/>
          <w:sz w:val="24"/>
          <w:szCs w:val="24"/>
        </w:rPr>
        <w:t>high</w:t>
      </w:r>
      <w:r>
        <w:rPr>
          <w:rFonts w:ascii="Times New Roman" w:hAnsi="Times New Roman" w:cs="Times New Roman"/>
          <w:sz w:val="24"/>
          <w:szCs w:val="24"/>
        </w:rPr>
        <w:t xml:space="preserve">er than the Wisconsin River elevation.  Long Lake is less than </w:t>
      </w:r>
      <w:r w:rsidR="00327753">
        <w:rPr>
          <w:rFonts w:ascii="Times New Roman" w:hAnsi="Times New Roman" w:cs="Times New Roman"/>
          <w:sz w:val="24"/>
          <w:szCs w:val="24"/>
        </w:rPr>
        <w:t>one</w:t>
      </w:r>
      <w:r>
        <w:rPr>
          <w:rFonts w:ascii="Times New Roman" w:hAnsi="Times New Roman" w:cs="Times New Roman"/>
          <w:sz w:val="24"/>
          <w:szCs w:val="24"/>
        </w:rPr>
        <w:t xml:space="preserve"> f</w:t>
      </w:r>
      <w:r w:rsidR="00327753">
        <w:rPr>
          <w:rFonts w:ascii="Times New Roman" w:hAnsi="Times New Roman" w:cs="Times New Roman"/>
          <w:sz w:val="24"/>
          <w:szCs w:val="24"/>
        </w:rPr>
        <w:t>oo</w:t>
      </w:r>
      <w:r>
        <w:rPr>
          <w:rFonts w:ascii="Times New Roman" w:hAnsi="Times New Roman" w:cs="Times New Roman"/>
          <w:sz w:val="24"/>
          <w:szCs w:val="24"/>
        </w:rPr>
        <w:t>t higher than the river and may partly exp</w:t>
      </w:r>
      <w:r w:rsidR="00670C77">
        <w:rPr>
          <w:rFonts w:ascii="Times New Roman" w:hAnsi="Times New Roman" w:cs="Times New Roman"/>
          <w:sz w:val="24"/>
          <w:szCs w:val="24"/>
        </w:rPr>
        <w:t>lain</w:t>
      </w:r>
      <w:r>
        <w:rPr>
          <w:rFonts w:ascii="Times New Roman" w:hAnsi="Times New Roman" w:cs="Times New Roman"/>
          <w:sz w:val="24"/>
          <w:szCs w:val="24"/>
        </w:rPr>
        <w:t xml:space="preserve"> the classification differences in the lakes.</w:t>
      </w:r>
    </w:p>
    <w:p w:rsidR="00D23D4B" w:rsidRDefault="00D23D4B" w:rsidP="00D23D4B">
      <w:pPr>
        <w:rPr>
          <w:rFonts w:ascii="Times New Roman" w:hAnsi="Times New Roman" w:cs="Times New Roman"/>
          <w:sz w:val="24"/>
          <w:szCs w:val="24"/>
        </w:rPr>
      </w:pPr>
      <w:r w:rsidRPr="00E10490">
        <w:rPr>
          <w:rFonts w:ascii="Times New Roman" w:hAnsi="Times New Roman" w:cs="Times New Roman"/>
          <w:sz w:val="24"/>
          <w:szCs w:val="24"/>
        </w:rPr>
        <w:t>The results show that the hydraulic gradients adjacent each of the lakes indicate that groundwater is recharging from the north.  The groundwater discharging into all four lakes contains significant concentrations of nitrate</w:t>
      </w:r>
      <w:r>
        <w:rPr>
          <w:rFonts w:ascii="Times New Roman" w:hAnsi="Times New Roman" w:cs="Times New Roman"/>
          <w:sz w:val="24"/>
          <w:szCs w:val="24"/>
        </w:rPr>
        <w:t xml:space="preserve"> (Table </w:t>
      </w:r>
      <w:r w:rsidR="007B6EA4">
        <w:rPr>
          <w:rFonts w:ascii="Times New Roman" w:hAnsi="Times New Roman" w:cs="Times New Roman"/>
          <w:sz w:val="24"/>
          <w:szCs w:val="24"/>
        </w:rPr>
        <w:t>4</w:t>
      </w:r>
      <w:r>
        <w:rPr>
          <w:rFonts w:ascii="Times New Roman" w:hAnsi="Times New Roman" w:cs="Times New Roman"/>
          <w:sz w:val="24"/>
          <w:szCs w:val="24"/>
        </w:rPr>
        <w:t>)</w:t>
      </w:r>
      <w:r w:rsidRPr="00E10490">
        <w:rPr>
          <w:rFonts w:ascii="Times New Roman" w:hAnsi="Times New Roman" w:cs="Times New Roman"/>
          <w:sz w:val="24"/>
          <w:szCs w:val="24"/>
        </w:rPr>
        <w:t>.  The nitrate concentration of the groundwater discharging into Long Lake was the lowest of the four lakes.  This is most likely due to the greater width of non-agricultural buffer between the lake and the agricultural field to the north.  The higher nitrate concentrations at the greatest depths monitored most likely represents water flowing from a greater distance to the north were the agricultural cropping is most intense.  Some of the deeper water may be flowing under the lakes and ultimately discharge into the Wisconsin River.</w:t>
      </w:r>
      <w:r>
        <w:rPr>
          <w:rFonts w:ascii="Times New Roman" w:hAnsi="Times New Roman" w:cs="Times New Roman"/>
          <w:sz w:val="24"/>
          <w:szCs w:val="24"/>
        </w:rPr>
        <w:t xml:space="preserve"> The shallow wells (JS1, NS1, LL1, </w:t>
      </w:r>
      <w:proofErr w:type="gramStart"/>
      <w:r>
        <w:rPr>
          <w:rFonts w:ascii="Times New Roman" w:hAnsi="Times New Roman" w:cs="Times New Roman"/>
          <w:sz w:val="24"/>
          <w:szCs w:val="24"/>
        </w:rPr>
        <w:t>BP1</w:t>
      </w:r>
      <w:proofErr w:type="gramEnd"/>
      <w:r>
        <w:rPr>
          <w:rFonts w:ascii="Times New Roman" w:hAnsi="Times New Roman" w:cs="Times New Roman"/>
          <w:sz w:val="24"/>
          <w:szCs w:val="24"/>
        </w:rPr>
        <w:t xml:space="preserve">) had lower nitrate concentrations than in deeper wells since the shallow groundwater represented clean recharge within the variable buffer zones adjacent to the oxbow lakes.  </w:t>
      </w:r>
    </w:p>
    <w:p w:rsidR="00D23D4B" w:rsidRPr="00E10490" w:rsidRDefault="00D23D4B" w:rsidP="00D23D4B">
      <w:pPr>
        <w:rPr>
          <w:rFonts w:ascii="Times New Roman" w:hAnsi="Times New Roman" w:cs="Times New Roman"/>
          <w:sz w:val="24"/>
          <w:szCs w:val="24"/>
        </w:rPr>
      </w:pPr>
      <w:r>
        <w:rPr>
          <w:rFonts w:ascii="Times New Roman" w:hAnsi="Times New Roman" w:cs="Times New Roman"/>
          <w:sz w:val="24"/>
          <w:szCs w:val="24"/>
        </w:rPr>
        <w:t xml:space="preserve">Concentrations of phosphorus were measurable but were relatively modest (&lt; 50 </w:t>
      </w:r>
      <w:proofErr w:type="spellStart"/>
      <w:r>
        <w:rPr>
          <w:rFonts w:ascii="Times New Roman" w:hAnsi="Times New Roman" w:cs="Times New Roman"/>
          <w:sz w:val="24"/>
          <w:szCs w:val="24"/>
        </w:rPr>
        <w:t>ug</w:t>
      </w:r>
      <w:proofErr w:type="spellEnd"/>
      <w:r>
        <w:rPr>
          <w:rFonts w:ascii="Times New Roman" w:hAnsi="Times New Roman" w:cs="Times New Roman"/>
          <w:sz w:val="24"/>
          <w:szCs w:val="24"/>
        </w:rPr>
        <w:t xml:space="preserve">/l) when compared with nitrate concentrations.  Ammonium levels were high in deeper DR and PR wells that lie within groundwater flow paths of Bakkens Pond and Long Lake and at JR2 that flows toward Jones and Norton. </w:t>
      </w:r>
    </w:p>
    <w:p w:rsidR="00D23D4B" w:rsidRDefault="00D23D4B" w:rsidP="00D23D4B">
      <w:pPr>
        <w:rPr>
          <w:rFonts w:ascii="Times New Roman" w:hAnsi="Times New Roman" w:cs="Times New Roman"/>
          <w:sz w:val="24"/>
          <w:szCs w:val="24"/>
        </w:rPr>
      </w:pPr>
      <w:r>
        <w:rPr>
          <w:rFonts w:ascii="Times New Roman" w:hAnsi="Times New Roman" w:cs="Times New Roman"/>
          <w:sz w:val="24"/>
          <w:szCs w:val="24"/>
        </w:rPr>
        <w:t xml:space="preserve">The buffers can be an important factor in protecting the oxbows given both the clean recharge potential and terrestrial deep rooted plant nutrient uptake.  Currently, both buffer zones and sand terrace nutrient applications areas are variable among the four study lakes.  Across the sand terrace, Long Lake intercepts a polluted agricultural to buffer zone linear pathway ratio of approximately 3:1. In stark contrast, the Bakkens Pond agricultural to buffer recharge ratio is approximately 24:1 so that the clean recharge/terrestrial plant nutrient uptake zone is relatively short compared with polluted recharge.  Jones Slough and Norton Slough have agricultural to buffer ratios of approximately 21:1 and 6:1 respectively.  The ratios are surficial linear comparisons and do not represent actual more complex three dimensional and temporal changes in groundwater flow paths.  However, Jones Slough and Bakkens Pond displayed the most degraded water quality and also have relatively longer polluted recharge zones compared with buffer zones.  </w:t>
      </w:r>
    </w:p>
    <w:p w:rsidR="00D23D4B" w:rsidRDefault="00D23D4B" w:rsidP="00D23D4B">
      <w:pPr>
        <w:rPr>
          <w:rFonts w:ascii="Times New Roman" w:hAnsi="Times New Roman" w:cs="Times New Roman"/>
          <w:sz w:val="24"/>
          <w:szCs w:val="24"/>
        </w:rPr>
      </w:pPr>
      <w:r>
        <w:rPr>
          <w:rFonts w:ascii="Times New Roman" w:hAnsi="Times New Roman" w:cs="Times New Roman"/>
          <w:sz w:val="24"/>
          <w:szCs w:val="24"/>
        </w:rPr>
        <w:t xml:space="preserve">Actual nitrogen and phosphorus loading rates to the oxbows will depend on a combination of factors including nutrient management, groundwater elevations intercepted by the oxbows, buffer dimensions, buffer vegetation types, and buffer locations relative to groundwater flow paths.  </w:t>
      </w:r>
      <w:r w:rsidRPr="00E10490">
        <w:rPr>
          <w:rFonts w:ascii="Times New Roman" w:hAnsi="Times New Roman" w:cs="Times New Roman"/>
          <w:sz w:val="24"/>
          <w:szCs w:val="24"/>
        </w:rPr>
        <w:t xml:space="preserve">The numerical groundwater modeling study </w:t>
      </w:r>
      <w:r>
        <w:rPr>
          <w:rFonts w:ascii="Times New Roman" w:hAnsi="Times New Roman" w:cs="Times New Roman"/>
          <w:sz w:val="24"/>
          <w:szCs w:val="24"/>
        </w:rPr>
        <w:t xml:space="preserve">(Sauk County River Planning Grant) </w:t>
      </w:r>
      <w:r w:rsidRPr="00E10490">
        <w:rPr>
          <w:rFonts w:ascii="Times New Roman" w:hAnsi="Times New Roman" w:cs="Times New Roman"/>
          <w:sz w:val="24"/>
          <w:szCs w:val="24"/>
        </w:rPr>
        <w:t xml:space="preserve">now underway at the study area should be able to better determine potential groundwater flow paths </w:t>
      </w:r>
      <w:r w:rsidRPr="00E10490">
        <w:rPr>
          <w:rFonts w:ascii="Times New Roman" w:hAnsi="Times New Roman" w:cs="Times New Roman"/>
          <w:sz w:val="24"/>
          <w:szCs w:val="24"/>
        </w:rPr>
        <w:lastRenderedPageBreak/>
        <w:t xml:space="preserve">including nutrient source and discharge locations along with more precise identification of the width of recharge buffers needed to insure discharging waters will not cause impacts to the sensitive lake habitats. </w:t>
      </w:r>
    </w:p>
    <w:p w:rsidR="00D23D4B" w:rsidRDefault="00D23D4B" w:rsidP="00D23D4B">
      <w:pPr>
        <w:rPr>
          <w:rFonts w:ascii="Times New Roman" w:hAnsi="Times New Roman" w:cs="Times New Roman"/>
          <w:sz w:val="24"/>
          <w:szCs w:val="24"/>
        </w:rPr>
      </w:pPr>
      <w:r>
        <w:rPr>
          <w:rFonts w:ascii="Times New Roman" w:hAnsi="Times New Roman" w:cs="Times New Roman"/>
          <w:sz w:val="24"/>
          <w:szCs w:val="24"/>
        </w:rPr>
        <w:t>The floodplain wells adjacent to Norton Slough characterized the reduced conditions within alluvial aquifer.  Nitrate concentrations were low while ammonium concentrations were high, suggesting denitrification within the wetland.  Phosphorus concentrations were high while dissolved oxygen concentrations were very low.</w:t>
      </w:r>
    </w:p>
    <w:p w:rsidR="007B6EA4" w:rsidRDefault="007B6EA4" w:rsidP="007B6EA4">
      <w:pPr>
        <w:rPr>
          <w:rFonts w:ascii="Times New Roman" w:hAnsi="Times New Roman" w:cs="Times New Roman"/>
          <w:sz w:val="24"/>
          <w:szCs w:val="24"/>
        </w:rPr>
      </w:pPr>
      <w:r>
        <w:rPr>
          <w:rFonts w:ascii="Times New Roman" w:hAnsi="Times New Roman" w:cs="Times New Roman"/>
          <w:sz w:val="24"/>
          <w:szCs w:val="24"/>
        </w:rPr>
        <w:t xml:space="preserve">Figure 1: General </w:t>
      </w:r>
      <w:r w:rsidRPr="00E10490">
        <w:rPr>
          <w:rFonts w:ascii="Times New Roman" w:hAnsi="Times New Roman" w:cs="Times New Roman"/>
          <w:sz w:val="24"/>
          <w:szCs w:val="24"/>
        </w:rPr>
        <w:t xml:space="preserve">groundwater flow in the </w:t>
      </w:r>
      <w:r>
        <w:rPr>
          <w:rFonts w:ascii="Times New Roman" w:hAnsi="Times New Roman" w:cs="Times New Roman"/>
          <w:sz w:val="24"/>
          <w:szCs w:val="24"/>
        </w:rPr>
        <w:t xml:space="preserve">oxbow </w:t>
      </w:r>
      <w:r w:rsidRPr="00E10490">
        <w:rPr>
          <w:rFonts w:ascii="Times New Roman" w:hAnsi="Times New Roman" w:cs="Times New Roman"/>
          <w:sz w:val="24"/>
          <w:szCs w:val="24"/>
        </w:rPr>
        <w:t>lake study area</w:t>
      </w:r>
    </w:p>
    <w:p w:rsidR="007B6EA4" w:rsidRDefault="007B6EA4" w:rsidP="00E10490">
      <w:pPr>
        <w:rPr>
          <w:rFonts w:ascii="Times New Roman" w:hAnsi="Times New Roman" w:cs="Times New Roman"/>
          <w:sz w:val="24"/>
          <w:szCs w:val="24"/>
        </w:rPr>
      </w:pPr>
    </w:p>
    <w:p w:rsidR="007B6EA4" w:rsidRDefault="007B6EA4" w:rsidP="000D6771">
      <w:pPr>
        <w:jc w:val="center"/>
        <w:rPr>
          <w:rFonts w:ascii="Times New Roman" w:hAnsi="Times New Roman" w:cs="Times New Roman"/>
          <w:sz w:val="24"/>
          <w:szCs w:val="24"/>
        </w:rPr>
      </w:pPr>
      <w:r w:rsidRPr="005A0521">
        <w:rPr>
          <w:rFonts w:ascii="Times New Roman" w:hAnsi="Times New Roman" w:cs="Times New Roman"/>
          <w:noProof/>
          <w:sz w:val="24"/>
          <w:szCs w:val="24"/>
        </w:rPr>
        <w:drawing>
          <wp:inline distT="0" distB="0" distL="0" distR="0" wp14:anchorId="2E0D16D8" wp14:editId="473231D0">
            <wp:extent cx="5714998" cy="4286250"/>
            <wp:effectExtent l="19050" t="19050" r="63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734760" cy="4301072"/>
                    </a:xfrm>
                    <a:prstGeom prst="rect">
                      <a:avLst/>
                    </a:prstGeom>
                    <a:ln>
                      <a:solidFill>
                        <a:schemeClr val="tx1"/>
                      </a:solidFill>
                    </a:ln>
                  </pic:spPr>
                </pic:pic>
              </a:graphicData>
            </a:graphic>
          </wp:inline>
        </w:drawing>
      </w:r>
    </w:p>
    <w:p w:rsidR="007B6EA4" w:rsidRDefault="007B6EA4" w:rsidP="00E10490">
      <w:pPr>
        <w:rPr>
          <w:rFonts w:ascii="Times New Roman" w:hAnsi="Times New Roman" w:cs="Times New Roman"/>
          <w:sz w:val="24"/>
          <w:szCs w:val="24"/>
        </w:rPr>
      </w:pPr>
    </w:p>
    <w:p w:rsidR="007B6EA4" w:rsidRDefault="007B6EA4" w:rsidP="00E10490">
      <w:pPr>
        <w:rPr>
          <w:rFonts w:ascii="Times New Roman" w:hAnsi="Times New Roman" w:cs="Times New Roman"/>
          <w:sz w:val="24"/>
          <w:szCs w:val="24"/>
        </w:rPr>
      </w:pPr>
    </w:p>
    <w:p w:rsidR="007B6EA4" w:rsidRDefault="007B6EA4" w:rsidP="00E10490">
      <w:pPr>
        <w:rPr>
          <w:rFonts w:ascii="Times New Roman" w:hAnsi="Times New Roman" w:cs="Times New Roman"/>
          <w:sz w:val="24"/>
          <w:szCs w:val="24"/>
        </w:rPr>
      </w:pPr>
    </w:p>
    <w:p w:rsidR="007B6EA4" w:rsidRDefault="007B6EA4" w:rsidP="00E10490">
      <w:pPr>
        <w:rPr>
          <w:rFonts w:ascii="Times New Roman" w:hAnsi="Times New Roman" w:cs="Times New Roman"/>
          <w:sz w:val="24"/>
          <w:szCs w:val="24"/>
        </w:rPr>
      </w:pPr>
    </w:p>
    <w:p w:rsidR="00E10490" w:rsidRPr="00E10490" w:rsidRDefault="00987812" w:rsidP="00E10490">
      <w:pPr>
        <w:rPr>
          <w:rFonts w:ascii="Times New Roman" w:hAnsi="Times New Roman" w:cs="Times New Roman"/>
          <w:sz w:val="24"/>
          <w:szCs w:val="24"/>
        </w:rPr>
      </w:pPr>
      <w:r>
        <w:rPr>
          <w:rFonts w:ascii="Times New Roman" w:hAnsi="Times New Roman" w:cs="Times New Roman"/>
          <w:sz w:val="24"/>
          <w:szCs w:val="24"/>
        </w:rPr>
        <w:lastRenderedPageBreak/>
        <w:t xml:space="preserve">Table </w:t>
      </w:r>
      <w:r w:rsidR="007B6EA4">
        <w:rPr>
          <w:rFonts w:ascii="Times New Roman" w:hAnsi="Times New Roman" w:cs="Times New Roman"/>
          <w:sz w:val="24"/>
          <w:szCs w:val="24"/>
        </w:rPr>
        <w:t>4</w:t>
      </w:r>
      <w:r>
        <w:rPr>
          <w:rFonts w:ascii="Times New Roman" w:hAnsi="Times New Roman" w:cs="Times New Roman"/>
          <w:sz w:val="24"/>
          <w:szCs w:val="24"/>
        </w:rPr>
        <w:t xml:space="preserve">: </w:t>
      </w:r>
      <w:r w:rsidR="00E10490" w:rsidRPr="00E10490">
        <w:rPr>
          <w:rFonts w:ascii="Times New Roman" w:hAnsi="Times New Roman" w:cs="Times New Roman"/>
          <w:sz w:val="24"/>
          <w:szCs w:val="24"/>
        </w:rPr>
        <w:t xml:space="preserve">   </w:t>
      </w:r>
      <w:r w:rsidR="00327753">
        <w:rPr>
          <w:rFonts w:ascii="Times New Roman" w:hAnsi="Times New Roman" w:cs="Times New Roman"/>
          <w:sz w:val="24"/>
          <w:szCs w:val="24"/>
        </w:rPr>
        <w:t>Mean parameters concentrations from monitoring wells</w:t>
      </w:r>
    </w:p>
    <w:tbl>
      <w:tblPr>
        <w:tblStyle w:val="TableGrid"/>
        <w:tblW w:w="0" w:type="auto"/>
        <w:tblLook w:val="04A0" w:firstRow="1" w:lastRow="0" w:firstColumn="1" w:lastColumn="0" w:noHBand="0" w:noVBand="1"/>
      </w:tblPr>
      <w:tblGrid>
        <w:gridCol w:w="1368"/>
        <w:gridCol w:w="1368"/>
        <w:gridCol w:w="1368"/>
        <w:gridCol w:w="1368"/>
        <w:gridCol w:w="1368"/>
        <w:gridCol w:w="1368"/>
      </w:tblGrid>
      <w:tr w:rsidR="00205431" w:rsidTr="00CC17BB">
        <w:tc>
          <w:tcPr>
            <w:tcW w:w="1368" w:type="dxa"/>
          </w:tcPr>
          <w:p w:rsidR="00205431" w:rsidRDefault="00205431" w:rsidP="00CC17BB">
            <w:r>
              <w:t>Name</w:t>
            </w:r>
          </w:p>
        </w:tc>
        <w:tc>
          <w:tcPr>
            <w:tcW w:w="1368" w:type="dxa"/>
          </w:tcPr>
          <w:p w:rsidR="00205431" w:rsidRDefault="00205431" w:rsidP="00CC17BB">
            <w:r>
              <w:t xml:space="preserve">Sp. Cond. </w:t>
            </w:r>
            <w:proofErr w:type="spellStart"/>
            <w:r w:rsidRPr="000D6771">
              <w:rPr>
                <w:i/>
              </w:rPr>
              <w:t>u</w:t>
            </w:r>
            <w:r>
              <w:t>mhos</w:t>
            </w:r>
            <w:proofErr w:type="spellEnd"/>
            <w:r>
              <w:t>/cm</w:t>
            </w:r>
          </w:p>
        </w:tc>
        <w:tc>
          <w:tcPr>
            <w:tcW w:w="1368" w:type="dxa"/>
          </w:tcPr>
          <w:p w:rsidR="00205431" w:rsidRDefault="00205431" w:rsidP="00CC17BB">
            <w:r>
              <w:t>NO3-N mg/l</w:t>
            </w:r>
          </w:p>
        </w:tc>
        <w:tc>
          <w:tcPr>
            <w:tcW w:w="1368" w:type="dxa"/>
          </w:tcPr>
          <w:p w:rsidR="00205431" w:rsidRDefault="00205431" w:rsidP="00CC17BB">
            <w:r>
              <w:t>NH3-N mg/l</w:t>
            </w:r>
          </w:p>
        </w:tc>
        <w:tc>
          <w:tcPr>
            <w:tcW w:w="1368" w:type="dxa"/>
          </w:tcPr>
          <w:p w:rsidR="00205431" w:rsidRDefault="00205431" w:rsidP="00CC17BB">
            <w:r>
              <w:t>Chloride mg/l</w:t>
            </w:r>
          </w:p>
        </w:tc>
        <w:tc>
          <w:tcPr>
            <w:tcW w:w="1368" w:type="dxa"/>
          </w:tcPr>
          <w:p w:rsidR="00205431" w:rsidRDefault="00205431" w:rsidP="00CC17BB">
            <w:r>
              <w:t>Total Phosphorus mg/l</w:t>
            </w:r>
          </w:p>
        </w:tc>
      </w:tr>
      <w:tr w:rsidR="00205431" w:rsidTr="00CC17BB">
        <w:tc>
          <w:tcPr>
            <w:tcW w:w="1368" w:type="dxa"/>
          </w:tcPr>
          <w:p w:rsidR="00205431" w:rsidRDefault="00205431" w:rsidP="00CC17BB">
            <w:r>
              <w:t>JS1</w:t>
            </w:r>
          </w:p>
        </w:tc>
        <w:tc>
          <w:tcPr>
            <w:tcW w:w="1368" w:type="dxa"/>
          </w:tcPr>
          <w:p w:rsidR="00205431" w:rsidRDefault="00205431" w:rsidP="00CC17BB">
            <w:r>
              <w:t>390</w:t>
            </w:r>
          </w:p>
        </w:tc>
        <w:tc>
          <w:tcPr>
            <w:tcW w:w="1368" w:type="dxa"/>
          </w:tcPr>
          <w:p w:rsidR="00205431" w:rsidRDefault="005F0E23" w:rsidP="00CC17BB">
            <w:r>
              <w:t>9.7</w:t>
            </w:r>
          </w:p>
        </w:tc>
        <w:tc>
          <w:tcPr>
            <w:tcW w:w="1368" w:type="dxa"/>
          </w:tcPr>
          <w:p w:rsidR="00205431" w:rsidRDefault="00205431" w:rsidP="005F0E23">
            <w:r>
              <w:t>0.5</w:t>
            </w:r>
            <w:r w:rsidR="005F0E23">
              <w:t>0</w:t>
            </w:r>
          </w:p>
        </w:tc>
        <w:tc>
          <w:tcPr>
            <w:tcW w:w="1368" w:type="dxa"/>
          </w:tcPr>
          <w:p w:rsidR="00205431" w:rsidRDefault="00205431" w:rsidP="00CC17BB">
            <w:r>
              <w:t>56</w:t>
            </w:r>
          </w:p>
        </w:tc>
        <w:tc>
          <w:tcPr>
            <w:tcW w:w="1368" w:type="dxa"/>
          </w:tcPr>
          <w:p w:rsidR="00205431" w:rsidRDefault="00205431" w:rsidP="00CC17BB">
            <w:r>
              <w:t>0.041</w:t>
            </w:r>
          </w:p>
        </w:tc>
      </w:tr>
      <w:tr w:rsidR="00205431" w:rsidTr="00CC17BB">
        <w:tc>
          <w:tcPr>
            <w:tcW w:w="1368" w:type="dxa"/>
          </w:tcPr>
          <w:p w:rsidR="00205431" w:rsidRDefault="00205431" w:rsidP="00CC17BB">
            <w:r>
              <w:t>JS2</w:t>
            </w:r>
          </w:p>
        </w:tc>
        <w:tc>
          <w:tcPr>
            <w:tcW w:w="1368" w:type="dxa"/>
          </w:tcPr>
          <w:p w:rsidR="00205431" w:rsidRDefault="00205431" w:rsidP="00CC17BB">
            <w:r>
              <w:t>432</w:t>
            </w:r>
          </w:p>
        </w:tc>
        <w:tc>
          <w:tcPr>
            <w:tcW w:w="1368" w:type="dxa"/>
          </w:tcPr>
          <w:p w:rsidR="00205431" w:rsidRDefault="00205431" w:rsidP="005F0E23">
            <w:r>
              <w:t>16.</w:t>
            </w:r>
            <w:r w:rsidR="005F0E23">
              <w:t>6</w:t>
            </w:r>
          </w:p>
        </w:tc>
        <w:tc>
          <w:tcPr>
            <w:tcW w:w="1368" w:type="dxa"/>
          </w:tcPr>
          <w:p w:rsidR="00205431" w:rsidRDefault="00205431" w:rsidP="00CC17BB">
            <w:r>
              <w:t>0.22</w:t>
            </w:r>
          </w:p>
        </w:tc>
        <w:tc>
          <w:tcPr>
            <w:tcW w:w="1368" w:type="dxa"/>
          </w:tcPr>
          <w:p w:rsidR="00205431" w:rsidRDefault="00205431" w:rsidP="00CC17BB">
            <w:r>
              <w:t>31</w:t>
            </w:r>
          </w:p>
        </w:tc>
        <w:tc>
          <w:tcPr>
            <w:tcW w:w="1368" w:type="dxa"/>
          </w:tcPr>
          <w:p w:rsidR="00205431" w:rsidRDefault="00205431" w:rsidP="00E743D0">
            <w:r>
              <w:t>0.022</w:t>
            </w:r>
          </w:p>
        </w:tc>
      </w:tr>
      <w:tr w:rsidR="00205431" w:rsidTr="00CC17BB">
        <w:tc>
          <w:tcPr>
            <w:tcW w:w="1368" w:type="dxa"/>
          </w:tcPr>
          <w:p w:rsidR="00205431" w:rsidRDefault="00205431" w:rsidP="00CC17BB">
            <w:r>
              <w:t>JS3</w:t>
            </w:r>
          </w:p>
        </w:tc>
        <w:tc>
          <w:tcPr>
            <w:tcW w:w="1368" w:type="dxa"/>
          </w:tcPr>
          <w:p w:rsidR="00205431" w:rsidRDefault="00205431" w:rsidP="00CC17BB">
            <w:r>
              <w:t>389</w:t>
            </w:r>
          </w:p>
        </w:tc>
        <w:tc>
          <w:tcPr>
            <w:tcW w:w="1368" w:type="dxa"/>
          </w:tcPr>
          <w:p w:rsidR="00205431" w:rsidRDefault="00205431" w:rsidP="005F0E23">
            <w:r>
              <w:t>1</w:t>
            </w:r>
            <w:r w:rsidR="005F0E23">
              <w:t>9.1</w:t>
            </w:r>
          </w:p>
        </w:tc>
        <w:tc>
          <w:tcPr>
            <w:tcW w:w="1368" w:type="dxa"/>
          </w:tcPr>
          <w:p w:rsidR="00205431" w:rsidRDefault="00205431" w:rsidP="00CC17BB">
            <w:r>
              <w:t>0.16</w:t>
            </w:r>
          </w:p>
        </w:tc>
        <w:tc>
          <w:tcPr>
            <w:tcW w:w="1368" w:type="dxa"/>
          </w:tcPr>
          <w:p w:rsidR="00205431" w:rsidRDefault="00205431" w:rsidP="00CC17BB">
            <w:r>
              <w:t>14</w:t>
            </w:r>
          </w:p>
        </w:tc>
        <w:tc>
          <w:tcPr>
            <w:tcW w:w="1368" w:type="dxa"/>
          </w:tcPr>
          <w:p w:rsidR="00205431" w:rsidRDefault="00205431" w:rsidP="00CC17BB">
            <w:r>
              <w:t>0.016</w:t>
            </w:r>
          </w:p>
        </w:tc>
      </w:tr>
      <w:tr w:rsidR="00205431" w:rsidTr="00CC17BB">
        <w:tc>
          <w:tcPr>
            <w:tcW w:w="1368" w:type="dxa"/>
          </w:tcPr>
          <w:p w:rsidR="00205431" w:rsidRDefault="00205431" w:rsidP="00CC17BB">
            <w:r>
              <w:t>NS1</w:t>
            </w:r>
          </w:p>
        </w:tc>
        <w:tc>
          <w:tcPr>
            <w:tcW w:w="1368" w:type="dxa"/>
          </w:tcPr>
          <w:p w:rsidR="00205431" w:rsidRDefault="00205431" w:rsidP="00CC17BB">
            <w:r>
              <w:t>322</w:t>
            </w:r>
          </w:p>
        </w:tc>
        <w:tc>
          <w:tcPr>
            <w:tcW w:w="1368" w:type="dxa"/>
          </w:tcPr>
          <w:p w:rsidR="00205431" w:rsidRDefault="00205431" w:rsidP="005F0E23">
            <w:r>
              <w:t>8.</w:t>
            </w:r>
            <w:r w:rsidR="005F0E23">
              <w:t>6</w:t>
            </w:r>
          </w:p>
        </w:tc>
        <w:tc>
          <w:tcPr>
            <w:tcW w:w="1368" w:type="dxa"/>
          </w:tcPr>
          <w:p w:rsidR="00205431" w:rsidRDefault="00205431" w:rsidP="005F0E23">
            <w:r>
              <w:t>0.3</w:t>
            </w:r>
            <w:r w:rsidR="005F0E23">
              <w:t>3</w:t>
            </w:r>
          </w:p>
        </w:tc>
        <w:tc>
          <w:tcPr>
            <w:tcW w:w="1368" w:type="dxa"/>
          </w:tcPr>
          <w:p w:rsidR="00205431" w:rsidRDefault="00205431" w:rsidP="00CC17BB">
            <w:r>
              <w:t>11</w:t>
            </w:r>
          </w:p>
        </w:tc>
        <w:tc>
          <w:tcPr>
            <w:tcW w:w="1368" w:type="dxa"/>
          </w:tcPr>
          <w:p w:rsidR="00205431" w:rsidRDefault="00205431" w:rsidP="00E743D0">
            <w:r>
              <w:t>0.026</w:t>
            </w:r>
          </w:p>
        </w:tc>
      </w:tr>
      <w:tr w:rsidR="00205431" w:rsidTr="00CC17BB">
        <w:tc>
          <w:tcPr>
            <w:tcW w:w="1368" w:type="dxa"/>
          </w:tcPr>
          <w:p w:rsidR="00205431" w:rsidRDefault="00205431" w:rsidP="00CC17BB">
            <w:r>
              <w:t>NS2</w:t>
            </w:r>
          </w:p>
        </w:tc>
        <w:tc>
          <w:tcPr>
            <w:tcW w:w="1368" w:type="dxa"/>
          </w:tcPr>
          <w:p w:rsidR="00205431" w:rsidRDefault="00205431" w:rsidP="00CC17BB">
            <w:r>
              <w:t>476</w:t>
            </w:r>
          </w:p>
        </w:tc>
        <w:tc>
          <w:tcPr>
            <w:tcW w:w="1368" w:type="dxa"/>
          </w:tcPr>
          <w:p w:rsidR="00205431" w:rsidRDefault="005F0E23" w:rsidP="00CC17BB">
            <w:r>
              <w:t>12.5</w:t>
            </w:r>
          </w:p>
        </w:tc>
        <w:tc>
          <w:tcPr>
            <w:tcW w:w="1368" w:type="dxa"/>
          </w:tcPr>
          <w:p w:rsidR="00205431" w:rsidRDefault="00205431" w:rsidP="005F0E23">
            <w:r>
              <w:t>0.4</w:t>
            </w:r>
            <w:r w:rsidR="005F0E23">
              <w:t>6</w:t>
            </w:r>
          </w:p>
        </w:tc>
        <w:tc>
          <w:tcPr>
            <w:tcW w:w="1368" w:type="dxa"/>
          </w:tcPr>
          <w:p w:rsidR="00205431" w:rsidRDefault="00205431" w:rsidP="00CC17BB">
            <w:r>
              <w:t>27</w:t>
            </w:r>
          </w:p>
        </w:tc>
        <w:tc>
          <w:tcPr>
            <w:tcW w:w="1368" w:type="dxa"/>
          </w:tcPr>
          <w:p w:rsidR="00205431" w:rsidRDefault="00205431" w:rsidP="00205431">
            <w:r>
              <w:t>0.018</w:t>
            </w:r>
          </w:p>
        </w:tc>
      </w:tr>
      <w:tr w:rsidR="00205431" w:rsidTr="00CC17BB">
        <w:tc>
          <w:tcPr>
            <w:tcW w:w="1368" w:type="dxa"/>
          </w:tcPr>
          <w:p w:rsidR="00205431" w:rsidRDefault="00205431" w:rsidP="00CC17BB">
            <w:r>
              <w:t>NS3</w:t>
            </w:r>
          </w:p>
        </w:tc>
        <w:tc>
          <w:tcPr>
            <w:tcW w:w="1368" w:type="dxa"/>
          </w:tcPr>
          <w:p w:rsidR="00205431" w:rsidRDefault="00205431" w:rsidP="00CC17BB">
            <w:r>
              <w:t>457</w:t>
            </w:r>
          </w:p>
        </w:tc>
        <w:tc>
          <w:tcPr>
            <w:tcW w:w="1368" w:type="dxa"/>
          </w:tcPr>
          <w:p w:rsidR="00205431" w:rsidRDefault="00205431" w:rsidP="005F0E23">
            <w:r>
              <w:t>13.</w:t>
            </w:r>
            <w:r w:rsidR="005F0E23">
              <w:t>1</w:t>
            </w:r>
          </w:p>
        </w:tc>
        <w:tc>
          <w:tcPr>
            <w:tcW w:w="1368" w:type="dxa"/>
          </w:tcPr>
          <w:p w:rsidR="00205431" w:rsidRDefault="00205431" w:rsidP="005F0E23">
            <w:r>
              <w:t>0.3</w:t>
            </w:r>
            <w:r w:rsidR="005F0E23">
              <w:t>3</w:t>
            </w:r>
          </w:p>
        </w:tc>
        <w:tc>
          <w:tcPr>
            <w:tcW w:w="1368" w:type="dxa"/>
          </w:tcPr>
          <w:p w:rsidR="00205431" w:rsidRDefault="00205431" w:rsidP="00CC17BB">
            <w:r>
              <w:t>24</w:t>
            </w:r>
          </w:p>
        </w:tc>
        <w:tc>
          <w:tcPr>
            <w:tcW w:w="1368" w:type="dxa"/>
          </w:tcPr>
          <w:p w:rsidR="00205431" w:rsidRDefault="00205431" w:rsidP="00CC17BB">
            <w:r>
              <w:t>0.022</w:t>
            </w:r>
          </w:p>
        </w:tc>
      </w:tr>
      <w:tr w:rsidR="00205431" w:rsidTr="00CC17BB">
        <w:tc>
          <w:tcPr>
            <w:tcW w:w="1368" w:type="dxa"/>
          </w:tcPr>
          <w:p w:rsidR="00205431" w:rsidRDefault="00205431" w:rsidP="00CC17BB">
            <w:r>
              <w:t>NS4</w:t>
            </w:r>
          </w:p>
        </w:tc>
        <w:tc>
          <w:tcPr>
            <w:tcW w:w="1368" w:type="dxa"/>
          </w:tcPr>
          <w:p w:rsidR="00205431" w:rsidRDefault="00205431" w:rsidP="00CC17BB">
            <w:r>
              <w:t>450</w:t>
            </w:r>
          </w:p>
        </w:tc>
        <w:tc>
          <w:tcPr>
            <w:tcW w:w="1368" w:type="dxa"/>
          </w:tcPr>
          <w:p w:rsidR="00205431" w:rsidRDefault="00205431" w:rsidP="005F0E23">
            <w:r>
              <w:t>16.</w:t>
            </w:r>
            <w:r w:rsidR="005F0E23">
              <w:t>4</w:t>
            </w:r>
          </w:p>
        </w:tc>
        <w:tc>
          <w:tcPr>
            <w:tcW w:w="1368" w:type="dxa"/>
          </w:tcPr>
          <w:p w:rsidR="00205431" w:rsidRDefault="00205431" w:rsidP="005F0E23">
            <w:r>
              <w:t>0.1</w:t>
            </w:r>
            <w:r w:rsidR="005F0E23">
              <w:t>8</w:t>
            </w:r>
          </w:p>
        </w:tc>
        <w:tc>
          <w:tcPr>
            <w:tcW w:w="1368" w:type="dxa"/>
          </w:tcPr>
          <w:p w:rsidR="00205431" w:rsidRDefault="00205431" w:rsidP="00CC17BB">
            <w:r>
              <w:t>24</w:t>
            </w:r>
          </w:p>
        </w:tc>
        <w:tc>
          <w:tcPr>
            <w:tcW w:w="1368" w:type="dxa"/>
          </w:tcPr>
          <w:p w:rsidR="00205431" w:rsidRDefault="00205431" w:rsidP="00CC17BB">
            <w:r>
              <w:t>0.031</w:t>
            </w:r>
          </w:p>
        </w:tc>
      </w:tr>
      <w:tr w:rsidR="00205431" w:rsidTr="00CC17BB">
        <w:tc>
          <w:tcPr>
            <w:tcW w:w="1368" w:type="dxa"/>
          </w:tcPr>
          <w:p w:rsidR="00205431" w:rsidRDefault="00205431" w:rsidP="00CC17BB">
            <w:r>
              <w:t>JW</w:t>
            </w:r>
          </w:p>
        </w:tc>
        <w:tc>
          <w:tcPr>
            <w:tcW w:w="1368" w:type="dxa"/>
          </w:tcPr>
          <w:p w:rsidR="00205431" w:rsidRDefault="00205431" w:rsidP="00CC17BB">
            <w:r>
              <w:t>395</w:t>
            </w:r>
          </w:p>
        </w:tc>
        <w:tc>
          <w:tcPr>
            <w:tcW w:w="1368" w:type="dxa"/>
          </w:tcPr>
          <w:p w:rsidR="00205431" w:rsidRDefault="00205431" w:rsidP="00CC17BB">
            <w:r>
              <w:t>12.3</w:t>
            </w:r>
          </w:p>
        </w:tc>
        <w:tc>
          <w:tcPr>
            <w:tcW w:w="1368" w:type="dxa"/>
          </w:tcPr>
          <w:p w:rsidR="00205431" w:rsidRDefault="00205431" w:rsidP="00CC17BB">
            <w:r>
              <w:t>0.27</w:t>
            </w:r>
          </w:p>
        </w:tc>
        <w:tc>
          <w:tcPr>
            <w:tcW w:w="1368" w:type="dxa"/>
          </w:tcPr>
          <w:p w:rsidR="00205431" w:rsidRDefault="00205431" w:rsidP="00CC17BB">
            <w:r>
              <w:t>21</w:t>
            </w:r>
          </w:p>
        </w:tc>
        <w:tc>
          <w:tcPr>
            <w:tcW w:w="1368" w:type="dxa"/>
          </w:tcPr>
          <w:p w:rsidR="00205431" w:rsidRDefault="00205431" w:rsidP="00CC17BB"/>
        </w:tc>
      </w:tr>
      <w:tr w:rsidR="00205431" w:rsidTr="00CC17BB">
        <w:tc>
          <w:tcPr>
            <w:tcW w:w="1368" w:type="dxa"/>
          </w:tcPr>
          <w:p w:rsidR="00205431" w:rsidRDefault="00205431" w:rsidP="00CC17BB">
            <w:r>
              <w:t>JP1</w:t>
            </w:r>
          </w:p>
        </w:tc>
        <w:tc>
          <w:tcPr>
            <w:tcW w:w="1368" w:type="dxa"/>
          </w:tcPr>
          <w:p w:rsidR="00205431" w:rsidRDefault="00205431" w:rsidP="00CC17BB">
            <w:r>
              <w:t>711</w:t>
            </w:r>
          </w:p>
        </w:tc>
        <w:tc>
          <w:tcPr>
            <w:tcW w:w="1368" w:type="dxa"/>
          </w:tcPr>
          <w:p w:rsidR="00205431" w:rsidRDefault="00205431" w:rsidP="00CC17BB">
            <w:r>
              <w:t>8.9</w:t>
            </w:r>
          </w:p>
        </w:tc>
        <w:tc>
          <w:tcPr>
            <w:tcW w:w="1368" w:type="dxa"/>
          </w:tcPr>
          <w:p w:rsidR="00205431" w:rsidRDefault="00205431" w:rsidP="005F0E23">
            <w:r>
              <w:t>0.</w:t>
            </w:r>
            <w:r w:rsidR="005F0E23">
              <w:t>59</w:t>
            </w:r>
          </w:p>
        </w:tc>
        <w:tc>
          <w:tcPr>
            <w:tcW w:w="1368" w:type="dxa"/>
          </w:tcPr>
          <w:p w:rsidR="00205431" w:rsidRDefault="00205431" w:rsidP="00CC17BB">
            <w:r>
              <w:t>79</w:t>
            </w:r>
          </w:p>
        </w:tc>
        <w:tc>
          <w:tcPr>
            <w:tcW w:w="1368" w:type="dxa"/>
          </w:tcPr>
          <w:p w:rsidR="00205431" w:rsidRDefault="00205431" w:rsidP="00CC17BB"/>
        </w:tc>
      </w:tr>
      <w:tr w:rsidR="00205431" w:rsidTr="00CC17BB">
        <w:tc>
          <w:tcPr>
            <w:tcW w:w="1368" w:type="dxa"/>
          </w:tcPr>
          <w:p w:rsidR="00205431" w:rsidRDefault="00205431" w:rsidP="00CC17BB">
            <w:r>
              <w:t>JP2</w:t>
            </w:r>
          </w:p>
        </w:tc>
        <w:tc>
          <w:tcPr>
            <w:tcW w:w="1368" w:type="dxa"/>
          </w:tcPr>
          <w:p w:rsidR="00205431" w:rsidRDefault="00205431" w:rsidP="00CC17BB">
            <w:r>
              <w:t>441</w:t>
            </w:r>
          </w:p>
        </w:tc>
        <w:tc>
          <w:tcPr>
            <w:tcW w:w="1368" w:type="dxa"/>
          </w:tcPr>
          <w:p w:rsidR="00205431" w:rsidRDefault="00205431" w:rsidP="005F0E23">
            <w:r>
              <w:t>10.</w:t>
            </w:r>
            <w:r w:rsidR="005F0E23">
              <w:t>7</w:t>
            </w:r>
          </w:p>
        </w:tc>
        <w:tc>
          <w:tcPr>
            <w:tcW w:w="1368" w:type="dxa"/>
          </w:tcPr>
          <w:p w:rsidR="00205431" w:rsidRDefault="00205431" w:rsidP="005F0E23">
            <w:r>
              <w:t>0.5</w:t>
            </w:r>
            <w:r w:rsidR="005F0E23">
              <w:t>0</w:t>
            </w:r>
          </w:p>
        </w:tc>
        <w:tc>
          <w:tcPr>
            <w:tcW w:w="1368" w:type="dxa"/>
          </w:tcPr>
          <w:p w:rsidR="00205431" w:rsidRDefault="00205431" w:rsidP="00CC17BB">
            <w:r>
              <w:t>19</w:t>
            </w:r>
          </w:p>
        </w:tc>
        <w:tc>
          <w:tcPr>
            <w:tcW w:w="1368" w:type="dxa"/>
          </w:tcPr>
          <w:p w:rsidR="00205431" w:rsidRDefault="00205431" w:rsidP="00CC17BB"/>
        </w:tc>
      </w:tr>
      <w:tr w:rsidR="00205431" w:rsidTr="00CC17BB">
        <w:tc>
          <w:tcPr>
            <w:tcW w:w="1368" w:type="dxa"/>
          </w:tcPr>
          <w:p w:rsidR="00205431" w:rsidRDefault="00205431" w:rsidP="00CC17BB">
            <w:r>
              <w:t>JP3</w:t>
            </w:r>
          </w:p>
        </w:tc>
        <w:tc>
          <w:tcPr>
            <w:tcW w:w="1368" w:type="dxa"/>
          </w:tcPr>
          <w:p w:rsidR="00205431" w:rsidRDefault="00205431" w:rsidP="00CC17BB">
            <w:r>
              <w:t>460</w:t>
            </w:r>
          </w:p>
        </w:tc>
        <w:tc>
          <w:tcPr>
            <w:tcW w:w="1368" w:type="dxa"/>
          </w:tcPr>
          <w:p w:rsidR="00205431" w:rsidRDefault="00205431" w:rsidP="005F0E23">
            <w:r>
              <w:t>14.</w:t>
            </w:r>
            <w:r w:rsidR="005F0E23">
              <w:t>3</w:t>
            </w:r>
          </w:p>
        </w:tc>
        <w:tc>
          <w:tcPr>
            <w:tcW w:w="1368" w:type="dxa"/>
          </w:tcPr>
          <w:p w:rsidR="00205431" w:rsidRDefault="00205431" w:rsidP="005F0E23">
            <w:r>
              <w:t>0.</w:t>
            </w:r>
            <w:r w:rsidR="005F0E23">
              <w:t>39</w:t>
            </w:r>
          </w:p>
        </w:tc>
        <w:tc>
          <w:tcPr>
            <w:tcW w:w="1368" w:type="dxa"/>
          </w:tcPr>
          <w:p w:rsidR="00205431" w:rsidRDefault="00205431" w:rsidP="00CC17BB">
            <w:r>
              <w:t>14</w:t>
            </w:r>
          </w:p>
        </w:tc>
        <w:tc>
          <w:tcPr>
            <w:tcW w:w="1368" w:type="dxa"/>
          </w:tcPr>
          <w:p w:rsidR="00205431" w:rsidRDefault="00205431" w:rsidP="00CC17BB"/>
        </w:tc>
      </w:tr>
      <w:tr w:rsidR="00205431" w:rsidTr="00CC17BB">
        <w:tc>
          <w:tcPr>
            <w:tcW w:w="1368" w:type="dxa"/>
          </w:tcPr>
          <w:p w:rsidR="00205431" w:rsidRDefault="00205431" w:rsidP="00CC17BB">
            <w:r>
              <w:t>JR1</w:t>
            </w:r>
          </w:p>
        </w:tc>
        <w:tc>
          <w:tcPr>
            <w:tcW w:w="1368" w:type="dxa"/>
          </w:tcPr>
          <w:p w:rsidR="00205431" w:rsidRDefault="00205431" w:rsidP="00CC17BB">
            <w:r>
              <w:t>190</w:t>
            </w:r>
          </w:p>
        </w:tc>
        <w:tc>
          <w:tcPr>
            <w:tcW w:w="1368" w:type="dxa"/>
          </w:tcPr>
          <w:p w:rsidR="00205431" w:rsidRDefault="00205431" w:rsidP="00CC17BB">
            <w:r>
              <w:t>3.0</w:t>
            </w:r>
          </w:p>
        </w:tc>
        <w:tc>
          <w:tcPr>
            <w:tcW w:w="1368" w:type="dxa"/>
          </w:tcPr>
          <w:p w:rsidR="00205431" w:rsidRDefault="00205431" w:rsidP="005F0E23">
            <w:r>
              <w:t>0.3</w:t>
            </w:r>
            <w:r w:rsidR="005F0E23">
              <w:t>0</w:t>
            </w:r>
          </w:p>
        </w:tc>
        <w:tc>
          <w:tcPr>
            <w:tcW w:w="1368" w:type="dxa"/>
          </w:tcPr>
          <w:p w:rsidR="00205431" w:rsidRDefault="00205431" w:rsidP="00CC17BB">
            <w:r>
              <w:t>7</w:t>
            </w:r>
          </w:p>
        </w:tc>
        <w:tc>
          <w:tcPr>
            <w:tcW w:w="1368" w:type="dxa"/>
          </w:tcPr>
          <w:p w:rsidR="00205431" w:rsidRDefault="00205431" w:rsidP="00CC17BB"/>
        </w:tc>
      </w:tr>
      <w:tr w:rsidR="00205431" w:rsidTr="00CC17BB">
        <w:tc>
          <w:tcPr>
            <w:tcW w:w="1368" w:type="dxa"/>
          </w:tcPr>
          <w:p w:rsidR="00205431" w:rsidRDefault="00205431" w:rsidP="00CC17BB">
            <w:r>
              <w:t>JR2</w:t>
            </w:r>
          </w:p>
        </w:tc>
        <w:tc>
          <w:tcPr>
            <w:tcW w:w="1368" w:type="dxa"/>
          </w:tcPr>
          <w:p w:rsidR="00205431" w:rsidRDefault="00205431" w:rsidP="00CC17BB">
            <w:r>
              <w:t>423</w:t>
            </w:r>
          </w:p>
        </w:tc>
        <w:tc>
          <w:tcPr>
            <w:tcW w:w="1368" w:type="dxa"/>
          </w:tcPr>
          <w:p w:rsidR="00205431" w:rsidRDefault="005F0E23" w:rsidP="00CC17BB">
            <w:r>
              <w:t>16.1</w:t>
            </w:r>
          </w:p>
        </w:tc>
        <w:tc>
          <w:tcPr>
            <w:tcW w:w="1368" w:type="dxa"/>
          </w:tcPr>
          <w:p w:rsidR="00205431" w:rsidRDefault="00205431" w:rsidP="005F0E23">
            <w:r>
              <w:t>1.2</w:t>
            </w:r>
            <w:r w:rsidR="005F0E23">
              <w:t>1</w:t>
            </w:r>
          </w:p>
        </w:tc>
        <w:tc>
          <w:tcPr>
            <w:tcW w:w="1368" w:type="dxa"/>
          </w:tcPr>
          <w:p w:rsidR="00205431" w:rsidRDefault="00205431" w:rsidP="00CC17BB">
            <w:r>
              <w:t>18</w:t>
            </w:r>
          </w:p>
        </w:tc>
        <w:tc>
          <w:tcPr>
            <w:tcW w:w="1368" w:type="dxa"/>
          </w:tcPr>
          <w:p w:rsidR="00205431" w:rsidRDefault="00205431" w:rsidP="00CC17BB"/>
        </w:tc>
      </w:tr>
      <w:tr w:rsidR="00205431" w:rsidTr="00CC17BB">
        <w:tc>
          <w:tcPr>
            <w:tcW w:w="1368" w:type="dxa"/>
          </w:tcPr>
          <w:p w:rsidR="00205431" w:rsidRDefault="00205431" w:rsidP="00CC17BB">
            <w:r>
              <w:t>JR3</w:t>
            </w:r>
          </w:p>
        </w:tc>
        <w:tc>
          <w:tcPr>
            <w:tcW w:w="1368" w:type="dxa"/>
          </w:tcPr>
          <w:p w:rsidR="00205431" w:rsidRDefault="00205431" w:rsidP="00CC17BB">
            <w:r>
              <w:t>395</w:t>
            </w:r>
          </w:p>
        </w:tc>
        <w:tc>
          <w:tcPr>
            <w:tcW w:w="1368" w:type="dxa"/>
          </w:tcPr>
          <w:p w:rsidR="00205431" w:rsidRDefault="005F0E23" w:rsidP="00CC17BB">
            <w:r>
              <w:t>11</w:t>
            </w:r>
            <w:r w:rsidR="00205431">
              <w:t>.8</w:t>
            </w:r>
          </w:p>
        </w:tc>
        <w:tc>
          <w:tcPr>
            <w:tcW w:w="1368" w:type="dxa"/>
          </w:tcPr>
          <w:p w:rsidR="00205431" w:rsidRDefault="00205431" w:rsidP="00CC17BB">
            <w:r>
              <w:t>0.161</w:t>
            </w:r>
          </w:p>
        </w:tc>
        <w:tc>
          <w:tcPr>
            <w:tcW w:w="1368" w:type="dxa"/>
          </w:tcPr>
          <w:p w:rsidR="00205431" w:rsidRDefault="00205431" w:rsidP="00CC17BB">
            <w:r>
              <w:t>14</w:t>
            </w:r>
          </w:p>
        </w:tc>
        <w:tc>
          <w:tcPr>
            <w:tcW w:w="1368" w:type="dxa"/>
          </w:tcPr>
          <w:p w:rsidR="00205431" w:rsidRDefault="00205431" w:rsidP="00CC17BB"/>
        </w:tc>
      </w:tr>
      <w:tr w:rsidR="00205431" w:rsidTr="00CC17BB">
        <w:tc>
          <w:tcPr>
            <w:tcW w:w="1368" w:type="dxa"/>
          </w:tcPr>
          <w:p w:rsidR="00205431" w:rsidRDefault="00205431" w:rsidP="00CC17BB">
            <w:r>
              <w:t>AW</w:t>
            </w:r>
          </w:p>
        </w:tc>
        <w:tc>
          <w:tcPr>
            <w:tcW w:w="1368" w:type="dxa"/>
          </w:tcPr>
          <w:p w:rsidR="00205431" w:rsidRDefault="00205431" w:rsidP="00CC17BB">
            <w:r>
              <w:t>387</w:t>
            </w:r>
          </w:p>
        </w:tc>
        <w:tc>
          <w:tcPr>
            <w:tcW w:w="1368" w:type="dxa"/>
          </w:tcPr>
          <w:p w:rsidR="00205431" w:rsidRDefault="00205431" w:rsidP="00CC17BB">
            <w:r>
              <w:t>1.0</w:t>
            </w:r>
          </w:p>
        </w:tc>
        <w:tc>
          <w:tcPr>
            <w:tcW w:w="1368" w:type="dxa"/>
          </w:tcPr>
          <w:p w:rsidR="00205431" w:rsidRDefault="00205431" w:rsidP="00CC17BB">
            <w:r>
              <w:t>0.16</w:t>
            </w:r>
          </w:p>
        </w:tc>
        <w:tc>
          <w:tcPr>
            <w:tcW w:w="1368" w:type="dxa"/>
          </w:tcPr>
          <w:p w:rsidR="00205431" w:rsidRDefault="00205431" w:rsidP="00CC17BB">
            <w:r>
              <w:t>3</w:t>
            </w:r>
          </w:p>
        </w:tc>
        <w:tc>
          <w:tcPr>
            <w:tcW w:w="1368" w:type="dxa"/>
          </w:tcPr>
          <w:p w:rsidR="00205431" w:rsidRDefault="00205431" w:rsidP="00CC17BB"/>
        </w:tc>
      </w:tr>
      <w:tr w:rsidR="00205431" w:rsidTr="00CC17BB">
        <w:tc>
          <w:tcPr>
            <w:tcW w:w="1368" w:type="dxa"/>
          </w:tcPr>
          <w:p w:rsidR="00205431" w:rsidRDefault="00205431" w:rsidP="00CC17BB">
            <w:r>
              <w:t>NW</w:t>
            </w:r>
          </w:p>
        </w:tc>
        <w:tc>
          <w:tcPr>
            <w:tcW w:w="1368" w:type="dxa"/>
          </w:tcPr>
          <w:p w:rsidR="00205431" w:rsidRDefault="00205431" w:rsidP="00CC17BB">
            <w:r>
              <w:t>329</w:t>
            </w:r>
          </w:p>
        </w:tc>
        <w:tc>
          <w:tcPr>
            <w:tcW w:w="1368" w:type="dxa"/>
          </w:tcPr>
          <w:p w:rsidR="00205431" w:rsidRDefault="00205431" w:rsidP="00CC17BB">
            <w:r>
              <w:t>4.6</w:t>
            </w:r>
          </w:p>
        </w:tc>
        <w:tc>
          <w:tcPr>
            <w:tcW w:w="1368" w:type="dxa"/>
          </w:tcPr>
          <w:p w:rsidR="00205431" w:rsidRDefault="00205431" w:rsidP="00CC17BB">
            <w:r>
              <w:t>0.87</w:t>
            </w:r>
          </w:p>
        </w:tc>
        <w:tc>
          <w:tcPr>
            <w:tcW w:w="1368" w:type="dxa"/>
          </w:tcPr>
          <w:p w:rsidR="00205431" w:rsidRDefault="00205431" w:rsidP="00CC17BB">
            <w:r>
              <w:t>17</w:t>
            </w:r>
          </w:p>
        </w:tc>
        <w:tc>
          <w:tcPr>
            <w:tcW w:w="1368" w:type="dxa"/>
          </w:tcPr>
          <w:p w:rsidR="00205431" w:rsidRDefault="00205431" w:rsidP="00CC17BB"/>
        </w:tc>
      </w:tr>
      <w:tr w:rsidR="00205431" w:rsidTr="00CC17BB">
        <w:tc>
          <w:tcPr>
            <w:tcW w:w="1368" w:type="dxa"/>
          </w:tcPr>
          <w:p w:rsidR="00205431" w:rsidRDefault="00205431" w:rsidP="00CC17BB">
            <w:r>
              <w:t>FP1</w:t>
            </w:r>
          </w:p>
        </w:tc>
        <w:tc>
          <w:tcPr>
            <w:tcW w:w="1368" w:type="dxa"/>
          </w:tcPr>
          <w:p w:rsidR="00205431" w:rsidRDefault="00205431" w:rsidP="00CC17BB">
            <w:r>
              <w:t>613</w:t>
            </w:r>
          </w:p>
        </w:tc>
        <w:tc>
          <w:tcPr>
            <w:tcW w:w="1368" w:type="dxa"/>
          </w:tcPr>
          <w:p w:rsidR="00205431" w:rsidRDefault="005F0E23" w:rsidP="00CC17BB">
            <w:r>
              <w:t>0.6</w:t>
            </w:r>
          </w:p>
        </w:tc>
        <w:tc>
          <w:tcPr>
            <w:tcW w:w="1368" w:type="dxa"/>
          </w:tcPr>
          <w:p w:rsidR="00205431" w:rsidRDefault="005F0E23" w:rsidP="00CC17BB">
            <w:r>
              <w:t>2.20</w:t>
            </w:r>
          </w:p>
        </w:tc>
        <w:tc>
          <w:tcPr>
            <w:tcW w:w="1368" w:type="dxa"/>
          </w:tcPr>
          <w:p w:rsidR="00205431" w:rsidRDefault="005F0E23" w:rsidP="00CC17BB">
            <w:r>
              <w:t>26</w:t>
            </w:r>
          </w:p>
        </w:tc>
        <w:tc>
          <w:tcPr>
            <w:tcW w:w="1368" w:type="dxa"/>
          </w:tcPr>
          <w:p w:rsidR="00205431" w:rsidRDefault="005F0E23" w:rsidP="00CC17BB">
            <w:r>
              <w:t>0.716</w:t>
            </w:r>
          </w:p>
        </w:tc>
      </w:tr>
      <w:tr w:rsidR="00205431" w:rsidTr="00CC17BB">
        <w:tc>
          <w:tcPr>
            <w:tcW w:w="1368" w:type="dxa"/>
          </w:tcPr>
          <w:p w:rsidR="00205431" w:rsidRDefault="00205431" w:rsidP="00CC17BB">
            <w:r>
              <w:t>FP2</w:t>
            </w:r>
          </w:p>
        </w:tc>
        <w:tc>
          <w:tcPr>
            <w:tcW w:w="1368" w:type="dxa"/>
          </w:tcPr>
          <w:p w:rsidR="00205431" w:rsidRDefault="00205431" w:rsidP="00CC17BB">
            <w:r>
              <w:t>477</w:t>
            </w:r>
          </w:p>
        </w:tc>
        <w:tc>
          <w:tcPr>
            <w:tcW w:w="1368" w:type="dxa"/>
          </w:tcPr>
          <w:p w:rsidR="00205431" w:rsidRDefault="005F0E23" w:rsidP="00CC17BB">
            <w:r>
              <w:t>0.3</w:t>
            </w:r>
          </w:p>
        </w:tc>
        <w:tc>
          <w:tcPr>
            <w:tcW w:w="1368" w:type="dxa"/>
          </w:tcPr>
          <w:p w:rsidR="00205431" w:rsidRDefault="005F0E23" w:rsidP="00CC17BB">
            <w:r>
              <w:t>0.28</w:t>
            </w:r>
          </w:p>
        </w:tc>
        <w:tc>
          <w:tcPr>
            <w:tcW w:w="1368" w:type="dxa"/>
          </w:tcPr>
          <w:p w:rsidR="00205431" w:rsidRDefault="00205431" w:rsidP="00CC17BB">
            <w:r>
              <w:t>10</w:t>
            </w:r>
          </w:p>
        </w:tc>
        <w:tc>
          <w:tcPr>
            <w:tcW w:w="1368" w:type="dxa"/>
          </w:tcPr>
          <w:p w:rsidR="00205431" w:rsidRDefault="005F0E23" w:rsidP="00CC17BB">
            <w:r>
              <w:t>0.156</w:t>
            </w:r>
          </w:p>
        </w:tc>
      </w:tr>
      <w:tr w:rsidR="00205431" w:rsidTr="00CC17BB">
        <w:tc>
          <w:tcPr>
            <w:tcW w:w="1368" w:type="dxa"/>
          </w:tcPr>
          <w:p w:rsidR="00205431" w:rsidRDefault="00205431" w:rsidP="00CC17BB">
            <w:r>
              <w:t>BP1</w:t>
            </w:r>
          </w:p>
        </w:tc>
        <w:tc>
          <w:tcPr>
            <w:tcW w:w="1368" w:type="dxa"/>
          </w:tcPr>
          <w:p w:rsidR="00205431" w:rsidRDefault="00205431" w:rsidP="00CC17BB">
            <w:r>
              <w:t>58</w:t>
            </w:r>
          </w:p>
        </w:tc>
        <w:tc>
          <w:tcPr>
            <w:tcW w:w="1368" w:type="dxa"/>
          </w:tcPr>
          <w:p w:rsidR="00205431" w:rsidRDefault="00205431" w:rsidP="00CC17BB">
            <w:r>
              <w:t>0.8</w:t>
            </w:r>
          </w:p>
        </w:tc>
        <w:tc>
          <w:tcPr>
            <w:tcW w:w="1368" w:type="dxa"/>
          </w:tcPr>
          <w:p w:rsidR="00205431" w:rsidRDefault="005F0E23" w:rsidP="00CC17BB">
            <w:r>
              <w:t>0.43</w:t>
            </w:r>
          </w:p>
        </w:tc>
        <w:tc>
          <w:tcPr>
            <w:tcW w:w="1368" w:type="dxa"/>
          </w:tcPr>
          <w:p w:rsidR="00205431" w:rsidRDefault="00205431" w:rsidP="00CC17BB">
            <w:r>
              <w:t>5</w:t>
            </w:r>
          </w:p>
        </w:tc>
        <w:tc>
          <w:tcPr>
            <w:tcW w:w="1368" w:type="dxa"/>
          </w:tcPr>
          <w:p w:rsidR="00205431" w:rsidRDefault="00205431" w:rsidP="00CC17BB">
            <w:r>
              <w:t>0.012</w:t>
            </w:r>
          </w:p>
        </w:tc>
      </w:tr>
      <w:tr w:rsidR="00205431" w:rsidTr="00CC17BB">
        <w:tc>
          <w:tcPr>
            <w:tcW w:w="1368" w:type="dxa"/>
          </w:tcPr>
          <w:p w:rsidR="00205431" w:rsidRDefault="00205431" w:rsidP="00CC17BB">
            <w:r>
              <w:t>BP2</w:t>
            </w:r>
          </w:p>
        </w:tc>
        <w:tc>
          <w:tcPr>
            <w:tcW w:w="1368" w:type="dxa"/>
          </w:tcPr>
          <w:p w:rsidR="00205431" w:rsidRDefault="00205431" w:rsidP="00CC17BB">
            <w:r>
              <w:t>413</w:t>
            </w:r>
          </w:p>
        </w:tc>
        <w:tc>
          <w:tcPr>
            <w:tcW w:w="1368" w:type="dxa"/>
          </w:tcPr>
          <w:p w:rsidR="00205431" w:rsidRDefault="005F0E23" w:rsidP="00CC17BB">
            <w:r>
              <w:t>13.6</w:t>
            </w:r>
          </w:p>
        </w:tc>
        <w:tc>
          <w:tcPr>
            <w:tcW w:w="1368" w:type="dxa"/>
          </w:tcPr>
          <w:p w:rsidR="00205431" w:rsidRDefault="00205431" w:rsidP="00CC17BB">
            <w:r>
              <w:t>0.24</w:t>
            </w:r>
          </w:p>
        </w:tc>
        <w:tc>
          <w:tcPr>
            <w:tcW w:w="1368" w:type="dxa"/>
          </w:tcPr>
          <w:p w:rsidR="00205431" w:rsidRDefault="00205431" w:rsidP="00CC17BB">
            <w:r>
              <w:t>19</w:t>
            </w:r>
          </w:p>
        </w:tc>
        <w:tc>
          <w:tcPr>
            <w:tcW w:w="1368" w:type="dxa"/>
          </w:tcPr>
          <w:p w:rsidR="00205431" w:rsidRDefault="00205431" w:rsidP="00CC17BB">
            <w:r>
              <w:t>0.013</w:t>
            </w:r>
          </w:p>
        </w:tc>
      </w:tr>
      <w:tr w:rsidR="00205431" w:rsidTr="00CC17BB">
        <w:tc>
          <w:tcPr>
            <w:tcW w:w="1368" w:type="dxa"/>
          </w:tcPr>
          <w:p w:rsidR="00205431" w:rsidRDefault="00205431" w:rsidP="00CC17BB">
            <w:r>
              <w:t>BP3</w:t>
            </w:r>
          </w:p>
        </w:tc>
        <w:tc>
          <w:tcPr>
            <w:tcW w:w="1368" w:type="dxa"/>
          </w:tcPr>
          <w:p w:rsidR="00205431" w:rsidRDefault="00205431" w:rsidP="00CC17BB">
            <w:r>
              <w:t>464</w:t>
            </w:r>
          </w:p>
        </w:tc>
        <w:tc>
          <w:tcPr>
            <w:tcW w:w="1368" w:type="dxa"/>
          </w:tcPr>
          <w:p w:rsidR="00205431" w:rsidRDefault="005F0E23" w:rsidP="00CC17BB">
            <w:r>
              <w:t>23.0</w:t>
            </w:r>
          </w:p>
        </w:tc>
        <w:tc>
          <w:tcPr>
            <w:tcW w:w="1368" w:type="dxa"/>
          </w:tcPr>
          <w:p w:rsidR="00205431" w:rsidRDefault="005F0E23" w:rsidP="00CC17BB">
            <w:r>
              <w:t>0.20</w:t>
            </w:r>
          </w:p>
        </w:tc>
        <w:tc>
          <w:tcPr>
            <w:tcW w:w="1368" w:type="dxa"/>
          </w:tcPr>
          <w:p w:rsidR="00205431" w:rsidRDefault="00205431" w:rsidP="00CC17BB">
            <w:r>
              <w:t>20</w:t>
            </w:r>
          </w:p>
        </w:tc>
        <w:tc>
          <w:tcPr>
            <w:tcW w:w="1368" w:type="dxa"/>
          </w:tcPr>
          <w:p w:rsidR="00205431" w:rsidRDefault="00205431" w:rsidP="00CC17BB">
            <w:r>
              <w:t>0.013</w:t>
            </w:r>
          </w:p>
        </w:tc>
      </w:tr>
      <w:tr w:rsidR="00205431" w:rsidTr="00CC17BB">
        <w:tc>
          <w:tcPr>
            <w:tcW w:w="1368" w:type="dxa"/>
          </w:tcPr>
          <w:p w:rsidR="00205431" w:rsidRDefault="00205431" w:rsidP="00CC17BB">
            <w:r>
              <w:t>BP4</w:t>
            </w:r>
          </w:p>
        </w:tc>
        <w:tc>
          <w:tcPr>
            <w:tcW w:w="1368" w:type="dxa"/>
          </w:tcPr>
          <w:p w:rsidR="00205431" w:rsidRDefault="00205431" w:rsidP="00CC17BB">
            <w:r>
              <w:t>526</w:t>
            </w:r>
          </w:p>
        </w:tc>
        <w:tc>
          <w:tcPr>
            <w:tcW w:w="1368" w:type="dxa"/>
          </w:tcPr>
          <w:p w:rsidR="00205431" w:rsidRDefault="005F0E23" w:rsidP="00CC17BB">
            <w:r>
              <w:t>33.3</w:t>
            </w:r>
          </w:p>
        </w:tc>
        <w:tc>
          <w:tcPr>
            <w:tcW w:w="1368" w:type="dxa"/>
          </w:tcPr>
          <w:p w:rsidR="00205431" w:rsidRDefault="00205431" w:rsidP="00CC17BB">
            <w:r>
              <w:t>0.15</w:t>
            </w:r>
          </w:p>
        </w:tc>
        <w:tc>
          <w:tcPr>
            <w:tcW w:w="1368" w:type="dxa"/>
          </w:tcPr>
          <w:p w:rsidR="00205431" w:rsidRDefault="00205431" w:rsidP="00CC17BB">
            <w:r>
              <w:t>24</w:t>
            </w:r>
          </w:p>
        </w:tc>
        <w:tc>
          <w:tcPr>
            <w:tcW w:w="1368" w:type="dxa"/>
          </w:tcPr>
          <w:p w:rsidR="00205431" w:rsidRDefault="00205431" w:rsidP="00CC17BB">
            <w:r>
              <w:t>0.017</w:t>
            </w:r>
          </w:p>
        </w:tc>
      </w:tr>
      <w:tr w:rsidR="00205431" w:rsidTr="00CC17BB">
        <w:tc>
          <w:tcPr>
            <w:tcW w:w="1368" w:type="dxa"/>
          </w:tcPr>
          <w:p w:rsidR="00205431" w:rsidRDefault="00205431" w:rsidP="00CC17BB">
            <w:r>
              <w:t>BP5</w:t>
            </w:r>
          </w:p>
        </w:tc>
        <w:tc>
          <w:tcPr>
            <w:tcW w:w="1368" w:type="dxa"/>
          </w:tcPr>
          <w:p w:rsidR="00205431" w:rsidRDefault="00205431" w:rsidP="00CC17BB">
            <w:r>
              <w:t>493</w:t>
            </w:r>
          </w:p>
        </w:tc>
        <w:tc>
          <w:tcPr>
            <w:tcW w:w="1368" w:type="dxa"/>
          </w:tcPr>
          <w:p w:rsidR="00205431" w:rsidRDefault="005F0E23" w:rsidP="00CC17BB">
            <w:r>
              <w:t>32.5</w:t>
            </w:r>
          </w:p>
        </w:tc>
        <w:tc>
          <w:tcPr>
            <w:tcW w:w="1368" w:type="dxa"/>
          </w:tcPr>
          <w:p w:rsidR="00205431" w:rsidRDefault="005F0E23" w:rsidP="00CC17BB">
            <w:r>
              <w:t>0.09</w:t>
            </w:r>
          </w:p>
        </w:tc>
        <w:tc>
          <w:tcPr>
            <w:tcW w:w="1368" w:type="dxa"/>
          </w:tcPr>
          <w:p w:rsidR="00205431" w:rsidRDefault="00205431" w:rsidP="00CC17BB">
            <w:r>
              <w:t>21</w:t>
            </w:r>
          </w:p>
        </w:tc>
        <w:tc>
          <w:tcPr>
            <w:tcW w:w="1368" w:type="dxa"/>
          </w:tcPr>
          <w:p w:rsidR="00205431" w:rsidRDefault="005F0E23" w:rsidP="00CC17BB">
            <w:r>
              <w:t>0.046</w:t>
            </w:r>
          </w:p>
        </w:tc>
      </w:tr>
      <w:tr w:rsidR="00205431" w:rsidTr="00CC17BB">
        <w:tc>
          <w:tcPr>
            <w:tcW w:w="1368" w:type="dxa"/>
          </w:tcPr>
          <w:p w:rsidR="00205431" w:rsidRDefault="00205431" w:rsidP="00CC17BB">
            <w:r>
              <w:t>BP6</w:t>
            </w:r>
          </w:p>
        </w:tc>
        <w:tc>
          <w:tcPr>
            <w:tcW w:w="1368" w:type="dxa"/>
          </w:tcPr>
          <w:p w:rsidR="00205431" w:rsidRDefault="00205431" w:rsidP="00CC17BB">
            <w:r>
              <w:t>513</w:t>
            </w:r>
          </w:p>
        </w:tc>
        <w:tc>
          <w:tcPr>
            <w:tcW w:w="1368" w:type="dxa"/>
          </w:tcPr>
          <w:p w:rsidR="00205431" w:rsidRDefault="00205431" w:rsidP="00CC17BB">
            <w:r>
              <w:t>28.1</w:t>
            </w:r>
          </w:p>
        </w:tc>
        <w:tc>
          <w:tcPr>
            <w:tcW w:w="1368" w:type="dxa"/>
          </w:tcPr>
          <w:p w:rsidR="00205431" w:rsidRDefault="005F0E23" w:rsidP="00CC17BB">
            <w:r>
              <w:t>0.07</w:t>
            </w:r>
          </w:p>
        </w:tc>
        <w:tc>
          <w:tcPr>
            <w:tcW w:w="1368" w:type="dxa"/>
          </w:tcPr>
          <w:p w:rsidR="00205431" w:rsidRDefault="00205431" w:rsidP="00CC17BB">
            <w:r>
              <w:t>23</w:t>
            </w:r>
          </w:p>
        </w:tc>
        <w:tc>
          <w:tcPr>
            <w:tcW w:w="1368" w:type="dxa"/>
          </w:tcPr>
          <w:p w:rsidR="00205431" w:rsidRDefault="005F0E23" w:rsidP="00CC17BB">
            <w:r>
              <w:t>0.042</w:t>
            </w:r>
          </w:p>
        </w:tc>
      </w:tr>
      <w:tr w:rsidR="00205431" w:rsidTr="00CC17BB">
        <w:tc>
          <w:tcPr>
            <w:tcW w:w="1368" w:type="dxa"/>
          </w:tcPr>
          <w:p w:rsidR="00205431" w:rsidRDefault="00205431" w:rsidP="00CC17BB">
            <w:r>
              <w:t>BPS</w:t>
            </w:r>
          </w:p>
        </w:tc>
        <w:tc>
          <w:tcPr>
            <w:tcW w:w="1368" w:type="dxa"/>
          </w:tcPr>
          <w:p w:rsidR="00205431" w:rsidRDefault="00205431" w:rsidP="00CC17BB">
            <w:r>
              <w:t>439</w:t>
            </w:r>
          </w:p>
        </w:tc>
        <w:tc>
          <w:tcPr>
            <w:tcW w:w="1368" w:type="dxa"/>
          </w:tcPr>
          <w:p w:rsidR="00205431" w:rsidRDefault="00205431" w:rsidP="00CC17BB">
            <w:r>
              <w:t>18.7</w:t>
            </w:r>
          </w:p>
        </w:tc>
        <w:tc>
          <w:tcPr>
            <w:tcW w:w="1368" w:type="dxa"/>
          </w:tcPr>
          <w:p w:rsidR="00205431" w:rsidRDefault="00205431" w:rsidP="00CC17BB">
            <w:r>
              <w:t>0.16</w:t>
            </w:r>
          </w:p>
        </w:tc>
        <w:tc>
          <w:tcPr>
            <w:tcW w:w="1368" w:type="dxa"/>
          </w:tcPr>
          <w:p w:rsidR="00205431" w:rsidRDefault="00205431" w:rsidP="00CC17BB">
            <w:r>
              <w:t>33</w:t>
            </w:r>
          </w:p>
        </w:tc>
        <w:tc>
          <w:tcPr>
            <w:tcW w:w="1368" w:type="dxa"/>
          </w:tcPr>
          <w:p w:rsidR="00205431" w:rsidRDefault="00205431" w:rsidP="00CC17BB"/>
        </w:tc>
      </w:tr>
      <w:tr w:rsidR="00205431" w:rsidTr="00CC17BB">
        <w:tc>
          <w:tcPr>
            <w:tcW w:w="1368" w:type="dxa"/>
          </w:tcPr>
          <w:p w:rsidR="00205431" w:rsidRDefault="00205431" w:rsidP="00CC17BB">
            <w:r>
              <w:t>DR1</w:t>
            </w:r>
          </w:p>
        </w:tc>
        <w:tc>
          <w:tcPr>
            <w:tcW w:w="1368" w:type="dxa"/>
          </w:tcPr>
          <w:p w:rsidR="00205431" w:rsidRDefault="00205431" w:rsidP="00CC17BB">
            <w:r>
              <w:t>407</w:t>
            </w:r>
          </w:p>
        </w:tc>
        <w:tc>
          <w:tcPr>
            <w:tcW w:w="1368" w:type="dxa"/>
          </w:tcPr>
          <w:p w:rsidR="00205431" w:rsidRDefault="005F0E23" w:rsidP="00CC17BB">
            <w:r>
              <w:t>6.3</w:t>
            </w:r>
          </w:p>
        </w:tc>
        <w:tc>
          <w:tcPr>
            <w:tcW w:w="1368" w:type="dxa"/>
          </w:tcPr>
          <w:p w:rsidR="00205431" w:rsidRDefault="00205431" w:rsidP="00CC17BB">
            <w:r>
              <w:t>0.62</w:t>
            </w:r>
          </w:p>
        </w:tc>
        <w:tc>
          <w:tcPr>
            <w:tcW w:w="1368" w:type="dxa"/>
          </w:tcPr>
          <w:p w:rsidR="00205431" w:rsidRDefault="00205431" w:rsidP="00CC17BB">
            <w:r>
              <w:t>53</w:t>
            </w:r>
          </w:p>
        </w:tc>
        <w:tc>
          <w:tcPr>
            <w:tcW w:w="1368" w:type="dxa"/>
          </w:tcPr>
          <w:p w:rsidR="00205431" w:rsidRDefault="00205431" w:rsidP="00CC17BB"/>
        </w:tc>
      </w:tr>
      <w:tr w:rsidR="00205431" w:rsidTr="00CC17BB">
        <w:tc>
          <w:tcPr>
            <w:tcW w:w="1368" w:type="dxa"/>
          </w:tcPr>
          <w:p w:rsidR="00205431" w:rsidRDefault="00205431" w:rsidP="00CC17BB">
            <w:r>
              <w:t>DR2</w:t>
            </w:r>
          </w:p>
        </w:tc>
        <w:tc>
          <w:tcPr>
            <w:tcW w:w="1368" w:type="dxa"/>
          </w:tcPr>
          <w:p w:rsidR="00205431" w:rsidRDefault="00205431" w:rsidP="00CC17BB">
            <w:r>
              <w:t>724</w:t>
            </w:r>
          </w:p>
        </w:tc>
        <w:tc>
          <w:tcPr>
            <w:tcW w:w="1368" w:type="dxa"/>
          </w:tcPr>
          <w:p w:rsidR="00205431" w:rsidRDefault="005F0E23" w:rsidP="00CC17BB">
            <w:r>
              <w:t>23.5</w:t>
            </w:r>
          </w:p>
        </w:tc>
        <w:tc>
          <w:tcPr>
            <w:tcW w:w="1368" w:type="dxa"/>
          </w:tcPr>
          <w:p w:rsidR="00205431" w:rsidRDefault="005F0E23" w:rsidP="00CC17BB">
            <w:r>
              <w:t>2.82</w:t>
            </w:r>
          </w:p>
        </w:tc>
        <w:tc>
          <w:tcPr>
            <w:tcW w:w="1368" w:type="dxa"/>
          </w:tcPr>
          <w:p w:rsidR="00205431" w:rsidRDefault="00205431" w:rsidP="00CC17BB">
            <w:r>
              <w:t>60</w:t>
            </w:r>
          </w:p>
        </w:tc>
        <w:tc>
          <w:tcPr>
            <w:tcW w:w="1368" w:type="dxa"/>
          </w:tcPr>
          <w:p w:rsidR="00205431" w:rsidRDefault="00205431" w:rsidP="00CC17BB"/>
        </w:tc>
      </w:tr>
      <w:tr w:rsidR="00205431" w:rsidTr="00CC17BB">
        <w:tc>
          <w:tcPr>
            <w:tcW w:w="1368" w:type="dxa"/>
          </w:tcPr>
          <w:p w:rsidR="00205431" w:rsidRDefault="00205431" w:rsidP="00CC17BB">
            <w:r>
              <w:t>DR3</w:t>
            </w:r>
          </w:p>
        </w:tc>
        <w:tc>
          <w:tcPr>
            <w:tcW w:w="1368" w:type="dxa"/>
          </w:tcPr>
          <w:p w:rsidR="00205431" w:rsidRDefault="00205431" w:rsidP="00CC17BB">
            <w:r>
              <w:t>533</w:t>
            </w:r>
          </w:p>
        </w:tc>
        <w:tc>
          <w:tcPr>
            <w:tcW w:w="1368" w:type="dxa"/>
          </w:tcPr>
          <w:p w:rsidR="00205431" w:rsidRDefault="005F0E23" w:rsidP="00CC17BB">
            <w:r>
              <w:t>15.6</w:t>
            </w:r>
          </w:p>
        </w:tc>
        <w:tc>
          <w:tcPr>
            <w:tcW w:w="1368" w:type="dxa"/>
          </w:tcPr>
          <w:p w:rsidR="00205431" w:rsidRDefault="005F0E23" w:rsidP="00CC17BB">
            <w:r>
              <w:t>1.86</w:t>
            </w:r>
          </w:p>
        </w:tc>
        <w:tc>
          <w:tcPr>
            <w:tcW w:w="1368" w:type="dxa"/>
          </w:tcPr>
          <w:p w:rsidR="00205431" w:rsidRDefault="00205431" w:rsidP="00CC17BB">
            <w:r>
              <w:t>31</w:t>
            </w:r>
          </w:p>
        </w:tc>
        <w:tc>
          <w:tcPr>
            <w:tcW w:w="1368" w:type="dxa"/>
          </w:tcPr>
          <w:p w:rsidR="00205431" w:rsidRDefault="00205431" w:rsidP="00CC17BB"/>
        </w:tc>
      </w:tr>
      <w:tr w:rsidR="00205431" w:rsidTr="00CC17BB">
        <w:tc>
          <w:tcPr>
            <w:tcW w:w="1368" w:type="dxa"/>
          </w:tcPr>
          <w:p w:rsidR="00205431" w:rsidRDefault="00205431" w:rsidP="00CC17BB">
            <w:r>
              <w:t>LW</w:t>
            </w:r>
          </w:p>
        </w:tc>
        <w:tc>
          <w:tcPr>
            <w:tcW w:w="1368" w:type="dxa"/>
          </w:tcPr>
          <w:p w:rsidR="00205431" w:rsidRDefault="00205431" w:rsidP="00CC17BB">
            <w:r>
              <w:t>570</w:t>
            </w:r>
          </w:p>
        </w:tc>
        <w:tc>
          <w:tcPr>
            <w:tcW w:w="1368" w:type="dxa"/>
          </w:tcPr>
          <w:p w:rsidR="00205431" w:rsidRDefault="00205431" w:rsidP="00CC17BB">
            <w:r>
              <w:t>13.2</w:t>
            </w:r>
          </w:p>
        </w:tc>
        <w:tc>
          <w:tcPr>
            <w:tcW w:w="1368" w:type="dxa"/>
          </w:tcPr>
          <w:p w:rsidR="00205431" w:rsidRDefault="00205431" w:rsidP="00CC17BB">
            <w:r>
              <w:t>1.50</w:t>
            </w:r>
          </w:p>
        </w:tc>
        <w:tc>
          <w:tcPr>
            <w:tcW w:w="1368" w:type="dxa"/>
          </w:tcPr>
          <w:p w:rsidR="00205431" w:rsidRDefault="00205431" w:rsidP="00CC17BB">
            <w:r>
              <w:t>59</w:t>
            </w:r>
          </w:p>
        </w:tc>
        <w:tc>
          <w:tcPr>
            <w:tcW w:w="1368" w:type="dxa"/>
          </w:tcPr>
          <w:p w:rsidR="00205431" w:rsidRDefault="00205431" w:rsidP="00CC17BB"/>
        </w:tc>
      </w:tr>
      <w:tr w:rsidR="00205431" w:rsidTr="00CC17BB">
        <w:tc>
          <w:tcPr>
            <w:tcW w:w="1368" w:type="dxa"/>
          </w:tcPr>
          <w:p w:rsidR="00205431" w:rsidRDefault="00205431" w:rsidP="00CC17BB">
            <w:r>
              <w:t>LL1</w:t>
            </w:r>
          </w:p>
        </w:tc>
        <w:tc>
          <w:tcPr>
            <w:tcW w:w="1368" w:type="dxa"/>
          </w:tcPr>
          <w:p w:rsidR="00205431" w:rsidRDefault="00205431" w:rsidP="00CC17BB">
            <w:r>
              <w:t>311</w:t>
            </w:r>
          </w:p>
        </w:tc>
        <w:tc>
          <w:tcPr>
            <w:tcW w:w="1368" w:type="dxa"/>
          </w:tcPr>
          <w:p w:rsidR="00205431" w:rsidRDefault="005F0E23" w:rsidP="00CC17BB">
            <w:r>
              <w:t>3.7</w:t>
            </w:r>
          </w:p>
        </w:tc>
        <w:tc>
          <w:tcPr>
            <w:tcW w:w="1368" w:type="dxa"/>
          </w:tcPr>
          <w:p w:rsidR="00205431" w:rsidRDefault="005F0E23" w:rsidP="00CC17BB">
            <w:r>
              <w:t>0.71</w:t>
            </w:r>
          </w:p>
        </w:tc>
        <w:tc>
          <w:tcPr>
            <w:tcW w:w="1368" w:type="dxa"/>
          </w:tcPr>
          <w:p w:rsidR="00205431" w:rsidRDefault="00205431" w:rsidP="00CC17BB">
            <w:r>
              <w:t>55</w:t>
            </w:r>
          </w:p>
        </w:tc>
        <w:tc>
          <w:tcPr>
            <w:tcW w:w="1368" w:type="dxa"/>
          </w:tcPr>
          <w:p w:rsidR="00205431" w:rsidRDefault="00205431" w:rsidP="00CC17BB">
            <w:r>
              <w:t>0.017</w:t>
            </w:r>
          </w:p>
        </w:tc>
      </w:tr>
      <w:tr w:rsidR="00205431" w:rsidTr="00CC17BB">
        <w:tc>
          <w:tcPr>
            <w:tcW w:w="1368" w:type="dxa"/>
          </w:tcPr>
          <w:p w:rsidR="00205431" w:rsidRDefault="00205431" w:rsidP="00CC17BB">
            <w:r>
              <w:t>LL2</w:t>
            </w:r>
          </w:p>
        </w:tc>
        <w:tc>
          <w:tcPr>
            <w:tcW w:w="1368" w:type="dxa"/>
          </w:tcPr>
          <w:p w:rsidR="00205431" w:rsidRDefault="00205431" w:rsidP="00CC17BB">
            <w:r>
              <w:t>669</w:t>
            </w:r>
          </w:p>
        </w:tc>
        <w:tc>
          <w:tcPr>
            <w:tcW w:w="1368" w:type="dxa"/>
          </w:tcPr>
          <w:p w:rsidR="00205431" w:rsidRDefault="005F0E23" w:rsidP="005F0E23">
            <w:r>
              <w:t>4.0</w:t>
            </w:r>
          </w:p>
        </w:tc>
        <w:tc>
          <w:tcPr>
            <w:tcW w:w="1368" w:type="dxa"/>
          </w:tcPr>
          <w:p w:rsidR="00205431" w:rsidRDefault="00205431" w:rsidP="00CC17BB">
            <w:r>
              <w:t>0.45</w:t>
            </w:r>
          </w:p>
        </w:tc>
        <w:tc>
          <w:tcPr>
            <w:tcW w:w="1368" w:type="dxa"/>
          </w:tcPr>
          <w:p w:rsidR="00205431" w:rsidRDefault="00205431" w:rsidP="00CC17BB">
            <w:r>
              <w:t>131</w:t>
            </w:r>
          </w:p>
        </w:tc>
        <w:tc>
          <w:tcPr>
            <w:tcW w:w="1368" w:type="dxa"/>
          </w:tcPr>
          <w:p w:rsidR="00205431" w:rsidRDefault="00205431" w:rsidP="00205431">
            <w:r>
              <w:t>0.024</w:t>
            </w:r>
          </w:p>
        </w:tc>
      </w:tr>
      <w:tr w:rsidR="00205431" w:rsidTr="00CC17BB">
        <w:tc>
          <w:tcPr>
            <w:tcW w:w="1368" w:type="dxa"/>
          </w:tcPr>
          <w:p w:rsidR="00205431" w:rsidRDefault="00205431" w:rsidP="00CC17BB">
            <w:r>
              <w:t>LL3</w:t>
            </w:r>
          </w:p>
        </w:tc>
        <w:tc>
          <w:tcPr>
            <w:tcW w:w="1368" w:type="dxa"/>
          </w:tcPr>
          <w:p w:rsidR="00205431" w:rsidRDefault="00205431" w:rsidP="00CC17BB">
            <w:r>
              <w:t>582</w:t>
            </w:r>
          </w:p>
        </w:tc>
        <w:tc>
          <w:tcPr>
            <w:tcW w:w="1368" w:type="dxa"/>
          </w:tcPr>
          <w:p w:rsidR="00205431" w:rsidRDefault="005F0E23" w:rsidP="00CC17BB">
            <w:r>
              <w:t>6.2</w:t>
            </w:r>
          </w:p>
        </w:tc>
        <w:tc>
          <w:tcPr>
            <w:tcW w:w="1368" w:type="dxa"/>
          </w:tcPr>
          <w:p w:rsidR="00205431" w:rsidRDefault="005F0E23" w:rsidP="00CC17BB">
            <w:r>
              <w:t>0.44</w:t>
            </w:r>
          </w:p>
        </w:tc>
        <w:tc>
          <w:tcPr>
            <w:tcW w:w="1368" w:type="dxa"/>
          </w:tcPr>
          <w:p w:rsidR="00205431" w:rsidRDefault="00205431" w:rsidP="00CC17BB">
            <w:r>
              <w:t>130</w:t>
            </w:r>
          </w:p>
        </w:tc>
        <w:tc>
          <w:tcPr>
            <w:tcW w:w="1368" w:type="dxa"/>
          </w:tcPr>
          <w:p w:rsidR="00205431" w:rsidRDefault="00205431" w:rsidP="00CC17BB">
            <w:r>
              <w:t>0.043</w:t>
            </w:r>
          </w:p>
        </w:tc>
      </w:tr>
      <w:tr w:rsidR="00205431" w:rsidTr="00CC17BB">
        <w:tc>
          <w:tcPr>
            <w:tcW w:w="1368" w:type="dxa"/>
          </w:tcPr>
          <w:p w:rsidR="00205431" w:rsidRDefault="00205431" w:rsidP="00CC17BB">
            <w:r>
              <w:t>LL4</w:t>
            </w:r>
          </w:p>
        </w:tc>
        <w:tc>
          <w:tcPr>
            <w:tcW w:w="1368" w:type="dxa"/>
          </w:tcPr>
          <w:p w:rsidR="00205431" w:rsidRDefault="00205431" w:rsidP="00CC17BB">
            <w:r>
              <w:t>753</w:t>
            </w:r>
          </w:p>
        </w:tc>
        <w:tc>
          <w:tcPr>
            <w:tcW w:w="1368" w:type="dxa"/>
          </w:tcPr>
          <w:p w:rsidR="00205431" w:rsidRDefault="00205431" w:rsidP="00CC17BB">
            <w:r>
              <w:t>9.5</w:t>
            </w:r>
          </w:p>
        </w:tc>
        <w:tc>
          <w:tcPr>
            <w:tcW w:w="1368" w:type="dxa"/>
          </w:tcPr>
          <w:p w:rsidR="00205431" w:rsidRDefault="005F0E23" w:rsidP="00CC17BB">
            <w:r>
              <w:t>0.26</w:t>
            </w:r>
          </w:p>
        </w:tc>
        <w:tc>
          <w:tcPr>
            <w:tcW w:w="1368" w:type="dxa"/>
          </w:tcPr>
          <w:p w:rsidR="00205431" w:rsidRDefault="00205431" w:rsidP="00CC17BB">
            <w:r>
              <w:t>135</w:t>
            </w:r>
          </w:p>
        </w:tc>
        <w:tc>
          <w:tcPr>
            <w:tcW w:w="1368" w:type="dxa"/>
          </w:tcPr>
          <w:p w:rsidR="00205431" w:rsidRDefault="00205431" w:rsidP="00CC17BB">
            <w:r>
              <w:t>0.014</w:t>
            </w:r>
          </w:p>
        </w:tc>
      </w:tr>
      <w:tr w:rsidR="00205431" w:rsidTr="00CC17BB">
        <w:tc>
          <w:tcPr>
            <w:tcW w:w="1368" w:type="dxa"/>
          </w:tcPr>
          <w:p w:rsidR="00205431" w:rsidRDefault="00205431" w:rsidP="00CC17BB">
            <w:r>
              <w:t>RW</w:t>
            </w:r>
          </w:p>
        </w:tc>
        <w:tc>
          <w:tcPr>
            <w:tcW w:w="1368" w:type="dxa"/>
          </w:tcPr>
          <w:p w:rsidR="00205431" w:rsidRDefault="00205431" w:rsidP="00CC17BB">
            <w:r>
              <w:t>371</w:t>
            </w:r>
          </w:p>
        </w:tc>
        <w:tc>
          <w:tcPr>
            <w:tcW w:w="1368" w:type="dxa"/>
          </w:tcPr>
          <w:p w:rsidR="00205431" w:rsidRDefault="00205431" w:rsidP="00CC17BB">
            <w:r>
              <w:t>23.2</w:t>
            </w:r>
          </w:p>
        </w:tc>
        <w:tc>
          <w:tcPr>
            <w:tcW w:w="1368" w:type="dxa"/>
          </w:tcPr>
          <w:p w:rsidR="00205431" w:rsidRDefault="00205431" w:rsidP="00CC17BB">
            <w:r>
              <w:t>0.20</w:t>
            </w:r>
          </w:p>
        </w:tc>
        <w:tc>
          <w:tcPr>
            <w:tcW w:w="1368" w:type="dxa"/>
          </w:tcPr>
          <w:p w:rsidR="00205431" w:rsidRDefault="00205431" w:rsidP="00CC17BB">
            <w:r>
              <w:t>25</w:t>
            </w:r>
          </w:p>
        </w:tc>
        <w:tc>
          <w:tcPr>
            <w:tcW w:w="1368" w:type="dxa"/>
          </w:tcPr>
          <w:p w:rsidR="00205431" w:rsidRDefault="00205431" w:rsidP="00CC17BB"/>
        </w:tc>
      </w:tr>
      <w:tr w:rsidR="00205431" w:rsidTr="00CC17BB">
        <w:tc>
          <w:tcPr>
            <w:tcW w:w="1368" w:type="dxa"/>
          </w:tcPr>
          <w:p w:rsidR="00205431" w:rsidRDefault="00205431" w:rsidP="00CC17BB">
            <w:r>
              <w:t>PW</w:t>
            </w:r>
          </w:p>
        </w:tc>
        <w:tc>
          <w:tcPr>
            <w:tcW w:w="1368" w:type="dxa"/>
          </w:tcPr>
          <w:p w:rsidR="00205431" w:rsidRDefault="00205431" w:rsidP="00CC17BB">
            <w:r>
              <w:t>281</w:t>
            </w:r>
          </w:p>
        </w:tc>
        <w:tc>
          <w:tcPr>
            <w:tcW w:w="1368" w:type="dxa"/>
          </w:tcPr>
          <w:p w:rsidR="00205431" w:rsidRDefault="00205431" w:rsidP="00CC17BB">
            <w:r>
              <w:t>2.3</w:t>
            </w:r>
          </w:p>
        </w:tc>
        <w:tc>
          <w:tcPr>
            <w:tcW w:w="1368" w:type="dxa"/>
          </w:tcPr>
          <w:p w:rsidR="00205431" w:rsidRDefault="00205431" w:rsidP="00CC17BB">
            <w:r>
              <w:t>0.22</w:t>
            </w:r>
          </w:p>
        </w:tc>
        <w:tc>
          <w:tcPr>
            <w:tcW w:w="1368" w:type="dxa"/>
          </w:tcPr>
          <w:p w:rsidR="00205431" w:rsidRDefault="00205431" w:rsidP="00CC17BB">
            <w:r>
              <w:t>2</w:t>
            </w:r>
          </w:p>
        </w:tc>
        <w:tc>
          <w:tcPr>
            <w:tcW w:w="1368" w:type="dxa"/>
          </w:tcPr>
          <w:p w:rsidR="00205431" w:rsidRDefault="00205431" w:rsidP="00CC17BB"/>
        </w:tc>
      </w:tr>
      <w:tr w:rsidR="00205431" w:rsidTr="00CC17BB">
        <w:tc>
          <w:tcPr>
            <w:tcW w:w="1368" w:type="dxa"/>
          </w:tcPr>
          <w:p w:rsidR="00205431" w:rsidRDefault="00205431" w:rsidP="00CC17BB">
            <w:r>
              <w:t>PR1</w:t>
            </w:r>
          </w:p>
        </w:tc>
        <w:tc>
          <w:tcPr>
            <w:tcW w:w="1368" w:type="dxa"/>
          </w:tcPr>
          <w:p w:rsidR="00205431" w:rsidRDefault="00205431" w:rsidP="00CC17BB">
            <w:r>
              <w:t>377</w:t>
            </w:r>
          </w:p>
        </w:tc>
        <w:tc>
          <w:tcPr>
            <w:tcW w:w="1368" w:type="dxa"/>
          </w:tcPr>
          <w:p w:rsidR="00205431" w:rsidRDefault="005F0E23" w:rsidP="00CC17BB">
            <w:r>
              <w:t>2.5</w:t>
            </w:r>
          </w:p>
        </w:tc>
        <w:tc>
          <w:tcPr>
            <w:tcW w:w="1368" w:type="dxa"/>
          </w:tcPr>
          <w:p w:rsidR="00205431" w:rsidRDefault="005F0E23" w:rsidP="00CC17BB">
            <w:r>
              <w:t>0.38</w:t>
            </w:r>
          </w:p>
        </w:tc>
        <w:tc>
          <w:tcPr>
            <w:tcW w:w="1368" w:type="dxa"/>
          </w:tcPr>
          <w:p w:rsidR="00205431" w:rsidRDefault="00205431" w:rsidP="00CC17BB">
            <w:r>
              <w:t>48</w:t>
            </w:r>
          </w:p>
        </w:tc>
        <w:tc>
          <w:tcPr>
            <w:tcW w:w="1368" w:type="dxa"/>
          </w:tcPr>
          <w:p w:rsidR="00205431" w:rsidRDefault="00205431" w:rsidP="00CC17BB"/>
        </w:tc>
      </w:tr>
      <w:tr w:rsidR="00205431" w:rsidTr="00CC17BB">
        <w:tc>
          <w:tcPr>
            <w:tcW w:w="1368" w:type="dxa"/>
          </w:tcPr>
          <w:p w:rsidR="00205431" w:rsidRDefault="00205431" w:rsidP="00CC17BB">
            <w:r>
              <w:t>PR2</w:t>
            </w:r>
          </w:p>
        </w:tc>
        <w:tc>
          <w:tcPr>
            <w:tcW w:w="1368" w:type="dxa"/>
          </w:tcPr>
          <w:p w:rsidR="00205431" w:rsidRDefault="00205431" w:rsidP="00CC17BB">
            <w:r>
              <w:t>719</w:t>
            </w:r>
          </w:p>
        </w:tc>
        <w:tc>
          <w:tcPr>
            <w:tcW w:w="1368" w:type="dxa"/>
          </w:tcPr>
          <w:p w:rsidR="00205431" w:rsidRDefault="005F0E23" w:rsidP="00CC17BB">
            <w:r>
              <w:t>13.1</w:t>
            </w:r>
          </w:p>
        </w:tc>
        <w:tc>
          <w:tcPr>
            <w:tcW w:w="1368" w:type="dxa"/>
          </w:tcPr>
          <w:p w:rsidR="00205431" w:rsidRDefault="005F0E23" w:rsidP="00CC17BB">
            <w:r>
              <w:t>0.38</w:t>
            </w:r>
          </w:p>
        </w:tc>
        <w:tc>
          <w:tcPr>
            <w:tcW w:w="1368" w:type="dxa"/>
          </w:tcPr>
          <w:p w:rsidR="00205431" w:rsidRDefault="00205431" w:rsidP="00CC17BB">
            <w:r>
              <w:t>107</w:t>
            </w:r>
          </w:p>
        </w:tc>
        <w:tc>
          <w:tcPr>
            <w:tcW w:w="1368" w:type="dxa"/>
          </w:tcPr>
          <w:p w:rsidR="00205431" w:rsidRDefault="00205431" w:rsidP="00CC17BB"/>
        </w:tc>
      </w:tr>
      <w:tr w:rsidR="00205431" w:rsidTr="00CC17BB">
        <w:tc>
          <w:tcPr>
            <w:tcW w:w="1368" w:type="dxa"/>
          </w:tcPr>
          <w:p w:rsidR="00205431" w:rsidRDefault="00205431" w:rsidP="00CC17BB">
            <w:r>
              <w:t>PR3</w:t>
            </w:r>
          </w:p>
        </w:tc>
        <w:tc>
          <w:tcPr>
            <w:tcW w:w="1368" w:type="dxa"/>
          </w:tcPr>
          <w:p w:rsidR="00205431" w:rsidRDefault="00205431" w:rsidP="00CC17BB">
            <w:r>
              <w:t>585</w:t>
            </w:r>
          </w:p>
        </w:tc>
        <w:tc>
          <w:tcPr>
            <w:tcW w:w="1368" w:type="dxa"/>
          </w:tcPr>
          <w:p w:rsidR="00205431" w:rsidRDefault="005F0E23" w:rsidP="00CC17BB">
            <w:r>
              <w:t>10.2</w:t>
            </w:r>
          </w:p>
        </w:tc>
        <w:tc>
          <w:tcPr>
            <w:tcW w:w="1368" w:type="dxa"/>
          </w:tcPr>
          <w:p w:rsidR="00205431" w:rsidRDefault="00205431" w:rsidP="00CC17BB">
            <w:r>
              <w:t>3.86</w:t>
            </w:r>
          </w:p>
        </w:tc>
        <w:tc>
          <w:tcPr>
            <w:tcW w:w="1368" w:type="dxa"/>
          </w:tcPr>
          <w:p w:rsidR="00205431" w:rsidRDefault="00205431" w:rsidP="00CC17BB">
            <w:r>
              <w:t>36</w:t>
            </w:r>
          </w:p>
        </w:tc>
        <w:tc>
          <w:tcPr>
            <w:tcW w:w="1368" w:type="dxa"/>
          </w:tcPr>
          <w:p w:rsidR="00205431" w:rsidRDefault="005F0E23" w:rsidP="00CC17BB">
            <w:r>
              <w:t>0.012</w:t>
            </w:r>
          </w:p>
        </w:tc>
      </w:tr>
    </w:tbl>
    <w:p w:rsidR="003470A4" w:rsidRDefault="003470A4" w:rsidP="00E10490">
      <w:pPr>
        <w:rPr>
          <w:rFonts w:ascii="Times New Roman" w:hAnsi="Times New Roman" w:cs="Times New Roman"/>
          <w:sz w:val="24"/>
          <w:szCs w:val="24"/>
        </w:rPr>
      </w:pPr>
    </w:p>
    <w:p w:rsidR="003470A4" w:rsidRDefault="003470A4" w:rsidP="00E10490">
      <w:pPr>
        <w:rPr>
          <w:rFonts w:ascii="Times New Roman" w:hAnsi="Times New Roman" w:cs="Times New Roman"/>
          <w:sz w:val="24"/>
          <w:szCs w:val="24"/>
        </w:rPr>
      </w:pPr>
    </w:p>
    <w:p w:rsidR="00987812" w:rsidRDefault="00987812" w:rsidP="00987812">
      <w:pPr>
        <w:rPr>
          <w:rFonts w:ascii="Times New Roman" w:hAnsi="Times New Roman" w:cs="Times New Roman"/>
          <w:sz w:val="24"/>
          <w:szCs w:val="24"/>
        </w:rPr>
      </w:pPr>
      <w:r>
        <w:rPr>
          <w:rFonts w:ascii="Times New Roman" w:hAnsi="Times New Roman" w:cs="Times New Roman"/>
          <w:sz w:val="24"/>
          <w:szCs w:val="24"/>
        </w:rPr>
        <w:lastRenderedPageBreak/>
        <w:t>Figure 2: C</w:t>
      </w:r>
      <w:r w:rsidRPr="00E10490">
        <w:rPr>
          <w:rFonts w:ascii="Times New Roman" w:hAnsi="Times New Roman" w:cs="Times New Roman"/>
          <w:sz w:val="24"/>
          <w:szCs w:val="24"/>
        </w:rPr>
        <w:t>ross-section showing the conceptual groundwater flow</w:t>
      </w:r>
    </w:p>
    <w:p w:rsidR="005A0521" w:rsidRDefault="005A0521" w:rsidP="005A0521">
      <w:pPr>
        <w:jc w:val="center"/>
        <w:rPr>
          <w:rFonts w:ascii="Times New Roman" w:hAnsi="Times New Roman" w:cs="Times New Roman"/>
          <w:sz w:val="24"/>
          <w:szCs w:val="24"/>
        </w:rPr>
      </w:pPr>
      <w:r w:rsidRPr="005A0521">
        <w:rPr>
          <w:rFonts w:ascii="Times New Roman" w:hAnsi="Times New Roman" w:cs="Times New Roman"/>
          <w:noProof/>
          <w:sz w:val="24"/>
          <w:szCs w:val="24"/>
        </w:rPr>
        <w:drawing>
          <wp:inline distT="0" distB="0" distL="0" distR="0" wp14:anchorId="6854AF67" wp14:editId="2D52E30E">
            <wp:extent cx="6108698" cy="458152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6132646" cy="4599486"/>
                    </a:xfrm>
                    <a:prstGeom prst="rect">
                      <a:avLst/>
                    </a:prstGeom>
                  </pic:spPr>
                </pic:pic>
              </a:graphicData>
            </a:graphic>
          </wp:inline>
        </w:drawing>
      </w:r>
    </w:p>
    <w:p w:rsidR="00F9557C" w:rsidRDefault="00F9557C" w:rsidP="002C44D4">
      <w:pPr>
        <w:jc w:val="center"/>
        <w:rPr>
          <w:rFonts w:ascii="Times New Roman" w:hAnsi="Times New Roman" w:cs="Times New Roman"/>
          <w:sz w:val="24"/>
          <w:szCs w:val="24"/>
        </w:rPr>
      </w:pPr>
    </w:p>
    <w:p w:rsidR="00F9557C" w:rsidRDefault="00F9557C" w:rsidP="002C44D4">
      <w:pPr>
        <w:jc w:val="center"/>
        <w:rPr>
          <w:rFonts w:ascii="Times New Roman" w:hAnsi="Times New Roman" w:cs="Times New Roman"/>
          <w:sz w:val="24"/>
          <w:szCs w:val="24"/>
        </w:rPr>
      </w:pPr>
    </w:p>
    <w:p w:rsidR="002613FF" w:rsidRDefault="002613FF" w:rsidP="002C44D4">
      <w:pPr>
        <w:jc w:val="center"/>
        <w:rPr>
          <w:rFonts w:ascii="Times New Roman" w:hAnsi="Times New Roman" w:cs="Times New Roman"/>
          <w:sz w:val="24"/>
          <w:szCs w:val="24"/>
        </w:rPr>
      </w:pPr>
    </w:p>
    <w:p w:rsidR="002613FF" w:rsidRDefault="002613FF" w:rsidP="002C44D4">
      <w:pPr>
        <w:jc w:val="center"/>
        <w:rPr>
          <w:rFonts w:ascii="Times New Roman" w:hAnsi="Times New Roman" w:cs="Times New Roman"/>
          <w:sz w:val="24"/>
          <w:szCs w:val="24"/>
        </w:rPr>
      </w:pPr>
    </w:p>
    <w:p w:rsidR="002613FF" w:rsidRDefault="002613FF" w:rsidP="002C44D4">
      <w:pPr>
        <w:jc w:val="center"/>
        <w:rPr>
          <w:rFonts w:ascii="Times New Roman" w:hAnsi="Times New Roman" w:cs="Times New Roman"/>
          <w:sz w:val="24"/>
          <w:szCs w:val="24"/>
        </w:rPr>
      </w:pPr>
    </w:p>
    <w:p w:rsidR="002613FF" w:rsidRDefault="002613FF" w:rsidP="002C44D4">
      <w:pPr>
        <w:jc w:val="center"/>
        <w:rPr>
          <w:rFonts w:ascii="Times New Roman" w:hAnsi="Times New Roman" w:cs="Times New Roman"/>
          <w:sz w:val="24"/>
          <w:szCs w:val="24"/>
        </w:rPr>
      </w:pPr>
    </w:p>
    <w:p w:rsidR="002613FF" w:rsidRDefault="002613FF" w:rsidP="002C44D4">
      <w:pPr>
        <w:jc w:val="center"/>
        <w:rPr>
          <w:rFonts w:ascii="Times New Roman" w:hAnsi="Times New Roman" w:cs="Times New Roman"/>
          <w:sz w:val="24"/>
          <w:szCs w:val="24"/>
        </w:rPr>
      </w:pPr>
    </w:p>
    <w:p w:rsidR="002613FF" w:rsidRDefault="002613FF" w:rsidP="002C44D4">
      <w:pPr>
        <w:jc w:val="center"/>
        <w:rPr>
          <w:rFonts w:ascii="Times New Roman" w:hAnsi="Times New Roman" w:cs="Times New Roman"/>
          <w:sz w:val="24"/>
          <w:szCs w:val="24"/>
        </w:rPr>
      </w:pPr>
    </w:p>
    <w:p w:rsidR="002613FF" w:rsidRDefault="002613FF" w:rsidP="002C44D4">
      <w:pPr>
        <w:jc w:val="center"/>
        <w:rPr>
          <w:rFonts w:ascii="Times New Roman" w:hAnsi="Times New Roman" w:cs="Times New Roman"/>
          <w:sz w:val="24"/>
          <w:szCs w:val="24"/>
        </w:rPr>
      </w:pPr>
    </w:p>
    <w:p w:rsidR="006C459E" w:rsidRDefault="006C459E" w:rsidP="002613FF">
      <w:pPr>
        <w:rPr>
          <w:rFonts w:ascii="Times New Roman" w:hAnsi="Times New Roman" w:cs="Times New Roman"/>
          <w:sz w:val="24"/>
          <w:szCs w:val="24"/>
        </w:rPr>
      </w:pPr>
    </w:p>
    <w:p w:rsidR="002613FF" w:rsidRDefault="002613FF" w:rsidP="002613FF">
      <w:pPr>
        <w:rPr>
          <w:rFonts w:ascii="Times New Roman" w:hAnsi="Times New Roman" w:cs="Times New Roman"/>
          <w:sz w:val="24"/>
          <w:szCs w:val="24"/>
        </w:rPr>
      </w:pPr>
      <w:r>
        <w:rPr>
          <w:rFonts w:ascii="Times New Roman" w:hAnsi="Times New Roman" w:cs="Times New Roman"/>
          <w:sz w:val="24"/>
          <w:szCs w:val="24"/>
        </w:rPr>
        <w:lastRenderedPageBreak/>
        <w:t>Figure 3: C</w:t>
      </w:r>
      <w:r w:rsidRPr="00E10490">
        <w:rPr>
          <w:rFonts w:ascii="Times New Roman" w:hAnsi="Times New Roman" w:cs="Times New Roman"/>
          <w:sz w:val="24"/>
          <w:szCs w:val="24"/>
        </w:rPr>
        <w:t>onceptual groundwater flow into an oxbow lake</w:t>
      </w:r>
    </w:p>
    <w:p w:rsidR="002613FF" w:rsidRDefault="002613FF" w:rsidP="002613FF">
      <w:pPr>
        <w:jc w:val="center"/>
        <w:rPr>
          <w:rFonts w:ascii="Times New Roman" w:hAnsi="Times New Roman" w:cs="Times New Roman"/>
          <w:sz w:val="24"/>
          <w:szCs w:val="24"/>
        </w:rPr>
      </w:pPr>
      <w:r w:rsidRPr="002613FF">
        <w:rPr>
          <w:rFonts w:ascii="Times New Roman" w:hAnsi="Times New Roman" w:cs="Times New Roman"/>
          <w:noProof/>
          <w:sz w:val="24"/>
          <w:szCs w:val="24"/>
        </w:rPr>
        <w:drawing>
          <wp:inline distT="0" distB="0" distL="0" distR="0" wp14:anchorId="70572C72" wp14:editId="4DC7C70B">
            <wp:extent cx="5905499" cy="4429125"/>
            <wp:effectExtent l="57150" t="57150" r="95885" b="857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921661" cy="4441246"/>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2613FF" w:rsidRDefault="002613FF" w:rsidP="002613FF">
      <w:pPr>
        <w:rPr>
          <w:rFonts w:ascii="Times New Roman" w:hAnsi="Times New Roman" w:cs="Times New Roman"/>
          <w:sz w:val="24"/>
          <w:szCs w:val="24"/>
        </w:rPr>
      </w:pPr>
    </w:p>
    <w:p w:rsidR="002613FF" w:rsidRDefault="002613FF" w:rsidP="002613FF">
      <w:pPr>
        <w:rPr>
          <w:rFonts w:ascii="Times New Roman" w:hAnsi="Times New Roman" w:cs="Times New Roman"/>
          <w:sz w:val="24"/>
          <w:szCs w:val="24"/>
        </w:rPr>
      </w:pPr>
    </w:p>
    <w:p w:rsidR="002613FF" w:rsidRDefault="002613FF" w:rsidP="002613FF">
      <w:pPr>
        <w:rPr>
          <w:rFonts w:ascii="Times New Roman" w:hAnsi="Times New Roman" w:cs="Times New Roman"/>
          <w:sz w:val="24"/>
          <w:szCs w:val="24"/>
        </w:rPr>
      </w:pPr>
    </w:p>
    <w:p w:rsidR="002613FF" w:rsidRDefault="002613FF" w:rsidP="002613FF">
      <w:pPr>
        <w:rPr>
          <w:rFonts w:ascii="Times New Roman" w:hAnsi="Times New Roman" w:cs="Times New Roman"/>
          <w:sz w:val="24"/>
          <w:szCs w:val="24"/>
        </w:rPr>
      </w:pPr>
    </w:p>
    <w:p w:rsidR="002613FF" w:rsidRDefault="002613FF" w:rsidP="002613FF">
      <w:pPr>
        <w:rPr>
          <w:rFonts w:ascii="Times New Roman" w:hAnsi="Times New Roman" w:cs="Times New Roman"/>
          <w:sz w:val="24"/>
          <w:szCs w:val="24"/>
        </w:rPr>
      </w:pPr>
    </w:p>
    <w:p w:rsidR="002613FF" w:rsidRDefault="002613FF" w:rsidP="002613FF">
      <w:pPr>
        <w:rPr>
          <w:rFonts w:ascii="Times New Roman" w:hAnsi="Times New Roman" w:cs="Times New Roman"/>
          <w:sz w:val="24"/>
          <w:szCs w:val="24"/>
        </w:rPr>
      </w:pPr>
    </w:p>
    <w:p w:rsidR="002613FF" w:rsidRDefault="002613FF" w:rsidP="002613FF">
      <w:pPr>
        <w:rPr>
          <w:rFonts w:ascii="Times New Roman" w:hAnsi="Times New Roman" w:cs="Times New Roman"/>
          <w:sz w:val="24"/>
          <w:szCs w:val="24"/>
        </w:rPr>
      </w:pPr>
    </w:p>
    <w:p w:rsidR="002613FF" w:rsidRDefault="002613FF" w:rsidP="002613FF">
      <w:pPr>
        <w:rPr>
          <w:rFonts w:ascii="Times New Roman" w:hAnsi="Times New Roman" w:cs="Times New Roman"/>
          <w:sz w:val="24"/>
          <w:szCs w:val="24"/>
        </w:rPr>
      </w:pPr>
    </w:p>
    <w:p w:rsidR="002613FF" w:rsidRDefault="002613FF" w:rsidP="002613FF">
      <w:pPr>
        <w:rPr>
          <w:rFonts w:ascii="Times New Roman" w:hAnsi="Times New Roman" w:cs="Times New Roman"/>
          <w:sz w:val="24"/>
          <w:szCs w:val="24"/>
        </w:rPr>
      </w:pPr>
    </w:p>
    <w:p w:rsidR="006C459E" w:rsidRDefault="006C459E" w:rsidP="002613FF">
      <w:pPr>
        <w:rPr>
          <w:rFonts w:ascii="Times New Roman" w:hAnsi="Times New Roman" w:cs="Times New Roman"/>
          <w:sz w:val="24"/>
          <w:szCs w:val="24"/>
        </w:rPr>
      </w:pPr>
    </w:p>
    <w:p w:rsidR="00F9557C" w:rsidRDefault="002613FF" w:rsidP="002613FF">
      <w:pPr>
        <w:rPr>
          <w:rFonts w:ascii="Times New Roman" w:hAnsi="Times New Roman" w:cs="Times New Roman"/>
          <w:sz w:val="24"/>
          <w:szCs w:val="24"/>
        </w:rPr>
      </w:pPr>
      <w:r>
        <w:rPr>
          <w:rFonts w:ascii="Times New Roman" w:hAnsi="Times New Roman" w:cs="Times New Roman"/>
          <w:sz w:val="24"/>
          <w:szCs w:val="24"/>
        </w:rPr>
        <w:lastRenderedPageBreak/>
        <w:t>Figure 4: S</w:t>
      </w:r>
      <w:r w:rsidRPr="00F638DB">
        <w:rPr>
          <w:rFonts w:ascii="Times New Roman" w:hAnsi="Times New Roman" w:cs="Times New Roman"/>
          <w:sz w:val="24"/>
          <w:szCs w:val="24"/>
        </w:rPr>
        <w:t>tudy area lakes and monitoring points</w:t>
      </w:r>
    </w:p>
    <w:p w:rsidR="00F9557C" w:rsidRDefault="002613FF" w:rsidP="002C44D4">
      <w:pPr>
        <w:jc w:val="center"/>
        <w:rPr>
          <w:rFonts w:ascii="Times New Roman" w:hAnsi="Times New Roman" w:cs="Times New Roman"/>
          <w:sz w:val="24"/>
          <w:szCs w:val="24"/>
        </w:rPr>
      </w:pPr>
      <w:r w:rsidRPr="002613FF">
        <w:rPr>
          <w:rFonts w:ascii="Times New Roman" w:hAnsi="Times New Roman" w:cs="Times New Roman"/>
          <w:noProof/>
          <w:sz w:val="24"/>
          <w:szCs w:val="24"/>
        </w:rPr>
        <w:drawing>
          <wp:inline distT="0" distB="0" distL="0" distR="0" wp14:anchorId="648D1826" wp14:editId="37266110">
            <wp:extent cx="6172200" cy="4629150"/>
            <wp:effectExtent l="57150" t="57150" r="95250" b="9525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6205048" cy="4653786"/>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C430C5" w:rsidRDefault="00C430C5" w:rsidP="002C44D4">
      <w:pPr>
        <w:jc w:val="center"/>
        <w:rPr>
          <w:rFonts w:ascii="Times New Roman" w:hAnsi="Times New Roman" w:cs="Times New Roman"/>
          <w:sz w:val="24"/>
          <w:szCs w:val="24"/>
        </w:rPr>
      </w:pPr>
    </w:p>
    <w:p w:rsidR="00C430C5" w:rsidRDefault="00C430C5" w:rsidP="002C44D4">
      <w:pPr>
        <w:jc w:val="center"/>
        <w:rPr>
          <w:rFonts w:ascii="Times New Roman" w:hAnsi="Times New Roman" w:cs="Times New Roman"/>
          <w:sz w:val="24"/>
          <w:szCs w:val="24"/>
        </w:rPr>
      </w:pPr>
    </w:p>
    <w:p w:rsidR="00C430C5" w:rsidRDefault="00C430C5" w:rsidP="002C44D4">
      <w:pPr>
        <w:jc w:val="center"/>
        <w:rPr>
          <w:rFonts w:ascii="Times New Roman" w:hAnsi="Times New Roman" w:cs="Times New Roman"/>
          <w:sz w:val="24"/>
          <w:szCs w:val="24"/>
        </w:rPr>
      </w:pPr>
    </w:p>
    <w:p w:rsidR="00C430C5" w:rsidRDefault="00C430C5" w:rsidP="002C44D4">
      <w:pPr>
        <w:jc w:val="center"/>
        <w:rPr>
          <w:rFonts w:ascii="Times New Roman" w:hAnsi="Times New Roman" w:cs="Times New Roman"/>
          <w:sz w:val="24"/>
          <w:szCs w:val="24"/>
        </w:rPr>
      </w:pPr>
    </w:p>
    <w:p w:rsidR="00C430C5" w:rsidRDefault="00C430C5" w:rsidP="002C44D4">
      <w:pPr>
        <w:jc w:val="center"/>
        <w:rPr>
          <w:rFonts w:ascii="Times New Roman" w:hAnsi="Times New Roman" w:cs="Times New Roman"/>
          <w:sz w:val="24"/>
          <w:szCs w:val="24"/>
        </w:rPr>
      </w:pPr>
    </w:p>
    <w:p w:rsidR="00C430C5" w:rsidRDefault="00C430C5" w:rsidP="002C44D4">
      <w:pPr>
        <w:jc w:val="center"/>
        <w:rPr>
          <w:rFonts w:ascii="Times New Roman" w:hAnsi="Times New Roman" w:cs="Times New Roman"/>
          <w:sz w:val="24"/>
          <w:szCs w:val="24"/>
        </w:rPr>
      </w:pPr>
    </w:p>
    <w:p w:rsidR="00C430C5" w:rsidRDefault="00C430C5" w:rsidP="002C44D4">
      <w:pPr>
        <w:jc w:val="center"/>
        <w:rPr>
          <w:rFonts w:ascii="Times New Roman" w:hAnsi="Times New Roman" w:cs="Times New Roman"/>
          <w:sz w:val="24"/>
          <w:szCs w:val="24"/>
        </w:rPr>
      </w:pPr>
    </w:p>
    <w:p w:rsidR="00C430C5" w:rsidRDefault="00C430C5" w:rsidP="002C44D4">
      <w:pPr>
        <w:jc w:val="center"/>
        <w:rPr>
          <w:rFonts w:ascii="Times New Roman" w:hAnsi="Times New Roman" w:cs="Times New Roman"/>
          <w:sz w:val="24"/>
          <w:szCs w:val="24"/>
        </w:rPr>
      </w:pPr>
    </w:p>
    <w:p w:rsidR="006C459E" w:rsidRDefault="006C459E" w:rsidP="00C430C5">
      <w:pPr>
        <w:rPr>
          <w:rFonts w:ascii="Times New Roman" w:hAnsi="Times New Roman" w:cs="Times New Roman"/>
          <w:sz w:val="24"/>
          <w:szCs w:val="24"/>
        </w:rPr>
      </w:pPr>
    </w:p>
    <w:p w:rsidR="00C430C5" w:rsidRDefault="00C430C5" w:rsidP="00C430C5">
      <w:pPr>
        <w:rPr>
          <w:rFonts w:ascii="Times New Roman" w:hAnsi="Times New Roman" w:cs="Times New Roman"/>
          <w:sz w:val="24"/>
          <w:szCs w:val="24"/>
        </w:rPr>
      </w:pPr>
      <w:r>
        <w:rPr>
          <w:rFonts w:ascii="Times New Roman" w:hAnsi="Times New Roman" w:cs="Times New Roman"/>
          <w:sz w:val="24"/>
          <w:szCs w:val="24"/>
        </w:rPr>
        <w:lastRenderedPageBreak/>
        <w:t>Figure 5: G</w:t>
      </w:r>
      <w:r w:rsidRPr="00E10490">
        <w:rPr>
          <w:rFonts w:ascii="Times New Roman" w:hAnsi="Times New Roman" w:cs="Times New Roman"/>
          <w:sz w:val="24"/>
          <w:szCs w:val="24"/>
        </w:rPr>
        <w:t xml:space="preserve">roundwater flow map </w:t>
      </w:r>
      <w:r>
        <w:rPr>
          <w:rFonts w:ascii="Times New Roman" w:hAnsi="Times New Roman" w:cs="Times New Roman"/>
          <w:sz w:val="24"/>
          <w:szCs w:val="24"/>
        </w:rPr>
        <w:t>of</w:t>
      </w:r>
      <w:r w:rsidRPr="00E10490">
        <w:rPr>
          <w:rFonts w:ascii="Times New Roman" w:hAnsi="Times New Roman" w:cs="Times New Roman"/>
          <w:sz w:val="24"/>
          <w:szCs w:val="24"/>
        </w:rPr>
        <w:t xml:space="preserve"> the Norton and Jones Sloughs area</w:t>
      </w:r>
    </w:p>
    <w:p w:rsidR="00F9557C" w:rsidRDefault="00C430C5" w:rsidP="002C44D4">
      <w:pPr>
        <w:jc w:val="center"/>
        <w:rPr>
          <w:rFonts w:ascii="Times New Roman" w:hAnsi="Times New Roman" w:cs="Times New Roman"/>
          <w:sz w:val="24"/>
          <w:szCs w:val="24"/>
        </w:rPr>
      </w:pPr>
      <w:r w:rsidRPr="00C430C5">
        <w:rPr>
          <w:rFonts w:ascii="Times New Roman" w:hAnsi="Times New Roman" w:cs="Times New Roman"/>
          <w:noProof/>
          <w:sz w:val="24"/>
          <w:szCs w:val="24"/>
        </w:rPr>
        <w:drawing>
          <wp:inline distT="0" distB="0" distL="0" distR="0" wp14:anchorId="27AD3C09" wp14:editId="591BFDDD">
            <wp:extent cx="6146799" cy="4610100"/>
            <wp:effectExtent l="57150" t="57150" r="102235" b="9525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6169731" cy="4627299"/>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C430C5" w:rsidRDefault="00C430C5" w:rsidP="002C44D4">
      <w:pPr>
        <w:jc w:val="center"/>
        <w:rPr>
          <w:rFonts w:ascii="Times New Roman" w:hAnsi="Times New Roman" w:cs="Times New Roman"/>
          <w:sz w:val="24"/>
          <w:szCs w:val="24"/>
        </w:rPr>
      </w:pPr>
    </w:p>
    <w:p w:rsidR="00C430C5" w:rsidRDefault="00C430C5" w:rsidP="002C44D4">
      <w:pPr>
        <w:jc w:val="center"/>
        <w:rPr>
          <w:rFonts w:ascii="Times New Roman" w:hAnsi="Times New Roman" w:cs="Times New Roman"/>
          <w:sz w:val="24"/>
          <w:szCs w:val="24"/>
        </w:rPr>
      </w:pPr>
    </w:p>
    <w:p w:rsidR="00C430C5" w:rsidRDefault="00C430C5" w:rsidP="002C44D4">
      <w:pPr>
        <w:jc w:val="center"/>
        <w:rPr>
          <w:rFonts w:ascii="Times New Roman" w:hAnsi="Times New Roman" w:cs="Times New Roman"/>
          <w:sz w:val="24"/>
          <w:szCs w:val="24"/>
        </w:rPr>
      </w:pPr>
    </w:p>
    <w:p w:rsidR="00C430C5" w:rsidRDefault="00C430C5" w:rsidP="002C44D4">
      <w:pPr>
        <w:jc w:val="center"/>
        <w:rPr>
          <w:rFonts w:ascii="Times New Roman" w:hAnsi="Times New Roman" w:cs="Times New Roman"/>
          <w:sz w:val="24"/>
          <w:szCs w:val="24"/>
        </w:rPr>
      </w:pPr>
    </w:p>
    <w:p w:rsidR="00C430C5" w:rsidRDefault="00C430C5" w:rsidP="002C44D4">
      <w:pPr>
        <w:jc w:val="center"/>
        <w:rPr>
          <w:rFonts w:ascii="Times New Roman" w:hAnsi="Times New Roman" w:cs="Times New Roman"/>
          <w:sz w:val="24"/>
          <w:szCs w:val="24"/>
        </w:rPr>
      </w:pPr>
    </w:p>
    <w:p w:rsidR="00C430C5" w:rsidRDefault="00C430C5" w:rsidP="002C44D4">
      <w:pPr>
        <w:jc w:val="center"/>
        <w:rPr>
          <w:rFonts w:ascii="Times New Roman" w:hAnsi="Times New Roman" w:cs="Times New Roman"/>
          <w:sz w:val="24"/>
          <w:szCs w:val="24"/>
        </w:rPr>
      </w:pPr>
    </w:p>
    <w:p w:rsidR="00C430C5" w:rsidRDefault="00C430C5" w:rsidP="002C44D4">
      <w:pPr>
        <w:jc w:val="center"/>
        <w:rPr>
          <w:rFonts w:ascii="Times New Roman" w:hAnsi="Times New Roman" w:cs="Times New Roman"/>
          <w:sz w:val="24"/>
          <w:szCs w:val="24"/>
        </w:rPr>
      </w:pPr>
    </w:p>
    <w:p w:rsidR="00C430C5" w:rsidRDefault="00C430C5" w:rsidP="002C44D4">
      <w:pPr>
        <w:jc w:val="center"/>
        <w:rPr>
          <w:rFonts w:ascii="Times New Roman" w:hAnsi="Times New Roman" w:cs="Times New Roman"/>
          <w:sz w:val="24"/>
          <w:szCs w:val="24"/>
        </w:rPr>
      </w:pPr>
    </w:p>
    <w:p w:rsidR="006C459E" w:rsidRDefault="006C459E" w:rsidP="009625A1">
      <w:pPr>
        <w:rPr>
          <w:rFonts w:ascii="Times New Roman" w:hAnsi="Times New Roman" w:cs="Times New Roman"/>
          <w:sz w:val="24"/>
          <w:szCs w:val="24"/>
        </w:rPr>
      </w:pPr>
    </w:p>
    <w:p w:rsidR="00C430C5" w:rsidRDefault="009625A1" w:rsidP="009625A1">
      <w:pPr>
        <w:rPr>
          <w:rFonts w:ascii="Times New Roman" w:hAnsi="Times New Roman" w:cs="Times New Roman"/>
          <w:sz w:val="24"/>
          <w:szCs w:val="24"/>
        </w:rPr>
      </w:pPr>
      <w:r>
        <w:rPr>
          <w:rFonts w:ascii="Times New Roman" w:hAnsi="Times New Roman" w:cs="Times New Roman"/>
          <w:sz w:val="24"/>
          <w:szCs w:val="24"/>
        </w:rPr>
        <w:lastRenderedPageBreak/>
        <w:t xml:space="preserve">Figure 6: Groundwater </w:t>
      </w:r>
      <w:r w:rsidRPr="00E10490">
        <w:rPr>
          <w:rFonts w:ascii="Times New Roman" w:hAnsi="Times New Roman" w:cs="Times New Roman"/>
          <w:sz w:val="24"/>
          <w:szCs w:val="24"/>
        </w:rPr>
        <w:t xml:space="preserve">flow map for the </w:t>
      </w:r>
      <w:r w:rsidR="001676AF">
        <w:rPr>
          <w:rFonts w:ascii="Times New Roman" w:hAnsi="Times New Roman" w:cs="Times New Roman"/>
          <w:sz w:val="24"/>
          <w:szCs w:val="24"/>
        </w:rPr>
        <w:t>Bakkens Pond and Long Lake</w:t>
      </w:r>
      <w:r w:rsidRPr="00E10490">
        <w:rPr>
          <w:rFonts w:ascii="Times New Roman" w:hAnsi="Times New Roman" w:cs="Times New Roman"/>
          <w:sz w:val="24"/>
          <w:szCs w:val="24"/>
        </w:rPr>
        <w:t xml:space="preserve"> area</w:t>
      </w:r>
    </w:p>
    <w:p w:rsidR="009625A1" w:rsidRDefault="001676AF" w:rsidP="002C44D4">
      <w:pPr>
        <w:jc w:val="center"/>
        <w:rPr>
          <w:rFonts w:ascii="Times New Roman" w:hAnsi="Times New Roman" w:cs="Times New Roman"/>
          <w:sz w:val="24"/>
          <w:szCs w:val="24"/>
        </w:rPr>
      </w:pPr>
      <w:r w:rsidRPr="001676AF">
        <w:rPr>
          <w:rFonts w:ascii="Times New Roman" w:hAnsi="Times New Roman" w:cs="Times New Roman"/>
          <w:noProof/>
          <w:sz w:val="24"/>
          <w:szCs w:val="24"/>
        </w:rPr>
        <w:drawing>
          <wp:inline distT="0" distB="0" distL="0" distR="0" wp14:anchorId="2CCCD721" wp14:editId="63415C9C">
            <wp:extent cx="5626099" cy="4219575"/>
            <wp:effectExtent l="76200" t="76200" r="127635" b="1238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639850" cy="422988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9625A1" w:rsidRDefault="009625A1" w:rsidP="002C44D4">
      <w:pPr>
        <w:jc w:val="center"/>
        <w:rPr>
          <w:rFonts w:ascii="Times New Roman" w:hAnsi="Times New Roman" w:cs="Times New Roman"/>
          <w:sz w:val="24"/>
          <w:szCs w:val="24"/>
        </w:rPr>
      </w:pPr>
    </w:p>
    <w:p w:rsidR="009625A1" w:rsidRDefault="009625A1" w:rsidP="002C44D4">
      <w:pPr>
        <w:jc w:val="center"/>
        <w:rPr>
          <w:rFonts w:ascii="Times New Roman" w:hAnsi="Times New Roman" w:cs="Times New Roman"/>
          <w:sz w:val="24"/>
          <w:szCs w:val="24"/>
        </w:rPr>
      </w:pPr>
    </w:p>
    <w:p w:rsidR="009625A1" w:rsidRDefault="009625A1" w:rsidP="002C44D4">
      <w:pPr>
        <w:jc w:val="center"/>
        <w:rPr>
          <w:rFonts w:ascii="Times New Roman" w:hAnsi="Times New Roman" w:cs="Times New Roman"/>
          <w:sz w:val="24"/>
          <w:szCs w:val="24"/>
        </w:rPr>
      </w:pPr>
    </w:p>
    <w:p w:rsidR="009625A1" w:rsidRDefault="009625A1" w:rsidP="002C44D4">
      <w:pPr>
        <w:jc w:val="center"/>
        <w:rPr>
          <w:rFonts w:ascii="Times New Roman" w:hAnsi="Times New Roman" w:cs="Times New Roman"/>
          <w:sz w:val="24"/>
          <w:szCs w:val="24"/>
        </w:rPr>
      </w:pPr>
    </w:p>
    <w:p w:rsidR="009625A1" w:rsidRDefault="009625A1" w:rsidP="002C44D4">
      <w:pPr>
        <w:jc w:val="center"/>
        <w:rPr>
          <w:rFonts w:ascii="Times New Roman" w:hAnsi="Times New Roman" w:cs="Times New Roman"/>
          <w:sz w:val="24"/>
          <w:szCs w:val="24"/>
        </w:rPr>
      </w:pPr>
    </w:p>
    <w:p w:rsidR="009625A1" w:rsidRDefault="009625A1" w:rsidP="002C44D4">
      <w:pPr>
        <w:jc w:val="center"/>
        <w:rPr>
          <w:rFonts w:ascii="Times New Roman" w:hAnsi="Times New Roman" w:cs="Times New Roman"/>
          <w:sz w:val="24"/>
          <w:szCs w:val="24"/>
        </w:rPr>
      </w:pPr>
    </w:p>
    <w:p w:rsidR="009625A1" w:rsidRDefault="009625A1" w:rsidP="002C44D4">
      <w:pPr>
        <w:jc w:val="center"/>
        <w:rPr>
          <w:rFonts w:ascii="Times New Roman" w:hAnsi="Times New Roman" w:cs="Times New Roman"/>
          <w:sz w:val="24"/>
          <w:szCs w:val="24"/>
        </w:rPr>
      </w:pPr>
    </w:p>
    <w:p w:rsidR="009625A1" w:rsidRDefault="009625A1" w:rsidP="002C44D4">
      <w:pPr>
        <w:jc w:val="center"/>
        <w:rPr>
          <w:rFonts w:ascii="Times New Roman" w:hAnsi="Times New Roman" w:cs="Times New Roman"/>
          <w:sz w:val="24"/>
          <w:szCs w:val="24"/>
        </w:rPr>
      </w:pPr>
    </w:p>
    <w:p w:rsidR="009625A1" w:rsidRDefault="009625A1" w:rsidP="002C44D4">
      <w:pPr>
        <w:jc w:val="center"/>
        <w:rPr>
          <w:rFonts w:ascii="Times New Roman" w:hAnsi="Times New Roman" w:cs="Times New Roman"/>
          <w:sz w:val="24"/>
          <w:szCs w:val="24"/>
        </w:rPr>
      </w:pPr>
    </w:p>
    <w:p w:rsidR="006C459E" w:rsidRDefault="006C459E" w:rsidP="009625A1">
      <w:pPr>
        <w:rPr>
          <w:rFonts w:ascii="Times New Roman" w:hAnsi="Times New Roman" w:cs="Times New Roman"/>
          <w:sz w:val="24"/>
          <w:szCs w:val="24"/>
        </w:rPr>
      </w:pPr>
    </w:p>
    <w:p w:rsidR="009625A1" w:rsidRDefault="009625A1" w:rsidP="009625A1">
      <w:pPr>
        <w:rPr>
          <w:rFonts w:ascii="Times New Roman" w:hAnsi="Times New Roman" w:cs="Times New Roman"/>
          <w:sz w:val="24"/>
          <w:szCs w:val="24"/>
        </w:rPr>
      </w:pPr>
      <w:r>
        <w:rPr>
          <w:rFonts w:ascii="Times New Roman" w:hAnsi="Times New Roman" w:cs="Times New Roman"/>
          <w:sz w:val="24"/>
          <w:szCs w:val="24"/>
        </w:rPr>
        <w:lastRenderedPageBreak/>
        <w:t>Figure 7: Elevation c</w:t>
      </w:r>
      <w:r w:rsidRPr="00E10490">
        <w:rPr>
          <w:rFonts w:ascii="Times New Roman" w:hAnsi="Times New Roman" w:cs="Times New Roman"/>
          <w:sz w:val="24"/>
          <w:szCs w:val="24"/>
        </w:rPr>
        <w:t xml:space="preserve">ross-section </w:t>
      </w:r>
      <w:r>
        <w:rPr>
          <w:rFonts w:ascii="Times New Roman" w:hAnsi="Times New Roman" w:cs="Times New Roman"/>
          <w:sz w:val="24"/>
          <w:szCs w:val="24"/>
        </w:rPr>
        <w:t xml:space="preserve">at </w:t>
      </w:r>
      <w:r w:rsidRPr="00E10490">
        <w:rPr>
          <w:rFonts w:ascii="Times New Roman" w:hAnsi="Times New Roman" w:cs="Times New Roman"/>
          <w:sz w:val="24"/>
          <w:szCs w:val="24"/>
        </w:rPr>
        <w:t>Jones Slough</w:t>
      </w:r>
    </w:p>
    <w:p w:rsidR="009625A1" w:rsidRDefault="0047429C" w:rsidP="009625A1">
      <w:pPr>
        <w:jc w:val="center"/>
        <w:rPr>
          <w:rFonts w:ascii="Times New Roman" w:hAnsi="Times New Roman" w:cs="Times New Roman"/>
          <w:sz w:val="24"/>
          <w:szCs w:val="24"/>
        </w:rPr>
      </w:pPr>
      <w:r w:rsidRPr="0047429C">
        <w:rPr>
          <w:rFonts w:ascii="Times New Roman" w:hAnsi="Times New Roman" w:cs="Times New Roman"/>
          <w:noProof/>
          <w:sz w:val="24"/>
          <w:szCs w:val="24"/>
        </w:rPr>
        <w:drawing>
          <wp:inline distT="0" distB="0" distL="0" distR="0" wp14:anchorId="466C1AC6" wp14:editId="48FFD727">
            <wp:extent cx="5626099" cy="4219575"/>
            <wp:effectExtent l="76200" t="76200" r="127635" b="1238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650560" cy="423792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9625A1" w:rsidRDefault="009625A1" w:rsidP="002C44D4">
      <w:pPr>
        <w:jc w:val="center"/>
        <w:rPr>
          <w:rFonts w:ascii="Times New Roman" w:hAnsi="Times New Roman" w:cs="Times New Roman"/>
          <w:sz w:val="24"/>
          <w:szCs w:val="24"/>
        </w:rPr>
      </w:pPr>
    </w:p>
    <w:p w:rsidR="009625A1" w:rsidRDefault="009625A1" w:rsidP="002C44D4">
      <w:pPr>
        <w:jc w:val="center"/>
        <w:rPr>
          <w:rFonts w:ascii="Times New Roman" w:hAnsi="Times New Roman" w:cs="Times New Roman"/>
          <w:sz w:val="24"/>
          <w:szCs w:val="24"/>
        </w:rPr>
      </w:pPr>
    </w:p>
    <w:p w:rsidR="009625A1" w:rsidRDefault="009625A1" w:rsidP="002C44D4">
      <w:pPr>
        <w:jc w:val="center"/>
        <w:rPr>
          <w:rFonts w:ascii="Times New Roman" w:hAnsi="Times New Roman" w:cs="Times New Roman"/>
          <w:sz w:val="24"/>
          <w:szCs w:val="24"/>
        </w:rPr>
      </w:pPr>
    </w:p>
    <w:p w:rsidR="009625A1" w:rsidRDefault="009625A1" w:rsidP="002C44D4">
      <w:pPr>
        <w:jc w:val="center"/>
        <w:rPr>
          <w:rFonts w:ascii="Times New Roman" w:hAnsi="Times New Roman" w:cs="Times New Roman"/>
          <w:sz w:val="24"/>
          <w:szCs w:val="24"/>
        </w:rPr>
      </w:pPr>
    </w:p>
    <w:p w:rsidR="009625A1" w:rsidRDefault="009625A1" w:rsidP="002C44D4">
      <w:pPr>
        <w:jc w:val="center"/>
        <w:rPr>
          <w:rFonts w:ascii="Times New Roman" w:hAnsi="Times New Roman" w:cs="Times New Roman"/>
          <w:sz w:val="24"/>
          <w:szCs w:val="24"/>
        </w:rPr>
      </w:pPr>
    </w:p>
    <w:p w:rsidR="009625A1" w:rsidRDefault="009625A1" w:rsidP="002C44D4">
      <w:pPr>
        <w:jc w:val="center"/>
        <w:rPr>
          <w:rFonts w:ascii="Times New Roman" w:hAnsi="Times New Roman" w:cs="Times New Roman"/>
          <w:sz w:val="24"/>
          <w:szCs w:val="24"/>
        </w:rPr>
      </w:pPr>
    </w:p>
    <w:p w:rsidR="009625A1" w:rsidRDefault="009625A1" w:rsidP="002C44D4">
      <w:pPr>
        <w:jc w:val="center"/>
        <w:rPr>
          <w:rFonts w:ascii="Times New Roman" w:hAnsi="Times New Roman" w:cs="Times New Roman"/>
          <w:sz w:val="24"/>
          <w:szCs w:val="24"/>
        </w:rPr>
      </w:pPr>
    </w:p>
    <w:p w:rsidR="009625A1" w:rsidRDefault="009625A1" w:rsidP="002C44D4">
      <w:pPr>
        <w:jc w:val="center"/>
        <w:rPr>
          <w:rFonts w:ascii="Times New Roman" w:hAnsi="Times New Roman" w:cs="Times New Roman"/>
          <w:sz w:val="24"/>
          <w:szCs w:val="24"/>
        </w:rPr>
      </w:pPr>
    </w:p>
    <w:p w:rsidR="006C459E" w:rsidRDefault="006C459E" w:rsidP="009625A1">
      <w:pPr>
        <w:rPr>
          <w:rFonts w:ascii="Times New Roman" w:hAnsi="Times New Roman" w:cs="Times New Roman"/>
          <w:sz w:val="24"/>
          <w:szCs w:val="24"/>
        </w:rPr>
      </w:pPr>
    </w:p>
    <w:p w:rsidR="0047429C" w:rsidRDefault="0047429C" w:rsidP="009625A1">
      <w:pPr>
        <w:rPr>
          <w:rFonts w:ascii="Times New Roman" w:hAnsi="Times New Roman" w:cs="Times New Roman"/>
          <w:sz w:val="24"/>
          <w:szCs w:val="24"/>
        </w:rPr>
      </w:pPr>
    </w:p>
    <w:p w:rsidR="009625A1" w:rsidRDefault="009625A1" w:rsidP="009625A1">
      <w:pPr>
        <w:rPr>
          <w:rFonts w:ascii="Times New Roman" w:hAnsi="Times New Roman" w:cs="Times New Roman"/>
          <w:sz w:val="24"/>
          <w:szCs w:val="24"/>
        </w:rPr>
      </w:pPr>
      <w:r>
        <w:rPr>
          <w:rFonts w:ascii="Times New Roman" w:hAnsi="Times New Roman" w:cs="Times New Roman"/>
          <w:sz w:val="24"/>
          <w:szCs w:val="24"/>
        </w:rPr>
        <w:lastRenderedPageBreak/>
        <w:t>Figure 8: Elevation c</w:t>
      </w:r>
      <w:r w:rsidRPr="00E10490">
        <w:rPr>
          <w:rFonts w:ascii="Times New Roman" w:hAnsi="Times New Roman" w:cs="Times New Roman"/>
          <w:sz w:val="24"/>
          <w:szCs w:val="24"/>
        </w:rPr>
        <w:t xml:space="preserve">ross-section </w:t>
      </w:r>
      <w:r>
        <w:rPr>
          <w:rFonts w:ascii="Times New Roman" w:hAnsi="Times New Roman" w:cs="Times New Roman"/>
          <w:sz w:val="24"/>
          <w:szCs w:val="24"/>
        </w:rPr>
        <w:t>at Norton</w:t>
      </w:r>
      <w:r w:rsidRPr="00E10490">
        <w:rPr>
          <w:rFonts w:ascii="Times New Roman" w:hAnsi="Times New Roman" w:cs="Times New Roman"/>
          <w:sz w:val="24"/>
          <w:szCs w:val="24"/>
        </w:rPr>
        <w:t xml:space="preserve"> Slough</w:t>
      </w:r>
    </w:p>
    <w:p w:rsidR="009625A1" w:rsidRDefault="0047429C" w:rsidP="009625A1">
      <w:pPr>
        <w:jc w:val="center"/>
        <w:rPr>
          <w:rFonts w:ascii="Times New Roman" w:hAnsi="Times New Roman" w:cs="Times New Roman"/>
          <w:sz w:val="24"/>
          <w:szCs w:val="24"/>
        </w:rPr>
      </w:pPr>
      <w:r w:rsidRPr="0047429C">
        <w:rPr>
          <w:rFonts w:ascii="Times New Roman" w:hAnsi="Times New Roman" w:cs="Times New Roman"/>
          <w:noProof/>
          <w:sz w:val="24"/>
          <w:szCs w:val="24"/>
        </w:rPr>
        <w:drawing>
          <wp:inline distT="0" distB="0" distL="0" distR="0" wp14:anchorId="275D13F1" wp14:editId="08CDA07E">
            <wp:extent cx="5714998" cy="4286250"/>
            <wp:effectExtent l="76200" t="76200" r="133985" b="13335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733036" cy="429977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9625A1" w:rsidRDefault="009625A1" w:rsidP="002C44D4">
      <w:pPr>
        <w:jc w:val="center"/>
        <w:rPr>
          <w:rFonts w:ascii="Times New Roman" w:hAnsi="Times New Roman" w:cs="Times New Roman"/>
          <w:sz w:val="24"/>
          <w:szCs w:val="24"/>
        </w:rPr>
      </w:pPr>
    </w:p>
    <w:p w:rsidR="009625A1" w:rsidRDefault="009625A1" w:rsidP="002C44D4">
      <w:pPr>
        <w:jc w:val="center"/>
        <w:rPr>
          <w:rFonts w:ascii="Times New Roman" w:hAnsi="Times New Roman" w:cs="Times New Roman"/>
          <w:sz w:val="24"/>
          <w:szCs w:val="24"/>
        </w:rPr>
      </w:pPr>
    </w:p>
    <w:p w:rsidR="009625A1" w:rsidRDefault="009625A1" w:rsidP="002C44D4">
      <w:pPr>
        <w:jc w:val="center"/>
        <w:rPr>
          <w:rFonts w:ascii="Times New Roman" w:hAnsi="Times New Roman" w:cs="Times New Roman"/>
          <w:sz w:val="24"/>
          <w:szCs w:val="24"/>
        </w:rPr>
      </w:pPr>
    </w:p>
    <w:p w:rsidR="009625A1" w:rsidRDefault="009625A1" w:rsidP="002C44D4">
      <w:pPr>
        <w:jc w:val="center"/>
        <w:rPr>
          <w:rFonts w:ascii="Times New Roman" w:hAnsi="Times New Roman" w:cs="Times New Roman"/>
          <w:sz w:val="24"/>
          <w:szCs w:val="24"/>
        </w:rPr>
      </w:pPr>
    </w:p>
    <w:p w:rsidR="009625A1" w:rsidRDefault="009625A1" w:rsidP="002C44D4">
      <w:pPr>
        <w:jc w:val="center"/>
        <w:rPr>
          <w:rFonts w:ascii="Times New Roman" w:hAnsi="Times New Roman" w:cs="Times New Roman"/>
          <w:sz w:val="24"/>
          <w:szCs w:val="24"/>
        </w:rPr>
      </w:pPr>
    </w:p>
    <w:p w:rsidR="009625A1" w:rsidRDefault="009625A1" w:rsidP="002C44D4">
      <w:pPr>
        <w:jc w:val="center"/>
        <w:rPr>
          <w:rFonts w:ascii="Times New Roman" w:hAnsi="Times New Roman" w:cs="Times New Roman"/>
          <w:sz w:val="24"/>
          <w:szCs w:val="24"/>
        </w:rPr>
      </w:pPr>
    </w:p>
    <w:p w:rsidR="009625A1" w:rsidRDefault="009625A1" w:rsidP="002C44D4">
      <w:pPr>
        <w:jc w:val="center"/>
        <w:rPr>
          <w:rFonts w:ascii="Times New Roman" w:hAnsi="Times New Roman" w:cs="Times New Roman"/>
          <w:sz w:val="24"/>
          <w:szCs w:val="24"/>
        </w:rPr>
      </w:pPr>
    </w:p>
    <w:p w:rsidR="009625A1" w:rsidRDefault="009625A1" w:rsidP="002C44D4">
      <w:pPr>
        <w:jc w:val="center"/>
        <w:rPr>
          <w:rFonts w:ascii="Times New Roman" w:hAnsi="Times New Roman" w:cs="Times New Roman"/>
          <w:sz w:val="24"/>
          <w:szCs w:val="24"/>
        </w:rPr>
      </w:pPr>
    </w:p>
    <w:p w:rsidR="006C459E" w:rsidRDefault="006C459E" w:rsidP="009625A1">
      <w:pPr>
        <w:rPr>
          <w:rFonts w:ascii="Times New Roman" w:hAnsi="Times New Roman" w:cs="Times New Roman"/>
          <w:sz w:val="24"/>
          <w:szCs w:val="24"/>
        </w:rPr>
      </w:pPr>
    </w:p>
    <w:p w:rsidR="006C459E" w:rsidRDefault="006C459E" w:rsidP="009625A1">
      <w:pPr>
        <w:rPr>
          <w:rFonts w:ascii="Times New Roman" w:hAnsi="Times New Roman" w:cs="Times New Roman"/>
          <w:sz w:val="24"/>
          <w:szCs w:val="24"/>
        </w:rPr>
      </w:pPr>
    </w:p>
    <w:p w:rsidR="009625A1" w:rsidRDefault="009625A1" w:rsidP="009625A1">
      <w:pPr>
        <w:rPr>
          <w:rFonts w:ascii="Times New Roman" w:hAnsi="Times New Roman" w:cs="Times New Roman"/>
          <w:sz w:val="24"/>
          <w:szCs w:val="24"/>
        </w:rPr>
      </w:pPr>
      <w:r>
        <w:rPr>
          <w:rFonts w:ascii="Times New Roman" w:hAnsi="Times New Roman" w:cs="Times New Roman"/>
          <w:sz w:val="24"/>
          <w:szCs w:val="24"/>
        </w:rPr>
        <w:lastRenderedPageBreak/>
        <w:t>Figure 9: Elevation c</w:t>
      </w:r>
      <w:r w:rsidRPr="00E10490">
        <w:rPr>
          <w:rFonts w:ascii="Times New Roman" w:hAnsi="Times New Roman" w:cs="Times New Roman"/>
          <w:sz w:val="24"/>
          <w:szCs w:val="24"/>
        </w:rPr>
        <w:t xml:space="preserve">ross-section </w:t>
      </w:r>
      <w:r>
        <w:rPr>
          <w:rFonts w:ascii="Times New Roman" w:hAnsi="Times New Roman" w:cs="Times New Roman"/>
          <w:sz w:val="24"/>
          <w:szCs w:val="24"/>
        </w:rPr>
        <w:t>at Bakkens Pond</w:t>
      </w:r>
    </w:p>
    <w:p w:rsidR="009625A1" w:rsidRDefault="0047429C" w:rsidP="002C44D4">
      <w:pPr>
        <w:jc w:val="center"/>
        <w:rPr>
          <w:rFonts w:ascii="Times New Roman" w:hAnsi="Times New Roman" w:cs="Times New Roman"/>
          <w:sz w:val="24"/>
          <w:szCs w:val="24"/>
        </w:rPr>
      </w:pPr>
      <w:r w:rsidRPr="0047429C">
        <w:rPr>
          <w:rFonts w:ascii="Times New Roman" w:hAnsi="Times New Roman" w:cs="Times New Roman"/>
          <w:noProof/>
          <w:sz w:val="24"/>
          <w:szCs w:val="24"/>
        </w:rPr>
        <w:drawing>
          <wp:inline distT="0" distB="0" distL="0" distR="0" wp14:anchorId="2F23441B" wp14:editId="398A4E38">
            <wp:extent cx="5638799" cy="4229100"/>
            <wp:effectExtent l="76200" t="76200" r="133985" b="13335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652439" cy="423933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9625A1" w:rsidRDefault="009625A1" w:rsidP="002C44D4">
      <w:pPr>
        <w:jc w:val="center"/>
        <w:rPr>
          <w:rFonts w:ascii="Times New Roman" w:hAnsi="Times New Roman" w:cs="Times New Roman"/>
          <w:sz w:val="24"/>
          <w:szCs w:val="24"/>
        </w:rPr>
      </w:pPr>
    </w:p>
    <w:p w:rsidR="009625A1" w:rsidRDefault="009625A1" w:rsidP="002C44D4">
      <w:pPr>
        <w:jc w:val="center"/>
        <w:rPr>
          <w:rFonts w:ascii="Times New Roman" w:hAnsi="Times New Roman" w:cs="Times New Roman"/>
          <w:sz w:val="24"/>
          <w:szCs w:val="24"/>
        </w:rPr>
      </w:pPr>
    </w:p>
    <w:p w:rsidR="009625A1" w:rsidRDefault="009625A1" w:rsidP="002C44D4">
      <w:pPr>
        <w:jc w:val="center"/>
        <w:rPr>
          <w:rFonts w:ascii="Times New Roman" w:hAnsi="Times New Roman" w:cs="Times New Roman"/>
          <w:sz w:val="24"/>
          <w:szCs w:val="24"/>
        </w:rPr>
      </w:pPr>
    </w:p>
    <w:p w:rsidR="009625A1" w:rsidRDefault="009625A1" w:rsidP="002C44D4">
      <w:pPr>
        <w:jc w:val="center"/>
        <w:rPr>
          <w:rFonts w:ascii="Times New Roman" w:hAnsi="Times New Roman" w:cs="Times New Roman"/>
          <w:sz w:val="24"/>
          <w:szCs w:val="24"/>
        </w:rPr>
      </w:pPr>
    </w:p>
    <w:p w:rsidR="009625A1" w:rsidRDefault="009625A1" w:rsidP="002C44D4">
      <w:pPr>
        <w:jc w:val="center"/>
        <w:rPr>
          <w:rFonts w:ascii="Times New Roman" w:hAnsi="Times New Roman" w:cs="Times New Roman"/>
          <w:sz w:val="24"/>
          <w:szCs w:val="24"/>
        </w:rPr>
      </w:pPr>
    </w:p>
    <w:p w:rsidR="009625A1" w:rsidRDefault="009625A1" w:rsidP="002C44D4">
      <w:pPr>
        <w:jc w:val="center"/>
        <w:rPr>
          <w:rFonts w:ascii="Times New Roman" w:hAnsi="Times New Roman" w:cs="Times New Roman"/>
          <w:sz w:val="24"/>
          <w:szCs w:val="24"/>
        </w:rPr>
      </w:pPr>
    </w:p>
    <w:p w:rsidR="009625A1" w:rsidRDefault="009625A1" w:rsidP="002C44D4">
      <w:pPr>
        <w:jc w:val="center"/>
        <w:rPr>
          <w:rFonts w:ascii="Times New Roman" w:hAnsi="Times New Roman" w:cs="Times New Roman"/>
          <w:sz w:val="24"/>
          <w:szCs w:val="24"/>
        </w:rPr>
      </w:pPr>
    </w:p>
    <w:p w:rsidR="009625A1" w:rsidRDefault="009625A1" w:rsidP="002C44D4">
      <w:pPr>
        <w:jc w:val="center"/>
        <w:rPr>
          <w:rFonts w:ascii="Times New Roman" w:hAnsi="Times New Roman" w:cs="Times New Roman"/>
          <w:sz w:val="24"/>
          <w:szCs w:val="24"/>
        </w:rPr>
      </w:pPr>
    </w:p>
    <w:p w:rsidR="006C459E" w:rsidRDefault="006C459E" w:rsidP="009625A1">
      <w:pPr>
        <w:rPr>
          <w:rFonts w:ascii="Times New Roman" w:hAnsi="Times New Roman" w:cs="Times New Roman"/>
          <w:sz w:val="24"/>
          <w:szCs w:val="24"/>
        </w:rPr>
      </w:pPr>
    </w:p>
    <w:p w:rsidR="006C459E" w:rsidRDefault="006C459E" w:rsidP="009625A1">
      <w:pPr>
        <w:rPr>
          <w:rFonts w:ascii="Times New Roman" w:hAnsi="Times New Roman" w:cs="Times New Roman"/>
          <w:sz w:val="24"/>
          <w:szCs w:val="24"/>
        </w:rPr>
      </w:pPr>
    </w:p>
    <w:p w:rsidR="009625A1" w:rsidRDefault="009625A1" w:rsidP="009625A1">
      <w:pPr>
        <w:rPr>
          <w:rFonts w:ascii="Times New Roman" w:hAnsi="Times New Roman" w:cs="Times New Roman"/>
          <w:sz w:val="24"/>
          <w:szCs w:val="24"/>
        </w:rPr>
      </w:pPr>
      <w:r>
        <w:rPr>
          <w:rFonts w:ascii="Times New Roman" w:hAnsi="Times New Roman" w:cs="Times New Roman"/>
          <w:sz w:val="24"/>
          <w:szCs w:val="24"/>
        </w:rPr>
        <w:lastRenderedPageBreak/>
        <w:t>Figure 10: Elevation c</w:t>
      </w:r>
      <w:r w:rsidRPr="00E10490">
        <w:rPr>
          <w:rFonts w:ascii="Times New Roman" w:hAnsi="Times New Roman" w:cs="Times New Roman"/>
          <w:sz w:val="24"/>
          <w:szCs w:val="24"/>
        </w:rPr>
        <w:t xml:space="preserve">ross-section </w:t>
      </w:r>
      <w:r>
        <w:rPr>
          <w:rFonts w:ascii="Times New Roman" w:hAnsi="Times New Roman" w:cs="Times New Roman"/>
          <w:sz w:val="24"/>
          <w:szCs w:val="24"/>
        </w:rPr>
        <w:t>at Long Lake</w:t>
      </w:r>
    </w:p>
    <w:p w:rsidR="009625A1" w:rsidRDefault="009625A1" w:rsidP="009625A1">
      <w:pPr>
        <w:jc w:val="center"/>
        <w:rPr>
          <w:rFonts w:ascii="Times New Roman" w:hAnsi="Times New Roman" w:cs="Times New Roman"/>
          <w:sz w:val="24"/>
          <w:szCs w:val="24"/>
        </w:rPr>
      </w:pPr>
      <w:r w:rsidRPr="009625A1">
        <w:rPr>
          <w:rFonts w:ascii="Times New Roman" w:hAnsi="Times New Roman" w:cs="Times New Roman"/>
          <w:noProof/>
          <w:sz w:val="24"/>
          <w:szCs w:val="24"/>
        </w:rPr>
        <w:drawing>
          <wp:inline distT="0" distB="0" distL="0" distR="0" wp14:anchorId="0EDDD164" wp14:editId="6CB35323">
            <wp:extent cx="5930900" cy="4448175"/>
            <wp:effectExtent l="19050" t="19050" r="0" b="952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947279" cy="4460459"/>
                    </a:xfrm>
                    <a:prstGeom prst="rect">
                      <a:avLst/>
                    </a:prstGeom>
                    <a:ln w="15875">
                      <a:solidFill>
                        <a:schemeClr val="tx1"/>
                      </a:solidFill>
                    </a:ln>
                  </pic:spPr>
                </pic:pic>
              </a:graphicData>
            </a:graphic>
          </wp:inline>
        </w:drawing>
      </w:r>
    </w:p>
    <w:p w:rsidR="007B6EA4" w:rsidRDefault="007B6EA4" w:rsidP="007B6EA4">
      <w:pPr>
        <w:rPr>
          <w:rFonts w:ascii="Times New Roman" w:hAnsi="Times New Roman" w:cs="Times New Roman"/>
          <w:sz w:val="24"/>
          <w:szCs w:val="24"/>
        </w:rPr>
      </w:pPr>
      <w:r>
        <w:rPr>
          <w:rFonts w:ascii="Times New Roman" w:hAnsi="Times New Roman" w:cs="Times New Roman"/>
          <w:sz w:val="24"/>
          <w:szCs w:val="24"/>
        </w:rPr>
        <w:t xml:space="preserve">The groundwater elevations found at the well clusters adjacent each lake are very similar in that there is not much difference in elevation from the water table and each of the adjacent piezometers.  Since the error associated with each of the noted values due to surveying or field reading accuracy is likely to be approximately 0.02 to 0.03 feet, it is difficult to determine relative vertical groundwater gradients for each cluster.  However, from the comparison of the groundwater and lake elevations it is clear that there is always a potential upward gradient from each groundwater monitoring location to the adjacent lake.  </w:t>
      </w:r>
      <w:r w:rsidR="002A1F57">
        <w:rPr>
          <w:rFonts w:ascii="Times New Roman" w:hAnsi="Times New Roman" w:cs="Times New Roman"/>
          <w:sz w:val="24"/>
          <w:szCs w:val="24"/>
        </w:rPr>
        <w:t>Based on</w:t>
      </w:r>
      <w:r>
        <w:rPr>
          <w:rFonts w:ascii="Times New Roman" w:hAnsi="Times New Roman" w:cs="Times New Roman"/>
          <w:sz w:val="24"/>
          <w:szCs w:val="24"/>
        </w:rPr>
        <w:t xml:space="preserve"> water elevation </w:t>
      </w:r>
      <w:r w:rsidR="002A1F57">
        <w:rPr>
          <w:rFonts w:ascii="Times New Roman" w:hAnsi="Times New Roman" w:cs="Times New Roman"/>
          <w:sz w:val="24"/>
          <w:szCs w:val="24"/>
        </w:rPr>
        <w:t>data alone,</w:t>
      </w:r>
      <w:r>
        <w:rPr>
          <w:rFonts w:ascii="Times New Roman" w:hAnsi="Times New Roman" w:cs="Times New Roman"/>
          <w:sz w:val="24"/>
          <w:szCs w:val="24"/>
        </w:rPr>
        <w:t xml:space="preserve"> it is difficult to determine the significance of potential groundwater underflow beneath the lakes </w:t>
      </w:r>
      <w:r w:rsidR="002A1F57">
        <w:rPr>
          <w:rFonts w:ascii="Times New Roman" w:hAnsi="Times New Roman" w:cs="Times New Roman"/>
          <w:sz w:val="24"/>
          <w:szCs w:val="24"/>
        </w:rPr>
        <w:t>before reaching the</w:t>
      </w:r>
      <w:r>
        <w:rPr>
          <w:rFonts w:ascii="Times New Roman" w:hAnsi="Times New Roman" w:cs="Times New Roman"/>
          <w:sz w:val="24"/>
          <w:szCs w:val="24"/>
        </w:rPr>
        <w:t xml:space="preserve"> Wisconsin River discharge point.  A summary of the maximum lake nitrate concentrations and the adjacent mean groundwater nitrate concentrations is provided below</w:t>
      </w:r>
      <w:r w:rsidR="006C107C">
        <w:rPr>
          <w:rFonts w:ascii="Times New Roman" w:hAnsi="Times New Roman" w:cs="Times New Roman"/>
          <w:sz w:val="24"/>
          <w:szCs w:val="24"/>
        </w:rPr>
        <w:t xml:space="preserve"> in Table 5</w:t>
      </w:r>
      <w:r>
        <w:rPr>
          <w:rFonts w:ascii="Times New Roman" w:hAnsi="Times New Roman" w:cs="Times New Roman"/>
          <w:sz w:val="24"/>
          <w:szCs w:val="24"/>
        </w:rPr>
        <w:t xml:space="preserve">. </w:t>
      </w:r>
    </w:p>
    <w:p w:rsidR="006C107C" w:rsidRDefault="006C107C" w:rsidP="006C107C">
      <w:pPr>
        <w:rPr>
          <w:rFonts w:ascii="Times New Roman" w:hAnsi="Times New Roman" w:cs="Times New Roman"/>
          <w:sz w:val="24"/>
          <w:szCs w:val="24"/>
        </w:rPr>
      </w:pPr>
      <w:r>
        <w:rPr>
          <w:rFonts w:ascii="Times New Roman" w:hAnsi="Times New Roman" w:cs="Times New Roman"/>
          <w:sz w:val="24"/>
          <w:szCs w:val="24"/>
        </w:rPr>
        <w:t xml:space="preserve">The results indicate that for Jones Slough, Norton Slough, Bakkens Pond and Long Lake the adjacent groundwater is the source for the nutrients entering the lake.  It was noted that while the upper portion of the aquifer adjacent to Bakkens Pond had low nitrate concentrations that correspond to the adjacent natural area land use, the lower portions must be discharging into </w:t>
      </w:r>
      <w:r>
        <w:rPr>
          <w:rFonts w:ascii="Times New Roman" w:hAnsi="Times New Roman" w:cs="Times New Roman"/>
          <w:sz w:val="24"/>
          <w:szCs w:val="24"/>
        </w:rPr>
        <w:lastRenderedPageBreak/>
        <w:t xml:space="preserve">Bakken Pond to account for the high nitrate concentration observed in the lake.  The discharge of groundwater at the spring adjacent to the well cluster at Bakken Pond shows there can also be localized points of discharge of groundwater from the deeper portions of the aquifer with recharge originating at the agricultural sources located 4400 feet up-gradient.  </w:t>
      </w:r>
      <w:r w:rsidR="002A1F57">
        <w:rPr>
          <w:rFonts w:ascii="Times New Roman" w:hAnsi="Times New Roman" w:cs="Times New Roman"/>
          <w:sz w:val="24"/>
          <w:szCs w:val="24"/>
        </w:rPr>
        <w:t xml:space="preserve">The mean nitrate in the spring was 18.7 mg/l.  </w:t>
      </w:r>
      <w:r>
        <w:rPr>
          <w:rFonts w:ascii="Times New Roman" w:hAnsi="Times New Roman" w:cs="Times New Roman"/>
          <w:sz w:val="24"/>
          <w:szCs w:val="24"/>
        </w:rPr>
        <w:t xml:space="preserve">At Long Lake, the upper portion of the aquifer contained relatively low nitrate concentrations compared to the lake.  The private water supply well adjacent the monitoring well cluster, screened approximately 10 feet below the deepest piezometer, had mean nitrate concentrations of 23.2 mg/l NO3-N. This suggests it is possible the upper aquifer water is discharging into Long Lake while the deeper water may underflow the lake with eventual discharge at the Wisconsin River.  The 15.6-year travel time calculated for agricultural nutrient recharge to arrive at Long Lake also indicates the nitrate concentration in the deeper aquifer adjacent Long Lake is likely to increase over time. </w:t>
      </w:r>
    </w:p>
    <w:p w:rsidR="006C107C" w:rsidRDefault="006C107C" w:rsidP="006C107C">
      <w:pPr>
        <w:rPr>
          <w:rFonts w:ascii="Times New Roman" w:hAnsi="Times New Roman" w:cs="Times New Roman"/>
          <w:sz w:val="24"/>
          <w:szCs w:val="24"/>
        </w:rPr>
      </w:pPr>
      <w:r>
        <w:rPr>
          <w:rFonts w:ascii="Times New Roman" w:hAnsi="Times New Roman" w:cs="Times New Roman"/>
          <w:sz w:val="24"/>
          <w:szCs w:val="24"/>
        </w:rPr>
        <w:t xml:space="preserve">The ongoing numerical modeling of the groundwater flow system in the study area being conducted by the UW-Madison Geosciences and Ken Wade under a WDNR River Planning Grant administered by Sauk County is scheduled to be completed by the end of 2016.  This modeling will allow for more precise delineation of the groundwater flow paths and the recharge areas discharging to the oxbow lakes.  This information will help to target the oxbow recharge areas where strategies for maintaining or improving recharge water quality can be applied. </w:t>
      </w:r>
    </w:p>
    <w:p w:rsidR="006C107C" w:rsidRDefault="006C107C" w:rsidP="006C107C">
      <w:pPr>
        <w:rPr>
          <w:rFonts w:ascii="Times New Roman" w:hAnsi="Times New Roman" w:cs="Times New Roman"/>
          <w:sz w:val="24"/>
          <w:szCs w:val="24"/>
        </w:rPr>
      </w:pPr>
      <w:r>
        <w:rPr>
          <w:rFonts w:ascii="Times New Roman" w:hAnsi="Times New Roman" w:cs="Times New Roman"/>
          <w:sz w:val="24"/>
          <w:szCs w:val="24"/>
        </w:rPr>
        <w:t xml:space="preserve">Table </w:t>
      </w:r>
      <w:r w:rsidR="00327753">
        <w:rPr>
          <w:rFonts w:ascii="Times New Roman" w:hAnsi="Times New Roman" w:cs="Times New Roman"/>
          <w:sz w:val="24"/>
          <w:szCs w:val="24"/>
        </w:rPr>
        <w:t>5</w:t>
      </w:r>
      <w:r>
        <w:rPr>
          <w:rFonts w:ascii="Times New Roman" w:hAnsi="Times New Roman" w:cs="Times New Roman"/>
          <w:sz w:val="24"/>
          <w:szCs w:val="24"/>
        </w:rPr>
        <w:t xml:space="preserve">: </w:t>
      </w:r>
      <w:r w:rsidR="002A1F57">
        <w:rPr>
          <w:rFonts w:ascii="Times New Roman" w:hAnsi="Times New Roman" w:cs="Times New Roman"/>
          <w:sz w:val="24"/>
          <w:szCs w:val="24"/>
        </w:rPr>
        <w:t xml:space="preserve">Mean Nitrate Concentrations for </w:t>
      </w:r>
      <w:r>
        <w:rPr>
          <w:rFonts w:ascii="Times New Roman" w:hAnsi="Times New Roman" w:cs="Times New Roman"/>
          <w:sz w:val="24"/>
          <w:szCs w:val="24"/>
        </w:rPr>
        <w:t>Lake</w:t>
      </w:r>
      <w:r w:rsidR="002A1F57">
        <w:rPr>
          <w:rFonts w:ascii="Times New Roman" w:hAnsi="Times New Roman" w:cs="Times New Roman"/>
          <w:sz w:val="24"/>
          <w:szCs w:val="24"/>
        </w:rPr>
        <w:t>s</w:t>
      </w:r>
      <w:r>
        <w:rPr>
          <w:rFonts w:ascii="Times New Roman" w:hAnsi="Times New Roman" w:cs="Times New Roman"/>
          <w:sz w:val="24"/>
          <w:szCs w:val="24"/>
        </w:rPr>
        <w:t xml:space="preserve"> and Adjacent Groundwater </w:t>
      </w:r>
    </w:p>
    <w:tbl>
      <w:tblPr>
        <w:tblStyle w:val="TableGrid"/>
        <w:tblW w:w="0" w:type="auto"/>
        <w:tblLook w:val="04A0" w:firstRow="1" w:lastRow="0" w:firstColumn="1" w:lastColumn="0" w:noHBand="0" w:noVBand="1"/>
      </w:tblPr>
      <w:tblGrid>
        <w:gridCol w:w="1637"/>
        <w:gridCol w:w="2536"/>
        <w:gridCol w:w="2383"/>
      </w:tblGrid>
      <w:tr w:rsidR="006C107C" w:rsidTr="006C107C">
        <w:tc>
          <w:tcPr>
            <w:tcW w:w="0" w:type="auto"/>
          </w:tcPr>
          <w:p w:rsidR="006C107C" w:rsidRDefault="006C107C" w:rsidP="006C107C">
            <w:pPr>
              <w:jc w:val="center"/>
              <w:rPr>
                <w:rFonts w:ascii="Times New Roman" w:hAnsi="Times New Roman" w:cs="Times New Roman"/>
                <w:sz w:val="24"/>
                <w:szCs w:val="24"/>
              </w:rPr>
            </w:pPr>
            <w:r>
              <w:rPr>
                <w:rFonts w:ascii="Times New Roman" w:hAnsi="Times New Roman" w:cs="Times New Roman"/>
                <w:sz w:val="24"/>
                <w:szCs w:val="24"/>
              </w:rPr>
              <w:t>Lake</w:t>
            </w:r>
          </w:p>
        </w:tc>
        <w:tc>
          <w:tcPr>
            <w:tcW w:w="0" w:type="auto"/>
          </w:tcPr>
          <w:p w:rsidR="006C107C" w:rsidRDefault="006C107C" w:rsidP="006C107C">
            <w:pPr>
              <w:jc w:val="center"/>
              <w:rPr>
                <w:rFonts w:ascii="Times New Roman" w:hAnsi="Times New Roman" w:cs="Times New Roman"/>
                <w:sz w:val="24"/>
                <w:szCs w:val="24"/>
              </w:rPr>
            </w:pPr>
            <w:r>
              <w:rPr>
                <w:rFonts w:ascii="Times New Roman" w:hAnsi="Times New Roman" w:cs="Times New Roman"/>
                <w:sz w:val="24"/>
                <w:szCs w:val="24"/>
              </w:rPr>
              <w:t>Maximum Lake NOx-N</w:t>
            </w:r>
          </w:p>
        </w:tc>
        <w:tc>
          <w:tcPr>
            <w:tcW w:w="0" w:type="auto"/>
          </w:tcPr>
          <w:p w:rsidR="006C107C" w:rsidRDefault="006C107C" w:rsidP="006C107C">
            <w:pPr>
              <w:jc w:val="center"/>
              <w:rPr>
                <w:rFonts w:ascii="Times New Roman" w:hAnsi="Times New Roman" w:cs="Times New Roman"/>
                <w:sz w:val="24"/>
                <w:szCs w:val="24"/>
              </w:rPr>
            </w:pPr>
            <w:r>
              <w:rPr>
                <w:rFonts w:ascii="Times New Roman" w:hAnsi="Times New Roman" w:cs="Times New Roman"/>
                <w:sz w:val="24"/>
                <w:szCs w:val="24"/>
              </w:rPr>
              <w:t>Groundwater NOx-N*</w:t>
            </w:r>
          </w:p>
        </w:tc>
      </w:tr>
      <w:tr w:rsidR="006C107C" w:rsidTr="006C107C">
        <w:tc>
          <w:tcPr>
            <w:tcW w:w="0" w:type="auto"/>
          </w:tcPr>
          <w:p w:rsidR="006C107C" w:rsidRDefault="006C107C" w:rsidP="006C107C">
            <w:pPr>
              <w:jc w:val="center"/>
              <w:rPr>
                <w:rFonts w:ascii="Times New Roman" w:hAnsi="Times New Roman" w:cs="Times New Roman"/>
                <w:sz w:val="24"/>
                <w:szCs w:val="24"/>
              </w:rPr>
            </w:pPr>
            <w:r>
              <w:rPr>
                <w:rFonts w:ascii="Times New Roman" w:hAnsi="Times New Roman" w:cs="Times New Roman"/>
                <w:sz w:val="24"/>
                <w:szCs w:val="24"/>
              </w:rPr>
              <w:t>Jones Slough</w:t>
            </w:r>
          </w:p>
        </w:tc>
        <w:tc>
          <w:tcPr>
            <w:tcW w:w="0" w:type="auto"/>
          </w:tcPr>
          <w:p w:rsidR="006C107C" w:rsidRDefault="006C107C" w:rsidP="006C107C">
            <w:pPr>
              <w:jc w:val="center"/>
              <w:rPr>
                <w:rFonts w:ascii="Times New Roman" w:hAnsi="Times New Roman" w:cs="Times New Roman"/>
                <w:sz w:val="24"/>
                <w:szCs w:val="24"/>
              </w:rPr>
            </w:pPr>
            <w:r>
              <w:rPr>
                <w:rFonts w:ascii="Times New Roman" w:hAnsi="Times New Roman" w:cs="Times New Roman"/>
                <w:sz w:val="24"/>
                <w:szCs w:val="24"/>
              </w:rPr>
              <w:t>16.9</w:t>
            </w:r>
          </w:p>
        </w:tc>
        <w:tc>
          <w:tcPr>
            <w:tcW w:w="0" w:type="auto"/>
          </w:tcPr>
          <w:p w:rsidR="006C107C" w:rsidRDefault="006C107C" w:rsidP="006C107C">
            <w:pPr>
              <w:jc w:val="center"/>
              <w:rPr>
                <w:rFonts w:ascii="Times New Roman" w:hAnsi="Times New Roman" w:cs="Times New Roman"/>
                <w:sz w:val="24"/>
                <w:szCs w:val="24"/>
              </w:rPr>
            </w:pPr>
            <w:r>
              <w:rPr>
                <w:rFonts w:ascii="Times New Roman" w:hAnsi="Times New Roman" w:cs="Times New Roman"/>
                <w:sz w:val="24"/>
                <w:szCs w:val="24"/>
              </w:rPr>
              <w:t>17.4**</w:t>
            </w:r>
          </w:p>
        </w:tc>
      </w:tr>
      <w:tr w:rsidR="006C107C" w:rsidTr="006C107C">
        <w:tc>
          <w:tcPr>
            <w:tcW w:w="0" w:type="auto"/>
          </w:tcPr>
          <w:p w:rsidR="006C107C" w:rsidRDefault="006C107C" w:rsidP="006C107C">
            <w:pPr>
              <w:jc w:val="center"/>
              <w:rPr>
                <w:rFonts w:ascii="Times New Roman" w:hAnsi="Times New Roman" w:cs="Times New Roman"/>
                <w:sz w:val="24"/>
                <w:szCs w:val="24"/>
              </w:rPr>
            </w:pPr>
            <w:r>
              <w:rPr>
                <w:rFonts w:ascii="Times New Roman" w:hAnsi="Times New Roman" w:cs="Times New Roman"/>
                <w:sz w:val="24"/>
                <w:szCs w:val="24"/>
              </w:rPr>
              <w:t>Norton Slough</w:t>
            </w:r>
          </w:p>
        </w:tc>
        <w:tc>
          <w:tcPr>
            <w:tcW w:w="0" w:type="auto"/>
          </w:tcPr>
          <w:p w:rsidR="006C107C" w:rsidRDefault="006C107C" w:rsidP="006C107C">
            <w:pPr>
              <w:jc w:val="center"/>
              <w:rPr>
                <w:rFonts w:ascii="Times New Roman" w:hAnsi="Times New Roman" w:cs="Times New Roman"/>
                <w:sz w:val="24"/>
                <w:szCs w:val="24"/>
              </w:rPr>
            </w:pPr>
            <w:r>
              <w:rPr>
                <w:rFonts w:ascii="Times New Roman" w:hAnsi="Times New Roman" w:cs="Times New Roman"/>
                <w:sz w:val="24"/>
                <w:szCs w:val="24"/>
              </w:rPr>
              <w:t>6.1</w:t>
            </w:r>
          </w:p>
        </w:tc>
        <w:tc>
          <w:tcPr>
            <w:tcW w:w="0" w:type="auto"/>
          </w:tcPr>
          <w:p w:rsidR="006C107C" w:rsidRDefault="006C107C" w:rsidP="006C107C">
            <w:pPr>
              <w:jc w:val="center"/>
              <w:rPr>
                <w:rFonts w:ascii="Times New Roman" w:hAnsi="Times New Roman" w:cs="Times New Roman"/>
                <w:sz w:val="24"/>
                <w:szCs w:val="24"/>
              </w:rPr>
            </w:pPr>
            <w:r>
              <w:rPr>
                <w:rFonts w:ascii="Times New Roman" w:hAnsi="Times New Roman" w:cs="Times New Roman"/>
                <w:sz w:val="24"/>
                <w:szCs w:val="24"/>
              </w:rPr>
              <w:t>13.8</w:t>
            </w:r>
          </w:p>
        </w:tc>
      </w:tr>
      <w:tr w:rsidR="006C107C" w:rsidTr="006C107C">
        <w:tc>
          <w:tcPr>
            <w:tcW w:w="0" w:type="auto"/>
          </w:tcPr>
          <w:p w:rsidR="006C107C" w:rsidRDefault="006C107C" w:rsidP="006C107C">
            <w:pPr>
              <w:jc w:val="center"/>
              <w:rPr>
                <w:rFonts w:ascii="Times New Roman" w:hAnsi="Times New Roman" w:cs="Times New Roman"/>
                <w:sz w:val="24"/>
                <w:szCs w:val="24"/>
              </w:rPr>
            </w:pPr>
            <w:r>
              <w:rPr>
                <w:rFonts w:ascii="Times New Roman" w:hAnsi="Times New Roman" w:cs="Times New Roman"/>
                <w:sz w:val="24"/>
                <w:szCs w:val="24"/>
              </w:rPr>
              <w:t>Bakkens Pond</w:t>
            </w:r>
          </w:p>
        </w:tc>
        <w:tc>
          <w:tcPr>
            <w:tcW w:w="0" w:type="auto"/>
          </w:tcPr>
          <w:p w:rsidR="006C107C" w:rsidRDefault="006C107C" w:rsidP="006C107C">
            <w:pPr>
              <w:jc w:val="center"/>
              <w:rPr>
                <w:rFonts w:ascii="Times New Roman" w:hAnsi="Times New Roman" w:cs="Times New Roman"/>
                <w:sz w:val="24"/>
                <w:szCs w:val="24"/>
              </w:rPr>
            </w:pPr>
            <w:r>
              <w:rPr>
                <w:rFonts w:ascii="Times New Roman" w:hAnsi="Times New Roman" w:cs="Times New Roman"/>
                <w:sz w:val="24"/>
                <w:szCs w:val="24"/>
              </w:rPr>
              <w:t>15.6</w:t>
            </w:r>
          </w:p>
        </w:tc>
        <w:tc>
          <w:tcPr>
            <w:tcW w:w="0" w:type="auto"/>
          </w:tcPr>
          <w:p w:rsidR="006C107C" w:rsidRDefault="006C107C" w:rsidP="006C107C">
            <w:pPr>
              <w:jc w:val="center"/>
              <w:rPr>
                <w:rFonts w:ascii="Times New Roman" w:hAnsi="Times New Roman" w:cs="Times New Roman"/>
                <w:sz w:val="24"/>
                <w:szCs w:val="24"/>
              </w:rPr>
            </w:pPr>
            <w:r>
              <w:rPr>
                <w:rFonts w:ascii="Times New Roman" w:hAnsi="Times New Roman" w:cs="Times New Roman"/>
                <w:sz w:val="24"/>
                <w:szCs w:val="24"/>
              </w:rPr>
              <w:t>29.3</w:t>
            </w:r>
          </w:p>
        </w:tc>
      </w:tr>
      <w:tr w:rsidR="006C107C" w:rsidTr="006C107C">
        <w:tc>
          <w:tcPr>
            <w:tcW w:w="0" w:type="auto"/>
          </w:tcPr>
          <w:p w:rsidR="006C107C" w:rsidRDefault="006C107C" w:rsidP="006C107C">
            <w:pPr>
              <w:jc w:val="center"/>
              <w:rPr>
                <w:rFonts w:ascii="Times New Roman" w:hAnsi="Times New Roman" w:cs="Times New Roman"/>
                <w:sz w:val="24"/>
                <w:szCs w:val="24"/>
              </w:rPr>
            </w:pPr>
            <w:r>
              <w:rPr>
                <w:rFonts w:ascii="Times New Roman" w:hAnsi="Times New Roman" w:cs="Times New Roman"/>
                <w:sz w:val="24"/>
                <w:szCs w:val="24"/>
              </w:rPr>
              <w:t>Long Lake</w:t>
            </w:r>
          </w:p>
        </w:tc>
        <w:tc>
          <w:tcPr>
            <w:tcW w:w="0" w:type="auto"/>
          </w:tcPr>
          <w:p w:rsidR="006C107C" w:rsidRDefault="006C107C" w:rsidP="006C107C">
            <w:pPr>
              <w:jc w:val="center"/>
              <w:rPr>
                <w:rFonts w:ascii="Times New Roman" w:hAnsi="Times New Roman" w:cs="Times New Roman"/>
                <w:sz w:val="24"/>
                <w:szCs w:val="24"/>
              </w:rPr>
            </w:pPr>
            <w:r>
              <w:rPr>
                <w:rFonts w:ascii="Times New Roman" w:hAnsi="Times New Roman" w:cs="Times New Roman"/>
                <w:sz w:val="24"/>
                <w:szCs w:val="24"/>
              </w:rPr>
              <w:t>7.1</w:t>
            </w:r>
          </w:p>
        </w:tc>
        <w:tc>
          <w:tcPr>
            <w:tcW w:w="0" w:type="auto"/>
          </w:tcPr>
          <w:p w:rsidR="006C107C" w:rsidRDefault="006C107C" w:rsidP="006C107C">
            <w:pPr>
              <w:jc w:val="center"/>
              <w:rPr>
                <w:rFonts w:ascii="Times New Roman" w:hAnsi="Times New Roman" w:cs="Times New Roman"/>
                <w:sz w:val="24"/>
                <w:szCs w:val="24"/>
              </w:rPr>
            </w:pPr>
            <w:r>
              <w:rPr>
                <w:rFonts w:ascii="Times New Roman" w:hAnsi="Times New Roman" w:cs="Times New Roman"/>
                <w:sz w:val="24"/>
                <w:szCs w:val="24"/>
              </w:rPr>
              <w:t>6.3***</w:t>
            </w:r>
          </w:p>
        </w:tc>
      </w:tr>
    </w:tbl>
    <w:p w:rsidR="006C107C" w:rsidRDefault="006C107C">
      <w:pPr>
        <w:rPr>
          <w:rFonts w:ascii="Times New Roman" w:hAnsi="Times New Roman" w:cs="Times New Roman"/>
          <w:sz w:val="24"/>
          <w:szCs w:val="24"/>
        </w:rPr>
      </w:pPr>
      <w:r>
        <w:rPr>
          <w:rFonts w:ascii="Times New Roman" w:hAnsi="Times New Roman" w:cs="Times New Roman"/>
          <w:sz w:val="24"/>
          <w:szCs w:val="24"/>
        </w:rPr>
        <w:t>*</w:t>
      </w:r>
      <w:r w:rsidRPr="006C107C">
        <w:rPr>
          <w:rFonts w:ascii="Times New Roman" w:hAnsi="Times New Roman" w:cs="Times New Roman"/>
          <w:b/>
          <w:sz w:val="24"/>
          <w:szCs w:val="24"/>
        </w:rPr>
        <w:t xml:space="preserve"> </w:t>
      </w:r>
      <w:r w:rsidRPr="000D6771">
        <w:rPr>
          <w:rFonts w:ascii="Times New Roman" w:hAnsi="Times New Roman" w:cs="Times New Roman"/>
          <w:sz w:val="24"/>
          <w:szCs w:val="24"/>
        </w:rPr>
        <w:t>Mean of piezometers (excluding water table wells)</w:t>
      </w:r>
    </w:p>
    <w:p w:rsidR="006C107C" w:rsidRDefault="006C107C">
      <w:pPr>
        <w:rPr>
          <w:rFonts w:ascii="Times New Roman" w:hAnsi="Times New Roman" w:cs="Times New Roman"/>
          <w:sz w:val="24"/>
          <w:szCs w:val="24"/>
        </w:rPr>
      </w:pPr>
      <w:r>
        <w:rPr>
          <w:rFonts w:ascii="Times New Roman" w:hAnsi="Times New Roman" w:cs="Times New Roman"/>
          <w:sz w:val="24"/>
          <w:szCs w:val="24"/>
        </w:rPr>
        <w:t>**</w:t>
      </w:r>
      <w:r w:rsidRPr="006C107C">
        <w:rPr>
          <w:rFonts w:ascii="Times New Roman" w:hAnsi="Times New Roman" w:cs="Times New Roman"/>
          <w:b/>
          <w:sz w:val="24"/>
          <w:szCs w:val="24"/>
        </w:rPr>
        <w:t xml:space="preserve"> </w:t>
      </w:r>
      <w:r w:rsidRPr="000D6771">
        <w:rPr>
          <w:rFonts w:ascii="Times New Roman" w:hAnsi="Times New Roman" w:cs="Times New Roman"/>
          <w:sz w:val="24"/>
          <w:szCs w:val="24"/>
        </w:rPr>
        <w:t>Only 2 piezometers at Jones Slough (shallower samples)</w:t>
      </w:r>
    </w:p>
    <w:p w:rsidR="006C107C" w:rsidRPr="000D6771" w:rsidRDefault="006C107C" w:rsidP="006C107C">
      <w:pPr>
        <w:rPr>
          <w:rFonts w:ascii="Times New Roman" w:hAnsi="Times New Roman" w:cs="Times New Roman"/>
          <w:sz w:val="24"/>
          <w:szCs w:val="24"/>
        </w:rPr>
      </w:pPr>
      <w:r>
        <w:rPr>
          <w:rFonts w:ascii="Times New Roman" w:hAnsi="Times New Roman" w:cs="Times New Roman"/>
          <w:sz w:val="24"/>
          <w:szCs w:val="24"/>
        </w:rPr>
        <w:t>***</w:t>
      </w:r>
      <w:r w:rsidRPr="006C107C">
        <w:rPr>
          <w:rFonts w:ascii="Times New Roman" w:hAnsi="Times New Roman" w:cs="Times New Roman"/>
          <w:b/>
          <w:sz w:val="24"/>
          <w:szCs w:val="24"/>
        </w:rPr>
        <w:t xml:space="preserve"> </w:t>
      </w:r>
      <w:r w:rsidRPr="000D6771">
        <w:rPr>
          <w:rFonts w:ascii="Times New Roman" w:hAnsi="Times New Roman" w:cs="Times New Roman"/>
          <w:sz w:val="24"/>
          <w:szCs w:val="24"/>
        </w:rPr>
        <w:t>NO3-N of 23.2 mg/l observed in adjacent private well screened 10 ft. below piezometer LL4</w:t>
      </w:r>
    </w:p>
    <w:p w:rsidR="006C107C" w:rsidRPr="006C107C" w:rsidRDefault="006C107C">
      <w:pPr>
        <w:rPr>
          <w:rFonts w:ascii="Times New Roman" w:hAnsi="Times New Roman" w:cs="Times New Roman"/>
          <w:sz w:val="24"/>
          <w:szCs w:val="24"/>
        </w:rPr>
      </w:pPr>
    </w:p>
    <w:p w:rsidR="006C107C" w:rsidRDefault="006C107C" w:rsidP="007B6EA4">
      <w:pPr>
        <w:rPr>
          <w:rFonts w:ascii="Times New Roman" w:hAnsi="Times New Roman" w:cs="Times New Roman"/>
          <w:sz w:val="24"/>
          <w:szCs w:val="24"/>
        </w:rPr>
      </w:pPr>
    </w:p>
    <w:p w:rsidR="007B6EA4" w:rsidRDefault="007B6EA4" w:rsidP="000D6771">
      <w:pPr>
        <w:rPr>
          <w:rFonts w:ascii="Times New Roman" w:hAnsi="Times New Roman" w:cs="Times New Roman"/>
          <w:sz w:val="24"/>
          <w:szCs w:val="24"/>
        </w:rPr>
      </w:pPr>
    </w:p>
    <w:p w:rsidR="007B6EA4" w:rsidRDefault="007B6EA4" w:rsidP="002C44D4">
      <w:pPr>
        <w:jc w:val="center"/>
        <w:rPr>
          <w:rFonts w:ascii="Times New Roman" w:hAnsi="Times New Roman" w:cs="Times New Roman"/>
          <w:sz w:val="24"/>
          <w:szCs w:val="24"/>
        </w:rPr>
      </w:pPr>
    </w:p>
    <w:p w:rsidR="007B6EA4" w:rsidRDefault="007B6EA4" w:rsidP="002C44D4">
      <w:pPr>
        <w:jc w:val="center"/>
        <w:rPr>
          <w:rFonts w:ascii="Times New Roman" w:hAnsi="Times New Roman" w:cs="Times New Roman"/>
          <w:sz w:val="24"/>
          <w:szCs w:val="24"/>
        </w:rPr>
      </w:pPr>
    </w:p>
    <w:p w:rsidR="007B6EA4" w:rsidRDefault="007B6EA4" w:rsidP="002C44D4">
      <w:pPr>
        <w:jc w:val="center"/>
        <w:rPr>
          <w:rFonts w:ascii="Times New Roman" w:hAnsi="Times New Roman" w:cs="Times New Roman"/>
          <w:sz w:val="24"/>
          <w:szCs w:val="24"/>
        </w:rPr>
      </w:pPr>
    </w:p>
    <w:p w:rsidR="00F9557C" w:rsidRPr="00F9557C" w:rsidRDefault="00F9557C" w:rsidP="002C44D4">
      <w:pPr>
        <w:jc w:val="center"/>
        <w:rPr>
          <w:rFonts w:ascii="Times New Roman" w:hAnsi="Times New Roman" w:cs="Times New Roman"/>
          <w:color w:val="FF0000"/>
          <w:sz w:val="24"/>
          <w:szCs w:val="24"/>
        </w:rPr>
      </w:pPr>
      <w:r>
        <w:rPr>
          <w:rFonts w:ascii="Times New Roman" w:hAnsi="Times New Roman" w:cs="Times New Roman"/>
          <w:sz w:val="24"/>
          <w:szCs w:val="24"/>
        </w:rPr>
        <w:lastRenderedPageBreak/>
        <w:t xml:space="preserve">Oxbow Lake Responses </w:t>
      </w:r>
    </w:p>
    <w:p w:rsidR="002307FF" w:rsidRDefault="002C44D4" w:rsidP="002307FF">
      <w:pPr>
        <w:rPr>
          <w:rFonts w:ascii="Times New Roman" w:hAnsi="Times New Roman" w:cs="Times New Roman"/>
          <w:sz w:val="24"/>
          <w:szCs w:val="24"/>
        </w:rPr>
      </w:pPr>
      <w:r>
        <w:rPr>
          <w:rFonts w:ascii="Times New Roman" w:hAnsi="Times New Roman" w:cs="Times New Roman"/>
          <w:sz w:val="24"/>
          <w:szCs w:val="24"/>
        </w:rPr>
        <w:t xml:space="preserve">Jones Slough and Norton Slough:  These oxbow spring lakes lie in close proximity but </w:t>
      </w:r>
      <w:r w:rsidR="00DD63A8">
        <w:rPr>
          <w:rFonts w:ascii="Times New Roman" w:hAnsi="Times New Roman" w:cs="Times New Roman"/>
          <w:sz w:val="24"/>
          <w:szCs w:val="24"/>
        </w:rPr>
        <w:t xml:space="preserve">exhibit </w:t>
      </w:r>
      <w:r>
        <w:rPr>
          <w:rFonts w:ascii="Times New Roman" w:hAnsi="Times New Roman" w:cs="Times New Roman"/>
          <w:sz w:val="24"/>
          <w:szCs w:val="24"/>
        </w:rPr>
        <w:t xml:space="preserve">different </w:t>
      </w:r>
      <w:r w:rsidR="00DD63A8">
        <w:rPr>
          <w:rFonts w:ascii="Times New Roman" w:hAnsi="Times New Roman" w:cs="Times New Roman"/>
          <w:sz w:val="24"/>
          <w:szCs w:val="24"/>
        </w:rPr>
        <w:t>degree</w:t>
      </w:r>
      <w:r>
        <w:rPr>
          <w:rFonts w:ascii="Times New Roman" w:hAnsi="Times New Roman" w:cs="Times New Roman"/>
          <w:sz w:val="24"/>
          <w:szCs w:val="24"/>
        </w:rPr>
        <w:t>s of water quality degradation</w:t>
      </w:r>
      <w:r w:rsidR="00CB312F">
        <w:rPr>
          <w:rFonts w:ascii="Times New Roman" w:hAnsi="Times New Roman" w:cs="Times New Roman"/>
          <w:sz w:val="24"/>
          <w:szCs w:val="24"/>
        </w:rPr>
        <w:t xml:space="preserve"> and nuisance levels</w:t>
      </w:r>
      <w:r w:rsidR="00472FF3">
        <w:rPr>
          <w:rFonts w:ascii="Times New Roman" w:hAnsi="Times New Roman" w:cs="Times New Roman"/>
          <w:sz w:val="24"/>
          <w:szCs w:val="24"/>
        </w:rPr>
        <w:t xml:space="preserve"> </w:t>
      </w:r>
      <w:r w:rsidR="00DD63A8">
        <w:rPr>
          <w:rFonts w:ascii="Times New Roman" w:hAnsi="Times New Roman" w:cs="Times New Roman"/>
          <w:sz w:val="24"/>
          <w:szCs w:val="24"/>
        </w:rPr>
        <w:t xml:space="preserve">of </w:t>
      </w:r>
      <w:r w:rsidR="00964D40">
        <w:rPr>
          <w:rFonts w:ascii="Times New Roman" w:hAnsi="Times New Roman" w:cs="Times New Roman"/>
          <w:sz w:val="24"/>
          <w:szCs w:val="24"/>
        </w:rPr>
        <w:t>FFP growths</w:t>
      </w:r>
      <w:r w:rsidR="00DD63A8">
        <w:rPr>
          <w:rFonts w:ascii="Times New Roman" w:hAnsi="Times New Roman" w:cs="Times New Roman"/>
          <w:sz w:val="24"/>
          <w:szCs w:val="24"/>
        </w:rPr>
        <w:t xml:space="preserve"> </w:t>
      </w:r>
      <w:r w:rsidR="00472FF3">
        <w:rPr>
          <w:rFonts w:ascii="Times New Roman" w:hAnsi="Times New Roman" w:cs="Times New Roman"/>
          <w:sz w:val="24"/>
          <w:szCs w:val="24"/>
        </w:rPr>
        <w:t>(Figure 1</w:t>
      </w:r>
      <w:r w:rsidR="00964D40">
        <w:rPr>
          <w:rFonts w:ascii="Times New Roman" w:hAnsi="Times New Roman" w:cs="Times New Roman"/>
          <w:sz w:val="24"/>
          <w:szCs w:val="24"/>
        </w:rPr>
        <w:t>1</w:t>
      </w:r>
      <w:r w:rsidR="00472FF3">
        <w:rPr>
          <w:rFonts w:ascii="Times New Roman" w:hAnsi="Times New Roman" w:cs="Times New Roman"/>
          <w:sz w:val="24"/>
          <w:szCs w:val="24"/>
        </w:rPr>
        <w:t>)</w:t>
      </w:r>
      <w:r>
        <w:rPr>
          <w:rFonts w:ascii="Times New Roman" w:hAnsi="Times New Roman" w:cs="Times New Roman"/>
          <w:sz w:val="24"/>
          <w:szCs w:val="24"/>
        </w:rPr>
        <w:t xml:space="preserve">.  While both </w:t>
      </w:r>
      <w:r w:rsidR="00472FF3">
        <w:rPr>
          <w:rFonts w:ascii="Times New Roman" w:hAnsi="Times New Roman" w:cs="Times New Roman"/>
          <w:sz w:val="24"/>
          <w:szCs w:val="24"/>
        </w:rPr>
        <w:t xml:space="preserve">oxbows </w:t>
      </w:r>
      <w:r>
        <w:rPr>
          <w:rFonts w:ascii="Times New Roman" w:hAnsi="Times New Roman" w:cs="Times New Roman"/>
          <w:sz w:val="24"/>
          <w:szCs w:val="24"/>
        </w:rPr>
        <w:t xml:space="preserve">have a </w:t>
      </w:r>
      <w:r w:rsidR="007C19FF">
        <w:rPr>
          <w:rFonts w:ascii="Times New Roman" w:hAnsi="Times New Roman" w:cs="Times New Roman"/>
          <w:sz w:val="24"/>
          <w:szCs w:val="24"/>
        </w:rPr>
        <w:t xml:space="preserve">recent </w:t>
      </w:r>
      <w:r>
        <w:rPr>
          <w:rFonts w:ascii="Times New Roman" w:hAnsi="Times New Roman" w:cs="Times New Roman"/>
          <w:sz w:val="24"/>
          <w:szCs w:val="24"/>
        </w:rPr>
        <w:t xml:space="preserve">history of </w:t>
      </w:r>
      <w:r w:rsidR="00472FF3">
        <w:rPr>
          <w:rFonts w:ascii="Times New Roman" w:hAnsi="Times New Roman" w:cs="Times New Roman"/>
          <w:sz w:val="24"/>
          <w:szCs w:val="24"/>
        </w:rPr>
        <w:t>complete (</w:t>
      </w:r>
      <w:r w:rsidR="00B30125">
        <w:rPr>
          <w:rFonts w:ascii="Times New Roman" w:hAnsi="Times New Roman" w:cs="Times New Roman"/>
          <w:sz w:val="24"/>
          <w:szCs w:val="24"/>
        </w:rPr>
        <w:t>100%</w:t>
      </w:r>
      <w:r w:rsidR="00472FF3">
        <w:rPr>
          <w:rFonts w:ascii="Times New Roman" w:hAnsi="Times New Roman" w:cs="Times New Roman"/>
          <w:sz w:val="24"/>
          <w:szCs w:val="24"/>
        </w:rPr>
        <w:t>)</w:t>
      </w:r>
      <w:r w:rsidR="00B30125">
        <w:rPr>
          <w:rFonts w:ascii="Times New Roman" w:hAnsi="Times New Roman" w:cs="Times New Roman"/>
          <w:sz w:val="24"/>
          <w:szCs w:val="24"/>
        </w:rPr>
        <w:t xml:space="preserve"> free floating plant cover</w:t>
      </w:r>
      <w:r w:rsidR="007C19FF">
        <w:rPr>
          <w:rFonts w:ascii="Times New Roman" w:hAnsi="Times New Roman" w:cs="Times New Roman"/>
          <w:sz w:val="24"/>
          <w:szCs w:val="24"/>
        </w:rPr>
        <w:t xml:space="preserve"> (see Phase 1 report)</w:t>
      </w:r>
      <w:r w:rsidR="00B30125">
        <w:rPr>
          <w:rFonts w:ascii="Times New Roman" w:hAnsi="Times New Roman" w:cs="Times New Roman"/>
          <w:sz w:val="24"/>
          <w:szCs w:val="24"/>
        </w:rPr>
        <w:t xml:space="preserve">, </w:t>
      </w:r>
      <w:r w:rsidR="002307FF">
        <w:rPr>
          <w:rFonts w:ascii="Times New Roman" w:hAnsi="Times New Roman" w:cs="Times New Roman"/>
          <w:sz w:val="24"/>
          <w:szCs w:val="24"/>
        </w:rPr>
        <w:t xml:space="preserve">in 2014 and 2015 </w:t>
      </w:r>
      <w:r w:rsidR="00B30125">
        <w:rPr>
          <w:rFonts w:ascii="Times New Roman" w:hAnsi="Times New Roman" w:cs="Times New Roman"/>
          <w:sz w:val="24"/>
          <w:szCs w:val="24"/>
        </w:rPr>
        <w:t xml:space="preserve">the </w:t>
      </w:r>
      <w:r w:rsidR="00CB312F">
        <w:rPr>
          <w:rFonts w:ascii="Times New Roman" w:hAnsi="Times New Roman" w:cs="Times New Roman"/>
          <w:sz w:val="24"/>
          <w:szCs w:val="24"/>
        </w:rPr>
        <w:t xml:space="preserve">frequency </w:t>
      </w:r>
      <w:r w:rsidR="00B30125">
        <w:rPr>
          <w:rFonts w:ascii="Times New Roman" w:hAnsi="Times New Roman" w:cs="Times New Roman"/>
          <w:sz w:val="24"/>
          <w:szCs w:val="24"/>
        </w:rPr>
        <w:t xml:space="preserve">occurrence </w:t>
      </w:r>
      <w:r w:rsidR="002307FF">
        <w:rPr>
          <w:rFonts w:ascii="Times New Roman" w:hAnsi="Times New Roman" w:cs="Times New Roman"/>
          <w:sz w:val="24"/>
          <w:szCs w:val="24"/>
        </w:rPr>
        <w:t>wa</w:t>
      </w:r>
      <w:r w:rsidR="00B30125">
        <w:rPr>
          <w:rFonts w:ascii="Times New Roman" w:hAnsi="Times New Roman" w:cs="Times New Roman"/>
          <w:sz w:val="24"/>
          <w:szCs w:val="24"/>
        </w:rPr>
        <w:t xml:space="preserve">s lower </w:t>
      </w:r>
      <w:r w:rsidR="00472FF3">
        <w:rPr>
          <w:rFonts w:ascii="Times New Roman" w:hAnsi="Times New Roman" w:cs="Times New Roman"/>
          <w:sz w:val="24"/>
          <w:szCs w:val="24"/>
        </w:rPr>
        <w:t>in</w:t>
      </w:r>
      <w:r w:rsidR="00B30125">
        <w:rPr>
          <w:rFonts w:ascii="Times New Roman" w:hAnsi="Times New Roman" w:cs="Times New Roman"/>
          <w:sz w:val="24"/>
          <w:szCs w:val="24"/>
        </w:rPr>
        <w:t xml:space="preserve"> Norton Slough </w:t>
      </w:r>
      <w:r w:rsidR="002307FF">
        <w:rPr>
          <w:rFonts w:ascii="Times New Roman" w:hAnsi="Times New Roman" w:cs="Times New Roman"/>
          <w:sz w:val="24"/>
          <w:szCs w:val="24"/>
        </w:rPr>
        <w:t xml:space="preserve">(no FFP greater than 80% and mean FFP of 42.5%) </w:t>
      </w:r>
      <w:r w:rsidR="00B30125">
        <w:rPr>
          <w:rFonts w:ascii="Times New Roman" w:hAnsi="Times New Roman" w:cs="Times New Roman"/>
          <w:sz w:val="24"/>
          <w:szCs w:val="24"/>
        </w:rPr>
        <w:t xml:space="preserve">compared with Jones Slough that </w:t>
      </w:r>
      <w:r w:rsidR="00472FF3">
        <w:rPr>
          <w:rFonts w:ascii="Times New Roman" w:hAnsi="Times New Roman" w:cs="Times New Roman"/>
          <w:sz w:val="24"/>
          <w:szCs w:val="24"/>
        </w:rPr>
        <w:t>exceed</w:t>
      </w:r>
      <w:r w:rsidR="00CC17BB">
        <w:rPr>
          <w:rFonts w:ascii="Times New Roman" w:hAnsi="Times New Roman" w:cs="Times New Roman"/>
          <w:sz w:val="24"/>
          <w:szCs w:val="24"/>
        </w:rPr>
        <w:t>ed</w:t>
      </w:r>
      <w:r w:rsidR="00472FF3">
        <w:rPr>
          <w:rFonts w:ascii="Times New Roman" w:hAnsi="Times New Roman" w:cs="Times New Roman"/>
          <w:sz w:val="24"/>
          <w:szCs w:val="24"/>
        </w:rPr>
        <w:t xml:space="preserve"> 90 </w:t>
      </w:r>
      <w:r w:rsidR="00B30125">
        <w:rPr>
          <w:rFonts w:ascii="Times New Roman" w:hAnsi="Times New Roman" w:cs="Times New Roman"/>
          <w:sz w:val="24"/>
          <w:szCs w:val="24"/>
        </w:rPr>
        <w:t xml:space="preserve">% cover </w:t>
      </w:r>
      <w:r w:rsidR="00DD63A8">
        <w:rPr>
          <w:rFonts w:ascii="Times New Roman" w:hAnsi="Times New Roman" w:cs="Times New Roman"/>
          <w:sz w:val="24"/>
          <w:szCs w:val="24"/>
        </w:rPr>
        <w:t>every</w:t>
      </w:r>
      <w:r w:rsidR="00B30125">
        <w:rPr>
          <w:rFonts w:ascii="Times New Roman" w:hAnsi="Times New Roman" w:cs="Times New Roman"/>
          <w:sz w:val="24"/>
          <w:szCs w:val="24"/>
        </w:rPr>
        <w:t xml:space="preserve"> year</w:t>
      </w:r>
      <w:r w:rsidR="002307FF">
        <w:rPr>
          <w:rFonts w:ascii="Times New Roman" w:hAnsi="Times New Roman" w:cs="Times New Roman"/>
          <w:sz w:val="24"/>
          <w:szCs w:val="24"/>
        </w:rPr>
        <w:t xml:space="preserve"> (78% frequency </w:t>
      </w:r>
      <w:r w:rsidR="00CC17BB">
        <w:rPr>
          <w:rFonts w:ascii="Times New Roman" w:hAnsi="Times New Roman" w:cs="Times New Roman"/>
          <w:sz w:val="24"/>
          <w:szCs w:val="24"/>
        </w:rPr>
        <w:t xml:space="preserve">of </w:t>
      </w:r>
      <w:r w:rsidR="002307FF">
        <w:rPr>
          <w:rFonts w:ascii="Times New Roman" w:hAnsi="Times New Roman" w:cs="Times New Roman"/>
          <w:sz w:val="24"/>
          <w:szCs w:val="24"/>
        </w:rPr>
        <w:t>90% FFP or greater and mean FFP of 80.6%)</w:t>
      </w:r>
      <w:r w:rsidR="00B30125">
        <w:rPr>
          <w:rFonts w:ascii="Times New Roman" w:hAnsi="Times New Roman" w:cs="Times New Roman"/>
          <w:sz w:val="24"/>
          <w:szCs w:val="24"/>
        </w:rPr>
        <w:t xml:space="preserve">.  </w:t>
      </w:r>
      <w:r w:rsidR="00472FF3">
        <w:rPr>
          <w:rFonts w:ascii="Times New Roman" w:hAnsi="Times New Roman" w:cs="Times New Roman"/>
          <w:sz w:val="24"/>
          <w:szCs w:val="24"/>
        </w:rPr>
        <w:t xml:space="preserve">The </w:t>
      </w:r>
      <w:r w:rsidR="00BF2E3D">
        <w:rPr>
          <w:rFonts w:ascii="Times New Roman" w:hAnsi="Times New Roman" w:cs="Times New Roman"/>
          <w:sz w:val="24"/>
          <w:szCs w:val="24"/>
        </w:rPr>
        <w:t xml:space="preserve">water quality </w:t>
      </w:r>
      <w:r w:rsidR="00472FF3">
        <w:rPr>
          <w:rFonts w:ascii="Times New Roman" w:hAnsi="Times New Roman" w:cs="Times New Roman"/>
          <w:sz w:val="24"/>
          <w:szCs w:val="24"/>
        </w:rPr>
        <w:t xml:space="preserve">impacts of prolonged duckweeds and filamentous algae cover are evident by looking at vertical profile temperature and water chemistry.  </w:t>
      </w:r>
      <w:r w:rsidR="002307FF">
        <w:rPr>
          <w:rFonts w:ascii="Times New Roman" w:hAnsi="Times New Roman" w:cs="Times New Roman"/>
          <w:sz w:val="24"/>
          <w:szCs w:val="24"/>
        </w:rPr>
        <w:t xml:space="preserve">The </w:t>
      </w:r>
      <w:r w:rsidR="006F22CE">
        <w:rPr>
          <w:rFonts w:ascii="Times New Roman" w:hAnsi="Times New Roman" w:cs="Times New Roman"/>
          <w:sz w:val="24"/>
          <w:szCs w:val="24"/>
        </w:rPr>
        <w:t xml:space="preserve">June 2015 </w:t>
      </w:r>
      <w:r w:rsidR="00BB42AA">
        <w:rPr>
          <w:rFonts w:ascii="Times New Roman" w:hAnsi="Times New Roman" w:cs="Times New Roman"/>
          <w:sz w:val="24"/>
          <w:szCs w:val="24"/>
        </w:rPr>
        <w:t>aquatic plant</w:t>
      </w:r>
      <w:r w:rsidR="002307FF">
        <w:rPr>
          <w:rFonts w:ascii="Times New Roman" w:hAnsi="Times New Roman" w:cs="Times New Roman"/>
          <w:sz w:val="24"/>
          <w:szCs w:val="24"/>
        </w:rPr>
        <w:t xml:space="preserve"> point intercept survey indicated that the </w:t>
      </w:r>
      <w:r w:rsidR="006F22CE">
        <w:rPr>
          <w:rFonts w:ascii="Times New Roman" w:hAnsi="Times New Roman" w:cs="Times New Roman"/>
          <w:sz w:val="24"/>
          <w:szCs w:val="24"/>
        </w:rPr>
        <w:t xml:space="preserve">FFP </w:t>
      </w:r>
      <w:r w:rsidR="002307FF">
        <w:rPr>
          <w:rFonts w:ascii="Times New Roman" w:hAnsi="Times New Roman" w:cs="Times New Roman"/>
          <w:sz w:val="24"/>
          <w:szCs w:val="24"/>
        </w:rPr>
        <w:t>frequency of occurrence was 81% in Norton Slough and 88% in Jones Slough</w:t>
      </w:r>
      <w:r w:rsidR="00CC17BB">
        <w:rPr>
          <w:rFonts w:ascii="Times New Roman" w:hAnsi="Times New Roman" w:cs="Times New Roman"/>
          <w:sz w:val="24"/>
          <w:szCs w:val="24"/>
        </w:rPr>
        <w:t xml:space="preserve">.  </w:t>
      </w:r>
      <w:r w:rsidR="002307FF">
        <w:rPr>
          <w:rFonts w:ascii="Times New Roman" w:hAnsi="Times New Roman" w:cs="Times New Roman"/>
          <w:sz w:val="24"/>
          <w:szCs w:val="24"/>
        </w:rPr>
        <w:t xml:space="preserve"> The total relative frequency of </w:t>
      </w:r>
      <w:r w:rsidR="006F22CE">
        <w:rPr>
          <w:rFonts w:ascii="Times New Roman" w:hAnsi="Times New Roman" w:cs="Times New Roman"/>
          <w:sz w:val="24"/>
          <w:szCs w:val="24"/>
        </w:rPr>
        <w:t>FFP</w:t>
      </w:r>
      <w:r w:rsidR="00BB42AA">
        <w:rPr>
          <w:rFonts w:ascii="Times New Roman" w:hAnsi="Times New Roman" w:cs="Times New Roman"/>
          <w:sz w:val="24"/>
          <w:szCs w:val="24"/>
        </w:rPr>
        <w:t xml:space="preserve"> mats </w:t>
      </w:r>
      <w:r w:rsidR="002307FF">
        <w:rPr>
          <w:rFonts w:ascii="Times New Roman" w:hAnsi="Times New Roman" w:cs="Times New Roman"/>
          <w:sz w:val="24"/>
          <w:szCs w:val="24"/>
        </w:rPr>
        <w:t xml:space="preserve">in Jones Slough (Table </w:t>
      </w:r>
      <w:r w:rsidR="009D0973">
        <w:rPr>
          <w:rFonts w:ascii="Times New Roman" w:hAnsi="Times New Roman" w:cs="Times New Roman"/>
          <w:sz w:val="24"/>
          <w:szCs w:val="24"/>
        </w:rPr>
        <w:t>6</w:t>
      </w:r>
      <w:r w:rsidR="002307FF">
        <w:rPr>
          <w:rFonts w:ascii="Times New Roman" w:hAnsi="Times New Roman" w:cs="Times New Roman"/>
          <w:sz w:val="24"/>
          <w:szCs w:val="24"/>
        </w:rPr>
        <w:t xml:space="preserve">) was 47%, and 32.8% </w:t>
      </w:r>
      <w:r w:rsidR="00BB42AA">
        <w:rPr>
          <w:rFonts w:ascii="Times New Roman" w:hAnsi="Times New Roman" w:cs="Times New Roman"/>
          <w:sz w:val="24"/>
          <w:szCs w:val="24"/>
        </w:rPr>
        <w:t xml:space="preserve">in Norton Slough </w:t>
      </w:r>
      <w:r w:rsidR="002307FF">
        <w:rPr>
          <w:rFonts w:ascii="Times New Roman" w:hAnsi="Times New Roman" w:cs="Times New Roman"/>
          <w:sz w:val="24"/>
          <w:szCs w:val="24"/>
        </w:rPr>
        <w:t>(Table</w:t>
      </w:r>
      <w:r w:rsidR="009D0973">
        <w:rPr>
          <w:rFonts w:ascii="Times New Roman" w:hAnsi="Times New Roman" w:cs="Times New Roman"/>
          <w:sz w:val="24"/>
          <w:szCs w:val="24"/>
        </w:rPr>
        <w:t xml:space="preserve"> 7</w:t>
      </w:r>
      <w:r w:rsidR="002307FF">
        <w:rPr>
          <w:rFonts w:ascii="Times New Roman" w:hAnsi="Times New Roman" w:cs="Times New Roman"/>
          <w:sz w:val="24"/>
          <w:szCs w:val="24"/>
        </w:rPr>
        <w:t xml:space="preserve">). </w:t>
      </w:r>
    </w:p>
    <w:p w:rsidR="002307FF" w:rsidRDefault="00992AA7" w:rsidP="002307FF">
      <w:pPr>
        <w:rPr>
          <w:rFonts w:ascii="Times New Roman" w:hAnsi="Times New Roman" w:cs="Times New Roman"/>
          <w:sz w:val="24"/>
          <w:szCs w:val="24"/>
        </w:rPr>
      </w:pPr>
      <w:r>
        <w:rPr>
          <w:rFonts w:ascii="Times New Roman" w:hAnsi="Times New Roman" w:cs="Times New Roman"/>
          <w:sz w:val="24"/>
          <w:szCs w:val="24"/>
        </w:rPr>
        <w:t>The vegetation statistics from the point intercept survey suggested that b</w:t>
      </w:r>
      <w:r w:rsidR="002307FF">
        <w:rPr>
          <w:rFonts w:ascii="Times New Roman" w:hAnsi="Times New Roman" w:cs="Times New Roman"/>
          <w:sz w:val="24"/>
          <w:szCs w:val="24"/>
        </w:rPr>
        <w:t>oth Norton and Jones Sloughs exhibited relatively high biological integrity and a low level of disturbance impacts</w:t>
      </w:r>
      <w:r>
        <w:rPr>
          <w:rFonts w:ascii="Times New Roman" w:hAnsi="Times New Roman" w:cs="Times New Roman"/>
          <w:sz w:val="24"/>
          <w:szCs w:val="24"/>
        </w:rPr>
        <w:t xml:space="preserve"> although there is no baseline data for comparison</w:t>
      </w:r>
      <w:r w:rsidR="002307FF">
        <w:rPr>
          <w:rFonts w:ascii="Times New Roman" w:hAnsi="Times New Roman" w:cs="Times New Roman"/>
          <w:sz w:val="24"/>
          <w:szCs w:val="24"/>
        </w:rPr>
        <w:t xml:space="preserve">. Jones slough showed just slightly lower values than Norton Slough. Norton Slough </w:t>
      </w:r>
      <w:r>
        <w:rPr>
          <w:rFonts w:ascii="Times New Roman" w:hAnsi="Times New Roman" w:cs="Times New Roman"/>
          <w:sz w:val="24"/>
          <w:szCs w:val="24"/>
        </w:rPr>
        <w:t>supported greater</w:t>
      </w:r>
      <w:r w:rsidR="002307FF">
        <w:rPr>
          <w:rFonts w:ascii="Times New Roman" w:hAnsi="Times New Roman" w:cs="Times New Roman"/>
          <w:sz w:val="24"/>
          <w:szCs w:val="24"/>
        </w:rPr>
        <w:t xml:space="preserve"> species richness </w:t>
      </w:r>
      <w:r>
        <w:rPr>
          <w:rFonts w:ascii="Times New Roman" w:hAnsi="Times New Roman" w:cs="Times New Roman"/>
          <w:sz w:val="24"/>
          <w:szCs w:val="24"/>
        </w:rPr>
        <w:t>at</w:t>
      </w:r>
      <w:r w:rsidR="002307FF">
        <w:rPr>
          <w:rFonts w:ascii="Times New Roman" w:hAnsi="Times New Roman" w:cs="Times New Roman"/>
          <w:sz w:val="24"/>
          <w:szCs w:val="24"/>
        </w:rPr>
        <w:t xml:space="preserve"> 30</w:t>
      </w:r>
      <w:r>
        <w:rPr>
          <w:rFonts w:ascii="Times New Roman" w:hAnsi="Times New Roman" w:cs="Times New Roman"/>
          <w:sz w:val="24"/>
          <w:szCs w:val="24"/>
        </w:rPr>
        <w:t xml:space="preserve"> along with</w:t>
      </w:r>
      <w:r w:rsidR="002307FF">
        <w:rPr>
          <w:rFonts w:ascii="Times New Roman" w:hAnsi="Times New Roman" w:cs="Times New Roman"/>
          <w:sz w:val="24"/>
          <w:szCs w:val="24"/>
        </w:rPr>
        <w:t xml:space="preserve"> a higher Simpson diversity index of 0.92 and a higher floristic quality of 32 (Table</w:t>
      </w:r>
      <w:r w:rsidR="009D0973">
        <w:rPr>
          <w:rFonts w:ascii="Times New Roman" w:hAnsi="Times New Roman" w:cs="Times New Roman"/>
          <w:sz w:val="24"/>
          <w:szCs w:val="24"/>
        </w:rPr>
        <w:t xml:space="preserve"> 8</w:t>
      </w:r>
      <w:r w:rsidR="002307FF">
        <w:rPr>
          <w:rFonts w:ascii="Times New Roman" w:hAnsi="Times New Roman" w:cs="Times New Roman"/>
          <w:sz w:val="24"/>
          <w:szCs w:val="24"/>
        </w:rPr>
        <w:t xml:space="preserve">).  </w:t>
      </w:r>
      <w:r>
        <w:rPr>
          <w:rFonts w:ascii="Times New Roman" w:hAnsi="Times New Roman" w:cs="Times New Roman"/>
          <w:sz w:val="24"/>
          <w:szCs w:val="24"/>
        </w:rPr>
        <w:t>Species</w:t>
      </w:r>
      <w:r w:rsidR="002307FF">
        <w:rPr>
          <w:rFonts w:ascii="Times New Roman" w:hAnsi="Times New Roman" w:cs="Times New Roman"/>
          <w:sz w:val="24"/>
          <w:szCs w:val="24"/>
        </w:rPr>
        <w:t xml:space="preserve"> richness </w:t>
      </w:r>
      <w:r>
        <w:rPr>
          <w:rFonts w:ascii="Times New Roman" w:hAnsi="Times New Roman" w:cs="Times New Roman"/>
          <w:sz w:val="24"/>
          <w:szCs w:val="24"/>
        </w:rPr>
        <w:t>in Jones Slough was</w:t>
      </w:r>
      <w:r w:rsidR="002307FF">
        <w:rPr>
          <w:rFonts w:ascii="Times New Roman" w:hAnsi="Times New Roman" w:cs="Times New Roman"/>
          <w:sz w:val="24"/>
          <w:szCs w:val="24"/>
        </w:rPr>
        <w:t xml:space="preserve"> 25, </w:t>
      </w:r>
      <w:r>
        <w:rPr>
          <w:rFonts w:ascii="Times New Roman" w:hAnsi="Times New Roman" w:cs="Times New Roman"/>
          <w:sz w:val="24"/>
          <w:szCs w:val="24"/>
        </w:rPr>
        <w:t xml:space="preserve">along with </w:t>
      </w:r>
      <w:r w:rsidR="002307FF">
        <w:rPr>
          <w:rFonts w:ascii="Times New Roman" w:hAnsi="Times New Roman" w:cs="Times New Roman"/>
          <w:sz w:val="24"/>
          <w:szCs w:val="24"/>
        </w:rPr>
        <w:t>a Simpson diversity index of 0.87 and floristic quality 29 (Table</w:t>
      </w:r>
      <w:r w:rsidR="009D0973">
        <w:rPr>
          <w:rFonts w:ascii="Times New Roman" w:hAnsi="Times New Roman" w:cs="Times New Roman"/>
          <w:sz w:val="24"/>
          <w:szCs w:val="24"/>
        </w:rPr>
        <w:t xml:space="preserve"> 9</w:t>
      </w:r>
      <w:r w:rsidR="002307FF">
        <w:rPr>
          <w:rFonts w:ascii="Times New Roman" w:hAnsi="Times New Roman" w:cs="Times New Roman"/>
          <w:sz w:val="24"/>
          <w:szCs w:val="24"/>
        </w:rPr>
        <w:t xml:space="preserve">).  Plants were found at all depths in Jones and Norton Sloughs, but the majority of plants growing in Jones Slough occurred in </w:t>
      </w:r>
      <w:r w:rsidR="00BB42AA">
        <w:rPr>
          <w:rFonts w:ascii="Times New Roman" w:hAnsi="Times New Roman" w:cs="Times New Roman"/>
          <w:sz w:val="24"/>
          <w:szCs w:val="24"/>
        </w:rPr>
        <w:t>water depths three feet or less</w:t>
      </w:r>
      <w:r w:rsidR="002307FF">
        <w:rPr>
          <w:rFonts w:ascii="Times New Roman" w:hAnsi="Times New Roman" w:cs="Times New Roman"/>
          <w:sz w:val="24"/>
          <w:szCs w:val="24"/>
        </w:rPr>
        <w:t>, while in Norton Slough the majority of pl</w:t>
      </w:r>
      <w:r w:rsidR="00BB42AA">
        <w:rPr>
          <w:rFonts w:ascii="Times New Roman" w:hAnsi="Times New Roman" w:cs="Times New Roman"/>
          <w:sz w:val="24"/>
          <w:szCs w:val="24"/>
        </w:rPr>
        <w:t xml:space="preserve">ants grew in out to the five-foot contour.  </w:t>
      </w:r>
      <w:r w:rsidR="002307FF">
        <w:rPr>
          <w:rFonts w:ascii="Times New Roman" w:hAnsi="Times New Roman" w:cs="Times New Roman"/>
          <w:sz w:val="24"/>
          <w:szCs w:val="24"/>
        </w:rPr>
        <w:t xml:space="preserve"> </w:t>
      </w:r>
      <w:r w:rsidR="00BB42AA">
        <w:rPr>
          <w:rFonts w:ascii="Times New Roman" w:hAnsi="Times New Roman" w:cs="Times New Roman"/>
          <w:sz w:val="24"/>
          <w:szCs w:val="24"/>
        </w:rPr>
        <w:t xml:space="preserve">Greater aquatic plant growths in deeper zones within </w:t>
      </w:r>
      <w:r w:rsidR="002307FF">
        <w:rPr>
          <w:rFonts w:ascii="Times New Roman" w:hAnsi="Times New Roman" w:cs="Times New Roman"/>
          <w:sz w:val="24"/>
          <w:szCs w:val="24"/>
        </w:rPr>
        <w:t>Norton Slough</w:t>
      </w:r>
      <w:r w:rsidR="00BB42AA">
        <w:rPr>
          <w:rFonts w:ascii="Times New Roman" w:hAnsi="Times New Roman" w:cs="Times New Roman"/>
          <w:sz w:val="24"/>
          <w:szCs w:val="24"/>
        </w:rPr>
        <w:t xml:space="preserve"> may reflect less FFP cover</w:t>
      </w:r>
      <w:r w:rsidR="002307FF">
        <w:rPr>
          <w:rFonts w:ascii="Times New Roman" w:hAnsi="Times New Roman" w:cs="Times New Roman"/>
          <w:sz w:val="24"/>
          <w:szCs w:val="24"/>
        </w:rPr>
        <w:t xml:space="preserve"> (Figure </w:t>
      </w:r>
      <w:r w:rsidR="007632DC">
        <w:rPr>
          <w:rFonts w:ascii="Times New Roman" w:hAnsi="Times New Roman" w:cs="Times New Roman"/>
          <w:sz w:val="24"/>
          <w:szCs w:val="24"/>
        </w:rPr>
        <w:t>3</w:t>
      </w:r>
      <w:r w:rsidR="002307FF">
        <w:rPr>
          <w:rFonts w:ascii="Times New Roman" w:hAnsi="Times New Roman" w:cs="Times New Roman"/>
          <w:sz w:val="24"/>
          <w:szCs w:val="24"/>
        </w:rPr>
        <w:t xml:space="preserve">0) as opposed to Jones Slough (Figure </w:t>
      </w:r>
      <w:r w:rsidR="007632DC">
        <w:rPr>
          <w:rFonts w:ascii="Times New Roman" w:hAnsi="Times New Roman" w:cs="Times New Roman"/>
          <w:sz w:val="24"/>
          <w:szCs w:val="24"/>
        </w:rPr>
        <w:t>3</w:t>
      </w:r>
      <w:r w:rsidR="002307FF">
        <w:rPr>
          <w:rFonts w:ascii="Times New Roman" w:hAnsi="Times New Roman" w:cs="Times New Roman"/>
          <w:sz w:val="24"/>
          <w:szCs w:val="24"/>
        </w:rPr>
        <w:t xml:space="preserve">1).    </w:t>
      </w:r>
      <w:r w:rsidR="00BB42AA">
        <w:rPr>
          <w:rFonts w:ascii="Times New Roman" w:hAnsi="Times New Roman" w:cs="Times New Roman"/>
          <w:sz w:val="24"/>
          <w:szCs w:val="24"/>
        </w:rPr>
        <w:t>Since the point intercept survey</w:t>
      </w:r>
      <w:r>
        <w:rPr>
          <w:rFonts w:ascii="Times New Roman" w:hAnsi="Times New Roman" w:cs="Times New Roman"/>
          <w:sz w:val="24"/>
          <w:szCs w:val="24"/>
        </w:rPr>
        <w:t>s</w:t>
      </w:r>
      <w:r w:rsidR="00BB42AA">
        <w:rPr>
          <w:rFonts w:ascii="Times New Roman" w:hAnsi="Times New Roman" w:cs="Times New Roman"/>
          <w:sz w:val="24"/>
          <w:szCs w:val="24"/>
        </w:rPr>
        <w:t xml:space="preserve"> </w:t>
      </w:r>
      <w:r>
        <w:rPr>
          <w:rFonts w:ascii="Times New Roman" w:hAnsi="Times New Roman" w:cs="Times New Roman"/>
          <w:sz w:val="24"/>
          <w:szCs w:val="24"/>
        </w:rPr>
        <w:t xml:space="preserve">were </w:t>
      </w:r>
      <w:r w:rsidR="00BB42AA">
        <w:rPr>
          <w:rFonts w:ascii="Times New Roman" w:hAnsi="Times New Roman" w:cs="Times New Roman"/>
          <w:sz w:val="24"/>
          <w:szCs w:val="24"/>
        </w:rPr>
        <w:t xml:space="preserve">conducted </w:t>
      </w:r>
      <w:r>
        <w:rPr>
          <w:rFonts w:ascii="Times New Roman" w:hAnsi="Times New Roman" w:cs="Times New Roman"/>
          <w:sz w:val="24"/>
          <w:szCs w:val="24"/>
        </w:rPr>
        <w:t>after the recent water quality degradation</w:t>
      </w:r>
      <w:r w:rsidR="00BB42AA">
        <w:rPr>
          <w:rFonts w:ascii="Times New Roman" w:hAnsi="Times New Roman" w:cs="Times New Roman"/>
          <w:sz w:val="24"/>
          <w:szCs w:val="24"/>
        </w:rPr>
        <w:t>, quantitative comparisons of aquatic plant communities that existed prior to recent water quality declines cannot be made.</w:t>
      </w:r>
      <w:r w:rsidR="002307FF">
        <w:rPr>
          <w:rFonts w:ascii="Times New Roman" w:hAnsi="Times New Roman" w:cs="Times New Roman"/>
          <w:sz w:val="24"/>
          <w:szCs w:val="24"/>
        </w:rPr>
        <w:t xml:space="preserve"> </w:t>
      </w:r>
      <w:r w:rsidR="00BB42AA">
        <w:rPr>
          <w:rFonts w:ascii="Times New Roman" w:hAnsi="Times New Roman" w:cs="Times New Roman"/>
          <w:sz w:val="24"/>
          <w:szCs w:val="24"/>
        </w:rPr>
        <w:t xml:space="preserve">However, previous qualitative surveys suggested greater densities of floating leaf plant species including white water lily, spatterdock and large leaf pondweed.  </w:t>
      </w:r>
    </w:p>
    <w:p w:rsidR="002307FF" w:rsidRPr="00403C9B" w:rsidRDefault="002307FF" w:rsidP="002307FF">
      <w:pPr>
        <w:rPr>
          <w:rFonts w:ascii="Times New Roman" w:hAnsi="Times New Roman" w:cs="Times New Roman"/>
          <w:sz w:val="24"/>
          <w:szCs w:val="24"/>
        </w:rPr>
      </w:pPr>
      <w:r>
        <w:rPr>
          <w:rFonts w:ascii="Times New Roman" w:hAnsi="Times New Roman" w:cs="Times New Roman"/>
          <w:sz w:val="24"/>
          <w:szCs w:val="24"/>
        </w:rPr>
        <w:t xml:space="preserve">The dominant submersed aquatic plants in Jones and Norton Sloughs were </w:t>
      </w:r>
      <w:proofErr w:type="spellStart"/>
      <w:r>
        <w:rPr>
          <w:rFonts w:ascii="Times New Roman" w:hAnsi="Times New Roman" w:cs="Times New Roman"/>
          <w:sz w:val="24"/>
          <w:szCs w:val="24"/>
        </w:rPr>
        <w:t>coontail</w:t>
      </w:r>
      <w:proofErr w:type="spellEnd"/>
      <w:r>
        <w:rPr>
          <w:rFonts w:ascii="Times New Roman" w:hAnsi="Times New Roman" w:cs="Times New Roman"/>
          <w:sz w:val="24"/>
          <w:szCs w:val="24"/>
        </w:rPr>
        <w:t xml:space="preserve"> (</w:t>
      </w:r>
      <w:proofErr w:type="spellStart"/>
      <w:r w:rsidRPr="00E7598A">
        <w:rPr>
          <w:rFonts w:ascii="Times New Roman" w:hAnsi="Times New Roman" w:cs="Times New Roman"/>
          <w:i/>
          <w:sz w:val="24"/>
          <w:szCs w:val="24"/>
        </w:rPr>
        <w:t>Ceratophyllum</w:t>
      </w:r>
      <w:proofErr w:type="spellEnd"/>
      <w:r w:rsidRPr="00E7598A">
        <w:rPr>
          <w:rFonts w:ascii="Times New Roman" w:hAnsi="Times New Roman" w:cs="Times New Roman"/>
          <w:i/>
          <w:sz w:val="24"/>
          <w:szCs w:val="24"/>
        </w:rPr>
        <w:t xml:space="preserve"> </w:t>
      </w:r>
      <w:proofErr w:type="spellStart"/>
      <w:r w:rsidRPr="00E7598A">
        <w:rPr>
          <w:rFonts w:ascii="Times New Roman" w:hAnsi="Times New Roman" w:cs="Times New Roman"/>
          <w:i/>
          <w:sz w:val="24"/>
          <w:szCs w:val="24"/>
        </w:rPr>
        <w:t>demersu</w:t>
      </w:r>
      <w:r w:rsidRPr="00ED3FC7">
        <w:rPr>
          <w:rFonts w:ascii="Times New Roman" w:hAnsi="Times New Roman" w:cs="Times New Roman"/>
          <w:i/>
          <w:sz w:val="24"/>
          <w:szCs w:val="24"/>
        </w:rPr>
        <w:t>m</w:t>
      </w:r>
      <w:proofErr w:type="spellEnd"/>
      <w:r>
        <w:rPr>
          <w:rFonts w:ascii="Times New Roman" w:hAnsi="Times New Roman" w:cs="Times New Roman"/>
          <w:sz w:val="24"/>
          <w:szCs w:val="24"/>
        </w:rPr>
        <w:t>), common waterweed (</w:t>
      </w:r>
      <w:r>
        <w:rPr>
          <w:rFonts w:ascii="Times New Roman" w:hAnsi="Times New Roman" w:cs="Times New Roman"/>
          <w:i/>
          <w:sz w:val="24"/>
          <w:szCs w:val="24"/>
        </w:rPr>
        <w:t>Elodea Canadensis</w:t>
      </w:r>
      <w:r>
        <w:rPr>
          <w:rFonts w:ascii="Times New Roman" w:hAnsi="Times New Roman" w:cs="Times New Roman"/>
          <w:sz w:val="24"/>
          <w:szCs w:val="24"/>
        </w:rPr>
        <w:t xml:space="preserve">), white water crowfoot </w:t>
      </w:r>
      <w:r>
        <w:rPr>
          <w:rFonts w:ascii="Times New Roman" w:hAnsi="Times New Roman" w:cs="Times New Roman"/>
          <w:i/>
          <w:sz w:val="24"/>
          <w:szCs w:val="24"/>
        </w:rPr>
        <w:t xml:space="preserve">(Ranunculus </w:t>
      </w:r>
      <w:proofErr w:type="spellStart"/>
      <w:r>
        <w:rPr>
          <w:rFonts w:ascii="Times New Roman" w:hAnsi="Times New Roman" w:cs="Times New Roman"/>
          <w:i/>
          <w:sz w:val="24"/>
          <w:szCs w:val="24"/>
        </w:rPr>
        <w:t>aquaticus</w:t>
      </w:r>
      <w:proofErr w:type="spellEnd"/>
      <w:r w:rsidR="00BB42AA">
        <w:rPr>
          <w:rFonts w:ascii="Times New Roman" w:hAnsi="Times New Roman" w:cs="Times New Roman"/>
          <w:i/>
          <w:sz w:val="24"/>
          <w:szCs w:val="24"/>
        </w:rPr>
        <w:t>)</w:t>
      </w:r>
      <w:r>
        <w:rPr>
          <w:rFonts w:ascii="Times New Roman" w:hAnsi="Times New Roman" w:cs="Times New Roman"/>
          <w:sz w:val="24"/>
          <w:szCs w:val="24"/>
        </w:rPr>
        <w:t xml:space="preserve">, </w:t>
      </w:r>
      <w:proofErr w:type="spellStart"/>
      <w:r>
        <w:rPr>
          <w:rFonts w:ascii="Times New Roman" w:hAnsi="Times New Roman" w:cs="Times New Roman"/>
          <w:sz w:val="24"/>
          <w:szCs w:val="24"/>
        </w:rPr>
        <w:t>muskgrasses</w:t>
      </w:r>
      <w:proofErr w:type="spellEnd"/>
      <w:r>
        <w:rPr>
          <w:rFonts w:ascii="Times New Roman" w:hAnsi="Times New Roman" w:cs="Times New Roman"/>
          <w:sz w:val="24"/>
          <w:szCs w:val="24"/>
        </w:rPr>
        <w:t xml:space="preserve"> (</w:t>
      </w:r>
      <w:proofErr w:type="spellStart"/>
      <w:r>
        <w:rPr>
          <w:rFonts w:ascii="Times New Roman" w:hAnsi="Times New Roman" w:cs="Times New Roman"/>
          <w:i/>
          <w:sz w:val="24"/>
          <w:szCs w:val="24"/>
        </w:rPr>
        <w:t>Chara</w:t>
      </w:r>
      <w:proofErr w:type="spellEnd"/>
      <w:r>
        <w:rPr>
          <w:rFonts w:ascii="Times New Roman" w:hAnsi="Times New Roman" w:cs="Times New Roman"/>
          <w:sz w:val="24"/>
          <w:szCs w:val="24"/>
        </w:rPr>
        <w:t>), and Long-leaf pondweed (</w:t>
      </w:r>
      <w:proofErr w:type="spellStart"/>
      <w:r>
        <w:rPr>
          <w:rFonts w:ascii="Times New Roman" w:hAnsi="Times New Roman" w:cs="Times New Roman"/>
          <w:i/>
          <w:sz w:val="24"/>
          <w:szCs w:val="24"/>
        </w:rPr>
        <w:t>Potamogeton</w:t>
      </w:r>
      <w:proofErr w:type="spellEnd"/>
      <w:r>
        <w:rPr>
          <w:rFonts w:ascii="Times New Roman" w:hAnsi="Times New Roman" w:cs="Times New Roman"/>
          <w:i/>
          <w:sz w:val="24"/>
          <w:szCs w:val="24"/>
        </w:rPr>
        <w:t xml:space="preserve"> </w:t>
      </w:r>
      <w:proofErr w:type="spellStart"/>
      <w:r>
        <w:rPr>
          <w:rFonts w:ascii="Times New Roman" w:hAnsi="Times New Roman" w:cs="Times New Roman"/>
          <w:i/>
          <w:sz w:val="24"/>
          <w:szCs w:val="24"/>
        </w:rPr>
        <w:t>nodosus</w:t>
      </w:r>
      <w:proofErr w:type="spellEnd"/>
      <w:r>
        <w:rPr>
          <w:rFonts w:ascii="Times New Roman" w:hAnsi="Times New Roman" w:cs="Times New Roman"/>
          <w:sz w:val="24"/>
          <w:szCs w:val="24"/>
        </w:rPr>
        <w:t>), while the frequency of floating leaf plants such as white water lily</w:t>
      </w:r>
      <w:r>
        <w:rPr>
          <w:rFonts w:ascii="Times New Roman" w:hAnsi="Times New Roman" w:cs="Times New Roman"/>
          <w:i/>
          <w:sz w:val="24"/>
          <w:szCs w:val="24"/>
        </w:rPr>
        <w:t xml:space="preserve"> </w:t>
      </w:r>
      <w:r>
        <w:rPr>
          <w:rFonts w:ascii="Times New Roman" w:hAnsi="Times New Roman" w:cs="Times New Roman"/>
          <w:sz w:val="24"/>
          <w:szCs w:val="24"/>
        </w:rPr>
        <w:t>(</w:t>
      </w:r>
      <w:r w:rsidR="005122C2">
        <w:rPr>
          <w:rFonts w:ascii="Times New Roman" w:hAnsi="Times New Roman" w:cs="Times New Roman"/>
          <w:i/>
          <w:sz w:val="24"/>
          <w:szCs w:val="24"/>
        </w:rPr>
        <w:t>Nymphaea</w:t>
      </w:r>
      <w:r>
        <w:rPr>
          <w:rFonts w:ascii="Times New Roman" w:hAnsi="Times New Roman" w:cs="Times New Roman"/>
          <w:i/>
          <w:sz w:val="24"/>
          <w:szCs w:val="24"/>
        </w:rPr>
        <w:t xml:space="preserve"> </w:t>
      </w:r>
      <w:proofErr w:type="spellStart"/>
      <w:r>
        <w:rPr>
          <w:rFonts w:ascii="Times New Roman" w:hAnsi="Times New Roman" w:cs="Times New Roman"/>
          <w:i/>
          <w:sz w:val="24"/>
          <w:szCs w:val="24"/>
        </w:rPr>
        <w:t>odorata</w:t>
      </w:r>
      <w:proofErr w:type="spellEnd"/>
      <w:r>
        <w:rPr>
          <w:rFonts w:ascii="Times New Roman" w:hAnsi="Times New Roman" w:cs="Times New Roman"/>
          <w:sz w:val="24"/>
          <w:szCs w:val="24"/>
        </w:rPr>
        <w:t xml:space="preserve">) was much lower (Figure </w:t>
      </w:r>
      <w:r w:rsidR="007632DC">
        <w:rPr>
          <w:rFonts w:ascii="Times New Roman" w:hAnsi="Times New Roman" w:cs="Times New Roman"/>
          <w:sz w:val="24"/>
          <w:szCs w:val="24"/>
        </w:rPr>
        <w:t>3</w:t>
      </w:r>
      <w:r>
        <w:rPr>
          <w:rFonts w:ascii="Times New Roman" w:hAnsi="Times New Roman" w:cs="Times New Roman"/>
          <w:sz w:val="24"/>
          <w:szCs w:val="24"/>
        </w:rPr>
        <w:t xml:space="preserve">2).   </w:t>
      </w:r>
    </w:p>
    <w:p w:rsidR="00F05A46" w:rsidRDefault="00472FF3" w:rsidP="00F05A46">
      <w:pPr>
        <w:rPr>
          <w:rFonts w:ascii="Times New Roman" w:hAnsi="Times New Roman" w:cs="Times New Roman"/>
          <w:sz w:val="24"/>
          <w:szCs w:val="24"/>
        </w:rPr>
      </w:pPr>
      <w:r>
        <w:rPr>
          <w:rFonts w:ascii="Times New Roman" w:hAnsi="Times New Roman" w:cs="Times New Roman"/>
          <w:sz w:val="24"/>
          <w:szCs w:val="24"/>
        </w:rPr>
        <w:t>In Figures</w:t>
      </w:r>
      <w:r w:rsidR="004660DE">
        <w:rPr>
          <w:rFonts w:ascii="Times New Roman" w:hAnsi="Times New Roman" w:cs="Times New Roman"/>
          <w:sz w:val="24"/>
          <w:szCs w:val="24"/>
        </w:rPr>
        <w:t xml:space="preserve"> </w:t>
      </w:r>
      <w:r w:rsidR="002307FF">
        <w:rPr>
          <w:rFonts w:ascii="Times New Roman" w:hAnsi="Times New Roman" w:cs="Times New Roman"/>
          <w:sz w:val="24"/>
          <w:szCs w:val="24"/>
        </w:rPr>
        <w:t>1</w:t>
      </w:r>
      <w:r w:rsidR="004660DE">
        <w:rPr>
          <w:rFonts w:ascii="Times New Roman" w:hAnsi="Times New Roman" w:cs="Times New Roman"/>
          <w:sz w:val="24"/>
          <w:szCs w:val="24"/>
        </w:rPr>
        <w:t xml:space="preserve">2 and </w:t>
      </w:r>
      <w:r w:rsidR="002307FF">
        <w:rPr>
          <w:rFonts w:ascii="Times New Roman" w:hAnsi="Times New Roman" w:cs="Times New Roman"/>
          <w:sz w:val="24"/>
          <w:szCs w:val="24"/>
        </w:rPr>
        <w:t>1</w:t>
      </w:r>
      <w:r w:rsidR="00057669">
        <w:rPr>
          <w:rFonts w:ascii="Times New Roman" w:hAnsi="Times New Roman" w:cs="Times New Roman"/>
          <w:sz w:val="24"/>
          <w:szCs w:val="24"/>
        </w:rPr>
        <w:t>3</w:t>
      </w:r>
      <w:r w:rsidR="00BF2E3D">
        <w:rPr>
          <w:rFonts w:ascii="Times New Roman" w:hAnsi="Times New Roman" w:cs="Times New Roman"/>
          <w:sz w:val="24"/>
          <w:szCs w:val="24"/>
        </w:rPr>
        <w:t>,</w:t>
      </w:r>
      <w:r w:rsidR="004660DE">
        <w:rPr>
          <w:rFonts w:ascii="Times New Roman" w:hAnsi="Times New Roman" w:cs="Times New Roman"/>
          <w:sz w:val="24"/>
          <w:szCs w:val="24"/>
        </w:rPr>
        <w:t xml:space="preserve"> water temperature profiles demonstrate the influence of the massive hillslope </w:t>
      </w:r>
      <w:r w:rsidR="00BF2E3D">
        <w:rPr>
          <w:rFonts w:ascii="Times New Roman" w:hAnsi="Times New Roman" w:cs="Times New Roman"/>
          <w:sz w:val="24"/>
          <w:szCs w:val="24"/>
        </w:rPr>
        <w:t xml:space="preserve">(terrace) </w:t>
      </w:r>
      <w:r w:rsidR="004660DE">
        <w:rPr>
          <w:rFonts w:ascii="Times New Roman" w:hAnsi="Times New Roman" w:cs="Times New Roman"/>
          <w:sz w:val="24"/>
          <w:szCs w:val="24"/>
        </w:rPr>
        <w:t xml:space="preserve">aquifer since </w:t>
      </w:r>
      <w:r w:rsidR="00D26577">
        <w:rPr>
          <w:rFonts w:ascii="Times New Roman" w:hAnsi="Times New Roman" w:cs="Times New Roman"/>
          <w:sz w:val="24"/>
          <w:szCs w:val="24"/>
        </w:rPr>
        <w:t>growing</w:t>
      </w:r>
      <w:r w:rsidR="004660DE">
        <w:rPr>
          <w:rFonts w:ascii="Times New Roman" w:hAnsi="Times New Roman" w:cs="Times New Roman"/>
          <w:sz w:val="24"/>
          <w:szCs w:val="24"/>
        </w:rPr>
        <w:t xml:space="preserve"> season temperatures </w:t>
      </w:r>
      <w:r w:rsidR="00BF2E3D">
        <w:rPr>
          <w:rFonts w:ascii="Times New Roman" w:hAnsi="Times New Roman" w:cs="Times New Roman"/>
          <w:sz w:val="24"/>
          <w:szCs w:val="24"/>
        </w:rPr>
        <w:t>remain</w:t>
      </w:r>
      <w:r w:rsidR="004660DE">
        <w:rPr>
          <w:rFonts w:ascii="Times New Roman" w:hAnsi="Times New Roman" w:cs="Times New Roman"/>
          <w:sz w:val="24"/>
          <w:szCs w:val="24"/>
        </w:rPr>
        <w:t xml:space="preserve"> very cold in these shallow </w:t>
      </w:r>
      <w:r w:rsidR="00BF2E3D">
        <w:rPr>
          <w:rFonts w:ascii="Times New Roman" w:hAnsi="Times New Roman" w:cs="Times New Roman"/>
          <w:sz w:val="24"/>
          <w:szCs w:val="24"/>
        </w:rPr>
        <w:t xml:space="preserve">spring </w:t>
      </w:r>
      <w:r w:rsidR="004660DE">
        <w:rPr>
          <w:rFonts w:ascii="Times New Roman" w:hAnsi="Times New Roman" w:cs="Times New Roman"/>
          <w:sz w:val="24"/>
          <w:szCs w:val="24"/>
        </w:rPr>
        <w:t xml:space="preserve">lakes.  </w:t>
      </w:r>
      <w:r w:rsidR="009C0A58">
        <w:rPr>
          <w:rFonts w:ascii="Times New Roman" w:hAnsi="Times New Roman" w:cs="Times New Roman"/>
          <w:sz w:val="24"/>
          <w:szCs w:val="24"/>
        </w:rPr>
        <w:t xml:space="preserve">The significant rapid water temperature changes with depth reflect a combination of heavier cold water that moves along the bottom and direct groundwater discharges.  </w:t>
      </w:r>
      <w:r w:rsidR="004660DE">
        <w:rPr>
          <w:rFonts w:ascii="Times New Roman" w:hAnsi="Times New Roman" w:cs="Times New Roman"/>
          <w:sz w:val="24"/>
          <w:szCs w:val="24"/>
        </w:rPr>
        <w:t xml:space="preserve">Despite the cold temperatures and associated high oxygen saturation potential, anoxic conditions were measured in Jones Slough but not </w:t>
      </w:r>
      <w:r w:rsidR="007C19FF">
        <w:rPr>
          <w:rFonts w:ascii="Times New Roman" w:hAnsi="Times New Roman" w:cs="Times New Roman"/>
          <w:sz w:val="24"/>
          <w:szCs w:val="24"/>
        </w:rPr>
        <w:t xml:space="preserve">in </w:t>
      </w:r>
      <w:r w:rsidR="004660DE">
        <w:rPr>
          <w:rFonts w:ascii="Times New Roman" w:hAnsi="Times New Roman" w:cs="Times New Roman"/>
          <w:sz w:val="24"/>
          <w:szCs w:val="24"/>
        </w:rPr>
        <w:t>Norton Slough</w:t>
      </w:r>
      <w:r w:rsidR="00057669">
        <w:rPr>
          <w:rFonts w:ascii="Times New Roman" w:hAnsi="Times New Roman" w:cs="Times New Roman"/>
          <w:sz w:val="24"/>
          <w:szCs w:val="24"/>
        </w:rPr>
        <w:t xml:space="preserve"> (Figures </w:t>
      </w:r>
      <w:r w:rsidR="00D75D5C">
        <w:rPr>
          <w:rFonts w:ascii="Times New Roman" w:hAnsi="Times New Roman" w:cs="Times New Roman"/>
          <w:sz w:val="24"/>
          <w:szCs w:val="24"/>
        </w:rPr>
        <w:t>1</w:t>
      </w:r>
      <w:r w:rsidR="00057669">
        <w:rPr>
          <w:rFonts w:ascii="Times New Roman" w:hAnsi="Times New Roman" w:cs="Times New Roman"/>
          <w:sz w:val="24"/>
          <w:szCs w:val="24"/>
        </w:rPr>
        <w:t xml:space="preserve">4 and </w:t>
      </w:r>
      <w:r w:rsidR="00D75D5C">
        <w:rPr>
          <w:rFonts w:ascii="Times New Roman" w:hAnsi="Times New Roman" w:cs="Times New Roman"/>
          <w:sz w:val="24"/>
          <w:szCs w:val="24"/>
        </w:rPr>
        <w:t>1</w:t>
      </w:r>
      <w:r w:rsidR="00CB312F">
        <w:rPr>
          <w:rFonts w:ascii="Times New Roman" w:hAnsi="Times New Roman" w:cs="Times New Roman"/>
          <w:sz w:val="24"/>
          <w:szCs w:val="24"/>
        </w:rPr>
        <w:t>5)</w:t>
      </w:r>
      <w:r w:rsidR="004660DE">
        <w:rPr>
          <w:rFonts w:ascii="Times New Roman" w:hAnsi="Times New Roman" w:cs="Times New Roman"/>
          <w:sz w:val="24"/>
          <w:szCs w:val="24"/>
        </w:rPr>
        <w:t xml:space="preserve">. </w:t>
      </w:r>
      <w:r w:rsidR="00CB312F">
        <w:rPr>
          <w:rFonts w:ascii="Times New Roman" w:hAnsi="Times New Roman" w:cs="Times New Roman"/>
          <w:sz w:val="24"/>
          <w:szCs w:val="24"/>
        </w:rPr>
        <w:t xml:space="preserve"> </w:t>
      </w:r>
      <w:r w:rsidR="00D26577">
        <w:rPr>
          <w:rFonts w:ascii="Times New Roman" w:hAnsi="Times New Roman" w:cs="Times New Roman"/>
          <w:sz w:val="24"/>
          <w:szCs w:val="24"/>
        </w:rPr>
        <w:t>Very high</w:t>
      </w:r>
      <w:r w:rsidR="00CB312F">
        <w:rPr>
          <w:rFonts w:ascii="Times New Roman" w:hAnsi="Times New Roman" w:cs="Times New Roman"/>
          <w:sz w:val="24"/>
          <w:szCs w:val="24"/>
        </w:rPr>
        <w:t xml:space="preserve"> phosphorus</w:t>
      </w:r>
      <w:r w:rsidR="00D26577">
        <w:rPr>
          <w:rFonts w:ascii="Times New Roman" w:hAnsi="Times New Roman" w:cs="Times New Roman"/>
          <w:sz w:val="24"/>
          <w:szCs w:val="24"/>
        </w:rPr>
        <w:t xml:space="preserve"> </w:t>
      </w:r>
      <w:r w:rsidR="00D26577">
        <w:rPr>
          <w:rFonts w:ascii="Times New Roman" w:hAnsi="Times New Roman" w:cs="Times New Roman"/>
          <w:sz w:val="24"/>
          <w:szCs w:val="24"/>
        </w:rPr>
        <w:lastRenderedPageBreak/>
        <w:t>concentrations in Jones Slough like</w:t>
      </w:r>
      <w:r w:rsidR="00F9557C">
        <w:rPr>
          <w:rFonts w:ascii="Times New Roman" w:hAnsi="Times New Roman" w:cs="Times New Roman"/>
          <w:sz w:val="24"/>
          <w:szCs w:val="24"/>
        </w:rPr>
        <w:t>ly</w:t>
      </w:r>
      <w:r w:rsidR="00D26577">
        <w:rPr>
          <w:rFonts w:ascii="Times New Roman" w:hAnsi="Times New Roman" w:cs="Times New Roman"/>
          <w:sz w:val="24"/>
          <w:szCs w:val="24"/>
        </w:rPr>
        <w:t xml:space="preserve"> reflected internal loading under anoxic conditions</w:t>
      </w:r>
      <w:r w:rsidR="00CB312F">
        <w:rPr>
          <w:rFonts w:ascii="Times New Roman" w:hAnsi="Times New Roman" w:cs="Times New Roman"/>
          <w:sz w:val="24"/>
          <w:szCs w:val="24"/>
        </w:rPr>
        <w:t xml:space="preserve">.  Nested well phosphorus concentrations adjacent to the oxbow </w:t>
      </w:r>
      <w:r w:rsidR="00A82E80">
        <w:rPr>
          <w:rFonts w:ascii="Times New Roman" w:hAnsi="Times New Roman" w:cs="Times New Roman"/>
          <w:sz w:val="24"/>
          <w:szCs w:val="24"/>
        </w:rPr>
        <w:t>(</w:t>
      </w:r>
      <w:proofErr w:type="spellStart"/>
      <w:r w:rsidR="00A82E80">
        <w:rPr>
          <w:rFonts w:ascii="Times New Roman" w:hAnsi="Times New Roman" w:cs="Times New Roman"/>
          <w:sz w:val="24"/>
          <w:szCs w:val="24"/>
        </w:rPr>
        <w:t>Md</w:t>
      </w:r>
      <w:proofErr w:type="spellEnd"/>
      <w:r w:rsidR="00A82E80">
        <w:rPr>
          <w:rFonts w:ascii="Times New Roman" w:hAnsi="Times New Roman" w:cs="Times New Roman"/>
          <w:sz w:val="24"/>
          <w:szCs w:val="24"/>
        </w:rPr>
        <w:t xml:space="preserve"> = 22 </w:t>
      </w:r>
      <w:proofErr w:type="spellStart"/>
      <w:r w:rsidR="00A82E80">
        <w:rPr>
          <w:rFonts w:ascii="Times New Roman" w:hAnsi="Times New Roman" w:cs="Times New Roman"/>
          <w:sz w:val="24"/>
          <w:szCs w:val="24"/>
        </w:rPr>
        <w:t>ug</w:t>
      </w:r>
      <w:proofErr w:type="spellEnd"/>
      <w:r w:rsidR="00A82E80">
        <w:rPr>
          <w:rFonts w:ascii="Times New Roman" w:hAnsi="Times New Roman" w:cs="Times New Roman"/>
          <w:sz w:val="24"/>
          <w:szCs w:val="24"/>
        </w:rPr>
        <w:t xml:space="preserve">/l, u = 25 </w:t>
      </w:r>
      <w:proofErr w:type="spellStart"/>
      <w:r w:rsidR="00A82E80">
        <w:rPr>
          <w:rFonts w:ascii="Times New Roman" w:hAnsi="Times New Roman" w:cs="Times New Roman"/>
          <w:sz w:val="24"/>
          <w:szCs w:val="24"/>
        </w:rPr>
        <w:t>ug</w:t>
      </w:r>
      <w:proofErr w:type="spellEnd"/>
      <w:r w:rsidR="00A82E80">
        <w:rPr>
          <w:rFonts w:ascii="Times New Roman" w:hAnsi="Times New Roman" w:cs="Times New Roman"/>
          <w:sz w:val="24"/>
          <w:szCs w:val="24"/>
        </w:rPr>
        <w:t xml:space="preserve">/l) </w:t>
      </w:r>
      <w:r w:rsidR="00CB312F">
        <w:rPr>
          <w:rFonts w:ascii="Times New Roman" w:hAnsi="Times New Roman" w:cs="Times New Roman"/>
          <w:sz w:val="24"/>
          <w:szCs w:val="24"/>
        </w:rPr>
        <w:t xml:space="preserve">were </w:t>
      </w:r>
      <w:r w:rsidR="000464B2">
        <w:rPr>
          <w:rFonts w:ascii="Times New Roman" w:hAnsi="Times New Roman" w:cs="Times New Roman"/>
          <w:sz w:val="24"/>
          <w:szCs w:val="24"/>
        </w:rPr>
        <w:t>significantly lower</w:t>
      </w:r>
      <w:r w:rsidR="00A82E80">
        <w:rPr>
          <w:rFonts w:ascii="Times New Roman" w:hAnsi="Times New Roman" w:cs="Times New Roman"/>
          <w:sz w:val="24"/>
          <w:szCs w:val="24"/>
        </w:rPr>
        <w:t xml:space="preserve"> (P = 0.07)</w:t>
      </w:r>
      <w:r w:rsidR="00CB312F">
        <w:rPr>
          <w:rFonts w:ascii="Times New Roman" w:hAnsi="Times New Roman" w:cs="Times New Roman"/>
          <w:sz w:val="24"/>
          <w:szCs w:val="24"/>
        </w:rPr>
        <w:t xml:space="preserve"> </w:t>
      </w:r>
      <w:r w:rsidR="000464B2">
        <w:rPr>
          <w:rFonts w:ascii="Times New Roman" w:hAnsi="Times New Roman" w:cs="Times New Roman"/>
          <w:sz w:val="24"/>
          <w:szCs w:val="24"/>
        </w:rPr>
        <w:t>than</w:t>
      </w:r>
      <w:r w:rsidR="00CB312F">
        <w:rPr>
          <w:rFonts w:ascii="Times New Roman" w:hAnsi="Times New Roman" w:cs="Times New Roman"/>
          <w:sz w:val="24"/>
          <w:szCs w:val="24"/>
        </w:rPr>
        <w:t xml:space="preserve"> lake concentrations </w:t>
      </w:r>
      <w:r w:rsidR="000464B2">
        <w:rPr>
          <w:rFonts w:ascii="Times New Roman" w:hAnsi="Times New Roman" w:cs="Times New Roman"/>
          <w:sz w:val="24"/>
          <w:szCs w:val="24"/>
        </w:rPr>
        <w:t>(</w:t>
      </w:r>
      <w:proofErr w:type="spellStart"/>
      <w:r w:rsidR="000464B2">
        <w:rPr>
          <w:rFonts w:ascii="Times New Roman" w:hAnsi="Times New Roman" w:cs="Times New Roman"/>
          <w:sz w:val="24"/>
          <w:szCs w:val="24"/>
        </w:rPr>
        <w:t>Md</w:t>
      </w:r>
      <w:proofErr w:type="spellEnd"/>
      <w:r w:rsidR="000464B2">
        <w:rPr>
          <w:rFonts w:ascii="Times New Roman" w:hAnsi="Times New Roman" w:cs="Times New Roman"/>
          <w:sz w:val="24"/>
          <w:szCs w:val="24"/>
        </w:rPr>
        <w:t xml:space="preserve"> = 71 </w:t>
      </w:r>
      <w:proofErr w:type="spellStart"/>
      <w:r w:rsidR="000464B2">
        <w:rPr>
          <w:rFonts w:ascii="Times New Roman" w:hAnsi="Times New Roman" w:cs="Times New Roman"/>
          <w:sz w:val="24"/>
          <w:szCs w:val="24"/>
        </w:rPr>
        <w:t>ug</w:t>
      </w:r>
      <w:proofErr w:type="spellEnd"/>
      <w:r w:rsidR="000464B2">
        <w:rPr>
          <w:rFonts w:ascii="Times New Roman" w:hAnsi="Times New Roman" w:cs="Times New Roman"/>
          <w:sz w:val="24"/>
          <w:szCs w:val="24"/>
        </w:rPr>
        <w:t xml:space="preserve">/l, u = 236 </w:t>
      </w:r>
      <w:proofErr w:type="spellStart"/>
      <w:r w:rsidR="000464B2">
        <w:rPr>
          <w:rFonts w:ascii="Times New Roman" w:hAnsi="Times New Roman" w:cs="Times New Roman"/>
          <w:sz w:val="24"/>
          <w:szCs w:val="24"/>
        </w:rPr>
        <w:t>ug</w:t>
      </w:r>
      <w:proofErr w:type="spellEnd"/>
      <w:r w:rsidR="000464B2">
        <w:rPr>
          <w:rFonts w:ascii="Times New Roman" w:hAnsi="Times New Roman" w:cs="Times New Roman"/>
          <w:sz w:val="24"/>
          <w:szCs w:val="24"/>
        </w:rPr>
        <w:t xml:space="preserve">/l) that </w:t>
      </w:r>
      <w:r w:rsidR="00CB312F">
        <w:rPr>
          <w:rFonts w:ascii="Times New Roman" w:hAnsi="Times New Roman" w:cs="Times New Roman"/>
          <w:sz w:val="24"/>
          <w:szCs w:val="24"/>
        </w:rPr>
        <w:t>exceeded 1 mg/l on two occasions</w:t>
      </w:r>
      <w:r w:rsidR="00F05A46">
        <w:rPr>
          <w:rFonts w:ascii="Times New Roman" w:hAnsi="Times New Roman" w:cs="Times New Roman"/>
          <w:sz w:val="24"/>
          <w:szCs w:val="24"/>
        </w:rPr>
        <w:t xml:space="preserve"> (Figure </w:t>
      </w:r>
      <w:r w:rsidR="00D75D5C">
        <w:rPr>
          <w:rFonts w:ascii="Times New Roman" w:hAnsi="Times New Roman" w:cs="Times New Roman"/>
          <w:sz w:val="24"/>
          <w:szCs w:val="24"/>
        </w:rPr>
        <w:t>1</w:t>
      </w:r>
      <w:r w:rsidR="00F05A46">
        <w:rPr>
          <w:rFonts w:ascii="Times New Roman" w:hAnsi="Times New Roman" w:cs="Times New Roman"/>
          <w:sz w:val="24"/>
          <w:szCs w:val="24"/>
        </w:rPr>
        <w:t>6)</w:t>
      </w:r>
      <w:r w:rsidR="00CB312F">
        <w:rPr>
          <w:rFonts w:ascii="Times New Roman" w:hAnsi="Times New Roman" w:cs="Times New Roman"/>
          <w:sz w:val="24"/>
          <w:szCs w:val="24"/>
        </w:rPr>
        <w:t xml:space="preserve">.   </w:t>
      </w:r>
      <w:r w:rsidR="007C19FF">
        <w:rPr>
          <w:rFonts w:ascii="Times New Roman" w:hAnsi="Times New Roman" w:cs="Times New Roman"/>
          <w:sz w:val="24"/>
          <w:szCs w:val="24"/>
        </w:rPr>
        <w:t>Phosphorus concentrations in Norton Slough</w:t>
      </w:r>
      <w:r w:rsidR="00A852B1">
        <w:rPr>
          <w:rFonts w:ascii="Times New Roman" w:hAnsi="Times New Roman" w:cs="Times New Roman"/>
          <w:sz w:val="24"/>
          <w:szCs w:val="24"/>
        </w:rPr>
        <w:t xml:space="preserve"> (u = 46.3 </w:t>
      </w:r>
      <w:proofErr w:type="spellStart"/>
      <w:r w:rsidR="00A852B1">
        <w:rPr>
          <w:rFonts w:ascii="Times New Roman" w:hAnsi="Times New Roman" w:cs="Times New Roman"/>
          <w:sz w:val="24"/>
          <w:szCs w:val="24"/>
        </w:rPr>
        <w:t>ug</w:t>
      </w:r>
      <w:proofErr w:type="spellEnd"/>
      <w:r w:rsidR="00A852B1">
        <w:rPr>
          <w:rFonts w:ascii="Times New Roman" w:hAnsi="Times New Roman" w:cs="Times New Roman"/>
          <w:sz w:val="24"/>
          <w:szCs w:val="24"/>
        </w:rPr>
        <w:t xml:space="preserve">/l) </w:t>
      </w:r>
      <w:r w:rsidR="007C19FF">
        <w:rPr>
          <w:rFonts w:ascii="Times New Roman" w:hAnsi="Times New Roman" w:cs="Times New Roman"/>
          <w:sz w:val="24"/>
          <w:szCs w:val="24"/>
        </w:rPr>
        <w:t>were also higher than in adjacent wells</w:t>
      </w:r>
      <w:r w:rsidR="00A852B1">
        <w:rPr>
          <w:rFonts w:ascii="Times New Roman" w:hAnsi="Times New Roman" w:cs="Times New Roman"/>
          <w:sz w:val="24"/>
          <w:szCs w:val="24"/>
        </w:rPr>
        <w:t xml:space="preserve"> (22.8 </w:t>
      </w:r>
      <w:proofErr w:type="spellStart"/>
      <w:r w:rsidR="00A852B1">
        <w:rPr>
          <w:rFonts w:ascii="Times New Roman" w:hAnsi="Times New Roman" w:cs="Times New Roman"/>
          <w:sz w:val="24"/>
          <w:szCs w:val="24"/>
        </w:rPr>
        <w:t>ug</w:t>
      </w:r>
      <w:proofErr w:type="spellEnd"/>
      <w:r w:rsidR="00A852B1">
        <w:rPr>
          <w:rFonts w:ascii="Times New Roman" w:hAnsi="Times New Roman" w:cs="Times New Roman"/>
          <w:sz w:val="24"/>
          <w:szCs w:val="24"/>
        </w:rPr>
        <w:t>/l)</w:t>
      </w:r>
      <w:r w:rsidR="007C19FF">
        <w:rPr>
          <w:rFonts w:ascii="Times New Roman" w:hAnsi="Times New Roman" w:cs="Times New Roman"/>
          <w:sz w:val="24"/>
          <w:szCs w:val="24"/>
        </w:rPr>
        <w:t xml:space="preserve">, but were </w:t>
      </w:r>
      <w:r w:rsidR="00BF2E3D">
        <w:rPr>
          <w:rFonts w:ascii="Times New Roman" w:hAnsi="Times New Roman" w:cs="Times New Roman"/>
          <w:sz w:val="24"/>
          <w:szCs w:val="24"/>
        </w:rPr>
        <w:t>typically lower than</w:t>
      </w:r>
      <w:r w:rsidR="007C19FF">
        <w:rPr>
          <w:rFonts w:ascii="Times New Roman" w:hAnsi="Times New Roman" w:cs="Times New Roman"/>
          <w:sz w:val="24"/>
          <w:szCs w:val="24"/>
        </w:rPr>
        <w:t xml:space="preserve"> Jones Slough </w:t>
      </w:r>
      <w:r w:rsidR="00BF2E3D">
        <w:rPr>
          <w:rFonts w:ascii="Times New Roman" w:hAnsi="Times New Roman" w:cs="Times New Roman"/>
          <w:sz w:val="24"/>
          <w:szCs w:val="24"/>
        </w:rPr>
        <w:t xml:space="preserve">phosphorus levels </w:t>
      </w:r>
      <w:r w:rsidR="007C19FF">
        <w:rPr>
          <w:rFonts w:ascii="Times New Roman" w:hAnsi="Times New Roman" w:cs="Times New Roman"/>
          <w:sz w:val="24"/>
          <w:szCs w:val="24"/>
        </w:rPr>
        <w:t xml:space="preserve">(Figure </w:t>
      </w:r>
      <w:r w:rsidR="00D75D5C">
        <w:rPr>
          <w:rFonts w:ascii="Times New Roman" w:hAnsi="Times New Roman" w:cs="Times New Roman"/>
          <w:sz w:val="24"/>
          <w:szCs w:val="24"/>
        </w:rPr>
        <w:t>1</w:t>
      </w:r>
      <w:r w:rsidR="00F05A46">
        <w:rPr>
          <w:rFonts w:ascii="Times New Roman" w:hAnsi="Times New Roman" w:cs="Times New Roman"/>
          <w:sz w:val="24"/>
          <w:szCs w:val="24"/>
        </w:rPr>
        <w:t>7</w:t>
      </w:r>
      <w:r w:rsidR="007C19FF">
        <w:rPr>
          <w:rFonts w:ascii="Times New Roman" w:hAnsi="Times New Roman" w:cs="Times New Roman"/>
          <w:sz w:val="24"/>
          <w:szCs w:val="24"/>
        </w:rPr>
        <w:t>)</w:t>
      </w:r>
      <w:r w:rsidR="00A852B1">
        <w:rPr>
          <w:rFonts w:ascii="Times New Roman" w:hAnsi="Times New Roman" w:cs="Times New Roman"/>
          <w:sz w:val="24"/>
          <w:szCs w:val="24"/>
        </w:rPr>
        <w:t xml:space="preserve"> where anoxia was more prevalent</w:t>
      </w:r>
      <w:r w:rsidR="007C19FF">
        <w:rPr>
          <w:rFonts w:ascii="Times New Roman" w:hAnsi="Times New Roman" w:cs="Times New Roman"/>
          <w:sz w:val="24"/>
          <w:szCs w:val="24"/>
        </w:rPr>
        <w:t xml:space="preserve">.  </w:t>
      </w:r>
    </w:p>
    <w:p w:rsidR="00CE46CA" w:rsidRDefault="00CB312F" w:rsidP="00F05A46">
      <w:pPr>
        <w:rPr>
          <w:rFonts w:ascii="Times New Roman" w:hAnsi="Times New Roman" w:cs="Times New Roman"/>
          <w:sz w:val="24"/>
          <w:szCs w:val="24"/>
        </w:rPr>
      </w:pPr>
      <w:r>
        <w:rPr>
          <w:rFonts w:ascii="Times New Roman" w:hAnsi="Times New Roman" w:cs="Times New Roman"/>
          <w:sz w:val="24"/>
          <w:szCs w:val="24"/>
        </w:rPr>
        <w:t xml:space="preserve">While phosphorus concentrations in Jones Slough were often higher than adjacent well concentrations, </w:t>
      </w:r>
      <w:r w:rsidR="007C19FF">
        <w:rPr>
          <w:rFonts w:ascii="Times New Roman" w:hAnsi="Times New Roman" w:cs="Times New Roman"/>
          <w:sz w:val="24"/>
          <w:szCs w:val="24"/>
        </w:rPr>
        <w:t xml:space="preserve">oxbow </w:t>
      </w:r>
      <w:r>
        <w:rPr>
          <w:rFonts w:ascii="Times New Roman" w:hAnsi="Times New Roman" w:cs="Times New Roman"/>
          <w:sz w:val="24"/>
          <w:szCs w:val="24"/>
        </w:rPr>
        <w:t>nitrate concentrations</w:t>
      </w:r>
      <w:r w:rsidR="00F05A46">
        <w:rPr>
          <w:rFonts w:ascii="Times New Roman" w:hAnsi="Times New Roman" w:cs="Times New Roman"/>
          <w:sz w:val="24"/>
          <w:szCs w:val="24"/>
        </w:rPr>
        <w:t xml:space="preserve"> displayed </w:t>
      </w:r>
      <w:r w:rsidR="007C19FF">
        <w:rPr>
          <w:rFonts w:ascii="Times New Roman" w:hAnsi="Times New Roman" w:cs="Times New Roman"/>
          <w:sz w:val="24"/>
          <w:szCs w:val="24"/>
        </w:rPr>
        <w:t xml:space="preserve">(u = 4.36) </w:t>
      </w:r>
      <w:r>
        <w:rPr>
          <w:rFonts w:ascii="Times New Roman" w:hAnsi="Times New Roman" w:cs="Times New Roman"/>
          <w:sz w:val="24"/>
          <w:szCs w:val="24"/>
        </w:rPr>
        <w:t xml:space="preserve">were </w:t>
      </w:r>
      <w:r w:rsidR="007C19FF">
        <w:rPr>
          <w:rFonts w:ascii="Times New Roman" w:hAnsi="Times New Roman" w:cs="Times New Roman"/>
          <w:sz w:val="24"/>
          <w:szCs w:val="24"/>
        </w:rPr>
        <w:t>generally</w:t>
      </w:r>
      <w:r>
        <w:rPr>
          <w:rFonts w:ascii="Times New Roman" w:hAnsi="Times New Roman" w:cs="Times New Roman"/>
          <w:sz w:val="24"/>
          <w:szCs w:val="24"/>
        </w:rPr>
        <w:t xml:space="preserve"> less than concentrations </w:t>
      </w:r>
      <w:r w:rsidR="007C19FF">
        <w:rPr>
          <w:rFonts w:ascii="Times New Roman" w:hAnsi="Times New Roman" w:cs="Times New Roman"/>
          <w:sz w:val="24"/>
          <w:szCs w:val="24"/>
        </w:rPr>
        <w:t xml:space="preserve">(u = 15.11) </w:t>
      </w:r>
      <w:r>
        <w:rPr>
          <w:rFonts w:ascii="Times New Roman" w:hAnsi="Times New Roman" w:cs="Times New Roman"/>
          <w:sz w:val="24"/>
          <w:szCs w:val="24"/>
        </w:rPr>
        <w:t>found in the adjacent wells</w:t>
      </w:r>
      <w:r w:rsidR="00992AA7">
        <w:rPr>
          <w:rFonts w:ascii="Times New Roman" w:hAnsi="Times New Roman" w:cs="Times New Roman"/>
          <w:sz w:val="24"/>
          <w:szCs w:val="24"/>
        </w:rPr>
        <w:t xml:space="preserve"> (Figure 18)</w:t>
      </w:r>
      <w:r>
        <w:rPr>
          <w:rFonts w:ascii="Times New Roman" w:hAnsi="Times New Roman" w:cs="Times New Roman"/>
          <w:sz w:val="24"/>
          <w:szCs w:val="24"/>
        </w:rPr>
        <w:t xml:space="preserve">.  </w:t>
      </w:r>
      <w:r w:rsidR="00D26577">
        <w:rPr>
          <w:rFonts w:ascii="Times New Roman" w:hAnsi="Times New Roman" w:cs="Times New Roman"/>
          <w:sz w:val="24"/>
          <w:szCs w:val="24"/>
        </w:rPr>
        <w:t xml:space="preserve">The loss of nitrogen in the oxbows likely reflected plant uptake </w:t>
      </w:r>
      <w:r w:rsidR="00D75D5C">
        <w:rPr>
          <w:rFonts w:ascii="Times New Roman" w:hAnsi="Times New Roman" w:cs="Times New Roman"/>
          <w:sz w:val="24"/>
          <w:szCs w:val="24"/>
        </w:rPr>
        <w:t>since</w:t>
      </w:r>
      <w:r w:rsidR="00D26577">
        <w:rPr>
          <w:rFonts w:ascii="Times New Roman" w:hAnsi="Times New Roman" w:cs="Times New Roman"/>
          <w:sz w:val="24"/>
          <w:szCs w:val="24"/>
        </w:rPr>
        <w:t xml:space="preserve"> the lowest nitrate concentrations coincided </w:t>
      </w:r>
      <w:r w:rsidR="00D75D5C">
        <w:rPr>
          <w:rFonts w:ascii="Times New Roman" w:hAnsi="Times New Roman" w:cs="Times New Roman"/>
          <w:sz w:val="24"/>
          <w:szCs w:val="24"/>
        </w:rPr>
        <w:t xml:space="preserve">when </w:t>
      </w:r>
      <w:r w:rsidR="00D26577">
        <w:rPr>
          <w:rFonts w:ascii="Times New Roman" w:hAnsi="Times New Roman" w:cs="Times New Roman"/>
          <w:sz w:val="24"/>
          <w:szCs w:val="24"/>
        </w:rPr>
        <w:t>free floating plant</w:t>
      </w:r>
      <w:r w:rsidR="005E77F5">
        <w:rPr>
          <w:rFonts w:ascii="Times New Roman" w:hAnsi="Times New Roman" w:cs="Times New Roman"/>
          <w:sz w:val="24"/>
          <w:szCs w:val="24"/>
        </w:rPr>
        <w:t xml:space="preserve"> densitie</w:t>
      </w:r>
      <w:r w:rsidR="00D26577">
        <w:rPr>
          <w:rFonts w:ascii="Times New Roman" w:hAnsi="Times New Roman" w:cs="Times New Roman"/>
          <w:sz w:val="24"/>
          <w:szCs w:val="24"/>
        </w:rPr>
        <w:t>s</w:t>
      </w:r>
      <w:r w:rsidR="005E77F5">
        <w:rPr>
          <w:rFonts w:ascii="Times New Roman" w:hAnsi="Times New Roman" w:cs="Times New Roman"/>
          <w:sz w:val="24"/>
          <w:szCs w:val="24"/>
        </w:rPr>
        <w:t xml:space="preserve"> were highest</w:t>
      </w:r>
      <w:r w:rsidR="00D26577">
        <w:rPr>
          <w:rFonts w:ascii="Times New Roman" w:hAnsi="Times New Roman" w:cs="Times New Roman"/>
          <w:sz w:val="24"/>
          <w:szCs w:val="24"/>
        </w:rPr>
        <w:t xml:space="preserve">.  </w:t>
      </w:r>
      <w:r w:rsidR="00CE46CA">
        <w:rPr>
          <w:rFonts w:ascii="Times New Roman" w:hAnsi="Times New Roman" w:cs="Times New Roman"/>
          <w:sz w:val="24"/>
          <w:szCs w:val="24"/>
        </w:rPr>
        <w:t xml:space="preserve">Despite this </w:t>
      </w:r>
      <w:r w:rsidR="005E77F5">
        <w:rPr>
          <w:rFonts w:ascii="Times New Roman" w:hAnsi="Times New Roman" w:cs="Times New Roman"/>
          <w:sz w:val="24"/>
          <w:szCs w:val="24"/>
        </w:rPr>
        <w:t xml:space="preserve">observed </w:t>
      </w:r>
      <w:r w:rsidR="00CE46CA">
        <w:rPr>
          <w:rFonts w:ascii="Times New Roman" w:hAnsi="Times New Roman" w:cs="Times New Roman"/>
          <w:sz w:val="24"/>
          <w:szCs w:val="24"/>
        </w:rPr>
        <w:t>reduction, nitrate concentrations in both Jones Slough and Norton Slough exceeded USEPA, USGS</w:t>
      </w:r>
      <w:r w:rsidR="005E77F5">
        <w:rPr>
          <w:rFonts w:ascii="Times New Roman" w:hAnsi="Times New Roman" w:cs="Times New Roman"/>
          <w:sz w:val="24"/>
          <w:szCs w:val="24"/>
        </w:rPr>
        <w:t xml:space="preserve"> (Robertson et al. 2006)</w:t>
      </w:r>
      <w:r w:rsidR="00CE46CA">
        <w:rPr>
          <w:rFonts w:ascii="Times New Roman" w:hAnsi="Times New Roman" w:cs="Times New Roman"/>
          <w:sz w:val="24"/>
          <w:szCs w:val="24"/>
        </w:rPr>
        <w:t xml:space="preserve"> and Camargo et al. (2006) </w:t>
      </w:r>
      <w:r w:rsidR="005E77F5">
        <w:rPr>
          <w:rFonts w:ascii="Times New Roman" w:hAnsi="Times New Roman" w:cs="Times New Roman"/>
          <w:sz w:val="24"/>
          <w:szCs w:val="24"/>
        </w:rPr>
        <w:t>recommended criteria</w:t>
      </w:r>
      <w:r w:rsidR="00CE46CA">
        <w:rPr>
          <w:rFonts w:ascii="Times New Roman" w:hAnsi="Times New Roman" w:cs="Times New Roman"/>
          <w:sz w:val="24"/>
          <w:szCs w:val="24"/>
        </w:rPr>
        <w:t xml:space="preserve"> </w:t>
      </w:r>
      <w:r w:rsidR="00D75D5C">
        <w:rPr>
          <w:rFonts w:ascii="Times New Roman" w:hAnsi="Times New Roman" w:cs="Times New Roman"/>
          <w:sz w:val="24"/>
          <w:szCs w:val="24"/>
        </w:rPr>
        <w:t xml:space="preserve">of </w:t>
      </w:r>
      <w:r w:rsidR="00D75D5C" w:rsidRPr="00D75D5C">
        <w:rPr>
          <w:rFonts w:ascii="Times New Roman" w:hAnsi="Times New Roman" w:cs="Times New Roman"/>
          <w:sz w:val="24"/>
          <w:szCs w:val="24"/>
          <w:u w:val="single"/>
        </w:rPr>
        <w:t>&lt;</w:t>
      </w:r>
      <w:r w:rsidR="00D75D5C">
        <w:rPr>
          <w:rFonts w:ascii="Times New Roman" w:hAnsi="Times New Roman" w:cs="Times New Roman"/>
          <w:sz w:val="24"/>
          <w:szCs w:val="24"/>
        </w:rPr>
        <w:t xml:space="preserve"> 2 mg/l </w:t>
      </w:r>
      <w:r w:rsidR="00A852B1">
        <w:rPr>
          <w:rFonts w:ascii="Times New Roman" w:hAnsi="Times New Roman" w:cs="Times New Roman"/>
          <w:sz w:val="24"/>
          <w:szCs w:val="24"/>
        </w:rPr>
        <w:t xml:space="preserve">in more than 50% of the samples </w:t>
      </w:r>
      <w:r w:rsidR="00CE46CA">
        <w:rPr>
          <w:rFonts w:ascii="Times New Roman" w:hAnsi="Times New Roman" w:cs="Times New Roman"/>
          <w:sz w:val="24"/>
          <w:szCs w:val="24"/>
        </w:rPr>
        <w:t xml:space="preserve">(Figures </w:t>
      </w:r>
      <w:r w:rsidR="00D75D5C">
        <w:rPr>
          <w:rFonts w:ascii="Times New Roman" w:hAnsi="Times New Roman" w:cs="Times New Roman"/>
          <w:sz w:val="24"/>
          <w:szCs w:val="24"/>
        </w:rPr>
        <w:t>1</w:t>
      </w:r>
      <w:r w:rsidR="00CE46CA">
        <w:rPr>
          <w:rFonts w:ascii="Times New Roman" w:hAnsi="Times New Roman" w:cs="Times New Roman"/>
          <w:sz w:val="24"/>
          <w:szCs w:val="24"/>
        </w:rPr>
        <w:t xml:space="preserve">8 and </w:t>
      </w:r>
      <w:r w:rsidR="00D75D5C">
        <w:rPr>
          <w:rFonts w:ascii="Times New Roman" w:hAnsi="Times New Roman" w:cs="Times New Roman"/>
          <w:sz w:val="24"/>
          <w:szCs w:val="24"/>
        </w:rPr>
        <w:t>1</w:t>
      </w:r>
      <w:r w:rsidR="00CE46CA">
        <w:rPr>
          <w:rFonts w:ascii="Times New Roman" w:hAnsi="Times New Roman" w:cs="Times New Roman"/>
          <w:sz w:val="24"/>
          <w:szCs w:val="24"/>
        </w:rPr>
        <w:t xml:space="preserve">9).  </w:t>
      </w:r>
      <w:r w:rsidR="00D26577">
        <w:rPr>
          <w:rFonts w:ascii="Times New Roman" w:hAnsi="Times New Roman" w:cs="Times New Roman"/>
          <w:sz w:val="24"/>
          <w:szCs w:val="24"/>
        </w:rPr>
        <w:t>In both Norton Slough and Jones Slough, high</w:t>
      </w:r>
      <w:r w:rsidR="007C19FF">
        <w:rPr>
          <w:rFonts w:ascii="Times New Roman" w:hAnsi="Times New Roman" w:cs="Times New Roman"/>
          <w:sz w:val="24"/>
          <w:szCs w:val="24"/>
        </w:rPr>
        <w:t>er</w:t>
      </w:r>
      <w:r w:rsidR="00D26577">
        <w:rPr>
          <w:rFonts w:ascii="Times New Roman" w:hAnsi="Times New Roman" w:cs="Times New Roman"/>
          <w:sz w:val="24"/>
          <w:szCs w:val="24"/>
        </w:rPr>
        <w:t xml:space="preserve"> nitrate concentrations were detected where </w:t>
      </w:r>
      <w:r w:rsidR="00D75D5C">
        <w:rPr>
          <w:rFonts w:ascii="Times New Roman" w:hAnsi="Times New Roman" w:cs="Times New Roman"/>
          <w:sz w:val="24"/>
          <w:szCs w:val="24"/>
        </w:rPr>
        <w:t xml:space="preserve">the </w:t>
      </w:r>
      <w:r w:rsidR="00D26577">
        <w:rPr>
          <w:rFonts w:ascii="Times New Roman" w:hAnsi="Times New Roman" w:cs="Times New Roman"/>
          <w:sz w:val="24"/>
          <w:szCs w:val="24"/>
        </w:rPr>
        <w:t>groundwater enter</w:t>
      </w:r>
      <w:r w:rsidR="007C19FF">
        <w:rPr>
          <w:rFonts w:ascii="Times New Roman" w:hAnsi="Times New Roman" w:cs="Times New Roman"/>
          <w:sz w:val="24"/>
          <w:szCs w:val="24"/>
        </w:rPr>
        <w:t>ed</w:t>
      </w:r>
      <w:r w:rsidR="00D26577">
        <w:rPr>
          <w:rFonts w:ascii="Times New Roman" w:hAnsi="Times New Roman" w:cs="Times New Roman"/>
          <w:sz w:val="24"/>
          <w:szCs w:val="24"/>
        </w:rPr>
        <w:t xml:space="preserve"> the </w:t>
      </w:r>
      <w:r w:rsidR="007A2AEF">
        <w:rPr>
          <w:rFonts w:ascii="Times New Roman" w:hAnsi="Times New Roman" w:cs="Times New Roman"/>
          <w:sz w:val="24"/>
          <w:szCs w:val="24"/>
        </w:rPr>
        <w:t>oxbow</w:t>
      </w:r>
      <w:r w:rsidR="005E77F5">
        <w:rPr>
          <w:rFonts w:ascii="Times New Roman" w:hAnsi="Times New Roman" w:cs="Times New Roman"/>
          <w:sz w:val="24"/>
          <w:szCs w:val="24"/>
        </w:rPr>
        <w:t>s</w:t>
      </w:r>
      <w:r w:rsidR="00D26577">
        <w:rPr>
          <w:rFonts w:ascii="Times New Roman" w:hAnsi="Times New Roman" w:cs="Times New Roman"/>
          <w:sz w:val="24"/>
          <w:szCs w:val="24"/>
        </w:rPr>
        <w:t xml:space="preserve">.  In Norton Slough </w:t>
      </w:r>
      <w:r w:rsidR="00054B2A">
        <w:rPr>
          <w:rFonts w:ascii="Times New Roman" w:hAnsi="Times New Roman" w:cs="Times New Roman"/>
          <w:sz w:val="24"/>
          <w:szCs w:val="24"/>
        </w:rPr>
        <w:t xml:space="preserve">the highest NOx </w:t>
      </w:r>
      <w:r w:rsidR="00D26577">
        <w:rPr>
          <w:rFonts w:ascii="Times New Roman" w:hAnsi="Times New Roman" w:cs="Times New Roman"/>
          <w:sz w:val="24"/>
          <w:szCs w:val="24"/>
        </w:rPr>
        <w:t xml:space="preserve">occurred in deeper water </w:t>
      </w:r>
      <w:r w:rsidR="00054B2A">
        <w:rPr>
          <w:rFonts w:ascii="Times New Roman" w:hAnsi="Times New Roman" w:cs="Times New Roman"/>
          <w:sz w:val="24"/>
          <w:szCs w:val="24"/>
        </w:rPr>
        <w:t>(2</w:t>
      </w:r>
      <w:r w:rsidR="00D75D5C">
        <w:rPr>
          <w:rFonts w:ascii="Times New Roman" w:hAnsi="Times New Roman" w:cs="Times New Roman"/>
          <w:sz w:val="24"/>
          <w:szCs w:val="24"/>
        </w:rPr>
        <w:t>+</w:t>
      </w:r>
      <w:r w:rsidR="00054B2A">
        <w:rPr>
          <w:rFonts w:ascii="Times New Roman" w:hAnsi="Times New Roman" w:cs="Times New Roman"/>
          <w:sz w:val="24"/>
          <w:szCs w:val="24"/>
        </w:rPr>
        <w:t xml:space="preserve"> meters) but</w:t>
      </w:r>
      <w:r w:rsidR="00D26577">
        <w:rPr>
          <w:rFonts w:ascii="Times New Roman" w:hAnsi="Times New Roman" w:cs="Times New Roman"/>
          <w:sz w:val="24"/>
          <w:szCs w:val="24"/>
        </w:rPr>
        <w:t xml:space="preserve"> in Jones Slough </w:t>
      </w:r>
      <w:r w:rsidR="00054B2A">
        <w:rPr>
          <w:rFonts w:ascii="Times New Roman" w:hAnsi="Times New Roman" w:cs="Times New Roman"/>
          <w:sz w:val="24"/>
          <w:szCs w:val="24"/>
        </w:rPr>
        <w:t xml:space="preserve">highest NOx was found </w:t>
      </w:r>
      <w:r w:rsidR="00D26577">
        <w:rPr>
          <w:rFonts w:ascii="Times New Roman" w:hAnsi="Times New Roman" w:cs="Times New Roman"/>
          <w:sz w:val="24"/>
          <w:szCs w:val="24"/>
        </w:rPr>
        <w:t xml:space="preserve">in shallow </w:t>
      </w:r>
      <w:r w:rsidR="00D75D5C">
        <w:rPr>
          <w:rFonts w:ascii="Times New Roman" w:hAnsi="Times New Roman" w:cs="Times New Roman"/>
          <w:sz w:val="24"/>
          <w:szCs w:val="24"/>
        </w:rPr>
        <w:t>areas</w:t>
      </w:r>
      <w:r w:rsidR="00D26577">
        <w:rPr>
          <w:rFonts w:ascii="Times New Roman" w:hAnsi="Times New Roman" w:cs="Times New Roman"/>
          <w:sz w:val="24"/>
          <w:szCs w:val="24"/>
        </w:rPr>
        <w:t xml:space="preserve"> adjacent to the </w:t>
      </w:r>
      <w:r w:rsidR="00D75D5C">
        <w:rPr>
          <w:rFonts w:ascii="Times New Roman" w:hAnsi="Times New Roman" w:cs="Times New Roman"/>
          <w:sz w:val="24"/>
          <w:szCs w:val="24"/>
        </w:rPr>
        <w:t>steep terrace</w:t>
      </w:r>
      <w:r w:rsidR="00D26577">
        <w:rPr>
          <w:rFonts w:ascii="Times New Roman" w:hAnsi="Times New Roman" w:cs="Times New Roman"/>
          <w:sz w:val="24"/>
          <w:szCs w:val="24"/>
        </w:rPr>
        <w:t xml:space="preserve"> bank.  </w:t>
      </w:r>
      <w:r w:rsidR="009C0A58">
        <w:rPr>
          <w:rFonts w:ascii="Times New Roman" w:hAnsi="Times New Roman" w:cs="Times New Roman"/>
          <w:sz w:val="24"/>
          <w:szCs w:val="24"/>
        </w:rPr>
        <w:t xml:space="preserve">In Jones Slough, dense filamentous algal growths were often prevalent throughout the water column where plant uptake can occur.  </w:t>
      </w:r>
      <w:r w:rsidR="00054B2A">
        <w:rPr>
          <w:rFonts w:ascii="Times New Roman" w:hAnsi="Times New Roman" w:cs="Times New Roman"/>
          <w:sz w:val="24"/>
          <w:szCs w:val="24"/>
        </w:rPr>
        <w:t>While high NOx concentration occurred in deeper water areas in Norton Slough</w:t>
      </w:r>
      <w:r w:rsidR="00CE46CA">
        <w:rPr>
          <w:rFonts w:ascii="Times New Roman" w:hAnsi="Times New Roman" w:cs="Times New Roman"/>
          <w:sz w:val="24"/>
          <w:szCs w:val="24"/>
        </w:rPr>
        <w:t xml:space="preserve">, </w:t>
      </w:r>
      <w:r w:rsidR="005E77F5">
        <w:rPr>
          <w:rFonts w:ascii="Times New Roman" w:hAnsi="Times New Roman" w:cs="Times New Roman"/>
          <w:sz w:val="24"/>
          <w:szCs w:val="24"/>
        </w:rPr>
        <w:t>very high</w:t>
      </w:r>
      <w:r w:rsidR="00054B2A">
        <w:rPr>
          <w:rFonts w:ascii="Times New Roman" w:hAnsi="Times New Roman" w:cs="Times New Roman"/>
          <w:sz w:val="24"/>
          <w:szCs w:val="24"/>
        </w:rPr>
        <w:t xml:space="preserve"> </w:t>
      </w:r>
      <w:r w:rsidR="00CE46CA">
        <w:rPr>
          <w:rFonts w:ascii="Times New Roman" w:hAnsi="Times New Roman" w:cs="Times New Roman"/>
          <w:sz w:val="24"/>
          <w:szCs w:val="24"/>
        </w:rPr>
        <w:t>NH</w:t>
      </w:r>
      <w:r w:rsidR="00CE46CA" w:rsidRPr="00E648C8">
        <w:rPr>
          <w:rFonts w:ascii="Times New Roman" w:hAnsi="Times New Roman" w:cs="Times New Roman"/>
          <w:sz w:val="24"/>
          <w:szCs w:val="24"/>
          <w:vertAlign w:val="subscript"/>
        </w:rPr>
        <w:t>3</w:t>
      </w:r>
      <w:r w:rsidR="00CE46CA">
        <w:rPr>
          <w:rFonts w:ascii="Times New Roman" w:hAnsi="Times New Roman" w:cs="Times New Roman"/>
          <w:sz w:val="24"/>
          <w:szCs w:val="24"/>
        </w:rPr>
        <w:t xml:space="preserve"> </w:t>
      </w:r>
      <w:r w:rsidR="005E77F5">
        <w:rPr>
          <w:rFonts w:ascii="Times New Roman" w:hAnsi="Times New Roman" w:cs="Times New Roman"/>
          <w:sz w:val="24"/>
          <w:szCs w:val="24"/>
        </w:rPr>
        <w:t>was measured</w:t>
      </w:r>
      <w:r w:rsidR="00CE46CA">
        <w:rPr>
          <w:rFonts w:ascii="Times New Roman" w:hAnsi="Times New Roman" w:cs="Times New Roman"/>
          <w:sz w:val="24"/>
          <w:szCs w:val="24"/>
        </w:rPr>
        <w:t xml:space="preserve"> </w:t>
      </w:r>
      <w:r w:rsidR="00054B2A">
        <w:rPr>
          <w:rFonts w:ascii="Times New Roman" w:hAnsi="Times New Roman" w:cs="Times New Roman"/>
          <w:sz w:val="24"/>
          <w:szCs w:val="24"/>
        </w:rPr>
        <w:t>in deeper water (2 meters</w:t>
      </w:r>
      <w:r w:rsidR="005E77F5">
        <w:rPr>
          <w:rFonts w:ascii="Times New Roman" w:hAnsi="Times New Roman" w:cs="Times New Roman"/>
          <w:sz w:val="24"/>
          <w:szCs w:val="24"/>
        </w:rPr>
        <w:t xml:space="preserve">) on </w:t>
      </w:r>
      <w:r w:rsidR="00CE46CA">
        <w:rPr>
          <w:rFonts w:ascii="Times New Roman" w:hAnsi="Times New Roman" w:cs="Times New Roman"/>
          <w:sz w:val="24"/>
          <w:szCs w:val="24"/>
        </w:rPr>
        <w:t xml:space="preserve">9/9/15 </w:t>
      </w:r>
      <w:r w:rsidR="00054B2A">
        <w:rPr>
          <w:rFonts w:ascii="Times New Roman" w:hAnsi="Times New Roman" w:cs="Times New Roman"/>
          <w:sz w:val="24"/>
          <w:szCs w:val="24"/>
        </w:rPr>
        <w:t xml:space="preserve">when anoxia occurred </w:t>
      </w:r>
      <w:r w:rsidR="005E77F5">
        <w:rPr>
          <w:rFonts w:ascii="Times New Roman" w:hAnsi="Times New Roman" w:cs="Times New Roman"/>
          <w:sz w:val="24"/>
          <w:szCs w:val="24"/>
        </w:rPr>
        <w:t xml:space="preserve">in Jones Slough </w:t>
      </w:r>
      <w:r w:rsidR="00CE46CA">
        <w:rPr>
          <w:rFonts w:ascii="Times New Roman" w:hAnsi="Times New Roman" w:cs="Times New Roman"/>
          <w:sz w:val="24"/>
          <w:szCs w:val="24"/>
        </w:rPr>
        <w:t xml:space="preserve">(Figure </w:t>
      </w:r>
      <w:r w:rsidR="005914C8">
        <w:rPr>
          <w:rFonts w:ascii="Times New Roman" w:hAnsi="Times New Roman" w:cs="Times New Roman"/>
          <w:sz w:val="24"/>
          <w:szCs w:val="24"/>
        </w:rPr>
        <w:t>2</w:t>
      </w:r>
      <w:r w:rsidR="00CE46CA">
        <w:rPr>
          <w:rFonts w:ascii="Times New Roman" w:hAnsi="Times New Roman" w:cs="Times New Roman"/>
          <w:sz w:val="24"/>
          <w:szCs w:val="24"/>
        </w:rPr>
        <w:t xml:space="preserve">0).  </w:t>
      </w:r>
    </w:p>
    <w:p w:rsidR="002C44D4" w:rsidRDefault="005914C8" w:rsidP="00F05A46">
      <w:pPr>
        <w:rPr>
          <w:rFonts w:ascii="Times New Roman" w:hAnsi="Times New Roman" w:cs="Times New Roman"/>
          <w:sz w:val="24"/>
          <w:szCs w:val="24"/>
        </w:rPr>
      </w:pPr>
      <w:r>
        <w:rPr>
          <w:rFonts w:ascii="Times New Roman" w:hAnsi="Times New Roman" w:cs="Times New Roman"/>
          <w:sz w:val="24"/>
          <w:szCs w:val="24"/>
        </w:rPr>
        <w:t>T</w:t>
      </w:r>
      <w:r w:rsidR="005E77F5">
        <w:rPr>
          <w:rFonts w:ascii="Times New Roman" w:hAnsi="Times New Roman" w:cs="Times New Roman"/>
          <w:sz w:val="24"/>
          <w:szCs w:val="24"/>
        </w:rPr>
        <w:t>he</w:t>
      </w:r>
      <w:r w:rsidR="00D26577">
        <w:rPr>
          <w:rFonts w:ascii="Times New Roman" w:hAnsi="Times New Roman" w:cs="Times New Roman"/>
          <w:sz w:val="24"/>
          <w:szCs w:val="24"/>
        </w:rPr>
        <w:t xml:space="preserve"> nested well phosphorus concentrations were not particularly high</w:t>
      </w:r>
      <w:r w:rsidR="00E648C8">
        <w:rPr>
          <w:rFonts w:ascii="Times New Roman" w:hAnsi="Times New Roman" w:cs="Times New Roman"/>
          <w:sz w:val="24"/>
          <w:szCs w:val="24"/>
        </w:rPr>
        <w:t>,</w:t>
      </w:r>
      <w:r w:rsidR="00D26577">
        <w:rPr>
          <w:rFonts w:ascii="Times New Roman" w:hAnsi="Times New Roman" w:cs="Times New Roman"/>
          <w:sz w:val="24"/>
          <w:szCs w:val="24"/>
        </w:rPr>
        <w:t xml:space="preserve"> </w:t>
      </w:r>
      <w:r>
        <w:rPr>
          <w:rFonts w:ascii="Times New Roman" w:hAnsi="Times New Roman" w:cs="Times New Roman"/>
          <w:sz w:val="24"/>
          <w:szCs w:val="24"/>
        </w:rPr>
        <w:t xml:space="preserve">however </w:t>
      </w:r>
      <w:r w:rsidR="00D26577">
        <w:rPr>
          <w:rFonts w:ascii="Times New Roman" w:hAnsi="Times New Roman" w:cs="Times New Roman"/>
          <w:sz w:val="24"/>
          <w:szCs w:val="24"/>
        </w:rPr>
        <w:t xml:space="preserve">nitrogen </w:t>
      </w:r>
      <w:r w:rsidR="00E648C8">
        <w:rPr>
          <w:rFonts w:ascii="Times New Roman" w:hAnsi="Times New Roman" w:cs="Times New Roman"/>
          <w:sz w:val="24"/>
          <w:szCs w:val="24"/>
        </w:rPr>
        <w:t xml:space="preserve">loading in the form of nitrates </w:t>
      </w:r>
      <w:r w:rsidR="005E77F5">
        <w:rPr>
          <w:rFonts w:ascii="Times New Roman" w:hAnsi="Times New Roman" w:cs="Times New Roman"/>
          <w:sz w:val="24"/>
          <w:szCs w:val="24"/>
        </w:rPr>
        <w:t xml:space="preserve">was very high </w:t>
      </w:r>
      <w:r w:rsidR="00D26577">
        <w:rPr>
          <w:rFonts w:ascii="Times New Roman" w:hAnsi="Times New Roman" w:cs="Times New Roman"/>
          <w:sz w:val="24"/>
          <w:szCs w:val="24"/>
        </w:rPr>
        <w:t>(Figure</w:t>
      </w:r>
      <w:r w:rsidR="00E648C8">
        <w:rPr>
          <w:rFonts w:ascii="Times New Roman" w:hAnsi="Times New Roman" w:cs="Times New Roman"/>
          <w:sz w:val="24"/>
          <w:szCs w:val="24"/>
        </w:rPr>
        <w:t xml:space="preserve"> </w:t>
      </w:r>
      <w:r>
        <w:rPr>
          <w:rFonts w:ascii="Times New Roman" w:hAnsi="Times New Roman" w:cs="Times New Roman"/>
          <w:sz w:val="24"/>
          <w:szCs w:val="24"/>
        </w:rPr>
        <w:t>2</w:t>
      </w:r>
      <w:r w:rsidR="00CE46CA">
        <w:rPr>
          <w:rFonts w:ascii="Times New Roman" w:hAnsi="Times New Roman" w:cs="Times New Roman"/>
          <w:sz w:val="24"/>
          <w:szCs w:val="24"/>
        </w:rPr>
        <w:t>1</w:t>
      </w:r>
      <w:r w:rsidR="00E648C8">
        <w:rPr>
          <w:rFonts w:ascii="Times New Roman" w:hAnsi="Times New Roman" w:cs="Times New Roman"/>
          <w:sz w:val="24"/>
          <w:szCs w:val="24"/>
        </w:rPr>
        <w:t>).</w:t>
      </w:r>
      <w:r w:rsidR="00F05A46">
        <w:rPr>
          <w:rFonts w:ascii="Times New Roman" w:hAnsi="Times New Roman" w:cs="Times New Roman"/>
          <w:sz w:val="24"/>
          <w:szCs w:val="24"/>
        </w:rPr>
        <w:t xml:space="preserve">  </w:t>
      </w:r>
      <w:r w:rsidR="005E4D88">
        <w:rPr>
          <w:rFonts w:ascii="Times New Roman" w:hAnsi="Times New Roman" w:cs="Times New Roman"/>
          <w:sz w:val="24"/>
          <w:szCs w:val="24"/>
        </w:rPr>
        <w:t xml:space="preserve">Nitrate concentrations were exceedingly high in comparison with phosphorus concentrations. </w:t>
      </w:r>
      <w:r w:rsidR="005E4D88" w:rsidRPr="00A852B1">
        <w:rPr>
          <w:rFonts w:ascii="Times New Roman" w:hAnsi="Times New Roman" w:cs="Times New Roman"/>
          <w:sz w:val="24"/>
          <w:szCs w:val="24"/>
        </w:rPr>
        <w:t xml:space="preserve">Based on </w:t>
      </w:r>
      <w:r>
        <w:rPr>
          <w:rFonts w:ascii="Times New Roman" w:hAnsi="Times New Roman" w:cs="Times New Roman"/>
          <w:sz w:val="24"/>
          <w:szCs w:val="24"/>
        </w:rPr>
        <w:t xml:space="preserve">groundwater </w:t>
      </w:r>
      <w:r w:rsidR="005E4D88" w:rsidRPr="00A852B1">
        <w:rPr>
          <w:rFonts w:ascii="Times New Roman" w:hAnsi="Times New Roman" w:cs="Times New Roman"/>
          <w:sz w:val="24"/>
          <w:szCs w:val="24"/>
        </w:rPr>
        <w:t>NOx concentrations, N</w:t>
      </w:r>
      <w:proofErr w:type="gramStart"/>
      <w:r w:rsidR="005E4D88" w:rsidRPr="00A852B1">
        <w:rPr>
          <w:rFonts w:ascii="Times New Roman" w:hAnsi="Times New Roman" w:cs="Times New Roman"/>
          <w:sz w:val="24"/>
          <w:szCs w:val="24"/>
        </w:rPr>
        <w:t>:P</w:t>
      </w:r>
      <w:proofErr w:type="gramEnd"/>
      <w:r w:rsidR="005E4D88" w:rsidRPr="00A852B1">
        <w:rPr>
          <w:rFonts w:ascii="Times New Roman" w:hAnsi="Times New Roman" w:cs="Times New Roman"/>
          <w:sz w:val="24"/>
          <w:szCs w:val="24"/>
        </w:rPr>
        <w:t xml:space="preserve"> ratios </w:t>
      </w:r>
      <w:r w:rsidR="005E77F5">
        <w:rPr>
          <w:rFonts w:ascii="Times New Roman" w:hAnsi="Times New Roman" w:cs="Times New Roman"/>
          <w:sz w:val="24"/>
          <w:szCs w:val="24"/>
        </w:rPr>
        <w:t>were</w:t>
      </w:r>
      <w:r w:rsidR="005E4D88" w:rsidRPr="00A852B1">
        <w:rPr>
          <w:rFonts w:ascii="Times New Roman" w:hAnsi="Times New Roman" w:cs="Times New Roman"/>
          <w:sz w:val="24"/>
          <w:szCs w:val="24"/>
        </w:rPr>
        <w:t xml:space="preserve"> </w:t>
      </w:r>
      <w:r>
        <w:rPr>
          <w:rFonts w:ascii="Times New Roman" w:hAnsi="Times New Roman" w:cs="Times New Roman"/>
          <w:sz w:val="24"/>
          <w:szCs w:val="24"/>
        </w:rPr>
        <w:t xml:space="preserve">approximately </w:t>
      </w:r>
      <w:r w:rsidR="002958DB">
        <w:rPr>
          <w:rFonts w:ascii="Times New Roman" w:hAnsi="Times New Roman" w:cs="Times New Roman"/>
          <w:sz w:val="24"/>
          <w:szCs w:val="24"/>
        </w:rPr>
        <w:t>696</w:t>
      </w:r>
      <w:r w:rsidR="005E4D88" w:rsidRPr="00A852B1">
        <w:rPr>
          <w:rFonts w:ascii="Times New Roman" w:hAnsi="Times New Roman" w:cs="Times New Roman"/>
          <w:sz w:val="24"/>
          <w:szCs w:val="24"/>
        </w:rPr>
        <w:t>:1</w:t>
      </w:r>
      <w:r w:rsidR="005E4D88">
        <w:rPr>
          <w:rFonts w:ascii="Times New Roman" w:hAnsi="Times New Roman" w:cs="Times New Roman"/>
          <w:sz w:val="24"/>
          <w:szCs w:val="24"/>
        </w:rPr>
        <w:t xml:space="preserve"> in Jones Slough wells and </w:t>
      </w:r>
      <w:r w:rsidR="002958DB">
        <w:rPr>
          <w:rFonts w:ascii="Times New Roman" w:hAnsi="Times New Roman" w:cs="Times New Roman"/>
          <w:sz w:val="24"/>
          <w:szCs w:val="24"/>
        </w:rPr>
        <w:t>605</w:t>
      </w:r>
      <w:r w:rsidR="005E4D88" w:rsidRPr="00A852B1">
        <w:rPr>
          <w:rFonts w:ascii="Times New Roman" w:hAnsi="Times New Roman" w:cs="Times New Roman"/>
          <w:sz w:val="24"/>
          <w:szCs w:val="24"/>
        </w:rPr>
        <w:t>:1</w:t>
      </w:r>
      <w:r w:rsidR="00530709">
        <w:rPr>
          <w:rFonts w:ascii="Times New Roman" w:hAnsi="Times New Roman" w:cs="Times New Roman"/>
          <w:sz w:val="24"/>
          <w:szCs w:val="24"/>
        </w:rPr>
        <w:t xml:space="preserve"> in</w:t>
      </w:r>
      <w:r w:rsidR="005E4D88">
        <w:rPr>
          <w:rFonts w:ascii="Times New Roman" w:hAnsi="Times New Roman" w:cs="Times New Roman"/>
          <w:sz w:val="24"/>
          <w:szCs w:val="24"/>
        </w:rPr>
        <w:t xml:space="preserve"> Norton Slough wells.  </w:t>
      </w:r>
      <w:r w:rsidR="00A852B1">
        <w:rPr>
          <w:rFonts w:ascii="Times New Roman" w:hAnsi="Times New Roman" w:cs="Times New Roman"/>
          <w:sz w:val="24"/>
          <w:szCs w:val="24"/>
        </w:rPr>
        <w:t xml:space="preserve">In both Jones Slough and Norton Slough, </w:t>
      </w:r>
      <w:r>
        <w:rPr>
          <w:rFonts w:ascii="Times New Roman" w:hAnsi="Times New Roman" w:cs="Times New Roman"/>
          <w:sz w:val="24"/>
          <w:szCs w:val="24"/>
        </w:rPr>
        <w:t xml:space="preserve">longitudinal </w:t>
      </w:r>
      <w:r w:rsidR="005E4D88">
        <w:rPr>
          <w:rFonts w:ascii="Times New Roman" w:hAnsi="Times New Roman" w:cs="Times New Roman"/>
          <w:sz w:val="24"/>
          <w:szCs w:val="24"/>
        </w:rPr>
        <w:t xml:space="preserve">nitrate sampling transects were completed on May 20, 2015 and indicated that the highest </w:t>
      </w:r>
      <w:r>
        <w:rPr>
          <w:rFonts w:ascii="Times New Roman" w:hAnsi="Times New Roman" w:cs="Times New Roman"/>
          <w:sz w:val="24"/>
          <w:szCs w:val="24"/>
        </w:rPr>
        <w:t xml:space="preserve">NOx </w:t>
      </w:r>
      <w:r w:rsidR="005E4D88">
        <w:rPr>
          <w:rFonts w:ascii="Times New Roman" w:hAnsi="Times New Roman" w:cs="Times New Roman"/>
          <w:sz w:val="24"/>
          <w:szCs w:val="24"/>
        </w:rPr>
        <w:t xml:space="preserve">concentrations in the </w:t>
      </w:r>
      <w:r w:rsidR="007A2AEF">
        <w:rPr>
          <w:rFonts w:ascii="Times New Roman" w:hAnsi="Times New Roman" w:cs="Times New Roman"/>
          <w:sz w:val="24"/>
          <w:szCs w:val="24"/>
        </w:rPr>
        <w:t>oxbow</w:t>
      </w:r>
      <w:r w:rsidR="005E4D88">
        <w:rPr>
          <w:rFonts w:ascii="Times New Roman" w:hAnsi="Times New Roman" w:cs="Times New Roman"/>
          <w:sz w:val="24"/>
          <w:szCs w:val="24"/>
        </w:rPr>
        <w:t>s</w:t>
      </w:r>
      <w:r>
        <w:rPr>
          <w:rFonts w:ascii="Times New Roman" w:hAnsi="Times New Roman" w:cs="Times New Roman"/>
          <w:sz w:val="24"/>
          <w:szCs w:val="24"/>
        </w:rPr>
        <w:t xml:space="preserve"> occurred near the well clusters at both </w:t>
      </w:r>
      <w:r w:rsidR="007A2AEF">
        <w:rPr>
          <w:rFonts w:ascii="Times New Roman" w:hAnsi="Times New Roman" w:cs="Times New Roman"/>
          <w:sz w:val="24"/>
          <w:szCs w:val="24"/>
        </w:rPr>
        <w:t>oxbow</w:t>
      </w:r>
      <w:r>
        <w:rPr>
          <w:rFonts w:ascii="Times New Roman" w:hAnsi="Times New Roman" w:cs="Times New Roman"/>
          <w:sz w:val="24"/>
          <w:szCs w:val="24"/>
        </w:rPr>
        <w:t>s</w:t>
      </w:r>
      <w:r w:rsidR="005E4D88">
        <w:rPr>
          <w:rFonts w:ascii="Times New Roman" w:hAnsi="Times New Roman" w:cs="Times New Roman"/>
          <w:sz w:val="24"/>
          <w:szCs w:val="24"/>
        </w:rPr>
        <w:t xml:space="preserve"> (Figures </w:t>
      </w:r>
      <w:r>
        <w:rPr>
          <w:rFonts w:ascii="Times New Roman" w:hAnsi="Times New Roman" w:cs="Times New Roman"/>
          <w:sz w:val="24"/>
          <w:szCs w:val="24"/>
        </w:rPr>
        <w:t>2</w:t>
      </w:r>
      <w:r w:rsidR="005E4D88">
        <w:rPr>
          <w:rFonts w:ascii="Times New Roman" w:hAnsi="Times New Roman" w:cs="Times New Roman"/>
          <w:sz w:val="24"/>
          <w:szCs w:val="24"/>
        </w:rPr>
        <w:t xml:space="preserve">2 and </w:t>
      </w:r>
      <w:r>
        <w:rPr>
          <w:rFonts w:ascii="Times New Roman" w:hAnsi="Times New Roman" w:cs="Times New Roman"/>
          <w:sz w:val="24"/>
          <w:szCs w:val="24"/>
        </w:rPr>
        <w:t>2</w:t>
      </w:r>
      <w:r w:rsidR="005E4D88">
        <w:rPr>
          <w:rFonts w:ascii="Times New Roman" w:hAnsi="Times New Roman" w:cs="Times New Roman"/>
          <w:sz w:val="24"/>
          <w:szCs w:val="24"/>
        </w:rPr>
        <w:t>3).  This information suggest</w:t>
      </w:r>
      <w:r w:rsidR="00530709">
        <w:rPr>
          <w:rFonts w:ascii="Times New Roman" w:hAnsi="Times New Roman" w:cs="Times New Roman"/>
          <w:sz w:val="24"/>
          <w:szCs w:val="24"/>
        </w:rPr>
        <w:t>ed</w:t>
      </w:r>
      <w:r w:rsidR="005E4D88">
        <w:rPr>
          <w:rFonts w:ascii="Times New Roman" w:hAnsi="Times New Roman" w:cs="Times New Roman"/>
          <w:sz w:val="24"/>
          <w:szCs w:val="24"/>
        </w:rPr>
        <w:t xml:space="preserve"> that the </w:t>
      </w:r>
      <w:r w:rsidR="00530709">
        <w:rPr>
          <w:rFonts w:ascii="Times New Roman" w:hAnsi="Times New Roman" w:cs="Times New Roman"/>
          <w:sz w:val="24"/>
          <w:szCs w:val="24"/>
        </w:rPr>
        <w:t>primary</w:t>
      </w:r>
      <w:r w:rsidR="005E4D88">
        <w:rPr>
          <w:rFonts w:ascii="Times New Roman" w:hAnsi="Times New Roman" w:cs="Times New Roman"/>
          <w:sz w:val="24"/>
          <w:szCs w:val="24"/>
        </w:rPr>
        <w:t xml:space="preserve"> aquifer discharge</w:t>
      </w:r>
      <w:r>
        <w:rPr>
          <w:rFonts w:ascii="Times New Roman" w:hAnsi="Times New Roman" w:cs="Times New Roman"/>
          <w:sz w:val="24"/>
          <w:szCs w:val="24"/>
        </w:rPr>
        <w:t>s</w:t>
      </w:r>
      <w:r w:rsidR="005E4D88">
        <w:rPr>
          <w:rFonts w:ascii="Times New Roman" w:hAnsi="Times New Roman" w:cs="Times New Roman"/>
          <w:sz w:val="24"/>
          <w:szCs w:val="24"/>
        </w:rPr>
        <w:t xml:space="preserve"> </w:t>
      </w:r>
      <w:r>
        <w:rPr>
          <w:rFonts w:ascii="Times New Roman" w:hAnsi="Times New Roman" w:cs="Times New Roman"/>
          <w:sz w:val="24"/>
          <w:szCs w:val="24"/>
        </w:rPr>
        <w:t>were near the</w:t>
      </w:r>
      <w:r w:rsidR="005E4D88">
        <w:rPr>
          <w:rFonts w:ascii="Times New Roman" w:hAnsi="Times New Roman" w:cs="Times New Roman"/>
          <w:sz w:val="24"/>
          <w:szCs w:val="24"/>
        </w:rPr>
        <w:t xml:space="preserve"> </w:t>
      </w:r>
      <w:r w:rsidR="00530709">
        <w:rPr>
          <w:rFonts w:ascii="Times New Roman" w:hAnsi="Times New Roman" w:cs="Times New Roman"/>
          <w:sz w:val="24"/>
          <w:szCs w:val="24"/>
        </w:rPr>
        <w:t xml:space="preserve">monitoring </w:t>
      </w:r>
      <w:r w:rsidR="005E4D88">
        <w:rPr>
          <w:rFonts w:ascii="Times New Roman" w:hAnsi="Times New Roman" w:cs="Times New Roman"/>
          <w:sz w:val="24"/>
          <w:szCs w:val="24"/>
        </w:rPr>
        <w:t>wells.</w:t>
      </w:r>
      <w:r w:rsidR="00530709">
        <w:rPr>
          <w:rFonts w:ascii="Times New Roman" w:hAnsi="Times New Roman" w:cs="Times New Roman"/>
          <w:sz w:val="24"/>
          <w:szCs w:val="24"/>
        </w:rPr>
        <w:t xml:space="preserve">  Significant concentrations of dissolved oxygen were prevalent in the terrace monitoring wells adjacent to both Jones and Norton sloughs</w:t>
      </w:r>
      <w:r w:rsidR="004E0C33">
        <w:rPr>
          <w:rFonts w:ascii="Times New Roman" w:hAnsi="Times New Roman" w:cs="Times New Roman"/>
          <w:sz w:val="24"/>
          <w:szCs w:val="24"/>
        </w:rPr>
        <w:t xml:space="preserve"> (JS1, JS2, JS3 – u = 7.3, 7.0, 8.6 mg/l respectively and NS1, NS2, NS3, NS4 – u = 7.0, 5.1, 4.1, 3.9 mg/l respectively)</w:t>
      </w:r>
      <w:r w:rsidR="00530709">
        <w:rPr>
          <w:rFonts w:ascii="Times New Roman" w:hAnsi="Times New Roman" w:cs="Times New Roman"/>
          <w:sz w:val="24"/>
          <w:szCs w:val="24"/>
        </w:rPr>
        <w:t>.</w:t>
      </w:r>
      <w:r w:rsidR="00BC12D3">
        <w:rPr>
          <w:rFonts w:ascii="Times New Roman" w:hAnsi="Times New Roman" w:cs="Times New Roman"/>
          <w:sz w:val="24"/>
          <w:szCs w:val="24"/>
        </w:rPr>
        <w:t xml:space="preserve">  This </w:t>
      </w:r>
      <w:r w:rsidR="004E0C33">
        <w:rPr>
          <w:rFonts w:ascii="Times New Roman" w:hAnsi="Times New Roman" w:cs="Times New Roman"/>
          <w:sz w:val="24"/>
          <w:szCs w:val="24"/>
        </w:rPr>
        <w:t xml:space="preserve">source of cold dissolved oxygenated </w:t>
      </w:r>
      <w:r w:rsidR="00BC12D3">
        <w:rPr>
          <w:rFonts w:ascii="Times New Roman" w:hAnsi="Times New Roman" w:cs="Times New Roman"/>
          <w:sz w:val="24"/>
          <w:szCs w:val="24"/>
        </w:rPr>
        <w:t xml:space="preserve">water </w:t>
      </w:r>
      <w:r w:rsidR="006C459E">
        <w:rPr>
          <w:rFonts w:ascii="Times New Roman" w:hAnsi="Times New Roman" w:cs="Times New Roman"/>
          <w:sz w:val="24"/>
          <w:szCs w:val="24"/>
        </w:rPr>
        <w:t>is</w:t>
      </w:r>
      <w:r w:rsidR="00BC12D3">
        <w:rPr>
          <w:rFonts w:ascii="Times New Roman" w:hAnsi="Times New Roman" w:cs="Times New Roman"/>
          <w:sz w:val="24"/>
          <w:szCs w:val="24"/>
        </w:rPr>
        <w:t xml:space="preserve"> an important factor</w:t>
      </w:r>
      <w:r w:rsidR="00A70E30">
        <w:rPr>
          <w:rFonts w:ascii="Times New Roman" w:hAnsi="Times New Roman" w:cs="Times New Roman"/>
          <w:sz w:val="24"/>
          <w:szCs w:val="24"/>
        </w:rPr>
        <w:t xml:space="preserve"> for sustaining environmentally sensitive fish and other aquatic organisms</w:t>
      </w:r>
      <w:r w:rsidR="006C459E">
        <w:rPr>
          <w:rFonts w:ascii="Times New Roman" w:hAnsi="Times New Roman" w:cs="Times New Roman"/>
          <w:sz w:val="24"/>
          <w:szCs w:val="24"/>
        </w:rPr>
        <w:t xml:space="preserve"> during periods of high river stages</w:t>
      </w:r>
      <w:r w:rsidR="00BC12D3">
        <w:rPr>
          <w:rFonts w:ascii="Times New Roman" w:hAnsi="Times New Roman" w:cs="Times New Roman"/>
          <w:sz w:val="24"/>
          <w:szCs w:val="24"/>
        </w:rPr>
        <w:t>.</w:t>
      </w:r>
    </w:p>
    <w:p w:rsidR="006C459E" w:rsidRDefault="00A70E30" w:rsidP="00F05A46">
      <w:pPr>
        <w:rPr>
          <w:rFonts w:ascii="Times New Roman" w:hAnsi="Times New Roman" w:cs="Times New Roman"/>
          <w:sz w:val="24"/>
          <w:szCs w:val="24"/>
        </w:rPr>
      </w:pPr>
      <w:r>
        <w:rPr>
          <w:rFonts w:ascii="Times New Roman" w:hAnsi="Times New Roman" w:cs="Times New Roman"/>
          <w:sz w:val="24"/>
          <w:szCs w:val="24"/>
        </w:rPr>
        <w:t>The water chemistry of the floodplain aquifer was significantly different from terrace aquifer.</w:t>
      </w:r>
      <w:r w:rsidR="00BC12D3">
        <w:rPr>
          <w:rFonts w:ascii="Times New Roman" w:hAnsi="Times New Roman" w:cs="Times New Roman"/>
          <w:sz w:val="24"/>
          <w:szCs w:val="24"/>
        </w:rPr>
        <w:t xml:space="preserve"> </w:t>
      </w:r>
      <w:r>
        <w:rPr>
          <w:rFonts w:ascii="Times New Roman" w:hAnsi="Times New Roman" w:cs="Times New Roman"/>
          <w:sz w:val="24"/>
          <w:szCs w:val="24"/>
        </w:rPr>
        <w:t>H</w:t>
      </w:r>
      <w:r w:rsidR="00BC12D3">
        <w:rPr>
          <w:rFonts w:ascii="Times New Roman" w:hAnsi="Times New Roman" w:cs="Times New Roman"/>
          <w:sz w:val="24"/>
          <w:szCs w:val="24"/>
        </w:rPr>
        <w:t xml:space="preserve">igh </w:t>
      </w:r>
      <w:r w:rsidR="00054B2A">
        <w:rPr>
          <w:rFonts w:ascii="Times New Roman" w:hAnsi="Times New Roman" w:cs="Times New Roman"/>
          <w:sz w:val="24"/>
          <w:szCs w:val="24"/>
        </w:rPr>
        <w:t xml:space="preserve">phosphorus concentrations were found in </w:t>
      </w:r>
      <w:r>
        <w:rPr>
          <w:rFonts w:ascii="Times New Roman" w:hAnsi="Times New Roman" w:cs="Times New Roman"/>
          <w:sz w:val="24"/>
          <w:szCs w:val="24"/>
        </w:rPr>
        <w:t xml:space="preserve">the </w:t>
      </w:r>
      <w:r w:rsidR="00530709">
        <w:rPr>
          <w:rFonts w:ascii="Times New Roman" w:hAnsi="Times New Roman" w:cs="Times New Roman"/>
          <w:sz w:val="24"/>
          <w:szCs w:val="24"/>
        </w:rPr>
        <w:t>two</w:t>
      </w:r>
      <w:r w:rsidR="00054B2A">
        <w:rPr>
          <w:rFonts w:ascii="Times New Roman" w:hAnsi="Times New Roman" w:cs="Times New Roman"/>
          <w:sz w:val="24"/>
          <w:szCs w:val="24"/>
        </w:rPr>
        <w:t xml:space="preserve"> floodplain wells located adjacent to Norton Slough.  Floodplain well phosphorus concentrations ranged </w:t>
      </w:r>
      <w:proofErr w:type="gramStart"/>
      <w:r w:rsidR="00054B2A">
        <w:rPr>
          <w:rFonts w:ascii="Times New Roman" w:hAnsi="Times New Roman" w:cs="Times New Roman"/>
          <w:sz w:val="24"/>
          <w:szCs w:val="24"/>
        </w:rPr>
        <w:t xml:space="preserve">from 99 </w:t>
      </w:r>
      <w:proofErr w:type="spellStart"/>
      <w:r w:rsidR="00054B2A">
        <w:rPr>
          <w:rFonts w:ascii="Times New Roman" w:hAnsi="Times New Roman" w:cs="Times New Roman"/>
          <w:sz w:val="24"/>
          <w:szCs w:val="24"/>
        </w:rPr>
        <w:t>ug</w:t>
      </w:r>
      <w:proofErr w:type="spellEnd"/>
      <w:r w:rsidR="00054B2A">
        <w:rPr>
          <w:rFonts w:ascii="Times New Roman" w:hAnsi="Times New Roman" w:cs="Times New Roman"/>
          <w:sz w:val="24"/>
          <w:szCs w:val="24"/>
        </w:rPr>
        <w:t>/l</w:t>
      </w:r>
      <w:proofErr w:type="gramEnd"/>
      <w:r w:rsidR="00054B2A">
        <w:rPr>
          <w:rFonts w:ascii="Times New Roman" w:hAnsi="Times New Roman" w:cs="Times New Roman"/>
          <w:sz w:val="24"/>
          <w:szCs w:val="24"/>
        </w:rPr>
        <w:t xml:space="preserve"> to 716 </w:t>
      </w:r>
      <w:proofErr w:type="spellStart"/>
      <w:r w:rsidR="00054B2A">
        <w:rPr>
          <w:rFonts w:ascii="Times New Roman" w:hAnsi="Times New Roman" w:cs="Times New Roman"/>
          <w:sz w:val="24"/>
          <w:szCs w:val="24"/>
        </w:rPr>
        <w:t>ug</w:t>
      </w:r>
      <w:proofErr w:type="spellEnd"/>
      <w:r w:rsidR="00054B2A">
        <w:rPr>
          <w:rFonts w:ascii="Times New Roman" w:hAnsi="Times New Roman" w:cs="Times New Roman"/>
          <w:sz w:val="24"/>
          <w:szCs w:val="24"/>
        </w:rPr>
        <w:t>/l</w:t>
      </w:r>
      <w:r>
        <w:rPr>
          <w:rFonts w:ascii="Times New Roman" w:hAnsi="Times New Roman" w:cs="Times New Roman"/>
          <w:sz w:val="24"/>
          <w:szCs w:val="24"/>
        </w:rPr>
        <w:t xml:space="preserve"> while levels were much lower in the terrace wells</w:t>
      </w:r>
      <w:r w:rsidR="00530709">
        <w:rPr>
          <w:rFonts w:ascii="Times New Roman" w:hAnsi="Times New Roman" w:cs="Times New Roman"/>
          <w:sz w:val="24"/>
          <w:szCs w:val="24"/>
        </w:rPr>
        <w:t>.</w:t>
      </w:r>
      <w:r w:rsidR="00054B2A">
        <w:rPr>
          <w:rFonts w:ascii="Times New Roman" w:hAnsi="Times New Roman" w:cs="Times New Roman"/>
          <w:sz w:val="24"/>
          <w:szCs w:val="24"/>
        </w:rPr>
        <w:t xml:space="preserve"> </w:t>
      </w:r>
      <w:r w:rsidR="00BC12D3">
        <w:rPr>
          <w:rFonts w:ascii="Times New Roman" w:hAnsi="Times New Roman" w:cs="Times New Roman"/>
          <w:sz w:val="24"/>
          <w:szCs w:val="24"/>
        </w:rPr>
        <w:t xml:space="preserve"> Dissolved oxygen </w:t>
      </w:r>
      <w:r w:rsidR="00092B95">
        <w:rPr>
          <w:rFonts w:ascii="Times New Roman" w:hAnsi="Times New Roman" w:cs="Times New Roman"/>
          <w:sz w:val="24"/>
          <w:szCs w:val="24"/>
        </w:rPr>
        <w:t xml:space="preserve">concentrations </w:t>
      </w:r>
      <w:r w:rsidR="00BC12D3">
        <w:rPr>
          <w:rFonts w:ascii="Times New Roman" w:hAnsi="Times New Roman" w:cs="Times New Roman"/>
          <w:sz w:val="24"/>
          <w:szCs w:val="24"/>
        </w:rPr>
        <w:t xml:space="preserve">in the </w:t>
      </w:r>
      <w:r w:rsidR="00092B95">
        <w:rPr>
          <w:rFonts w:ascii="Times New Roman" w:hAnsi="Times New Roman" w:cs="Times New Roman"/>
          <w:sz w:val="24"/>
          <w:szCs w:val="24"/>
        </w:rPr>
        <w:t xml:space="preserve">floodplain </w:t>
      </w:r>
      <w:r w:rsidR="00BC12D3">
        <w:rPr>
          <w:rFonts w:ascii="Times New Roman" w:hAnsi="Times New Roman" w:cs="Times New Roman"/>
          <w:sz w:val="24"/>
          <w:szCs w:val="24"/>
        </w:rPr>
        <w:t xml:space="preserve">wells </w:t>
      </w:r>
      <w:r w:rsidR="00092B95">
        <w:rPr>
          <w:rFonts w:ascii="Times New Roman" w:hAnsi="Times New Roman" w:cs="Times New Roman"/>
          <w:sz w:val="24"/>
          <w:szCs w:val="24"/>
        </w:rPr>
        <w:t xml:space="preserve">were </w:t>
      </w:r>
      <w:r w:rsidR="00BC12D3">
        <w:rPr>
          <w:rFonts w:ascii="Times New Roman" w:hAnsi="Times New Roman" w:cs="Times New Roman"/>
          <w:sz w:val="24"/>
          <w:szCs w:val="24"/>
        </w:rPr>
        <w:t>very low</w:t>
      </w:r>
      <w:r w:rsidR="00092B95">
        <w:rPr>
          <w:rFonts w:ascii="Times New Roman" w:hAnsi="Times New Roman" w:cs="Times New Roman"/>
          <w:sz w:val="24"/>
          <w:szCs w:val="24"/>
        </w:rPr>
        <w:t>, approaching anoxia,</w:t>
      </w:r>
      <w:r w:rsidR="00BC12D3">
        <w:rPr>
          <w:rFonts w:ascii="Times New Roman" w:hAnsi="Times New Roman" w:cs="Times New Roman"/>
          <w:sz w:val="24"/>
          <w:szCs w:val="24"/>
        </w:rPr>
        <w:t xml:space="preserve"> </w:t>
      </w:r>
      <w:r>
        <w:rPr>
          <w:rFonts w:ascii="Times New Roman" w:hAnsi="Times New Roman" w:cs="Times New Roman"/>
          <w:sz w:val="24"/>
          <w:szCs w:val="24"/>
        </w:rPr>
        <w:t>while</w:t>
      </w:r>
      <w:r w:rsidR="00BC12D3">
        <w:rPr>
          <w:rFonts w:ascii="Times New Roman" w:hAnsi="Times New Roman" w:cs="Times New Roman"/>
          <w:sz w:val="24"/>
          <w:szCs w:val="24"/>
        </w:rPr>
        <w:t xml:space="preserve"> ammonium levels were high in the shallow </w:t>
      </w:r>
      <w:r w:rsidR="00092B95">
        <w:rPr>
          <w:rFonts w:ascii="Times New Roman" w:hAnsi="Times New Roman" w:cs="Times New Roman"/>
          <w:sz w:val="24"/>
          <w:szCs w:val="24"/>
        </w:rPr>
        <w:t>zone</w:t>
      </w:r>
      <w:r w:rsidR="00BC12D3">
        <w:rPr>
          <w:rFonts w:ascii="Times New Roman" w:hAnsi="Times New Roman" w:cs="Times New Roman"/>
          <w:sz w:val="24"/>
          <w:szCs w:val="24"/>
        </w:rPr>
        <w:t xml:space="preserve">.  </w:t>
      </w:r>
      <w:r w:rsidR="00092B95">
        <w:rPr>
          <w:rFonts w:ascii="Times New Roman" w:hAnsi="Times New Roman" w:cs="Times New Roman"/>
          <w:sz w:val="24"/>
          <w:szCs w:val="24"/>
        </w:rPr>
        <w:t>As described in the Phase 1 report, the</w:t>
      </w:r>
      <w:r w:rsidR="00BC12D3">
        <w:rPr>
          <w:rFonts w:ascii="Times New Roman" w:hAnsi="Times New Roman" w:cs="Times New Roman"/>
          <w:sz w:val="24"/>
          <w:szCs w:val="24"/>
        </w:rPr>
        <w:t xml:space="preserve"> floodplain </w:t>
      </w:r>
      <w:r w:rsidR="00092B95">
        <w:rPr>
          <w:rFonts w:ascii="Times New Roman" w:hAnsi="Times New Roman" w:cs="Times New Roman"/>
          <w:sz w:val="24"/>
          <w:szCs w:val="24"/>
        </w:rPr>
        <w:t>well data demonstrate</w:t>
      </w:r>
      <w:r>
        <w:rPr>
          <w:rFonts w:ascii="Times New Roman" w:hAnsi="Times New Roman" w:cs="Times New Roman"/>
          <w:sz w:val="24"/>
          <w:szCs w:val="24"/>
        </w:rPr>
        <w:t>d</w:t>
      </w:r>
      <w:r w:rsidR="00092B95">
        <w:rPr>
          <w:rFonts w:ascii="Times New Roman" w:hAnsi="Times New Roman" w:cs="Times New Roman"/>
          <w:sz w:val="24"/>
          <w:szCs w:val="24"/>
        </w:rPr>
        <w:t xml:space="preserve"> how the </w:t>
      </w:r>
      <w:r w:rsidR="00092B95">
        <w:rPr>
          <w:rFonts w:ascii="Times New Roman" w:hAnsi="Times New Roman" w:cs="Times New Roman"/>
          <w:sz w:val="24"/>
          <w:szCs w:val="24"/>
        </w:rPr>
        <w:lastRenderedPageBreak/>
        <w:t xml:space="preserve">river aquifer </w:t>
      </w:r>
      <w:r w:rsidR="00BC12D3">
        <w:rPr>
          <w:rFonts w:ascii="Times New Roman" w:hAnsi="Times New Roman" w:cs="Times New Roman"/>
          <w:sz w:val="24"/>
          <w:szCs w:val="24"/>
        </w:rPr>
        <w:t>can be a</w:t>
      </w:r>
      <w:r w:rsidR="00092B95">
        <w:rPr>
          <w:rFonts w:ascii="Times New Roman" w:hAnsi="Times New Roman" w:cs="Times New Roman"/>
          <w:sz w:val="24"/>
          <w:szCs w:val="24"/>
        </w:rPr>
        <w:t>n infrequent</w:t>
      </w:r>
      <w:r w:rsidR="00054B2A">
        <w:rPr>
          <w:rFonts w:ascii="Times New Roman" w:hAnsi="Times New Roman" w:cs="Times New Roman"/>
          <w:sz w:val="24"/>
          <w:szCs w:val="24"/>
        </w:rPr>
        <w:t xml:space="preserve"> </w:t>
      </w:r>
      <w:r>
        <w:rPr>
          <w:rFonts w:ascii="Times New Roman" w:hAnsi="Times New Roman" w:cs="Times New Roman"/>
          <w:sz w:val="24"/>
          <w:szCs w:val="24"/>
        </w:rPr>
        <w:t xml:space="preserve">but significant </w:t>
      </w:r>
      <w:r w:rsidR="00092B95">
        <w:rPr>
          <w:rFonts w:ascii="Times New Roman" w:hAnsi="Times New Roman" w:cs="Times New Roman"/>
          <w:sz w:val="24"/>
          <w:szCs w:val="24"/>
        </w:rPr>
        <w:t>source of high nutrients</w:t>
      </w:r>
      <w:r w:rsidR="00054B2A">
        <w:rPr>
          <w:rFonts w:ascii="Times New Roman" w:hAnsi="Times New Roman" w:cs="Times New Roman"/>
          <w:sz w:val="24"/>
          <w:szCs w:val="24"/>
        </w:rPr>
        <w:t xml:space="preserve"> </w:t>
      </w:r>
      <w:r>
        <w:rPr>
          <w:rFonts w:ascii="Times New Roman" w:hAnsi="Times New Roman" w:cs="Times New Roman"/>
          <w:sz w:val="24"/>
          <w:szCs w:val="24"/>
        </w:rPr>
        <w:t xml:space="preserve">and organic loading </w:t>
      </w:r>
      <w:r w:rsidR="00092B95">
        <w:rPr>
          <w:rFonts w:ascii="Times New Roman" w:hAnsi="Times New Roman" w:cs="Times New Roman"/>
          <w:sz w:val="24"/>
          <w:szCs w:val="24"/>
        </w:rPr>
        <w:t xml:space="preserve">to the oxbows </w:t>
      </w:r>
      <w:r>
        <w:rPr>
          <w:rFonts w:ascii="Times New Roman" w:hAnsi="Times New Roman" w:cs="Times New Roman"/>
          <w:sz w:val="24"/>
          <w:szCs w:val="24"/>
        </w:rPr>
        <w:t>when</w:t>
      </w:r>
      <w:r w:rsidR="00054B2A">
        <w:rPr>
          <w:rFonts w:ascii="Times New Roman" w:hAnsi="Times New Roman" w:cs="Times New Roman"/>
          <w:sz w:val="24"/>
          <w:szCs w:val="24"/>
        </w:rPr>
        <w:t xml:space="preserve"> river stages</w:t>
      </w:r>
      <w:r>
        <w:rPr>
          <w:rFonts w:ascii="Times New Roman" w:hAnsi="Times New Roman" w:cs="Times New Roman"/>
          <w:sz w:val="24"/>
          <w:szCs w:val="24"/>
        </w:rPr>
        <w:t xml:space="preserve"> are high</w:t>
      </w:r>
      <w:r w:rsidR="00092B95">
        <w:rPr>
          <w:rFonts w:ascii="Times New Roman" w:hAnsi="Times New Roman" w:cs="Times New Roman"/>
          <w:sz w:val="24"/>
          <w:szCs w:val="24"/>
        </w:rPr>
        <w:t>.</w:t>
      </w:r>
    </w:p>
    <w:p w:rsidR="00054B2A" w:rsidRDefault="006C459E" w:rsidP="00F05A46">
      <w:pPr>
        <w:rPr>
          <w:rFonts w:ascii="Times New Roman" w:hAnsi="Times New Roman" w:cs="Times New Roman"/>
          <w:sz w:val="24"/>
          <w:szCs w:val="24"/>
        </w:rPr>
      </w:pPr>
      <w:r>
        <w:rPr>
          <w:rFonts w:ascii="Times New Roman" w:hAnsi="Times New Roman" w:cs="Times New Roman"/>
          <w:sz w:val="24"/>
          <w:szCs w:val="24"/>
        </w:rPr>
        <w:t>Specific conductance and pH data appear in the Appendix</w:t>
      </w:r>
      <w:r w:rsidR="00A8256C">
        <w:rPr>
          <w:rFonts w:ascii="Times New Roman" w:hAnsi="Times New Roman" w:cs="Times New Roman"/>
          <w:sz w:val="24"/>
          <w:szCs w:val="24"/>
        </w:rPr>
        <w:t xml:space="preserve">.  Mean specific conductance levels in Jones </w:t>
      </w:r>
      <w:r w:rsidR="007A2AEF">
        <w:rPr>
          <w:rFonts w:ascii="Times New Roman" w:hAnsi="Times New Roman" w:cs="Times New Roman"/>
          <w:sz w:val="24"/>
          <w:szCs w:val="24"/>
        </w:rPr>
        <w:t>Slough and Norton Slough</w:t>
      </w:r>
      <w:r w:rsidR="00A8256C">
        <w:rPr>
          <w:rFonts w:ascii="Times New Roman" w:hAnsi="Times New Roman" w:cs="Times New Roman"/>
          <w:sz w:val="24"/>
          <w:szCs w:val="24"/>
        </w:rPr>
        <w:t xml:space="preserve"> were 497 and 397 </w:t>
      </w:r>
      <w:proofErr w:type="spellStart"/>
      <w:r w:rsidR="00A8256C">
        <w:rPr>
          <w:rFonts w:ascii="Times New Roman" w:hAnsi="Times New Roman" w:cs="Times New Roman"/>
          <w:sz w:val="24"/>
          <w:szCs w:val="24"/>
        </w:rPr>
        <w:t>uS</w:t>
      </w:r>
      <w:proofErr w:type="spellEnd"/>
      <w:r w:rsidR="00A8256C">
        <w:rPr>
          <w:rFonts w:ascii="Times New Roman" w:hAnsi="Times New Roman" w:cs="Times New Roman"/>
          <w:sz w:val="24"/>
          <w:szCs w:val="24"/>
        </w:rPr>
        <w:t xml:space="preserve">/cm respectively.  The adjacent wells were similar with levels at 403 </w:t>
      </w:r>
      <w:proofErr w:type="spellStart"/>
      <w:r w:rsidR="00A8256C">
        <w:rPr>
          <w:rFonts w:ascii="Times New Roman" w:hAnsi="Times New Roman" w:cs="Times New Roman"/>
          <w:sz w:val="24"/>
          <w:szCs w:val="24"/>
        </w:rPr>
        <w:t>uS</w:t>
      </w:r>
      <w:proofErr w:type="spellEnd"/>
      <w:r w:rsidR="00A8256C">
        <w:rPr>
          <w:rFonts w:ascii="Times New Roman" w:hAnsi="Times New Roman" w:cs="Times New Roman"/>
          <w:sz w:val="24"/>
          <w:szCs w:val="24"/>
        </w:rPr>
        <w:t xml:space="preserve">/cm and 426 </w:t>
      </w:r>
      <w:proofErr w:type="spellStart"/>
      <w:r w:rsidR="00A8256C">
        <w:rPr>
          <w:rFonts w:ascii="Times New Roman" w:hAnsi="Times New Roman" w:cs="Times New Roman"/>
          <w:sz w:val="24"/>
          <w:szCs w:val="24"/>
        </w:rPr>
        <w:t>uS</w:t>
      </w:r>
      <w:proofErr w:type="spellEnd"/>
      <w:r w:rsidR="00A8256C">
        <w:rPr>
          <w:rFonts w:ascii="Times New Roman" w:hAnsi="Times New Roman" w:cs="Times New Roman"/>
          <w:sz w:val="24"/>
          <w:szCs w:val="24"/>
        </w:rPr>
        <w:t xml:space="preserve">/cm respectively.  Given that the Wisconsin River channel specific conductance levels are typically less than 300 </w:t>
      </w:r>
      <w:proofErr w:type="spellStart"/>
      <w:r w:rsidR="00A8256C">
        <w:rPr>
          <w:rFonts w:ascii="Times New Roman" w:hAnsi="Times New Roman" w:cs="Times New Roman"/>
          <w:sz w:val="24"/>
          <w:szCs w:val="24"/>
        </w:rPr>
        <w:t>uS</w:t>
      </w:r>
      <w:proofErr w:type="spellEnd"/>
      <w:r w:rsidR="00A8256C">
        <w:rPr>
          <w:rFonts w:ascii="Times New Roman" w:hAnsi="Times New Roman" w:cs="Times New Roman"/>
          <w:sz w:val="24"/>
          <w:szCs w:val="24"/>
        </w:rPr>
        <w:t xml:space="preserve">/cm, the significantly higher </w:t>
      </w:r>
      <w:r w:rsidR="007A2AEF">
        <w:rPr>
          <w:rFonts w:ascii="Times New Roman" w:hAnsi="Times New Roman" w:cs="Times New Roman"/>
          <w:sz w:val="24"/>
          <w:szCs w:val="24"/>
        </w:rPr>
        <w:t>oxbow</w:t>
      </w:r>
      <w:r w:rsidR="00A8256C">
        <w:rPr>
          <w:rFonts w:ascii="Times New Roman" w:hAnsi="Times New Roman" w:cs="Times New Roman"/>
          <w:sz w:val="24"/>
          <w:szCs w:val="24"/>
        </w:rPr>
        <w:t xml:space="preserve"> levels reflect riv</w:t>
      </w:r>
      <w:r w:rsidR="0067109C">
        <w:rPr>
          <w:rFonts w:ascii="Times New Roman" w:hAnsi="Times New Roman" w:cs="Times New Roman"/>
          <w:sz w:val="24"/>
          <w:szCs w:val="24"/>
        </w:rPr>
        <w:t>er terrace aquifer influence on the slough hydrology.</w:t>
      </w:r>
      <w:r w:rsidR="0009356B">
        <w:rPr>
          <w:rFonts w:ascii="Times New Roman" w:hAnsi="Times New Roman" w:cs="Times New Roman"/>
          <w:sz w:val="24"/>
          <w:szCs w:val="24"/>
        </w:rPr>
        <w:t xml:space="preserve">  Water clarity in the </w:t>
      </w:r>
      <w:r w:rsidR="007A2AEF">
        <w:rPr>
          <w:rFonts w:ascii="Times New Roman" w:hAnsi="Times New Roman" w:cs="Times New Roman"/>
          <w:sz w:val="24"/>
          <w:szCs w:val="24"/>
        </w:rPr>
        <w:t>oxbows</w:t>
      </w:r>
      <w:r w:rsidR="0009356B">
        <w:rPr>
          <w:rFonts w:ascii="Times New Roman" w:hAnsi="Times New Roman" w:cs="Times New Roman"/>
          <w:sz w:val="24"/>
          <w:szCs w:val="24"/>
        </w:rPr>
        <w:t xml:space="preserve"> is also significantly different from the river.  Mean turbidity levels in Jones Slough and Norton Slough were 2.1 and 2.5 NTU compared with mean river turbidity at 10.6 NTU.  </w:t>
      </w:r>
      <w:proofErr w:type="spellStart"/>
      <w:r w:rsidR="0009356B">
        <w:rPr>
          <w:rFonts w:ascii="Times New Roman" w:hAnsi="Times New Roman" w:cs="Times New Roman"/>
          <w:sz w:val="24"/>
          <w:szCs w:val="24"/>
        </w:rPr>
        <w:t>Secchi</w:t>
      </w:r>
      <w:proofErr w:type="spellEnd"/>
      <w:r w:rsidR="0009356B">
        <w:rPr>
          <w:rFonts w:ascii="Times New Roman" w:hAnsi="Times New Roman" w:cs="Times New Roman"/>
          <w:sz w:val="24"/>
          <w:szCs w:val="24"/>
        </w:rPr>
        <w:t xml:space="preserve"> measurements also generally exceeded 2 meters in both </w:t>
      </w:r>
      <w:r w:rsidR="007A2AEF">
        <w:rPr>
          <w:rFonts w:ascii="Times New Roman" w:hAnsi="Times New Roman" w:cs="Times New Roman"/>
          <w:sz w:val="24"/>
          <w:szCs w:val="24"/>
        </w:rPr>
        <w:t>oxbow</w:t>
      </w:r>
      <w:r w:rsidR="0009356B">
        <w:rPr>
          <w:rFonts w:ascii="Times New Roman" w:hAnsi="Times New Roman" w:cs="Times New Roman"/>
          <w:sz w:val="24"/>
          <w:szCs w:val="24"/>
        </w:rPr>
        <w:t>s that indicated minimal planktonic algal productivity.</w:t>
      </w:r>
    </w:p>
    <w:p w:rsidR="0009356B" w:rsidRDefault="00025712" w:rsidP="00F05A46">
      <w:pPr>
        <w:rPr>
          <w:rFonts w:ascii="Times New Roman" w:hAnsi="Times New Roman" w:cs="Times New Roman"/>
          <w:sz w:val="24"/>
          <w:szCs w:val="24"/>
        </w:rPr>
      </w:pPr>
      <w:r>
        <w:rPr>
          <w:rFonts w:ascii="Times New Roman" w:hAnsi="Times New Roman" w:cs="Times New Roman"/>
          <w:sz w:val="24"/>
          <w:szCs w:val="24"/>
        </w:rPr>
        <w:t xml:space="preserve">Table </w:t>
      </w:r>
      <w:r w:rsidR="009D0973">
        <w:rPr>
          <w:rFonts w:ascii="Times New Roman" w:hAnsi="Times New Roman" w:cs="Times New Roman"/>
          <w:sz w:val="24"/>
          <w:szCs w:val="24"/>
        </w:rPr>
        <w:t xml:space="preserve">10 </w:t>
      </w:r>
      <w:r w:rsidR="007A2AEF">
        <w:rPr>
          <w:rFonts w:ascii="Times New Roman" w:hAnsi="Times New Roman" w:cs="Times New Roman"/>
          <w:sz w:val="24"/>
          <w:szCs w:val="24"/>
        </w:rPr>
        <w:t xml:space="preserve">contains the fish electroshocking data for 2014 and 2014.  State Endangered </w:t>
      </w:r>
      <w:proofErr w:type="spellStart"/>
      <w:r w:rsidR="007A2AEF">
        <w:rPr>
          <w:rFonts w:ascii="Times New Roman" w:hAnsi="Times New Roman" w:cs="Times New Roman"/>
          <w:sz w:val="24"/>
          <w:szCs w:val="24"/>
        </w:rPr>
        <w:t>starhead</w:t>
      </w:r>
      <w:proofErr w:type="spellEnd"/>
      <w:r w:rsidR="007A2AEF">
        <w:rPr>
          <w:rFonts w:ascii="Times New Roman" w:hAnsi="Times New Roman" w:cs="Times New Roman"/>
          <w:sz w:val="24"/>
          <w:szCs w:val="24"/>
        </w:rPr>
        <w:t xml:space="preserve"> topminnows still thrive in both oxbows although access to surface “topminnow” habitat is often limited, particularly in Jones Slough.  State Special Concern lake </w:t>
      </w:r>
      <w:proofErr w:type="spellStart"/>
      <w:r w:rsidR="007A2AEF">
        <w:rPr>
          <w:rFonts w:ascii="Times New Roman" w:hAnsi="Times New Roman" w:cs="Times New Roman"/>
          <w:sz w:val="24"/>
          <w:szCs w:val="24"/>
        </w:rPr>
        <w:t>chubsuckers</w:t>
      </w:r>
      <w:proofErr w:type="spellEnd"/>
      <w:r w:rsidR="007A2AEF">
        <w:rPr>
          <w:rFonts w:ascii="Times New Roman" w:hAnsi="Times New Roman" w:cs="Times New Roman"/>
          <w:sz w:val="24"/>
          <w:szCs w:val="24"/>
        </w:rPr>
        <w:t xml:space="preserve"> were found in Jones Slough and State Special Concern pirate perch were found in both sloughs.  State Special Concern mud darters were historically found in the slough but none were found recently.  </w:t>
      </w:r>
      <w:r w:rsidR="00AE497B">
        <w:rPr>
          <w:rFonts w:ascii="Times New Roman" w:hAnsi="Times New Roman" w:cs="Times New Roman"/>
          <w:sz w:val="24"/>
          <w:szCs w:val="24"/>
        </w:rPr>
        <w:t>Mud d</w:t>
      </w:r>
      <w:r w:rsidR="007A2AEF">
        <w:rPr>
          <w:rFonts w:ascii="Times New Roman" w:hAnsi="Times New Roman" w:cs="Times New Roman"/>
          <w:sz w:val="24"/>
          <w:szCs w:val="24"/>
        </w:rPr>
        <w:t>arters</w:t>
      </w:r>
      <w:r w:rsidR="00AE497B">
        <w:rPr>
          <w:rFonts w:ascii="Times New Roman" w:hAnsi="Times New Roman" w:cs="Times New Roman"/>
          <w:sz w:val="24"/>
          <w:szCs w:val="24"/>
        </w:rPr>
        <w:t xml:space="preserve">, in part due to their benthic existence and sensitivity to degraded water quality, are particularly vulnerable to the recent environmental degradation in the oxbows. </w:t>
      </w:r>
    </w:p>
    <w:p w:rsidR="005122C2" w:rsidRDefault="005122C2" w:rsidP="002C44D4">
      <w:pPr>
        <w:rPr>
          <w:rFonts w:ascii="Times New Roman" w:hAnsi="Times New Roman" w:cs="Times New Roman"/>
          <w:sz w:val="24"/>
          <w:szCs w:val="24"/>
        </w:rPr>
      </w:pPr>
    </w:p>
    <w:p w:rsidR="005122C2" w:rsidRDefault="005122C2" w:rsidP="002C44D4">
      <w:pPr>
        <w:rPr>
          <w:rFonts w:ascii="Times New Roman" w:hAnsi="Times New Roman" w:cs="Times New Roman"/>
          <w:sz w:val="24"/>
          <w:szCs w:val="24"/>
        </w:rPr>
      </w:pPr>
    </w:p>
    <w:p w:rsidR="005122C2" w:rsidRDefault="005122C2" w:rsidP="002C44D4">
      <w:pPr>
        <w:rPr>
          <w:rFonts w:ascii="Times New Roman" w:hAnsi="Times New Roman" w:cs="Times New Roman"/>
          <w:sz w:val="24"/>
          <w:szCs w:val="24"/>
        </w:rPr>
      </w:pPr>
    </w:p>
    <w:p w:rsidR="005122C2" w:rsidRDefault="005122C2" w:rsidP="002C44D4">
      <w:pPr>
        <w:rPr>
          <w:rFonts w:ascii="Times New Roman" w:hAnsi="Times New Roman" w:cs="Times New Roman"/>
          <w:sz w:val="24"/>
          <w:szCs w:val="24"/>
        </w:rPr>
      </w:pPr>
    </w:p>
    <w:p w:rsidR="005122C2" w:rsidRDefault="005122C2" w:rsidP="002C44D4">
      <w:pPr>
        <w:rPr>
          <w:rFonts w:ascii="Times New Roman" w:hAnsi="Times New Roman" w:cs="Times New Roman"/>
          <w:sz w:val="24"/>
          <w:szCs w:val="24"/>
        </w:rPr>
      </w:pPr>
    </w:p>
    <w:p w:rsidR="005122C2" w:rsidRDefault="005122C2" w:rsidP="002C44D4">
      <w:pPr>
        <w:rPr>
          <w:rFonts w:ascii="Times New Roman" w:hAnsi="Times New Roman" w:cs="Times New Roman"/>
          <w:sz w:val="24"/>
          <w:szCs w:val="24"/>
        </w:rPr>
      </w:pPr>
    </w:p>
    <w:p w:rsidR="005122C2" w:rsidRDefault="005122C2" w:rsidP="002C44D4">
      <w:pPr>
        <w:rPr>
          <w:rFonts w:ascii="Times New Roman" w:hAnsi="Times New Roman" w:cs="Times New Roman"/>
          <w:sz w:val="24"/>
          <w:szCs w:val="24"/>
        </w:rPr>
      </w:pPr>
    </w:p>
    <w:p w:rsidR="005122C2" w:rsidRDefault="005122C2" w:rsidP="002C44D4">
      <w:pPr>
        <w:rPr>
          <w:rFonts w:ascii="Times New Roman" w:hAnsi="Times New Roman" w:cs="Times New Roman"/>
          <w:sz w:val="24"/>
          <w:szCs w:val="24"/>
        </w:rPr>
      </w:pPr>
    </w:p>
    <w:p w:rsidR="005122C2" w:rsidRDefault="005122C2" w:rsidP="002C44D4">
      <w:pPr>
        <w:rPr>
          <w:rFonts w:ascii="Times New Roman" w:hAnsi="Times New Roman" w:cs="Times New Roman"/>
          <w:sz w:val="24"/>
          <w:szCs w:val="24"/>
        </w:rPr>
      </w:pPr>
    </w:p>
    <w:p w:rsidR="005122C2" w:rsidRDefault="005122C2" w:rsidP="002C44D4">
      <w:pPr>
        <w:rPr>
          <w:rFonts w:ascii="Times New Roman" w:hAnsi="Times New Roman" w:cs="Times New Roman"/>
          <w:sz w:val="24"/>
          <w:szCs w:val="24"/>
        </w:rPr>
      </w:pPr>
    </w:p>
    <w:p w:rsidR="005122C2" w:rsidRDefault="005122C2" w:rsidP="002C44D4">
      <w:pPr>
        <w:rPr>
          <w:rFonts w:ascii="Times New Roman" w:hAnsi="Times New Roman" w:cs="Times New Roman"/>
          <w:sz w:val="24"/>
          <w:szCs w:val="24"/>
        </w:rPr>
      </w:pPr>
    </w:p>
    <w:p w:rsidR="005122C2" w:rsidRDefault="005122C2" w:rsidP="002C44D4">
      <w:pPr>
        <w:rPr>
          <w:rFonts w:ascii="Times New Roman" w:hAnsi="Times New Roman" w:cs="Times New Roman"/>
          <w:sz w:val="24"/>
          <w:szCs w:val="24"/>
        </w:rPr>
      </w:pPr>
    </w:p>
    <w:p w:rsidR="005122C2" w:rsidRDefault="005122C2" w:rsidP="002C44D4">
      <w:pPr>
        <w:rPr>
          <w:rFonts w:ascii="Times New Roman" w:hAnsi="Times New Roman" w:cs="Times New Roman"/>
          <w:sz w:val="24"/>
          <w:szCs w:val="24"/>
        </w:rPr>
      </w:pPr>
    </w:p>
    <w:p w:rsidR="00472FF3" w:rsidRDefault="00C8528D" w:rsidP="002C44D4">
      <w:pPr>
        <w:rPr>
          <w:rFonts w:ascii="Times New Roman" w:hAnsi="Times New Roman" w:cs="Times New Roman"/>
          <w:sz w:val="24"/>
          <w:szCs w:val="24"/>
        </w:rPr>
      </w:pPr>
      <w:r>
        <w:rPr>
          <w:rFonts w:ascii="Times New Roman" w:hAnsi="Times New Roman" w:cs="Times New Roman"/>
          <w:sz w:val="24"/>
          <w:szCs w:val="24"/>
        </w:rPr>
        <w:lastRenderedPageBreak/>
        <w:t>F</w:t>
      </w:r>
      <w:r w:rsidR="00472FF3">
        <w:rPr>
          <w:rFonts w:ascii="Times New Roman" w:hAnsi="Times New Roman" w:cs="Times New Roman"/>
          <w:sz w:val="24"/>
          <w:szCs w:val="24"/>
        </w:rPr>
        <w:t>igure</w:t>
      </w:r>
      <w:r w:rsidR="00964D40">
        <w:rPr>
          <w:rFonts w:ascii="Times New Roman" w:hAnsi="Times New Roman" w:cs="Times New Roman"/>
          <w:sz w:val="24"/>
          <w:szCs w:val="24"/>
        </w:rPr>
        <w:t xml:space="preserve"> 11</w:t>
      </w:r>
      <w:r w:rsidR="00472FF3">
        <w:rPr>
          <w:rFonts w:ascii="Times New Roman" w:hAnsi="Times New Roman" w:cs="Times New Roman"/>
          <w:sz w:val="24"/>
          <w:szCs w:val="24"/>
        </w:rPr>
        <w:t>: Jones Slough and Norton Slough Estimated Free Floating Plant Cover</w:t>
      </w:r>
    </w:p>
    <w:p w:rsidR="00092B95" w:rsidRDefault="00F9557C" w:rsidP="002307FF">
      <w:pPr>
        <w:jc w:val="center"/>
        <w:rPr>
          <w:rFonts w:ascii="Times New Roman" w:hAnsi="Times New Roman" w:cs="Times New Roman"/>
          <w:sz w:val="24"/>
          <w:szCs w:val="24"/>
        </w:rPr>
      </w:pPr>
      <w:r w:rsidRPr="00F9557C">
        <w:rPr>
          <w:rFonts w:ascii="Times New Roman" w:hAnsi="Times New Roman" w:cs="Times New Roman"/>
          <w:sz w:val="24"/>
          <w:szCs w:val="24"/>
        </w:rPr>
        <w:object w:dxaOrig="7189" w:dyaOrig="538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8pt;height:350.25pt" o:ole="" o:bordertopcolor="this" o:borderleftcolor="this" o:borderbottomcolor="this" o:borderrightcolor="this">
            <v:imagedata r:id="rId25" o:title=""/>
            <w10:bordertop type="single" width="8"/>
            <w10:borderleft type="single" width="8"/>
            <w10:borderbottom type="single" width="8"/>
            <w10:borderright type="single" width="8"/>
          </v:shape>
          <o:OLEObject Type="Embed" ProgID="PowerPoint.Slide.12" ShapeID="_x0000_i1025" DrawAspect="Content" ObjectID="_1521017788" r:id="rId26"/>
        </w:object>
      </w:r>
    </w:p>
    <w:p w:rsidR="002307FF" w:rsidRDefault="002307FF" w:rsidP="005E4D88">
      <w:pPr>
        <w:rPr>
          <w:rFonts w:ascii="Times New Roman" w:hAnsi="Times New Roman" w:cs="Times New Roman"/>
          <w:sz w:val="24"/>
          <w:szCs w:val="24"/>
        </w:rPr>
      </w:pPr>
    </w:p>
    <w:p w:rsidR="002307FF" w:rsidRDefault="002307FF" w:rsidP="005E4D88">
      <w:pPr>
        <w:rPr>
          <w:rFonts w:ascii="Times New Roman" w:hAnsi="Times New Roman" w:cs="Times New Roman"/>
          <w:sz w:val="24"/>
          <w:szCs w:val="24"/>
        </w:rPr>
      </w:pPr>
    </w:p>
    <w:p w:rsidR="002307FF" w:rsidRDefault="002307FF" w:rsidP="005E4D88">
      <w:pPr>
        <w:rPr>
          <w:rFonts w:ascii="Times New Roman" w:hAnsi="Times New Roman" w:cs="Times New Roman"/>
          <w:sz w:val="24"/>
          <w:szCs w:val="24"/>
        </w:rPr>
      </w:pPr>
    </w:p>
    <w:p w:rsidR="002307FF" w:rsidRDefault="002307FF" w:rsidP="005E4D88">
      <w:pPr>
        <w:rPr>
          <w:rFonts w:ascii="Times New Roman" w:hAnsi="Times New Roman" w:cs="Times New Roman"/>
          <w:sz w:val="24"/>
          <w:szCs w:val="24"/>
        </w:rPr>
      </w:pPr>
    </w:p>
    <w:p w:rsidR="002307FF" w:rsidRDefault="002307FF" w:rsidP="005E4D88">
      <w:pPr>
        <w:rPr>
          <w:rFonts w:ascii="Times New Roman" w:hAnsi="Times New Roman" w:cs="Times New Roman"/>
          <w:sz w:val="24"/>
          <w:szCs w:val="24"/>
        </w:rPr>
      </w:pPr>
    </w:p>
    <w:p w:rsidR="002307FF" w:rsidRDefault="002307FF" w:rsidP="005E4D88">
      <w:pPr>
        <w:rPr>
          <w:rFonts w:ascii="Times New Roman" w:hAnsi="Times New Roman" w:cs="Times New Roman"/>
          <w:sz w:val="24"/>
          <w:szCs w:val="24"/>
        </w:rPr>
      </w:pPr>
    </w:p>
    <w:p w:rsidR="002307FF" w:rsidRDefault="002307FF" w:rsidP="005E4D88">
      <w:pPr>
        <w:rPr>
          <w:rFonts w:ascii="Times New Roman" w:hAnsi="Times New Roman" w:cs="Times New Roman"/>
          <w:sz w:val="24"/>
          <w:szCs w:val="24"/>
        </w:rPr>
      </w:pPr>
    </w:p>
    <w:p w:rsidR="005122C2" w:rsidRDefault="005122C2" w:rsidP="005E4D88">
      <w:pPr>
        <w:rPr>
          <w:rFonts w:ascii="Times New Roman" w:hAnsi="Times New Roman" w:cs="Times New Roman"/>
          <w:sz w:val="24"/>
          <w:szCs w:val="24"/>
        </w:rPr>
      </w:pPr>
    </w:p>
    <w:p w:rsidR="005122C2" w:rsidRDefault="005122C2" w:rsidP="005E4D88">
      <w:pPr>
        <w:rPr>
          <w:rFonts w:ascii="Times New Roman" w:hAnsi="Times New Roman" w:cs="Times New Roman"/>
          <w:sz w:val="24"/>
          <w:szCs w:val="24"/>
        </w:rPr>
      </w:pPr>
    </w:p>
    <w:p w:rsidR="009D0973" w:rsidRDefault="009D0973" w:rsidP="005E4D88">
      <w:pPr>
        <w:rPr>
          <w:rFonts w:ascii="Times New Roman" w:hAnsi="Times New Roman" w:cs="Times New Roman"/>
          <w:sz w:val="24"/>
          <w:szCs w:val="24"/>
        </w:rPr>
      </w:pPr>
    </w:p>
    <w:p w:rsidR="0083030F" w:rsidRDefault="00D26577" w:rsidP="005E4D88">
      <w:pPr>
        <w:rPr>
          <w:rFonts w:ascii="Times New Roman" w:hAnsi="Times New Roman" w:cs="Times New Roman"/>
          <w:sz w:val="24"/>
          <w:szCs w:val="24"/>
        </w:rPr>
      </w:pPr>
      <w:r>
        <w:rPr>
          <w:rFonts w:ascii="Times New Roman" w:hAnsi="Times New Roman" w:cs="Times New Roman"/>
          <w:sz w:val="24"/>
          <w:szCs w:val="24"/>
        </w:rPr>
        <w:t>Figure</w:t>
      </w:r>
      <w:r w:rsidR="00964D40">
        <w:rPr>
          <w:rFonts w:ascii="Times New Roman" w:hAnsi="Times New Roman" w:cs="Times New Roman"/>
          <w:sz w:val="24"/>
          <w:szCs w:val="24"/>
        </w:rPr>
        <w:t xml:space="preserve"> 12</w:t>
      </w:r>
      <w:r>
        <w:rPr>
          <w:rFonts w:ascii="Times New Roman" w:hAnsi="Times New Roman" w:cs="Times New Roman"/>
          <w:sz w:val="24"/>
          <w:szCs w:val="24"/>
        </w:rPr>
        <w:t>: Jones Slough Temperature Profiles</w:t>
      </w:r>
    </w:p>
    <w:p w:rsidR="00D26577" w:rsidRPr="00D26577" w:rsidRDefault="00D26577" w:rsidP="00D26577">
      <w:pPr>
        <w:jc w:val="center"/>
        <w:rPr>
          <w:rFonts w:ascii="Times New Roman" w:hAnsi="Times New Roman" w:cs="Times New Roman"/>
          <w:sz w:val="24"/>
          <w:szCs w:val="24"/>
        </w:rPr>
      </w:pPr>
      <w:r w:rsidRPr="00D26577">
        <w:rPr>
          <w:rFonts w:ascii="Times New Roman" w:hAnsi="Times New Roman" w:cs="Times New Roman"/>
          <w:noProof/>
          <w:sz w:val="24"/>
          <w:szCs w:val="24"/>
        </w:rPr>
        <w:drawing>
          <wp:inline distT="0" distB="0" distL="0" distR="0">
            <wp:extent cx="5086350" cy="3381375"/>
            <wp:effectExtent l="19050" t="0" r="19050" b="0"/>
            <wp:docPr id="2"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83030F" w:rsidRDefault="00D26577" w:rsidP="00D26577">
      <w:pPr>
        <w:rPr>
          <w:rFonts w:ascii="Times New Roman" w:hAnsi="Times New Roman" w:cs="Times New Roman"/>
          <w:sz w:val="24"/>
          <w:szCs w:val="24"/>
        </w:rPr>
      </w:pPr>
      <w:r>
        <w:rPr>
          <w:rFonts w:ascii="Times New Roman" w:hAnsi="Times New Roman" w:cs="Times New Roman"/>
          <w:sz w:val="24"/>
          <w:szCs w:val="24"/>
        </w:rPr>
        <w:t>Figure</w:t>
      </w:r>
      <w:r w:rsidR="00992AA7">
        <w:rPr>
          <w:rFonts w:ascii="Times New Roman" w:hAnsi="Times New Roman" w:cs="Times New Roman"/>
          <w:sz w:val="24"/>
          <w:szCs w:val="24"/>
        </w:rPr>
        <w:t xml:space="preserve"> </w:t>
      </w:r>
      <w:r w:rsidR="002307FF">
        <w:rPr>
          <w:rFonts w:ascii="Times New Roman" w:hAnsi="Times New Roman" w:cs="Times New Roman"/>
          <w:sz w:val="24"/>
          <w:szCs w:val="24"/>
        </w:rPr>
        <w:t>13</w:t>
      </w:r>
      <w:r>
        <w:rPr>
          <w:rFonts w:ascii="Times New Roman" w:hAnsi="Times New Roman" w:cs="Times New Roman"/>
          <w:sz w:val="24"/>
          <w:szCs w:val="24"/>
        </w:rPr>
        <w:t>: Norton Slough Temperature Profiles</w:t>
      </w:r>
    </w:p>
    <w:p w:rsidR="00D26577" w:rsidRDefault="00D26577" w:rsidP="00D26577">
      <w:pPr>
        <w:jc w:val="center"/>
        <w:rPr>
          <w:rFonts w:ascii="Times New Roman" w:hAnsi="Times New Roman" w:cs="Times New Roman"/>
          <w:sz w:val="24"/>
          <w:szCs w:val="24"/>
        </w:rPr>
      </w:pPr>
      <w:r w:rsidRPr="00D26577">
        <w:rPr>
          <w:rFonts w:ascii="Times New Roman" w:hAnsi="Times New Roman" w:cs="Times New Roman"/>
          <w:noProof/>
          <w:sz w:val="24"/>
          <w:szCs w:val="24"/>
        </w:rPr>
        <w:drawing>
          <wp:inline distT="0" distB="0" distL="0" distR="0">
            <wp:extent cx="5162550" cy="3619500"/>
            <wp:effectExtent l="19050" t="0" r="19050" b="0"/>
            <wp:docPr id="3"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rsidR="00D26577" w:rsidRDefault="00D26577" w:rsidP="00D26577">
      <w:pPr>
        <w:jc w:val="center"/>
        <w:rPr>
          <w:rFonts w:ascii="Times New Roman" w:hAnsi="Times New Roman" w:cs="Times New Roman"/>
          <w:sz w:val="24"/>
          <w:szCs w:val="24"/>
        </w:rPr>
      </w:pPr>
    </w:p>
    <w:p w:rsidR="00D26577" w:rsidRPr="00D26577" w:rsidRDefault="00057669" w:rsidP="00D26577">
      <w:pPr>
        <w:jc w:val="center"/>
        <w:rPr>
          <w:rFonts w:ascii="Times New Roman" w:hAnsi="Times New Roman" w:cs="Times New Roman"/>
          <w:sz w:val="24"/>
          <w:szCs w:val="24"/>
        </w:rPr>
      </w:pPr>
      <w:r w:rsidRPr="00057669">
        <w:rPr>
          <w:rFonts w:ascii="Times New Roman" w:hAnsi="Times New Roman" w:cs="Times New Roman"/>
          <w:noProof/>
          <w:sz w:val="24"/>
          <w:szCs w:val="24"/>
        </w:rPr>
        <w:drawing>
          <wp:inline distT="0" distB="0" distL="0" distR="0">
            <wp:extent cx="5229225" cy="3276600"/>
            <wp:effectExtent l="19050" t="0" r="9525" b="0"/>
            <wp:docPr id="4"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rsidR="00A852B1" w:rsidRDefault="00A852B1" w:rsidP="00057669">
      <w:pPr>
        <w:rPr>
          <w:rFonts w:ascii="Times New Roman" w:hAnsi="Times New Roman" w:cs="Times New Roman"/>
          <w:sz w:val="24"/>
          <w:szCs w:val="24"/>
        </w:rPr>
      </w:pPr>
    </w:p>
    <w:p w:rsidR="0083030F" w:rsidRDefault="00057669" w:rsidP="00057669">
      <w:pPr>
        <w:rPr>
          <w:rFonts w:ascii="Times New Roman" w:hAnsi="Times New Roman" w:cs="Times New Roman"/>
          <w:sz w:val="24"/>
          <w:szCs w:val="24"/>
        </w:rPr>
      </w:pPr>
      <w:r>
        <w:rPr>
          <w:rFonts w:ascii="Times New Roman" w:hAnsi="Times New Roman" w:cs="Times New Roman"/>
          <w:sz w:val="24"/>
          <w:szCs w:val="24"/>
        </w:rPr>
        <w:t>Figure</w:t>
      </w:r>
      <w:r w:rsidR="00992AA7">
        <w:rPr>
          <w:rFonts w:ascii="Times New Roman" w:hAnsi="Times New Roman" w:cs="Times New Roman"/>
          <w:sz w:val="24"/>
          <w:szCs w:val="24"/>
        </w:rPr>
        <w:t xml:space="preserve"> 14</w:t>
      </w:r>
      <w:r>
        <w:rPr>
          <w:rFonts w:ascii="Times New Roman" w:hAnsi="Times New Roman" w:cs="Times New Roman"/>
          <w:sz w:val="24"/>
          <w:szCs w:val="24"/>
        </w:rPr>
        <w:t>: Jones Slough Dissolved Oxygen Profiles</w:t>
      </w:r>
    </w:p>
    <w:p w:rsidR="00057669" w:rsidRPr="00057669" w:rsidRDefault="00057669" w:rsidP="00057669">
      <w:pPr>
        <w:jc w:val="center"/>
        <w:rPr>
          <w:rFonts w:ascii="Times New Roman" w:hAnsi="Times New Roman" w:cs="Times New Roman"/>
          <w:sz w:val="24"/>
          <w:szCs w:val="24"/>
        </w:rPr>
      </w:pPr>
      <w:r w:rsidRPr="00057669">
        <w:rPr>
          <w:rFonts w:ascii="Times New Roman" w:hAnsi="Times New Roman" w:cs="Times New Roman"/>
          <w:noProof/>
          <w:sz w:val="24"/>
          <w:szCs w:val="24"/>
        </w:rPr>
        <w:drawing>
          <wp:inline distT="0" distB="0" distL="0" distR="0">
            <wp:extent cx="5276850" cy="3571875"/>
            <wp:effectExtent l="19050" t="0" r="19050" b="0"/>
            <wp:docPr id="5"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5E4D88" w:rsidRDefault="005E4D88" w:rsidP="00057669">
      <w:pPr>
        <w:rPr>
          <w:rFonts w:ascii="Times New Roman" w:hAnsi="Times New Roman" w:cs="Times New Roman"/>
          <w:sz w:val="24"/>
          <w:szCs w:val="24"/>
        </w:rPr>
      </w:pPr>
    </w:p>
    <w:p w:rsidR="0083030F" w:rsidRDefault="00057669" w:rsidP="00057669">
      <w:pPr>
        <w:rPr>
          <w:rFonts w:ascii="Times New Roman" w:hAnsi="Times New Roman" w:cs="Times New Roman"/>
          <w:sz w:val="24"/>
          <w:szCs w:val="24"/>
        </w:rPr>
      </w:pPr>
      <w:r>
        <w:rPr>
          <w:rFonts w:ascii="Times New Roman" w:hAnsi="Times New Roman" w:cs="Times New Roman"/>
          <w:sz w:val="24"/>
          <w:szCs w:val="24"/>
        </w:rPr>
        <w:t>Figure</w:t>
      </w:r>
      <w:r w:rsidR="00992AA7">
        <w:rPr>
          <w:rFonts w:ascii="Times New Roman" w:hAnsi="Times New Roman" w:cs="Times New Roman"/>
          <w:sz w:val="24"/>
          <w:szCs w:val="24"/>
        </w:rPr>
        <w:t xml:space="preserve"> 15</w:t>
      </w:r>
      <w:r>
        <w:rPr>
          <w:rFonts w:ascii="Times New Roman" w:hAnsi="Times New Roman" w:cs="Times New Roman"/>
          <w:sz w:val="24"/>
          <w:szCs w:val="24"/>
        </w:rPr>
        <w:t>: Norton Slough Dissolved Oxygen Profiles</w:t>
      </w:r>
    </w:p>
    <w:p w:rsidR="00057669" w:rsidRDefault="00E648C8" w:rsidP="00057669">
      <w:pPr>
        <w:jc w:val="center"/>
        <w:rPr>
          <w:rFonts w:ascii="Times New Roman" w:hAnsi="Times New Roman" w:cs="Times New Roman"/>
          <w:sz w:val="24"/>
          <w:szCs w:val="24"/>
        </w:rPr>
      </w:pPr>
      <w:r w:rsidRPr="00E648C8">
        <w:rPr>
          <w:rFonts w:ascii="Times New Roman" w:hAnsi="Times New Roman" w:cs="Times New Roman"/>
          <w:noProof/>
          <w:sz w:val="24"/>
          <w:szCs w:val="24"/>
        </w:rPr>
        <w:drawing>
          <wp:inline distT="0" distB="0" distL="0" distR="0">
            <wp:extent cx="4914900" cy="3181350"/>
            <wp:effectExtent l="19050" t="0" r="19050" b="0"/>
            <wp:docPr id="6"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rsidR="00E648C8" w:rsidRDefault="00E648C8" w:rsidP="00057669">
      <w:pPr>
        <w:jc w:val="center"/>
        <w:rPr>
          <w:rFonts w:ascii="Times New Roman" w:hAnsi="Times New Roman" w:cs="Times New Roman"/>
          <w:sz w:val="24"/>
          <w:szCs w:val="24"/>
        </w:rPr>
      </w:pPr>
      <w:r w:rsidRPr="00E648C8">
        <w:rPr>
          <w:rFonts w:ascii="Times New Roman" w:hAnsi="Times New Roman" w:cs="Times New Roman"/>
          <w:noProof/>
          <w:sz w:val="24"/>
          <w:szCs w:val="24"/>
        </w:rPr>
        <w:drawing>
          <wp:inline distT="0" distB="0" distL="0" distR="0">
            <wp:extent cx="4867275" cy="3324225"/>
            <wp:effectExtent l="19050" t="0" r="9525" b="0"/>
            <wp:docPr id="7" name="Chart 6"/>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rsidR="005E4D88" w:rsidRDefault="005E4D88" w:rsidP="00057669">
      <w:pPr>
        <w:rPr>
          <w:rFonts w:ascii="Times New Roman" w:hAnsi="Times New Roman" w:cs="Times New Roman"/>
          <w:sz w:val="24"/>
          <w:szCs w:val="24"/>
        </w:rPr>
      </w:pPr>
    </w:p>
    <w:p w:rsidR="005E4D88" w:rsidRDefault="005E4D88" w:rsidP="00057669">
      <w:pPr>
        <w:rPr>
          <w:rFonts w:ascii="Times New Roman" w:hAnsi="Times New Roman" w:cs="Times New Roman"/>
          <w:sz w:val="24"/>
          <w:szCs w:val="24"/>
        </w:rPr>
      </w:pPr>
    </w:p>
    <w:p w:rsidR="00992AA7" w:rsidRDefault="00992AA7" w:rsidP="00057669">
      <w:pPr>
        <w:rPr>
          <w:rFonts w:ascii="Times New Roman" w:hAnsi="Times New Roman" w:cs="Times New Roman"/>
          <w:sz w:val="24"/>
          <w:szCs w:val="24"/>
        </w:rPr>
      </w:pPr>
    </w:p>
    <w:p w:rsidR="00D55F7A" w:rsidRDefault="00E648C8" w:rsidP="00057669">
      <w:pPr>
        <w:rPr>
          <w:rFonts w:ascii="Times New Roman" w:hAnsi="Times New Roman" w:cs="Times New Roman"/>
          <w:sz w:val="24"/>
          <w:szCs w:val="24"/>
        </w:rPr>
      </w:pPr>
      <w:r>
        <w:rPr>
          <w:rFonts w:ascii="Times New Roman" w:hAnsi="Times New Roman" w:cs="Times New Roman"/>
          <w:sz w:val="24"/>
          <w:szCs w:val="24"/>
        </w:rPr>
        <w:t>Figure</w:t>
      </w:r>
      <w:r w:rsidR="00992AA7">
        <w:rPr>
          <w:rFonts w:ascii="Times New Roman" w:hAnsi="Times New Roman" w:cs="Times New Roman"/>
          <w:sz w:val="24"/>
          <w:szCs w:val="24"/>
        </w:rPr>
        <w:t xml:space="preserve"> 16</w:t>
      </w:r>
      <w:r>
        <w:rPr>
          <w:rFonts w:ascii="Times New Roman" w:hAnsi="Times New Roman" w:cs="Times New Roman"/>
          <w:sz w:val="24"/>
          <w:szCs w:val="24"/>
        </w:rPr>
        <w:t xml:space="preserve">: </w:t>
      </w:r>
      <w:r w:rsidR="00D55F7A">
        <w:rPr>
          <w:rFonts w:ascii="Times New Roman" w:hAnsi="Times New Roman" w:cs="Times New Roman"/>
          <w:sz w:val="24"/>
          <w:szCs w:val="24"/>
        </w:rPr>
        <w:t>Jones Slough Phosphorus Concentrations</w:t>
      </w:r>
    </w:p>
    <w:p w:rsidR="00D55F7A" w:rsidRDefault="00D55F7A" w:rsidP="00D55F7A">
      <w:pPr>
        <w:jc w:val="center"/>
        <w:rPr>
          <w:rFonts w:ascii="Times New Roman" w:hAnsi="Times New Roman" w:cs="Times New Roman"/>
          <w:sz w:val="24"/>
          <w:szCs w:val="24"/>
        </w:rPr>
      </w:pPr>
      <w:r w:rsidRPr="00D55F7A">
        <w:rPr>
          <w:rFonts w:ascii="Times New Roman" w:hAnsi="Times New Roman" w:cs="Times New Roman"/>
          <w:sz w:val="24"/>
          <w:szCs w:val="24"/>
        </w:rPr>
        <w:object w:dxaOrig="7189" w:dyaOrig="5389">
          <v:shape id="_x0000_i1026" type="#_x0000_t75" style="width:421.5pt;height:315.75pt" o:ole="" o:bordertopcolor="this" o:borderleftcolor="this" o:borderbottomcolor="this" o:borderrightcolor="this">
            <v:imagedata r:id="rId33" o:title=""/>
            <w10:bordertop type="single" width="8"/>
            <w10:borderleft type="single" width="8"/>
            <w10:borderbottom type="single" width="8"/>
            <w10:borderright type="single" width="8"/>
          </v:shape>
          <o:OLEObject Type="Embed" ProgID="PowerPoint.Slide.12" ShapeID="_x0000_i1026" DrawAspect="Content" ObjectID="_1521017789" r:id="rId34"/>
        </w:object>
      </w:r>
    </w:p>
    <w:p w:rsidR="00D55F7A" w:rsidRDefault="00F05A46" w:rsidP="00057669">
      <w:pPr>
        <w:rPr>
          <w:rFonts w:ascii="Times New Roman" w:hAnsi="Times New Roman" w:cs="Times New Roman"/>
          <w:sz w:val="24"/>
          <w:szCs w:val="24"/>
        </w:rPr>
      </w:pPr>
      <w:r>
        <w:rPr>
          <w:rFonts w:ascii="Times New Roman" w:hAnsi="Times New Roman" w:cs="Times New Roman"/>
          <w:sz w:val="24"/>
          <w:szCs w:val="24"/>
        </w:rPr>
        <w:t>Figure</w:t>
      </w:r>
      <w:r w:rsidR="00992AA7">
        <w:rPr>
          <w:rFonts w:ascii="Times New Roman" w:hAnsi="Times New Roman" w:cs="Times New Roman"/>
          <w:sz w:val="24"/>
          <w:szCs w:val="24"/>
        </w:rPr>
        <w:t xml:space="preserve"> 17</w:t>
      </w:r>
      <w:r>
        <w:rPr>
          <w:rFonts w:ascii="Times New Roman" w:hAnsi="Times New Roman" w:cs="Times New Roman"/>
          <w:sz w:val="24"/>
          <w:szCs w:val="24"/>
        </w:rPr>
        <w:t>: Norton Slough Phosphorus Concentrations</w:t>
      </w:r>
    </w:p>
    <w:p w:rsidR="00F05A46" w:rsidRDefault="00F05A46" w:rsidP="00F05A46">
      <w:pPr>
        <w:jc w:val="center"/>
        <w:rPr>
          <w:rFonts w:ascii="Times New Roman" w:hAnsi="Times New Roman" w:cs="Times New Roman"/>
          <w:sz w:val="24"/>
          <w:szCs w:val="24"/>
        </w:rPr>
      </w:pPr>
      <w:r w:rsidRPr="00F05A46">
        <w:rPr>
          <w:rFonts w:ascii="Times New Roman" w:hAnsi="Times New Roman" w:cs="Times New Roman"/>
          <w:noProof/>
          <w:sz w:val="24"/>
          <w:szCs w:val="24"/>
        </w:rPr>
        <w:lastRenderedPageBreak/>
        <w:drawing>
          <wp:inline distT="0" distB="0" distL="0" distR="0">
            <wp:extent cx="5372100" cy="3352800"/>
            <wp:effectExtent l="19050" t="0" r="19050" b="0"/>
            <wp:docPr id="9"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rsidR="00F05A46" w:rsidRDefault="00F05A46" w:rsidP="00057669">
      <w:pPr>
        <w:rPr>
          <w:rFonts w:ascii="Times New Roman" w:hAnsi="Times New Roman" w:cs="Times New Roman"/>
          <w:sz w:val="24"/>
          <w:szCs w:val="24"/>
        </w:rPr>
      </w:pPr>
      <w:r>
        <w:rPr>
          <w:rFonts w:ascii="Times New Roman" w:hAnsi="Times New Roman" w:cs="Times New Roman"/>
          <w:sz w:val="24"/>
          <w:szCs w:val="24"/>
        </w:rPr>
        <w:t>Figure</w:t>
      </w:r>
      <w:r w:rsidR="00992AA7">
        <w:rPr>
          <w:rFonts w:ascii="Times New Roman" w:hAnsi="Times New Roman" w:cs="Times New Roman"/>
          <w:sz w:val="24"/>
          <w:szCs w:val="24"/>
        </w:rPr>
        <w:t xml:space="preserve"> 18</w:t>
      </w:r>
      <w:r>
        <w:rPr>
          <w:rFonts w:ascii="Times New Roman" w:hAnsi="Times New Roman" w:cs="Times New Roman"/>
          <w:sz w:val="24"/>
          <w:szCs w:val="24"/>
        </w:rPr>
        <w:t>: Jones Slough Nitrate Concentrations</w:t>
      </w:r>
    </w:p>
    <w:p w:rsidR="00F05A46" w:rsidRDefault="005E4D88" w:rsidP="00F05A46">
      <w:pPr>
        <w:jc w:val="center"/>
        <w:rPr>
          <w:rFonts w:ascii="Times New Roman" w:hAnsi="Times New Roman" w:cs="Times New Roman"/>
          <w:sz w:val="24"/>
          <w:szCs w:val="24"/>
        </w:rPr>
      </w:pPr>
      <w:r w:rsidRPr="00F05A46">
        <w:rPr>
          <w:rFonts w:ascii="Times New Roman" w:hAnsi="Times New Roman" w:cs="Times New Roman"/>
          <w:sz w:val="24"/>
          <w:szCs w:val="24"/>
        </w:rPr>
        <w:object w:dxaOrig="7189" w:dyaOrig="5389">
          <v:shape id="_x0000_i1027" type="#_x0000_t75" style="width:381.75pt;height:286.5pt" o:ole="" o:bordertopcolor="this" o:borderleftcolor="this" o:borderbottomcolor="this" o:borderrightcolor="this">
            <v:imagedata r:id="rId36" o:title=""/>
            <w10:bordertop type="single" width="8"/>
            <w10:borderleft type="single" width="8"/>
            <w10:borderbottom type="single" width="8"/>
            <w10:borderright type="single" width="8"/>
          </v:shape>
          <o:OLEObject Type="Embed" ProgID="PowerPoint.Slide.12" ShapeID="_x0000_i1027" DrawAspect="Content" ObjectID="_1521017790" r:id="rId37"/>
        </w:object>
      </w:r>
    </w:p>
    <w:p w:rsidR="00CE46CA" w:rsidRDefault="00CE46CA" w:rsidP="00CE46CA">
      <w:pPr>
        <w:rPr>
          <w:rFonts w:ascii="Times New Roman" w:hAnsi="Times New Roman" w:cs="Times New Roman"/>
          <w:sz w:val="24"/>
          <w:szCs w:val="24"/>
        </w:rPr>
      </w:pPr>
      <w:r>
        <w:rPr>
          <w:rFonts w:ascii="Times New Roman" w:hAnsi="Times New Roman" w:cs="Times New Roman"/>
          <w:sz w:val="24"/>
          <w:szCs w:val="24"/>
        </w:rPr>
        <w:t>Figure</w:t>
      </w:r>
      <w:r w:rsidR="00992AA7">
        <w:rPr>
          <w:rFonts w:ascii="Times New Roman" w:hAnsi="Times New Roman" w:cs="Times New Roman"/>
          <w:sz w:val="24"/>
          <w:szCs w:val="24"/>
        </w:rPr>
        <w:t xml:space="preserve"> 19</w:t>
      </w:r>
      <w:r>
        <w:rPr>
          <w:rFonts w:ascii="Times New Roman" w:hAnsi="Times New Roman" w:cs="Times New Roman"/>
          <w:sz w:val="24"/>
          <w:szCs w:val="24"/>
        </w:rPr>
        <w:t>: Norton Slough Nitrate Concentrations</w:t>
      </w:r>
    </w:p>
    <w:p w:rsidR="00CE46CA" w:rsidRDefault="005E4D88" w:rsidP="00CE46CA">
      <w:pPr>
        <w:jc w:val="center"/>
        <w:rPr>
          <w:rFonts w:ascii="Times New Roman" w:hAnsi="Times New Roman" w:cs="Times New Roman"/>
          <w:sz w:val="24"/>
          <w:szCs w:val="24"/>
        </w:rPr>
      </w:pPr>
      <w:r w:rsidRPr="00CE46CA">
        <w:rPr>
          <w:rFonts w:ascii="Times New Roman" w:hAnsi="Times New Roman" w:cs="Times New Roman"/>
          <w:sz w:val="24"/>
          <w:szCs w:val="24"/>
        </w:rPr>
        <w:object w:dxaOrig="7189" w:dyaOrig="5389">
          <v:shape id="_x0000_i1028" type="#_x0000_t75" style="width:387.75pt;height:291pt" o:ole="" o:bordertopcolor="this" o:borderleftcolor="this" o:borderbottomcolor="this" o:borderrightcolor="this">
            <v:imagedata r:id="rId38" o:title=""/>
            <w10:bordertop type="single" width="8"/>
            <w10:borderleft type="single" width="8"/>
            <w10:borderbottom type="single" width="8"/>
            <w10:borderright type="single" width="8"/>
          </v:shape>
          <o:OLEObject Type="Embed" ProgID="PowerPoint.Slide.12" ShapeID="_x0000_i1028" DrawAspect="Content" ObjectID="_1521017791" r:id="rId39"/>
        </w:object>
      </w:r>
    </w:p>
    <w:p w:rsidR="00E648C8" w:rsidRDefault="00CE46CA" w:rsidP="00057669">
      <w:pPr>
        <w:rPr>
          <w:rFonts w:ascii="Times New Roman" w:hAnsi="Times New Roman" w:cs="Times New Roman"/>
          <w:sz w:val="24"/>
          <w:szCs w:val="24"/>
        </w:rPr>
      </w:pPr>
      <w:r>
        <w:rPr>
          <w:rFonts w:ascii="Times New Roman" w:hAnsi="Times New Roman" w:cs="Times New Roman"/>
          <w:sz w:val="24"/>
          <w:szCs w:val="24"/>
        </w:rPr>
        <w:t>Figure</w:t>
      </w:r>
      <w:r w:rsidR="00992AA7">
        <w:rPr>
          <w:rFonts w:ascii="Times New Roman" w:hAnsi="Times New Roman" w:cs="Times New Roman"/>
          <w:sz w:val="24"/>
          <w:szCs w:val="24"/>
        </w:rPr>
        <w:t xml:space="preserve"> 20</w:t>
      </w:r>
      <w:r>
        <w:rPr>
          <w:rFonts w:ascii="Times New Roman" w:hAnsi="Times New Roman" w:cs="Times New Roman"/>
          <w:sz w:val="24"/>
          <w:szCs w:val="24"/>
        </w:rPr>
        <w:t xml:space="preserve">: </w:t>
      </w:r>
      <w:r w:rsidR="00E648C8">
        <w:rPr>
          <w:rFonts w:ascii="Times New Roman" w:hAnsi="Times New Roman" w:cs="Times New Roman"/>
          <w:sz w:val="24"/>
          <w:szCs w:val="24"/>
        </w:rPr>
        <w:t>Jones Slough Ammonium and Nitrate Profiles</w:t>
      </w:r>
    </w:p>
    <w:p w:rsidR="00E648C8" w:rsidRDefault="00E648C8" w:rsidP="00E648C8">
      <w:pPr>
        <w:jc w:val="center"/>
        <w:rPr>
          <w:rFonts w:ascii="Times New Roman" w:hAnsi="Times New Roman" w:cs="Times New Roman"/>
          <w:sz w:val="24"/>
          <w:szCs w:val="24"/>
        </w:rPr>
      </w:pPr>
      <w:r w:rsidRPr="00E648C8">
        <w:rPr>
          <w:rFonts w:ascii="Times New Roman" w:hAnsi="Times New Roman" w:cs="Times New Roman"/>
          <w:noProof/>
          <w:sz w:val="24"/>
          <w:szCs w:val="24"/>
        </w:rPr>
        <w:drawing>
          <wp:inline distT="0" distB="0" distL="0" distR="0">
            <wp:extent cx="5038725" cy="3295650"/>
            <wp:effectExtent l="19050" t="0" r="9525" b="0"/>
            <wp:docPr id="8" name="Chart 7"/>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rsidR="004E54B0" w:rsidRDefault="004E54B0" w:rsidP="00CE46CA">
      <w:pPr>
        <w:rPr>
          <w:rFonts w:ascii="Times New Roman" w:hAnsi="Times New Roman" w:cs="Times New Roman"/>
          <w:sz w:val="24"/>
          <w:szCs w:val="24"/>
        </w:rPr>
      </w:pPr>
    </w:p>
    <w:p w:rsidR="00E648C8" w:rsidRDefault="00CE46CA" w:rsidP="00CE46CA">
      <w:pPr>
        <w:rPr>
          <w:rFonts w:ascii="Times New Roman" w:hAnsi="Times New Roman" w:cs="Times New Roman"/>
          <w:sz w:val="24"/>
          <w:szCs w:val="24"/>
        </w:rPr>
      </w:pPr>
      <w:r>
        <w:rPr>
          <w:rFonts w:ascii="Times New Roman" w:hAnsi="Times New Roman" w:cs="Times New Roman"/>
          <w:sz w:val="24"/>
          <w:szCs w:val="24"/>
        </w:rPr>
        <w:t>Figure</w:t>
      </w:r>
      <w:r w:rsidR="00992AA7">
        <w:rPr>
          <w:rFonts w:ascii="Times New Roman" w:hAnsi="Times New Roman" w:cs="Times New Roman"/>
          <w:sz w:val="24"/>
          <w:szCs w:val="24"/>
        </w:rPr>
        <w:t xml:space="preserve"> 21</w:t>
      </w:r>
      <w:r>
        <w:rPr>
          <w:rFonts w:ascii="Times New Roman" w:hAnsi="Times New Roman" w:cs="Times New Roman"/>
          <w:sz w:val="24"/>
          <w:szCs w:val="24"/>
        </w:rPr>
        <w:t>: Mean Well Nitrate and Phosphorus Concentrations</w:t>
      </w:r>
    </w:p>
    <w:p w:rsidR="00CE46CA" w:rsidRPr="00057669" w:rsidRDefault="00907A85" w:rsidP="00CE46CA">
      <w:pPr>
        <w:jc w:val="center"/>
        <w:rPr>
          <w:rFonts w:ascii="Times New Roman" w:hAnsi="Times New Roman" w:cs="Times New Roman"/>
          <w:sz w:val="24"/>
          <w:szCs w:val="24"/>
        </w:rPr>
      </w:pPr>
      <w:r>
        <w:rPr>
          <w:noProof/>
        </w:rPr>
        <w:lastRenderedPageBreak/>
        <w:drawing>
          <wp:inline distT="0" distB="0" distL="0" distR="0" wp14:anchorId="69393F88" wp14:editId="4AA1C30E">
            <wp:extent cx="5010150" cy="3028950"/>
            <wp:effectExtent l="0" t="0" r="0" b="0"/>
            <wp:docPr id="20" name="Chart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rsidR="009C0A58" w:rsidRDefault="009C0A58" w:rsidP="005E4D88">
      <w:pPr>
        <w:rPr>
          <w:rFonts w:ascii="Times New Roman" w:hAnsi="Times New Roman" w:cs="Times New Roman"/>
          <w:sz w:val="24"/>
          <w:szCs w:val="24"/>
        </w:rPr>
      </w:pPr>
    </w:p>
    <w:p w:rsidR="00907A85" w:rsidRDefault="00907A85" w:rsidP="005E4D88">
      <w:pPr>
        <w:rPr>
          <w:rFonts w:ascii="Times New Roman" w:hAnsi="Times New Roman" w:cs="Times New Roman"/>
          <w:sz w:val="24"/>
          <w:szCs w:val="24"/>
        </w:rPr>
      </w:pPr>
    </w:p>
    <w:p w:rsidR="005E4D88" w:rsidRDefault="009C0A58" w:rsidP="005E4D88">
      <w:pPr>
        <w:rPr>
          <w:rFonts w:ascii="Times New Roman" w:hAnsi="Times New Roman" w:cs="Times New Roman"/>
          <w:sz w:val="24"/>
          <w:szCs w:val="24"/>
        </w:rPr>
      </w:pPr>
      <w:r>
        <w:rPr>
          <w:rFonts w:ascii="Times New Roman" w:hAnsi="Times New Roman" w:cs="Times New Roman"/>
          <w:sz w:val="24"/>
          <w:szCs w:val="24"/>
        </w:rPr>
        <w:t>F</w:t>
      </w:r>
      <w:r w:rsidR="00D23D71">
        <w:rPr>
          <w:rFonts w:ascii="Times New Roman" w:hAnsi="Times New Roman" w:cs="Times New Roman"/>
          <w:sz w:val="24"/>
          <w:szCs w:val="24"/>
        </w:rPr>
        <w:t>igure</w:t>
      </w:r>
      <w:r w:rsidR="00992AA7">
        <w:rPr>
          <w:rFonts w:ascii="Times New Roman" w:hAnsi="Times New Roman" w:cs="Times New Roman"/>
          <w:sz w:val="24"/>
          <w:szCs w:val="24"/>
        </w:rPr>
        <w:t xml:space="preserve"> 22</w:t>
      </w:r>
      <w:r w:rsidR="00D23D71">
        <w:rPr>
          <w:rFonts w:ascii="Times New Roman" w:hAnsi="Times New Roman" w:cs="Times New Roman"/>
          <w:sz w:val="24"/>
          <w:szCs w:val="24"/>
        </w:rPr>
        <w:t>: Jones Slough Nitrate Transect in Relation to Monitoring Wells</w:t>
      </w:r>
    </w:p>
    <w:p w:rsidR="00D23D71" w:rsidRDefault="00054B2A" w:rsidP="00D23D71">
      <w:pPr>
        <w:jc w:val="center"/>
        <w:rPr>
          <w:rFonts w:ascii="Times New Roman" w:hAnsi="Times New Roman" w:cs="Times New Roman"/>
          <w:sz w:val="24"/>
          <w:szCs w:val="24"/>
        </w:rPr>
      </w:pPr>
      <w:r w:rsidRPr="00D23D71">
        <w:rPr>
          <w:rFonts w:ascii="Times New Roman" w:hAnsi="Times New Roman" w:cs="Times New Roman"/>
          <w:sz w:val="24"/>
          <w:szCs w:val="24"/>
        </w:rPr>
        <w:object w:dxaOrig="7189" w:dyaOrig="5389">
          <v:shape id="_x0000_i1029" type="#_x0000_t75" style="width:386.25pt;height:289.5pt" o:ole="">
            <v:imagedata r:id="rId42" o:title=""/>
          </v:shape>
          <o:OLEObject Type="Embed" ProgID="PowerPoint.Slide.12" ShapeID="_x0000_i1029" DrawAspect="Content" ObjectID="_1521017792" r:id="rId43"/>
        </w:object>
      </w:r>
    </w:p>
    <w:p w:rsidR="005E4D88" w:rsidRDefault="00054B2A" w:rsidP="005E4D88">
      <w:pPr>
        <w:rPr>
          <w:rFonts w:ascii="Times New Roman" w:hAnsi="Times New Roman" w:cs="Times New Roman"/>
          <w:sz w:val="24"/>
          <w:szCs w:val="24"/>
        </w:rPr>
      </w:pPr>
      <w:r>
        <w:rPr>
          <w:rFonts w:ascii="Times New Roman" w:hAnsi="Times New Roman" w:cs="Times New Roman"/>
          <w:sz w:val="24"/>
          <w:szCs w:val="24"/>
        </w:rPr>
        <w:t xml:space="preserve">Figure </w:t>
      </w:r>
      <w:r w:rsidR="00992AA7">
        <w:rPr>
          <w:rFonts w:ascii="Times New Roman" w:hAnsi="Times New Roman" w:cs="Times New Roman"/>
          <w:sz w:val="24"/>
          <w:szCs w:val="24"/>
        </w:rPr>
        <w:t>2</w:t>
      </w:r>
      <w:r>
        <w:rPr>
          <w:rFonts w:ascii="Times New Roman" w:hAnsi="Times New Roman" w:cs="Times New Roman"/>
          <w:sz w:val="24"/>
          <w:szCs w:val="24"/>
        </w:rPr>
        <w:t>3: Norton Slough Nitrate Transect in Relation to Monitoring Wells</w:t>
      </w:r>
    </w:p>
    <w:p w:rsidR="00054B2A" w:rsidRDefault="00054B2A" w:rsidP="00054B2A">
      <w:pPr>
        <w:jc w:val="center"/>
        <w:rPr>
          <w:rFonts w:ascii="Times New Roman" w:hAnsi="Times New Roman" w:cs="Times New Roman"/>
          <w:sz w:val="24"/>
          <w:szCs w:val="24"/>
        </w:rPr>
      </w:pPr>
      <w:r w:rsidRPr="00054B2A">
        <w:rPr>
          <w:rFonts w:ascii="Times New Roman" w:hAnsi="Times New Roman" w:cs="Times New Roman"/>
          <w:sz w:val="24"/>
          <w:szCs w:val="24"/>
        </w:rPr>
        <w:object w:dxaOrig="7189" w:dyaOrig="5389">
          <v:shape id="_x0000_i1030" type="#_x0000_t75" style="width:377.25pt;height:282.75pt" o:ole="">
            <v:imagedata r:id="rId44" o:title=""/>
          </v:shape>
          <o:OLEObject Type="Embed" ProgID="PowerPoint.Slide.12" ShapeID="_x0000_i1030" DrawAspect="Content" ObjectID="_1521017793" r:id="rId45"/>
        </w:object>
      </w:r>
    </w:p>
    <w:p w:rsidR="00E76DAA" w:rsidRDefault="00092B95" w:rsidP="00092B95">
      <w:pPr>
        <w:rPr>
          <w:rFonts w:ascii="Times New Roman" w:hAnsi="Times New Roman" w:cs="Times New Roman"/>
          <w:sz w:val="24"/>
          <w:szCs w:val="24"/>
        </w:rPr>
      </w:pPr>
      <w:r>
        <w:rPr>
          <w:rFonts w:ascii="Times New Roman" w:hAnsi="Times New Roman" w:cs="Times New Roman"/>
          <w:sz w:val="24"/>
          <w:szCs w:val="24"/>
        </w:rPr>
        <w:t xml:space="preserve">Bakkens Pond and Long Lake: </w:t>
      </w:r>
      <w:r w:rsidR="00E76DAA">
        <w:rPr>
          <w:rFonts w:ascii="Times New Roman" w:hAnsi="Times New Roman" w:cs="Times New Roman"/>
          <w:sz w:val="24"/>
          <w:szCs w:val="24"/>
        </w:rPr>
        <w:t xml:space="preserve">Bakkens Pond is frequently covered with </w:t>
      </w:r>
      <w:r w:rsidR="009C0A58">
        <w:rPr>
          <w:rFonts w:ascii="Times New Roman" w:hAnsi="Times New Roman" w:cs="Times New Roman"/>
          <w:sz w:val="24"/>
          <w:szCs w:val="24"/>
        </w:rPr>
        <w:t>FFP</w:t>
      </w:r>
      <w:r w:rsidR="00E76DAA">
        <w:rPr>
          <w:rFonts w:ascii="Times New Roman" w:hAnsi="Times New Roman" w:cs="Times New Roman"/>
          <w:sz w:val="24"/>
          <w:szCs w:val="24"/>
        </w:rPr>
        <w:t xml:space="preserve"> </w:t>
      </w:r>
      <w:r w:rsidR="00D44163">
        <w:rPr>
          <w:rFonts w:ascii="Times New Roman" w:hAnsi="Times New Roman" w:cs="Times New Roman"/>
          <w:sz w:val="24"/>
          <w:szCs w:val="24"/>
        </w:rPr>
        <w:t>with</w:t>
      </w:r>
      <w:r w:rsidR="00E76DAA">
        <w:rPr>
          <w:rFonts w:ascii="Times New Roman" w:hAnsi="Times New Roman" w:cs="Times New Roman"/>
          <w:sz w:val="24"/>
          <w:szCs w:val="24"/>
        </w:rPr>
        <w:t xml:space="preserve">in the impounded areas.  The </w:t>
      </w:r>
      <w:r w:rsidR="005A53DC">
        <w:rPr>
          <w:rFonts w:ascii="Times New Roman" w:hAnsi="Times New Roman" w:cs="Times New Roman"/>
          <w:sz w:val="24"/>
          <w:szCs w:val="24"/>
        </w:rPr>
        <w:t xml:space="preserve">monitoring well cluster and surface water sampling site were located at a </w:t>
      </w:r>
      <w:r w:rsidR="00E76DAA">
        <w:rPr>
          <w:rFonts w:ascii="Times New Roman" w:hAnsi="Times New Roman" w:cs="Times New Roman"/>
          <w:sz w:val="24"/>
          <w:szCs w:val="24"/>
        </w:rPr>
        <w:t xml:space="preserve">free flowing </w:t>
      </w:r>
      <w:r w:rsidR="005A53DC">
        <w:rPr>
          <w:rFonts w:ascii="Times New Roman" w:hAnsi="Times New Roman" w:cs="Times New Roman"/>
          <w:sz w:val="24"/>
          <w:szCs w:val="24"/>
        </w:rPr>
        <w:t>section of the pond</w:t>
      </w:r>
      <w:r w:rsidR="009C0A58">
        <w:rPr>
          <w:rFonts w:ascii="Times New Roman" w:hAnsi="Times New Roman" w:cs="Times New Roman"/>
          <w:sz w:val="24"/>
          <w:szCs w:val="24"/>
        </w:rPr>
        <w:t xml:space="preserve"> </w:t>
      </w:r>
      <w:r w:rsidR="005A53DC">
        <w:rPr>
          <w:rFonts w:ascii="Times New Roman" w:hAnsi="Times New Roman" w:cs="Times New Roman"/>
          <w:sz w:val="24"/>
          <w:szCs w:val="24"/>
        </w:rPr>
        <w:t xml:space="preserve">(Figure 4) </w:t>
      </w:r>
      <w:r w:rsidR="009C0A58">
        <w:rPr>
          <w:rFonts w:ascii="Times New Roman" w:hAnsi="Times New Roman" w:cs="Times New Roman"/>
          <w:sz w:val="24"/>
          <w:szCs w:val="24"/>
        </w:rPr>
        <w:t>that was often choked with filamentous algae</w:t>
      </w:r>
      <w:r w:rsidR="005A53DC">
        <w:rPr>
          <w:rFonts w:ascii="Times New Roman" w:hAnsi="Times New Roman" w:cs="Times New Roman"/>
          <w:sz w:val="24"/>
          <w:szCs w:val="24"/>
        </w:rPr>
        <w:t xml:space="preserve">.  The </w:t>
      </w:r>
      <w:r w:rsidR="00E76DAA">
        <w:rPr>
          <w:rFonts w:ascii="Times New Roman" w:hAnsi="Times New Roman" w:cs="Times New Roman"/>
          <w:sz w:val="24"/>
          <w:szCs w:val="24"/>
        </w:rPr>
        <w:t>water column nitrate concentrations in the area averag</w:t>
      </w:r>
      <w:r w:rsidR="005A53DC">
        <w:rPr>
          <w:rFonts w:ascii="Times New Roman" w:hAnsi="Times New Roman" w:cs="Times New Roman"/>
          <w:sz w:val="24"/>
          <w:szCs w:val="24"/>
        </w:rPr>
        <w:t>ed</w:t>
      </w:r>
      <w:r w:rsidR="00E76DAA">
        <w:rPr>
          <w:rFonts w:ascii="Times New Roman" w:hAnsi="Times New Roman" w:cs="Times New Roman"/>
          <w:sz w:val="24"/>
          <w:szCs w:val="24"/>
        </w:rPr>
        <w:t xml:space="preserve"> 11.3 mg/l (</w:t>
      </w:r>
      <w:proofErr w:type="spellStart"/>
      <w:r w:rsidR="00E76DAA">
        <w:rPr>
          <w:rFonts w:ascii="Times New Roman" w:hAnsi="Times New Roman" w:cs="Times New Roman"/>
          <w:sz w:val="24"/>
          <w:szCs w:val="24"/>
        </w:rPr>
        <w:t>Md</w:t>
      </w:r>
      <w:proofErr w:type="spellEnd"/>
      <w:r w:rsidR="00E76DAA">
        <w:rPr>
          <w:rFonts w:ascii="Times New Roman" w:hAnsi="Times New Roman" w:cs="Times New Roman"/>
          <w:sz w:val="24"/>
          <w:szCs w:val="24"/>
        </w:rPr>
        <w:t xml:space="preserve"> = 12.7).  </w:t>
      </w:r>
      <w:r w:rsidR="002C5DE8">
        <w:rPr>
          <w:rFonts w:ascii="Times New Roman" w:hAnsi="Times New Roman" w:cs="Times New Roman"/>
          <w:sz w:val="24"/>
          <w:szCs w:val="24"/>
        </w:rPr>
        <w:t>All of the NOx</w:t>
      </w:r>
      <w:r w:rsidR="00E76DAA">
        <w:rPr>
          <w:rFonts w:ascii="Times New Roman" w:hAnsi="Times New Roman" w:cs="Times New Roman"/>
          <w:sz w:val="24"/>
          <w:szCs w:val="24"/>
        </w:rPr>
        <w:t xml:space="preserve"> </w:t>
      </w:r>
      <w:r w:rsidR="002C5DE8">
        <w:rPr>
          <w:rFonts w:ascii="Times New Roman" w:hAnsi="Times New Roman" w:cs="Times New Roman"/>
          <w:sz w:val="24"/>
          <w:szCs w:val="24"/>
        </w:rPr>
        <w:t>measurements</w:t>
      </w:r>
      <w:r w:rsidR="00E76DAA">
        <w:rPr>
          <w:rFonts w:ascii="Times New Roman" w:hAnsi="Times New Roman" w:cs="Times New Roman"/>
          <w:sz w:val="24"/>
          <w:szCs w:val="24"/>
        </w:rPr>
        <w:t xml:space="preserve"> in the channel </w:t>
      </w:r>
      <w:r w:rsidR="002C5DE8">
        <w:rPr>
          <w:rFonts w:ascii="Times New Roman" w:hAnsi="Times New Roman" w:cs="Times New Roman"/>
          <w:sz w:val="24"/>
          <w:szCs w:val="24"/>
        </w:rPr>
        <w:t>exceeded</w:t>
      </w:r>
      <w:r w:rsidR="005A53DC">
        <w:rPr>
          <w:rFonts w:ascii="Times New Roman" w:hAnsi="Times New Roman" w:cs="Times New Roman"/>
          <w:sz w:val="24"/>
          <w:szCs w:val="24"/>
        </w:rPr>
        <w:t xml:space="preserve"> </w:t>
      </w:r>
      <w:r w:rsidR="00E76DAA">
        <w:rPr>
          <w:rFonts w:ascii="Times New Roman" w:hAnsi="Times New Roman" w:cs="Times New Roman"/>
          <w:sz w:val="24"/>
          <w:szCs w:val="24"/>
        </w:rPr>
        <w:t>recommended nitrogen criteria</w:t>
      </w:r>
      <w:r w:rsidR="002C5DE8">
        <w:rPr>
          <w:rFonts w:ascii="Times New Roman" w:hAnsi="Times New Roman" w:cs="Times New Roman"/>
          <w:sz w:val="24"/>
          <w:szCs w:val="24"/>
        </w:rPr>
        <w:t xml:space="preserve"> (Figure 24)</w:t>
      </w:r>
      <w:r w:rsidR="00E76DAA">
        <w:rPr>
          <w:rFonts w:ascii="Times New Roman" w:hAnsi="Times New Roman" w:cs="Times New Roman"/>
          <w:sz w:val="24"/>
          <w:szCs w:val="24"/>
        </w:rPr>
        <w:t>.  The high nitrate concentrations were traced to springs that discharge in close proximity to the nested monitoring wells.  These high values also coincide</w:t>
      </w:r>
      <w:r w:rsidR="007F60B4">
        <w:rPr>
          <w:rFonts w:ascii="Times New Roman" w:hAnsi="Times New Roman" w:cs="Times New Roman"/>
          <w:sz w:val="24"/>
          <w:szCs w:val="24"/>
        </w:rPr>
        <w:t>d</w:t>
      </w:r>
      <w:r w:rsidR="00E76DAA">
        <w:rPr>
          <w:rFonts w:ascii="Times New Roman" w:hAnsi="Times New Roman" w:cs="Times New Roman"/>
          <w:sz w:val="24"/>
          <w:szCs w:val="24"/>
        </w:rPr>
        <w:t xml:space="preserve"> with very high well nitrate concentrations (u = 17.5 mg/l</w:t>
      </w:r>
      <w:r w:rsidR="004E54B0">
        <w:rPr>
          <w:rFonts w:ascii="Times New Roman" w:hAnsi="Times New Roman" w:cs="Times New Roman"/>
          <w:sz w:val="24"/>
          <w:szCs w:val="24"/>
        </w:rPr>
        <w:t xml:space="preserve"> in Figure </w:t>
      </w:r>
      <w:r w:rsidR="002C5DE8">
        <w:rPr>
          <w:rFonts w:ascii="Times New Roman" w:hAnsi="Times New Roman" w:cs="Times New Roman"/>
          <w:sz w:val="24"/>
          <w:szCs w:val="24"/>
        </w:rPr>
        <w:t>21</w:t>
      </w:r>
      <w:r w:rsidR="00E76DAA">
        <w:rPr>
          <w:rFonts w:ascii="Times New Roman" w:hAnsi="Times New Roman" w:cs="Times New Roman"/>
          <w:sz w:val="24"/>
          <w:szCs w:val="24"/>
        </w:rPr>
        <w:t xml:space="preserve">).  </w:t>
      </w:r>
      <w:r w:rsidR="002C5DE8">
        <w:rPr>
          <w:rFonts w:ascii="Times New Roman" w:hAnsi="Times New Roman" w:cs="Times New Roman"/>
          <w:sz w:val="24"/>
          <w:szCs w:val="24"/>
        </w:rPr>
        <w:t>Ignor</w:t>
      </w:r>
      <w:r w:rsidR="00E76DAA">
        <w:rPr>
          <w:rFonts w:ascii="Times New Roman" w:hAnsi="Times New Roman" w:cs="Times New Roman"/>
          <w:sz w:val="24"/>
          <w:szCs w:val="24"/>
        </w:rPr>
        <w:t xml:space="preserve">ing shallow </w:t>
      </w:r>
      <w:r w:rsidR="002C5DE8">
        <w:rPr>
          <w:rFonts w:ascii="Times New Roman" w:hAnsi="Times New Roman" w:cs="Times New Roman"/>
          <w:sz w:val="24"/>
          <w:szCs w:val="24"/>
        </w:rPr>
        <w:t>well BP1 that represents the wooded buffer</w:t>
      </w:r>
      <w:r w:rsidR="00E76DAA">
        <w:rPr>
          <w:rFonts w:ascii="Times New Roman" w:hAnsi="Times New Roman" w:cs="Times New Roman"/>
          <w:sz w:val="24"/>
          <w:szCs w:val="24"/>
        </w:rPr>
        <w:t xml:space="preserve"> recharge zone </w:t>
      </w:r>
      <w:r w:rsidR="002C5DE8">
        <w:rPr>
          <w:rFonts w:ascii="Times New Roman" w:hAnsi="Times New Roman" w:cs="Times New Roman"/>
          <w:sz w:val="24"/>
          <w:szCs w:val="24"/>
        </w:rPr>
        <w:t xml:space="preserve">that is </w:t>
      </w:r>
      <w:r w:rsidR="00E76DAA">
        <w:rPr>
          <w:rFonts w:ascii="Times New Roman" w:hAnsi="Times New Roman" w:cs="Times New Roman"/>
          <w:sz w:val="24"/>
          <w:szCs w:val="24"/>
        </w:rPr>
        <w:t>located between Kennedy Road and the wells</w:t>
      </w:r>
      <w:r w:rsidR="004E54B0">
        <w:rPr>
          <w:rFonts w:ascii="Times New Roman" w:hAnsi="Times New Roman" w:cs="Times New Roman"/>
          <w:sz w:val="24"/>
          <w:szCs w:val="24"/>
        </w:rPr>
        <w:t xml:space="preserve">, then </w:t>
      </w:r>
      <w:r w:rsidR="00E76DAA">
        <w:rPr>
          <w:rFonts w:ascii="Times New Roman" w:hAnsi="Times New Roman" w:cs="Times New Roman"/>
          <w:sz w:val="24"/>
          <w:szCs w:val="24"/>
        </w:rPr>
        <w:t>the average</w:t>
      </w:r>
      <w:r w:rsidR="002C5DE8">
        <w:rPr>
          <w:rFonts w:ascii="Times New Roman" w:hAnsi="Times New Roman" w:cs="Times New Roman"/>
          <w:sz w:val="24"/>
          <w:szCs w:val="24"/>
        </w:rPr>
        <w:t xml:space="preserve"> well nitrate concentration increased to </w:t>
      </w:r>
      <w:r w:rsidR="009860AC">
        <w:rPr>
          <w:rFonts w:ascii="Times New Roman" w:hAnsi="Times New Roman" w:cs="Times New Roman"/>
          <w:sz w:val="24"/>
          <w:szCs w:val="24"/>
        </w:rPr>
        <w:t>29.3</w:t>
      </w:r>
      <w:r w:rsidR="00E76DAA">
        <w:rPr>
          <w:rFonts w:ascii="Times New Roman" w:hAnsi="Times New Roman" w:cs="Times New Roman"/>
          <w:sz w:val="24"/>
          <w:szCs w:val="24"/>
        </w:rPr>
        <w:t xml:space="preserve"> mg/l.  </w:t>
      </w:r>
      <w:r w:rsidR="006B7166">
        <w:rPr>
          <w:rFonts w:ascii="Times New Roman" w:hAnsi="Times New Roman" w:cs="Times New Roman"/>
          <w:sz w:val="24"/>
          <w:szCs w:val="24"/>
        </w:rPr>
        <w:t xml:space="preserve">This information suggested that the approximate 100 meter wooded buffer was not sufficient to reduce nitrate concentrations due to very high concentrations in deeper aquifer zones.  Relative to the high nitrate concentrations, the </w:t>
      </w:r>
      <w:r w:rsidR="00210A99">
        <w:rPr>
          <w:rFonts w:ascii="Times New Roman" w:hAnsi="Times New Roman" w:cs="Times New Roman"/>
          <w:sz w:val="24"/>
          <w:szCs w:val="24"/>
        </w:rPr>
        <w:t xml:space="preserve">phosphorus </w:t>
      </w:r>
      <w:r w:rsidR="006B7166">
        <w:rPr>
          <w:rFonts w:ascii="Times New Roman" w:hAnsi="Times New Roman" w:cs="Times New Roman"/>
          <w:sz w:val="24"/>
          <w:szCs w:val="24"/>
        </w:rPr>
        <w:t>level</w:t>
      </w:r>
      <w:r w:rsidR="00210A99">
        <w:rPr>
          <w:rFonts w:ascii="Times New Roman" w:hAnsi="Times New Roman" w:cs="Times New Roman"/>
          <w:sz w:val="24"/>
          <w:szCs w:val="24"/>
        </w:rPr>
        <w:t xml:space="preserve">s were </w:t>
      </w:r>
      <w:r w:rsidR="007F60B4">
        <w:rPr>
          <w:rFonts w:ascii="Times New Roman" w:hAnsi="Times New Roman" w:cs="Times New Roman"/>
          <w:sz w:val="24"/>
          <w:szCs w:val="24"/>
        </w:rPr>
        <w:t>relatively low</w:t>
      </w:r>
      <w:r w:rsidR="00210A99">
        <w:rPr>
          <w:rFonts w:ascii="Times New Roman" w:hAnsi="Times New Roman" w:cs="Times New Roman"/>
          <w:sz w:val="24"/>
          <w:szCs w:val="24"/>
        </w:rPr>
        <w:t xml:space="preserve"> in both </w:t>
      </w:r>
      <w:r w:rsidR="006B7166">
        <w:rPr>
          <w:rFonts w:ascii="Times New Roman" w:hAnsi="Times New Roman" w:cs="Times New Roman"/>
          <w:sz w:val="24"/>
          <w:szCs w:val="24"/>
        </w:rPr>
        <w:t xml:space="preserve">the </w:t>
      </w:r>
      <w:r w:rsidR="00210A99">
        <w:rPr>
          <w:rFonts w:ascii="Times New Roman" w:hAnsi="Times New Roman" w:cs="Times New Roman"/>
          <w:sz w:val="24"/>
          <w:szCs w:val="24"/>
        </w:rPr>
        <w:t>lake and well</w:t>
      </w:r>
      <w:r w:rsidR="006B7166">
        <w:rPr>
          <w:rFonts w:ascii="Times New Roman" w:hAnsi="Times New Roman" w:cs="Times New Roman"/>
          <w:sz w:val="24"/>
          <w:szCs w:val="24"/>
        </w:rPr>
        <w:t xml:space="preserve"> </w:t>
      </w:r>
      <w:r w:rsidR="00210A99">
        <w:rPr>
          <w:rFonts w:ascii="Times New Roman" w:hAnsi="Times New Roman" w:cs="Times New Roman"/>
          <w:sz w:val="24"/>
          <w:szCs w:val="24"/>
        </w:rPr>
        <w:t>s</w:t>
      </w:r>
      <w:r w:rsidR="006B7166">
        <w:rPr>
          <w:rFonts w:ascii="Times New Roman" w:hAnsi="Times New Roman" w:cs="Times New Roman"/>
          <w:sz w:val="24"/>
          <w:szCs w:val="24"/>
        </w:rPr>
        <w:t>amples (Figure 25)</w:t>
      </w:r>
      <w:r w:rsidR="00210A99">
        <w:rPr>
          <w:rFonts w:ascii="Times New Roman" w:hAnsi="Times New Roman" w:cs="Times New Roman"/>
          <w:sz w:val="24"/>
          <w:szCs w:val="24"/>
        </w:rPr>
        <w:t xml:space="preserve">.  Bakkens Pond mean, median and maximum </w:t>
      </w:r>
      <w:r w:rsidR="007F60B4">
        <w:rPr>
          <w:rFonts w:ascii="Times New Roman" w:hAnsi="Times New Roman" w:cs="Times New Roman"/>
          <w:sz w:val="24"/>
          <w:szCs w:val="24"/>
        </w:rPr>
        <w:t>phosphorus</w:t>
      </w:r>
      <w:r w:rsidR="00210A99">
        <w:rPr>
          <w:rFonts w:ascii="Times New Roman" w:hAnsi="Times New Roman" w:cs="Times New Roman"/>
          <w:sz w:val="24"/>
          <w:szCs w:val="24"/>
        </w:rPr>
        <w:t xml:space="preserve"> concentrations were 35, 39 and 42 </w:t>
      </w:r>
      <w:proofErr w:type="spellStart"/>
      <w:r w:rsidR="007F60B4">
        <w:rPr>
          <w:rFonts w:ascii="Times New Roman" w:hAnsi="Times New Roman" w:cs="Times New Roman"/>
          <w:sz w:val="24"/>
          <w:szCs w:val="24"/>
        </w:rPr>
        <w:t>u</w:t>
      </w:r>
      <w:r w:rsidR="00210A99">
        <w:rPr>
          <w:rFonts w:ascii="Times New Roman" w:hAnsi="Times New Roman" w:cs="Times New Roman"/>
          <w:sz w:val="24"/>
          <w:szCs w:val="24"/>
        </w:rPr>
        <w:t>g</w:t>
      </w:r>
      <w:proofErr w:type="spellEnd"/>
      <w:r w:rsidR="00210A99">
        <w:rPr>
          <w:rFonts w:ascii="Times New Roman" w:hAnsi="Times New Roman" w:cs="Times New Roman"/>
          <w:sz w:val="24"/>
          <w:szCs w:val="24"/>
        </w:rPr>
        <w:t>/l respectively</w:t>
      </w:r>
      <w:r w:rsidR="004E54B0">
        <w:rPr>
          <w:rFonts w:ascii="Times New Roman" w:hAnsi="Times New Roman" w:cs="Times New Roman"/>
          <w:sz w:val="24"/>
          <w:szCs w:val="24"/>
        </w:rPr>
        <w:t xml:space="preserve"> and t</w:t>
      </w:r>
      <w:r w:rsidR="00210A99">
        <w:rPr>
          <w:rFonts w:ascii="Times New Roman" w:hAnsi="Times New Roman" w:cs="Times New Roman"/>
          <w:sz w:val="24"/>
          <w:szCs w:val="24"/>
        </w:rPr>
        <w:t xml:space="preserve">he surface water </w:t>
      </w:r>
      <w:r w:rsidR="0049691E">
        <w:rPr>
          <w:rFonts w:ascii="Times New Roman" w:hAnsi="Times New Roman" w:cs="Times New Roman"/>
          <w:sz w:val="24"/>
          <w:szCs w:val="24"/>
        </w:rPr>
        <w:t>N: P</w:t>
      </w:r>
      <w:r w:rsidR="00210A99">
        <w:rPr>
          <w:rFonts w:ascii="Times New Roman" w:hAnsi="Times New Roman" w:cs="Times New Roman"/>
          <w:sz w:val="24"/>
          <w:szCs w:val="24"/>
        </w:rPr>
        <w:t xml:space="preserve"> ratio was </w:t>
      </w:r>
      <w:r w:rsidR="007F60B4">
        <w:rPr>
          <w:rFonts w:ascii="Times New Roman" w:hAnsi="Times New Roman" w:cs="Times New Roman"/>
          <w:sz w:val="24"/>
          <w:szCs w:val="24"/>
        </w:rPr>
        <w:t xml:space="preserve">approximately </w:t>
      </w:r>
      <w:r w:rsidR="00210A99">
        <w:rPr>
          <w:rFonts w:ascii="Times New Roman" w:hAnsi="Times New Roman" w:cs="Times New Roman"/>
          <w:sz w:val="24"/>
          <w:szCs w:val="24"/>
        </w:rPr>
        <w:t xml:space="preserve">322:1.  </w:t>
      </w:r>
      <w:r w:rsidR="004E54B0">
        <w:rPr>
          <w:rFonts w:ascii="Times New Roman" w:hAnsi="Times New Roman" w:cs="Times New Roman"/>
          <w:sz w:val="24"/>
          <w:szCs w:val="24"/>
        </w:rPr>
        <w:t>T</w:t>
      </w:r>
      <w:r w:rsidR="00210A99">
        <w:rPr>
          <w:rFonts w:ascii="Times New Roman" w:hAnsi="Times New Roman" w:cs="Times New Roman"/>
          <w:sz w:val="24"/>
          <w:szCs w:val="24"/>
        </w:rPr>
        <w:t xml:space="preserve">he </w:t>
      </w:r>
      <w:r w:rsidR="004E54B0">
        <w:rPr>
          <w:rFonts w:ascii="Times New Roman" w:hAnsi="Times New Roman" w:cs="Times New Roman"/>
          <w:sz w:val="24"/>
          <w:szCs w:val="24"/>
        </w:rPr>
        <w:t xml:space="preserve">monitoring </w:t>
      </w:r>
      <w:r w:rsidR="00210A99">
        <w:rPr>
          <w:rFonts w:ascii="Times New Roman" w:hAnsi="Times New Roman" w:cs="Times New Roman"/>
          <w:sz w:val="24"/>
          <w:szCs w:val="24"/>
        </w:rPr>
        <w:t xml:space="preserve">wells mean, median and maximum </w:t>
      </w:r>
      <w:r w:rsidR="007F60B4">
        <w:rPr>
          <w:rFonts w:ascii="Times New Roman" w:hAnsi="Times New Roman" w:cs="Times New Roman"/>
          <w:sz w:val="24"/>
          <w:szCs w:val="24"/>
        </w:rPr>
        <w:t>phosphorus</w:t>
      </w:r>
      <w:r w:rsidR="00210A99">
        <w:rPr>
          <w:rFonts w:ascii="Times New Roman" w:hAnsi="Times New Roman" w:cs="Times New Roman"/>
          <w:sz w:val="24"/>
          <w:szCs w:val="24"/>
        </w:rPr>
        <w:t xml:space="preserve"> concentrations were 21, 14 and 46 </w:t>
      </w:r>
      <w:proofErr w:type="spellStart"/>
      <w:r w:rsidR="007F60B4">
        <w:rPr>
          <w:rFonts w:ascii="Times New Roman" w:hAnsi="Times New Roman" w:cs="Times New Roman"/>
          <w:sz w:val="24"/>
          <w:szCs w:val="24"/>
        </w:rPr>
        <w:t>u</w:t>
      </w:r>
      <w:r w:rsidR="00210A99">
        <w:rPr>
          <w:rFonts w:ascii="Times New Roman" w:hAnsi="Times New Roman" w:cs="Times New Roman"/>
          <w:sz w:val="24"/>
          <w:szCs w:val="24"/>
        </w:rPr>
        <w:t>g</w:t>
      </w:r>
      <w:proofErr w:type="spellEnd"/>
      <w:r w:rsidR="00210A99">
        <w:rPr>
          <w:rFonts w:ascii="Times New Roman" w:hAnsi="Times New Roman" w:cs="Times New Roman"/>
          <w:sz w:val="24"/>
          <w:szCs w:val="24"/>
        </w:rPr>
        <w:t>/l respectively</w:t>
      </w:r>
      <w:r w:rsidR="004E54B0">
        <w:rPr>
          <w:rFonts w:ascii="Times New Roman" w:hAnsi="Times New Roman" w:cs="Times New Roman"/>
          <w:sz w:val="24"/>
          <w:szCs w:val="24"/>
        </w:rPr>
        <w:t xml:space="preserve"> and the N</w:t>
      </w:r>
      <w:proofErr w:type="gramStart"/>
      <w:r w:rsidR="004E54B0">
        <w:rPr>
          <w:rFonts w:ascii="Times New Roman" w:hAnsi="Times New Roman" w:cs="Times New Roman"/>
          <w:sz w:val="24"/>
          <w:szCs w:val="24"/>
        </w:rPr>
        <w:t>:P</w:t>
      </w:r>
      <w:proofErr w:type="gramEnd"/>
      <w:r w:rsidR="004E54B0">
        <w:rPr>
          <w:rFonts w:ascii="Times New Roman" w:hAnsi="Times New Roman" w:cs="Times New Roman"/>
          <w:sz w:val="24"/>
          <w:szCs w:val="24"/>
        </w:rPr>
        <w:t xml:space="preserve"> ratio was about </w:t>
      </w:r>
      <w:r w:rsidR="002958DB">
        <w:rPr>
          <w:rFonts w:ascii="Times New Roman" w:hAnsi="Times New Roman" w:cs="Times New Roman"/>
          <w:sz w:val="24"/>
          <w:szCs w:val="24"/>
        </w:rPr>
        <w:t>1,395</w:t>
      </w:r>
      <w:r w:rsidR="004E54B0">
        <w:rPr>
          <w:rFonts w:ascii="Times New Roman" w:hAnsi="Times New Roman" w:cs="Times New Roman"/>
          <w:sz w:val="24"/>
          <w:szCs w:val="24"/>
        </w:rPr>
        <w:t xml:space="preserve">:1 based on </w:t>
      </w:r>
      <w:r w:rsidR="006B7166">
        <w:rPr>
          <w:rFonts w:ascii="Times New Roman" w:hAnsi="Times New Roman" w:cs="Times New Roman"/>
          <w:sz w:val="24"/>
          <w:szCs w:val="24"/>
        </w:rPr>
        <w:t>NOx</w:t>
      </w:r>
      <w:r w:rsidR="004E54B0">
        <w:rPr>
          <w:rFonts w:ascii="Times New Roman" w:hAnsi="Times New Roman" w:cs="Times New Roman"/>
          <w:sz w:val="24"/>
          <w:szCs w:val="24"/>
        </w:rPr>
        <w:t xml:space="preserve"> </w:t>
      </w:r>
      <w:r w:rsidR="006B7166">
        <w:rPr>
          <w:rFonts w:ascii="Times New Roman" w:hAnsi="Times New Roman" w:cs="Times New Roman"/>
          <w:sz w:val="24"/>
          <w:szCs w:val="24"/>
        </w:rPr>
        <w:t>data</w:t>
      </w:r>
      <w:r w:rsidR="004E54B0">
        <w:rPr>
          <w:rFonts w:ascii="Times New Roman" w:hAnsi="Times New Roman" w:cs="Times New Roman"/>
          <w:sz w:val="24"/>
          <w:szCs w:val="24"/>
        </w:rPr>
        <w:t>.</w:t>
      </w:r>
    </w:p>
    <w:p w:rsidR="00210A99" w:rsidRDefault="00210A99" w:rsidP="00092B95">
      <w:pPr>
        <w:rPr>
          <w:rFonts w:ascii="Times New Roman" w:hAnsi="Times New Roman" w:cs="Times New Roman"/>
          <w:sz w:val="24"/>
          <w:szCs w:val="24"/>
        </w:rPr>
      </w:pPr>
      <w:r>
        <w:rPr>
          <w:rFonts w:ascii="Times New Roman" w:hAnsi="Times New Roman" w:cs="Times New Roman"/>
          <w:sz w:val="24"/>
          <w:szCs w:val="24"/>
        </w:rPr>
        <w:t xml:space="preserve">Downstream of the second Bakkens Pond impoundment, Long Lake </w:t>
      </w:r>
      <w:r w:rsidR="007456A3">
        <w:rPr>
          <w:rFonts w:ascii="Times New Roman" w:hAnsi="Times New Roman" w:cs="Times New Roman"/>
          <w:sz w:val="24"/>
          <w:szCs w:val="24"/>
        </w:rPr>
        <w:t xml:space="preserve">is a drainage oxbow that </w:t>
      </w:r>
      <w:r>
        <w:rPr>
          <w:rFonts w:ascii="Times New Roman" w:hAnsi="Times New Roman" w:cs="Times New Roman"/>
          <w:sz w:val="24"/>
          <w:szCs w:val="24"/>
        </w:rPr>
        <w:t xml:space="preserve">displays </w:t>
      </w:r>
      <w:r w:rsidR="004E54B0">
        <w:rPr>
          <w:rFonts w:ascii="Times New Roman" w:hAnsi="Times New Roman" w:cs="Times New Roman"/>
          <w:sz w:val="24"/>
          <w:szCs w:val="24"/>
        </w:rPr>
        <w:t xml:space="preserve">significantly </w:t>
      </w:r>
      <w:r>
        <w:rPr>
          <w:rFonts w:ascii="Times New Roman" w:hAnsi="Times New Roman" w:cs="Times New Roman"/>
          <w:sz w:val="24"/>
          <w:szCs w:val="24"/>
        </w:rPr>
        <w:t>low</w:t>
      </w:r>
      <w:r w:rsidR="004E54B0">
        <w:rPr>
          <w:rFonts w:ascii="Times New Roman" w:hAnsi="Times New Roman" w:cs="Times New Roman"/>
          <w:sz w:val="24"/>
          <w:szCs w:val="24"/>
        </w:rPr>
        <w:t>er</w:t>
      </w:r>
      <w:r>
        <w:rPr>
          <w:rFonts w:ascii="Times New Roman" w:hAnsi="Times New Roman" w:cs="Times New Roman"/>
          <w:sz w:val="24"/>
          <w:szCs w:val="24"/>
        </w:rPr>
        <w:t xml:space="preserve"> levels of nuisance </w:t>
      </w:r>
      <w:r w:rsidR="006B7166">
        <w:rPr>
          <w:rFonts w:ascii="Times New Roman" w:hAnsi="Times New Roman" w:cs="Times New Roman"/>
          <w:sz w:val="24"/>
          <w:szCs w:val="24"/>
        </w:rPr>
        <w:t>FFP</w:t>
      </w:r>
      <w:r>
        <w:rPr>
          <w:rFonts w:ascii="Times New Roman" w:hAnsi="Times New Roman" w:cs="Times New Roman"/>
          <w:sz w:val="24"/>
          <w:szCs w:val="24"/>
        </w:rPr>
        <w:t xml:space="preserve"> growths</w:t>
      </w:r>
      <w:r w:rsidR="007456A3">
        <w:rPr>
          <w:rFonts w:ascii="Times New Roman" w:hAnsi="Times New Roman" w:cs="Times New Roman"/>
          <w:sz w:val="24"/>
          <w:szCs w:val="24"/>
        </w:rPr>
        <w:t xml:space="preserve">.  </w:t>
      </w:r>
      <w:r w:rsidR="006B7166">
        <w:rPr>
          <w:rFonts w:ascii="Times New Roman" w:hAnsi="Times New Roman" w:cs="Times New Roman"/>
          <w:sz w:val="24"/>
          <w:szCs w:val="24"/>
        </w:rPr>
        <w:t>FFP</w:t>
      </w:r>
      <w:r w:rsidR="004E54B0">
        <w:rPr>
          <w:rFonts w:ascii="Times New Roman" w:hAnsi="Times New Roman" w:cs="Times New Roman"/>
          <w:sz w:val="24"/>
          <w:szCs w:val="24"/>
        </w:rPr>
        <w:t xml:space="preserve"> occupy about 5% of the water surface</w:t>
      </w:r>
      <w:r w:rsidR="007456A3">
        <w:rPr>
          <w:rFonts w:ascii="Times New Roman" w:hAnsi="Times New Roman" w:cs="Times New Roman"/>
          <w:sz w:val="24"/>
          <w:szCs w:val="24"/>
        </w:rPr>
        <w:t xml:space="preserve"> throughout the summer</w:t>
      </w:r>
      <w:r>
        <w:rPr>
          <w:rFonts w:ascii="Times New Roman" w:hAnsi="Times New Roman" w:cs="Times New Roman"/>
          <w:sz w:val="24"/>
          <w:szCs w:val="24"/>
        </w:rPr>
        <w:t xml:space="preserve">.  </w:t>
      </w:r>
      <w:r w:rsidR="004E54B0">
        <w:rPr>
          <w:rFonts w:ascii="Times New Roman" w:hAnsi="Times New Roman" w:cs="Times New Roman"/>
          <w:sz w:val="24"/>
          <w:szCs w:val="24"/>
        </w:rPr>
        <w:t xml:space="preserve">Low densities of </w:t>
      </w:r>
      <w:r w:rsidR="006B7166">
        <w:rPr>
          <w:rFonts w:ascii="Times New Roman" w:hAnsi="Times New Roman" w:cs="Times New Roman"/>
          <w:sz w:val="24"/>
          <w:szCs w:val="24"/>
        </w:rPr>
        <w:t>FFP</w:t>
      </w:r>
      <w:r w:rsidR="007456A3">
        <w:rPr>
          <w:rFonts w:ascii="Times New Roman" w:hAnsi="Times New Roman" w:cs="Times New Roman"/>
          <w:sz w:val="24"/>
          <w:szCs w:val="24"/>
        </w:rPr>
        <w:t xml:space="preserve"> </w:t>
      </w:r>
      <w:r w:rsidR="00890DE4">
        <w:rPr>
          <w:rFonts w:ascii="Times New Roman" w:hAnsi="Times New Roman" w:cs="Times New Roman"/>
          <w:sz w:val="24"/>
          <w:szCs w:val="24"/>
        </w:rPr>
        <w:t>along with</w:t>
      </w:r>
      <w:r w:rsidR="007456A3">
        <w:rPr>
          <w:rFonts w:ascii="Times New Roman" w:hAnsi="Times New Roman" w:cs="Times New Roman"/>
          <w:sz w:val="24"/>
          <w:szCs w:val="24"/>
        </w:rPr>
        <w:t xml:space="preserve"> </w:t>
      </w:r>
      <w:r w:rsidR="004E54B0">
        <w:rPr>
          <w:rFonts w:ascii="Times New Roman" w:hAnsi="Times New Roman" w:cs="Times New Roman"/>
          <w:sz w:val="24"/>
          <w:szCs w:val="24"/>
        </w:rPr>
        <w:t xml:space="preserve">floating </w:t>
      </w:r>
      <w:r>
        <w:rPr>
          <w:rFonts w:ascii="Times New Roman" w:hAnsi="Times New Roman" w:cs="Times New Roman"/>
          <w:sz w:val="24"/>
          <w:szCs w:val="24"/>
        </w:rPr>
        <w:t xml:space="preserve">organic </w:t>
      </w:r>
      <w:r w:rsidR="004E54B0">
        <w:rPr>
          <w:rFonts w:ascii="Times New Roman" w:hAnsi="Times New Roman" w:cs="Times New Roman"/>
          <w:sz w:val="24"/>
          <w:szCs w:val="24"/>
        </w:rPr>
        <w:t>matter</w:t>
      </w:r>
      <w:r w:rsidR="00CD6DFD">
        <w:rPr>
          <w:rFonts w:ascii="Times New Roman" w:hAnsi="Times New Roman" w:cs="Times New Roman"/>
          <w:sz w:val="24"/>
          <w:szCs w:val="24"/>
        </w:rPr>
        <w:t>,</w:t>
      </w:r>
      <w:r w:rsidR="004E54B0">
        <w:rPr>
          <w:rFonts w:ascii="Times New Roman" w:hAnsi="Times New Roman" w:cs="Times New Roman"/>
          <w:sz w:val="24"/>
          <w:szCs w:val="24"/>
        </w:rPr>
        <w:t xml:space="preserve"> that</w:t>
      </w:r>
      <w:r>
        <w:rPr>
          <w:rFonts w:ascii="Times New Roman" w:hAnsi="Times New Roman" w:cs="Times New Roman"/>
          <w:sz w:val="24"/>
          <w:szCs w:val="24"/>
        </w:rPr>
        <w:t xml:space="preserve"> includes </w:t>
      </w:r>
      <w:proofErr w:type="spellStart"/>
      <w:r>
        <w:rPr>
          <w:rFonts w:ascii="Times New Roman" w:hAnsi="Times New Roman" w:cs="Times New Roman"/>
          <w:sz w:val="24"/>
          <w:szCs w:val="24"/>
        </w:rPr>
        <w:t>Oscillatoria</w:t>
      </w:r>
      <w:proofErr w:type="spellEnd"/>
      <w:r w:rsidR="00890DE4">
        <w:rPr>
          <w:rFonts w:ascii="Times New Roman" w:hAnsi="Times New Roman" w:cs="Times New Roman"/>
          <w:sz w:val="24"/>
          <w:szCs w:val="24"/>
        </w:rPr>
        <w:t xml:space="preserve"> sp.</w:t>
      </w:r>
      <w:r w:rsidR="00CD6DFD">
        <w:rPr>
          <w:rFonts w:ascii="Times New Roman" w:hAnsi="Times New Roman" w:cs="Times New Roman"/>
          <w:sz w:val="24"/>
          <w:szCs w:val="24"/>
        </w:rPr>
        <w:t>,</w:t>
      </w:r>
      <w:r>
        <w:rPr>
          <w:rFonts w:ascii="Times New Roman" w:hAnsi="Times New Roman" w:cs="Times New Roman"/>
          <w:sz w:val="24"/>
          <w:szCs w:val="24"/>
        </w:rPr>
        <w:t xml:space="preserve"> reflect </w:t>
      </w:r>
      <w:r w:rsidR="007456A3">
        <w:rPr>
          <w:rFonts w:ascii="Times New Roman" w:hAnsi="Times New Roman" w:cs="Times New Roman"/>
          <w:sz w:val="24"/>
          <w:szCs w:val="24"/>
        </w:rPr>
        <w:t>a relatively moderate level of</w:t>
      </w:r>
      <w:r w:rsidR="004E54B0">
        <w:rPr>
          <w:rFonts w:ascii="Times New Roman" w:hAnsi="Times New Roman" w:cs="Times New Roman"/>
          <w:sz w:val="24"/>
          <w:szCs w:val="24"/>
        </w:rPr>
        <w:t xml:space="preserve"> </w:t>
      </w:r>
      <w:r>
        <w:rPr>
          <w:rFonts w:ascii="Times New Roman" w:hAnsi="Times New Roman" w:cs="Times New Roman"/>
          <w:sz w:val="24"/>
          <w:szCs w:val="24"/>
        </w:rPr>
        <w:t>eutrophication</w:t>
      </w:r>
      <w:r w:rsidR="007456A3">
        <w:rPr>
          <w:rFonts w:ascii="Times New Roman" w:hAnsi="Times New Roman" w:cs="Times New Roman"/>
          <w:sz w:val="24"/>
          <w:szCs w:val="24"/>
        </w:rPr>
        <w:t xml:space="preserve"> in Long Lake</w:t>
      </w:r>
      <w:r w:rsidR="006B7166">
        <w:rPr>
          <w:rFonts w:ascii="Times New Roman" w:hAnsi="Times New Roman" w:cs="Times New Roman"/>
          <w:sz w:val="24"/>
          <w:szCs w:val="24"/>
        </w:rPr>
        <w:t xml:space="preserve"> </w:t>
      </w:r>
      <w:r w:rsidR="006B7166">
        <w:rPr>
          <w:rFonts w:ascii="Times New Roman" w:hAnsi="Times New Roman" w:cs="Times New Roman"/>
          <w:sz w:val="24"/>
          <w:szCs w:val="24"/>
        </w:rPr>
        <w:lastRenderedPageBreak/>
        <w:t>compared with the other three lakes</w:t>
      </w:r>
      <w:r>
        <w:rPr>
          <w:rFonts w:ascii="Times New Roman" w:hAnsi="Times New Roman" w:cs="Times New Roman"/>
          <w:sz w:val="24"/>
          <w:szCs w:val="24"/>
        </w:rPr>
        <w:t xml:space="preserve">.  Similar conditions were also found in Smith Lake and </w:t>
      </w:r>
      <w:proofErr w:type="spellStart"/>
      <w:r>
        <w:rPr>
          <w:rFonts w:ascii="Times New Roman" w:hAnsi="Times New Roman" w:cs="Times New Roman"/>
          <w:sz w:val="24"/>
          <w:szCs w:val="24"/>
        </w:rPr>
        <w:t>Crusan</w:t>
      </w:r>
      <w:proofErr w:type="spellEnd"/>
      <w:r>
        <w:rPr>
          <w:rFonts w:ascii="Times New Roman" w:hAnsi="Times New Roman" w:cs="Times New Roman"/>
          <w:sz w:val="24"/>
          <w:szCs w:val="24"/>
        </w:rPr>
        <w:t xml:space="preserve"> Slough </w:t>
      </w:r>
      <w:r w:rsidR="007456A3">
        <w:rPr>
          <w:rFonts w:ascii="Times New Roman" w:hAnsi="Times New Roman" w:cs="Times New Roman"/>
          <w:sz w:val="24"/>
          <w:szCs w:val="24"/>
        </w:rPr>
        <w:t xml:space="preserve">located west of Lone Rock </w:t>
      </w:r>
      <w:r>
        <w:rPr>
          <w:rFonts w:ascii="Times New Roman" w:hAnsi="Times New Roman" w:cs="Times New Roman"/>
          <w:sz w:val="24"/>
          <w:szCs w:val="24"/>
        </w:rPr>
        <w:t xml:space="preserve">(Phase 1 report).  </w:t>
      </w:r>
      <w:r w:rsidR="007456A3">
        <w:rPr>
          <w:rFonts w:ascii="Times New Roman" w:hAnsi="Times New Roman" w:cs="Times New Roman"/>
          <w:sz w:val="24"/>
          <w:szCs w:val="24"/>
        </w:rPr>
        <w:t xml:space="preserve">Long Lake well nitrate concentrations were the lowest of the four oxbows surveyed in 2014 and 2015 even though the </w:t>
      </w:r>
      <w:r w:rsidR="006B7166">
        <w:rPr>
          <w:rFonts w:ascii="Times New Roman" w:hAnsi="Times New Roman" w:cs="Times New Roman"/>
          <w:sz w:val="24"/>
          <w:szCs w:val="24"/>
        </w:rPr>
        <w:t>well cluster intercepts</w:t>
      </w:r>
      <w:r w:rsidR="007456A3">
        <w:rPr>
          <w:rFonts w:ascii="Times New Roman" w:hAnsi="Times New Roman" w:cs="Times New Roman"/>
          <w:sz w:val="24"/>
          <w:szCs w:val="24"/>
        </w:rPr>
        <w:t xml:space="preserve"> a septic system drain field (Figure </w:t>
      </w:r>
      <w:r w:rsidR="006B7166">
        <w:rPr>
          <w:rFonts w:ascii="Times New Roman" w:hAnsi="Times New Roman" w:cs="Times New Roman"/>
          <w:sz w:val="24"/>
          <w:szCs w:val="24"/>
        </w:rPr>
        <w:t>2</w:t>
      </w:r>
      <w:r w:rsidR="00890DE4">
        <w:rPr>
          <w:rFonts w:ascii="Times New Roman" w:hAnsi="Times New Roman" w:cs="Times New Roman"/>
          <w:sz w:val="24"/>
          <w:szCs w:val="24"/>
        </w:rPr>
        <w:t>1</w:t>
      </w:r>
      <w:r w:rsidR="007456A3">
        <w:rPr>
          <w:rFonts w:ascii="Times New Roman" w:hAnsi="Times New Roman" w:cs="Times New Roman"/>
          <w:sz w:val="24"/>
          <w:szCs w:val="24"/>
        </w:rPr>
        <w:t xml:space="preserve">).  </w:t>
      </w:r>
      <w:r w:rsidR="00890DE4">
        <w:rPr>
          <w:rFonts w:ascii="Times New Roman" w:hAnsi="Times New Roman" w:cs="Times New Roman"/>
          <w:sz w:val="24"/>
          <w:szCs w:val="24"/>
        </w:rPr>
        <w:t xml:space="preserve">Clear evidence of the septic field influence included higher specific conductance measurements along with very high chloride concentrations that exceeded 300 mg/l on two occasions.  </w:t>
      </w:r>
      <w:r w:rsidR="007456A3">
        <w:rPr>
          <w:rFonts w:ascii="Times New Roman" w:hAnsi="Times New Roman" w:cs="Times New Roman"/>
          <w:sz w:val="24"/>
          <w:szCs w:val="24"/>
        </w:rPr>
        <w:t xml:space="preserve">Long Lake nitrate concentrations </w:t>
      </w:r>
      <w:r w:rsidR="00CD6DFD">
        <w:rPr>
          <w:rFonts w:ascii="Times New Roman" w:hAnsi="Times New Roman" w:cs="Times New Roman"/>
          <w:sz w:val="24"/>
          <w:szCs w:val="24"/>
        </w:rPr>
        <w:t xml:space="preserve">(u = 4.6 mg/l) </w:t>
      </w:r>
      <w:r w:rsidR="00D44163">
        <w:rPr>
          <w:rFonts w:ascii="Times New Roman" w:hAnsi="Times New Roman" w:cs="Times New Roman"/>
          <w:sz w:val="24"/>
          <w:szCs w:val="24"/>
        </w:rPr>
        <w:t>consistently</w:t>
      </w:r>
      <w:r w:rsidR="007456A3">
        <w:rPr>
          <w:rFonts w:ascii="Times New Roman" w:hAnsi="Times New Roman" w:cs="Times New Roman"/>
          <w:sz w:val="24"/>
          <w:szCs w:val="24"/>
        </w:rPr>
        <w:t xml:space="preserve"> exceeded recommended criteria (Figure </w:t>
      </w:r>
      <w:r w:rsidR="006B7166">
        <w:rPr>
          <w:rFonts w:ascii="Times New Roman" w:hAnsi="Times New Roman" w:cs="Times New Roman"/>
          <w:sz w:val="24"/>
          <w:szCs w:val="24"/>
        </w:rPr>
        <w:t>2</w:t>
      </w:r>
      <w:r w:rsidR="007456A3">
        <w:rPr>
          <w:rFonts w:ascii="Times New Roman" w:hAnsi="Times New Roman" w:cs="Times New Roman"/>
          <w:sz w:val="24"/>
          <w:szCs w:val="24"/>
        </w:rPr>
        <w:t>6)</w:t>
      </w:r>
      <w:r w:rsidR="00D44163">
        <w:rPr>
          <w:rFonts w:ascii="Times New Roman" w:hAnsi="Times New Roman" w:cs="Times New Roman"/>
          <w:sz w:val="24"/>
          <w:szCs w:val="24"/>
        </w:rPr>
        <w:t xml:space="preserve"> but lacked the high densities of free floating plants found in the other three oxbows that can rapidly absorb nutrients</w:t>
      </w:r>
      <w:r w:rsidR="007456A3">
        <w:rPr>
          <w:rFonts w:ascii="Times New Roman" w:hAnsi="Times New Roman" w:cs="Times New Roman"/>
          <w:sz w:val="24"/>
          <w:szCs w:val="24"/>
        </w:rPr>
        <w:t xml:space="preserve">. </w:t>
      </w:r>
      <w:r w:rsidR="00E87097">
        <w:rPr>
          <w:rFonts w:ascii="Times New Roman" w:hAnsi="Times New Roman" w:cs="Times New Roman"/>
          <w:sz w:val="24"/>
          <w:szCs w:val="24"/>
        </w:rPr>
        <w:t xml:space="preserve"> Based on two lake wide nitrate surveys conducted in 2015, the highest nitrate concentrations occur</w:t>
      </w:r>
      <w:r w:rsidR="006B7166">
        <w:rPr>
          <w:rFonts w:ascii="Times New Roman" w:hAnsi="Times New Roman" w:cs="Times New Roman"/>
          <w:sz w:val="24"/>
          <w:szCs w:val="24"/>
        </w:rPr>
        <w:t>red</w:t>
      </w:r>
      <w:r w:rsidR="00E87097">
        <w:rPr>
          <w:rFonts w:ascii="Times New Roman" w:hAnsi="Times New Roman" w:cs="Times New Roman"/>
          <w:sz w:val="24"/>
          <w:szCs w:val="24"/>
        </w:rPr>
        <w:t xml:space="preserve"> near the east end of the lake, near Bakkens Pond</w:t>
      </w:r>
      <w:r w:rsidR="006B7166">
        <w:rPr>
          <w:rFonts w:ascii="Times New Roman" w:hAnsi="Times New Roman" w:cs="Times New Roman"/>
          <w:sz w:val="24"/>
          <w:szCs w:val="24"/>
        </w:rPr>
        <w:t xml:space="preserve"> outlet</w:t>
      </w:r>
      <w:r w:rsidR="00E87097">
        <w:rPr>
          <w:rFonts w:ascii="Times New Roman" w:hAnsi="Times New Roman" w:cs="Times New Roman"/>
          <w:sz w:val="24"/>
          <w:szCs w:val="24"/>
        </w:rPr>
        <w:t xml:space="preserve">, and gradually decreased to the west (Figure </w:t>
      </w:r>
      <w:r w:rsidR="006B7166">
        <w:rPr>
          <w:rFonts w:ascii="Times New Roman" w:hAnsi="Times New Roman" w:cs="Times New Roman"/>
          <w:sz w:val="24"/>
          <w:szCs w:val="24"/>
        </w:rPr>
        <w:t>2</w:t>
      </w:r>
      <w:r w:rsidR="00E87097">
        <w:rPr>
          <w:rFonts w:ascii="Times New Roman" w:hAnsi="Times New Roman" w:cs="Times New Roman"/>
          <w:sz w:val="24"/>
          <w:szCs w:val="24"/>
        </w:rPr>
        <w:t xml:space="preserve">7).  The mean and median phosphorus concentrations in Long Lake were </w:t>
      </w:r>
      <w:r w:rsidR="00CD6DFD">
        <w:rPr>
          <w:rFonts w:ascii="Times New Roman" w:hAnsi="Times New Roman" w:cs="Times New Roman"/>
          <w:sz w:val="24"/>
          <w:szCs w:val="24"/>
        </w:rPr>
        <w:t xml:space="preserve">43.1 and 35 </w:t>
      </w:r>
      <w:proofErr w:type="spellStart"/>
      <w:r w:rsidR="00CD6DFD">
        <w:rPr>
          <w:rFonts w:ascii="Times New Roman" w:hAnsi="Times New Roman" w:cs="Times New Roman"/>
          <w:sz w:val="24"/>
          <w:szCs w:val="24"/>
        </w:rPr>
        <w:t>ug</w:t>
      </w:r>
      <w:proofErr w:type="spellEnd"/>
      <w:r w:rsidR="00CD6DFD">
        <w:rPr>
          <w:rFonts w:ascii="Times New Roman" w:hAnsi="Times New Roman" w:cs="Times New Roman"/>
          <w:sz w:val="24"/>
          <w:szCs w:val="24"/>
        </w:rPr>
        <w:t xml:space="preserve">/l respectively </w:t>
      </w:r>
      <w:r w:rsidR="00D44163">
        <w:rPr>
          <w:rFonts w:ascii="Times New Roman" w:hAnsi="Times New Roman" w:cs="Times New Roman"/>
          <w:sz w:val="24"/>
          <w:szCs w:val="24"/>
        </w:rPr>
        <w:t xml:space="preserve">(Figure </w:t>
      </w:r>
      <w:r w:rsidR="00890DE4">
        <w:rPr>
          <w:rFonts w:ascii="Times New Roman" w:hAnsi="Times New Roman" w:cs="Times New Roman"/>
          <w:sz w:val="24"/>
          <w:szCs w:val="24"/>
        </w:rPr>
        <w:t>2</w:t>
      </w:r>
      <w:r w:rsidR="00D44163">
        <w:rPr>
          <w:rFonts w:ascii="Times New Roman" w:hAnsi="Times New Roman" w:cs="Times New Roman"/>
          <w:sz w:val="24"/>
          <w:szCs w:val="24"/>
        </w:rPr>
        <w:t xml:space="preserve">8) </w:t>
      </w:r>
      <w:r w:rsidR="00CD6DFD">
        <w:rPr>
          <w:rFonts w:ascii="Times New Roman" w:hAnsi="Times New Roman" w:cs="Times New Roman"/>
          <w:sz w:val="24"/>
          <w:szCs w:val="24"/>
        </w:rPr>
        <w:t xml:space="preserve">and </w:t>
      </w:r>
      <w:r w:rsidR="00D44163">
        <w:rPr>
          <w:rFonts w:ascii="Times New Roman" w:hAnsi="Times New Roman" w:cs="Times New Roman"/>
          <w:sz w:val="24"/>
          <w:szCs w:val="24"/>
        </w:rPr>
        <w:t>the</w:t>
      </w:r>
      <w:r w:rsidR="00CD6DFD">
        <w:rPr>
          <w:rFonts w:ascii="Times New Roman" w:hAnsi="Times New Roman" w:cs="Times New Roman"/>
          <w:sz w:val="24"/>
          <w:szCs w:val="24"/>
        </w:rPr>
        <w:t xml:space="preserve"> </w:t>
      </w:r>
      <w:r w:rsidR="0049691E">
        <w:rPr>
          <w:rFonts w:ascii="Times New Roman" w:hAnsi="Times New Roman" w:cs="Times New Roman"/>
          <w:sz w:val="24"/>
          <w:szCs w:val="24"/>
        </w:rPr>
        <w:t>N: P</w:t>
      </w:r>
      <w:r w:rsidR="00CD6DFD">
        <w:rPr>
          <w:rFonts w:ascii="Times New Roman" w:hAnsi="Times New Roman" w:cs="Times New Roman"/>
          <w:sz w:val="24"/>
          <w:szCs w:val="24"/>
        </w:rPr>
        <w:t xml:space="preserve"> ratio </w:t>
      </w:r>
      <w:r w:rsidR="00D44163">
        <w:rPr>
          <w:rFonts w:ascii="Times New Roman" w:hAnsi="Times New Roman" w:cs="Times New Roman"/>
          <w:sz w:val="24"/>
          <w:szCs w:val="24"/>
        </w:rPr>
        <w:t xml:space="preserve">was </w:t>
      </w:r>
      <w:r w:rsidR="00CD6DFD">
        <w:rPr>
          <w:rFonts w:ascii="Times New Roman" w:hAnsi="Times New Roman" w:cs="Times New Roman"/>
          <w:sz w:val="24"/>
          <w:szCs w:val="24"/>
        </w:rPr>
        <w:t xml:space="preserve">about </w:t>
      </w:r>
      <w:r w:rsidR="002958DB">
        <w:rPr>
          <w:rFonts w:ascii="Times New Roman" w:hAnsi="Times New Roman" w:cs="Times New Roman"/>
          <w:sz w:val="24"/>
          <w:szCs w:val="24"/>
        </w:rPr>
        <w:t>258</w:t>
      </w:r>
      <w:r w:rsidR="00CD6DFD">
        <w:rPr>
          <w:rFonts w:ascii="Times New Roman" w:hAnsi="Times New Roman" w:cs="Times New Roman"/>
          <w:sz w:val="24"/>
          <w:szCs w:val="24"/>
        </w:rPr>
        <w:t xml:space="preserve">:1.  Well phosphorus concentrations averaged </w:t>
      </w:r>
      <w:proofErr w:type="gramStart"/>
      <w:r w:rsidR="00D44163">
        <w:rPr>
          <w:rFonts w:ascii="Times New Roman" w:hAnsi="Times New Roman" w:cs="Times New Roman"/>
          <w:sz w:val="24"/>
          <w:szCs w:val="24"/>
        </w:rPr>
        <w:t xml:space="preserve">24.4 </w:t>
      </w:r>
      <w:proofErr w:type="spellStart"/>
      <w:r w:rsidR="00D44163">
        <w:rPr>
          <w:rFonts w:ascii="Times New Roman" w:hAnsi="Times New Roman" w:cs="Times New Roman"/>
          <w:sz w:val="24"/>
          <w:szCs w:val="24"/>
        </w:rPr>
        <w:t>ug</w:t>
      </w:r>
      <w:proofErr w:type="spellEnd"/>
      <w:r w:rsidR="00D44163">
        <w:rPr>
          <w:rFonts w:ascii="Times New Roman" w:hAnsi="Times New Roman" w:cs="Times New Roman"/>
          <w:sz w:val="24"/>
          <w:szCs w:val="24"/>
        </w:rPr>
        <w:t>/l</w:t>
      </w:r>
      <w:proofErr w:type="gramEnd"/>
      <w:r w:rsidR="00D44163">
        <w:rPr>
          <w:rFonts w:ascii="Times New Roman" w:hAnsi="Times New Roman" w:cs="Times New Roman"/>
          <w:sz w:val="24"/>
          <w:szCs w:val="24"/>
        </w:rPr>
        <w:t xml:space="preserve"> after removing an outlier concentration of 434 </w:t>
      </w:r>
      <w:proofErr w:type="spellStart"/>
      <w:r w:rsidR="00D44163">
        <w:rPr>
          <w:rFonts w:ascii="Times New Roman" w:hAnsi="Times New Roman" w:cs="Times New Roman"/>
          <w:sz w:val="24"/>
          <w:szCs w:val="24"/>
        </w:rPr>
        <w:t>ug</w:t>
      </w:r>
      <w:proofErr w:type="spellEnd"/>
      <w:r w:rsidR="00D44163">
        <w:rPr>
          <w:rFonts w:ascii="Times New Roman" w:hAnsi="Times New Roman" w:cs="Times New Roman"/>
          <w:sz w:val="24"/>
          <w:szCs w:val="24"/>
        </w:rPr>
        <w:t xml:space="preserve">/l </w:t>
      </w:r>
      <w:r w:rsidR="00F64224">
        <w:rPr>
          <w:rFonts w:ascii="Times New Roman" w:hAnsi="Times New Roman" w:cs="Times New Roman"/>
          <w:sz w:val="24"/>
          <w:szCs w:val="24"/>
        </w:rPr>
        <w:t xml:space="preserve">that was </w:t>
      </w:r>
      <w:r w:rsidR="00D44163">
        <w:rPr>
          <w:rFonts w:ascii="Times New Roman" w:hAnsi="Times New Roman" w:cs="Times New Roman"/>
          <w:sz w:val="24"/>
          <w:szCs w:val="24"/>
        </w:rPr>
        <w:t xml:space="preserve">collected in the shallow well on September 20, 2015.  </w:t>
      </w:r>
      <w:r w:rsidR="006B7166">
        <w:rPr>
          <w:rFonts w:ascii="Times New Roman" w:hAnsi="Times New Roman" w:cs="Times New Roman"/>
          <w:sz w:val="24"/>
          <w:szCs w:val="24"/>
        </w:rPr>
        <w:t xml:space="preserve">The lower productivity in Long Lake </w:t>
      </w:r>
      <w:r w:rsidR="00890DE4">
        <w:rPr>
          <w:rFonts w:ascii="Times New Roman" w:hAnsi="Times New Roman" w:cs="Times New Roman"/>
          <w:sz w:val="24"/>
          <w:szCs w:val="24"/>
        </w:rPr>
        <w:t xml:space="preserve">likely reflects the influence of the School Forest as a buffer along with potentially greater dilution since Long Lake is significantly larger </w:t>
      </w:r>
      <w:r w:rsidR="008D7E57">
        <w:rPr>
          <w:rFonts w:ascii="Times New Roman" w:hAnsi="Times New Roman" w:cs="Times New Roman"/>
          <w:sz w:val="24"/>
          <w:szCs w:val="24"/>
        </w:rPr>
        <w:t xml:space="preserve">(~144 acre feet) </w:t>
      </w:r>
      <w:r w:rsidR="00890DE4">
        <w:rPr>
          <w:rFonts w:ascii="Times New Roman" w:hAnsi="Times New Roman" w:cs="Times New Roman"/>
          <w:sz w:val="24"/>
          <w:szCs w:val="24"/>
        </w:rPr>
        <w:t xml:space="preserve">that both Norton Slough </w:t>
      </w:r>
      <w:r w:rsidR="008D7E57">
        <w:rPr>
          <w:rFonts w:ascii="Times New Roman" w:hAnsi="Times New Roman" w:cs="Times New Roman"/>
          <w:sz w:val="24"/>
          <w:szCs w:val="24"/>
        </w:rPr>
        <w:t xml:space="preserve">(~54 acre feet) </w:t>
      </w:r>
      <w:r w:rsidR="00890DE4">
        <w:rPr>
          <w:rFonts w:ascii="Times New Roman" w:hAnsi="Times New Roman" w:cs="Times New Roman"/>
          <w:sz w:val="24"/>
          <w:szCs w:val="24"/>
        </w:rPr>
        <w:t xml:space="preserve">and Jones Slough </w:t>
      </w:r>
      <w:r w:rsidR="008D7E57">
        <w:rPr>
          <w:rFonts w:ascii="Times New Roman" w:hAnsi="Times New Roman" w:cs="Times New Roman"/>
          <w:sz w:val="24"/>
          <w:szCs w:val="24"/>
        </w:rPr>
        <w:t xml:space="preserve">(~30 acre feet) </w:t>
      </w:r>
      <w:r w:rsidR="00890DE4">
        <w:rPr>
          <w:rFonts w:ascii="Times New Roman" w:hAnsi="Times New Roman" w:cs="Times New Roman"/>
          <w:sz w:val="24"/>
          <w:szCs w:val="24"/>
        </w:rPr>
        <w:t xml:space="preserve">where groundwater </w:t>
      </w:r>
      <w:r w:rsidR="008D7E57">
        <w:rPr>
          <w:rFonts w:ascii="Times New Roman" w:hAnsi="Times New Roman" w:cs="Times New Roman"/>
          <w:sz w:val="24"/>
          <w:szCs w:val="24"/>
        </w:rPr>
        <w:t>could potentially</w:t>
      </w:r>
      <w:r w:rsidR="00890DE4">
        <w:rPr>
          <w:rFonts w:ascii="Times New Roman" w:hAnsi="Times New Roman" w:cs="Times New Roman"/>
          <w:sz w:val="24"/>
          <w:szCs w:val="24"/>
        </w:rPr>
        <w:t xml:space="preserve"> have a greater influence. </w:t>
      </w:r>
      <w:r w:rsidR="006B7166">
        <w:rPr>
          <w:rFonts w:ascii="Times New Roman" w:hAnsi="Times New Roman" w:cs="Times New Roman"/>
          <w:sz w:val="24"/>
          <w:szCs w:val="24"/>
        </w:rPr>
        <w:t xml:space="preserve"> </w:t>
      </w:r>
      <w:r w:rsidR="00890DE4">
        <w:rPr>
          <w:rFonts w:ascii="Times New Roman" w:hAnsi="Times New Roman" w:cs="Times New Roman"/>
          <w:sz w:val="24"/>
          <w:szCs w:val="24"/>
        </w:rPr>
        <w:t xml:space="preserve">Another </w:t>
      </w:r>
      <w:r w:rsidR="00D44163">
        <w:rPr>
          <w:rFonts w:ascii="Times New Roman" w:hAnsi="Times New Roman" w:cs="Times New Roman"/>
          <w:sz w:val="24"/>
          <w:szCs w:val="24"/>
        </w:rPr>
        <w:t xml:space="preserve">difference that Long Lake exhibited from the other three oxbows was </w:t>
      </w:r>
      <w:r w:rsidR="00890DE4">
        <w:rPr>
          <w:rFonts w:ascii="Times New Roman" w:hAnsi="Times New Roman" w:cs="Times New Roman"/>
          <w:sz w:val="24"/>
          <w:szCs w:val="24"/>
        </w:rPr>
        <w:t xml:space="preserve">clear </w:t>
      </w:r>
      <w:r w:rsidR="00D44163">
        <w:rPr>
          <w:rFonts w:ascii="Times New Roman" w:hAnsi="Times New Roman" w:cs="Times New Roman"/>
          <w:sz w:val="24"/>
          <w:szCs w:val="24"/>
        </w:rPr>
        <w:t xml:space="preserve">evidence of significant groundwater discharge.  The temperature profiles in Figure </w:t>
      </w:r>
      <w:r w:rsidR="0049691E">
        <w:rPr>
          <w:rFonts w:ascii="Times New Roman" w:hAnsi="Times New Roman" w:cs="Times New Roman"/>
          <w:sz w:val="24"/>
          <w:szCs w:val="24"/>
        </w:rPr>
        <w:t>2</w:t>
      </w:r>
      <w:r w:rsidR="00D44163">
        <w:rPr>
          <w:rFonts w:ascii="Times New Roman" w:hAnsi="Times New Roman" w:cs="Times New Roman"/>
          <w:sz w:val="24"/>
          <w:szCs w:val="24"/>
        </w:rPr>
        <w:t xml:space="preserve">9 demonstrate lack of cold water found in </w:t>
      </w:r>
      <w:r w:rsidR="00141289">
        <w:rPr>
          <w:rFonts w:ascii="Times New Roman" w:hAnsi="Times New Roman" w:cs="Times New Roman"/>
          <w:sz w:val="24"/>
          <w:szCs w:val="24"/>
        </w:rPr>
        <w:t>Long Lake compared with the</w:t>
      </w:r>
      <w:r w:rsidR="00D44163">
        <w:rPr>
          <w:rFonts w:ascii="Times New Roman" w:hAnsi="Times New Roman" w:cs="Times New Roman"/>
          <w:sz w:val="24"/>
          <w:szCs w:val="24"/>
        </w:rPr>
        <w:t xml:space="preserve"> </w:t>
      </w:r>
      <w:r w:rsidR="00141289">
        <w:rPr>
          <w:rFonts w:ascii="Times New Roman" w:hAnsi="Times New Roman" w:cs="Times New Roman"/>
          <w:sz w:val="24"/>
          <w:szCs w:val="24"/>
        </w:rPr>
        <w:t>Bakkens Pond springs</w:t>
      </w:r>
      <w:r w:rsidR="00D44163">
        <w:rPr>
          <w:rFonts w:ascii="Times New Roman" w:hAnsi="Times New Roman" w:cs="Times New Roman"/>
          <w:sz w:val="24"/>
          <w:szCs w:val="24"/>
        </w:rPr>
        <w:t xml:space="preserve"> </w:t>
      </w:r>
      <w:r w:rsidR="00141289">
        <w:rPr>
          <w:rFonts w:ascii="Times New Roman" w:hAnsi="Times New Roman" w:cs="Times New Roman"/>
          <w:sz w:val="24"/>
          <w:szCs w:val="24"/>
        </w:rPr>
        <w:t xml:space="preserve">or cold water layers at the bottom of both </w:t>
      </w:r>
      <w:r w:rsidR="00683E6B">
        <w:rPr>
          <w:rFonts w:ascii="Times New Roman" w:hAnsi="Times New Roman" w:cs="Times New Roman"/>
          <w:sz w:val="24"/>
          <w:szCs w:val="24"/>
        </w:rPr>
        <w:t>Jones Slough and Norton Slough.</w:t>
      </w:r>
    </w:p>
    <w:p w:rsidR="00890DE4" w:rsidRDefault="00890DE4" w:rsidP="00092B95">
      <w:pPr>
        <w:rPr>
          <w:rFonts w:ascii="Times New Roman" w:hAnsi="Times New Roman" w:cs="Times New Roman"/>
          <w:sz w:val="24"/>
          <w:szCs w:val="24"/>
        </w:rPr>
      </w:pPr>
      <w:r>
        <w:rPr>
          <w:rFonts w:ascii="Times New Roman" w:hAnsi="Times New Roman" w:cs="Times New Roman"/>
          <w:sz w:val="24"/>
          <w:szCs w:val="24"/>
        </w:rPr>
        <w:t>Consistent with both Norton Slough</w:t>
      </w:r>
      <w:r w:rsidR="00D0213E">
        <w:rPr>
          <w:rFonts w:ascii="Times New Roman" w:hAnsi="Times New Roman" w:cs="Times New Roman"/>
          <w:sz w:val="24"/>
          <w:szCs w:val="24"/>
        </w:rPr>
        <w:t xml:space="preserve"> and Jones Slough, specific conductance levels were higher in Bakkens Pond (u = 463 </w:t>
      </w:r>
      <w:proofErr w:type="spellStart"/>
      <w:r w:rsidR="00D0213E">
        <w:rPr>
          <w:rFonts w:ascii="Times New Roman" w:hAnsi="Times New Roman" w:cs="Times New Roman"/>
          <w:sz w:val="24"/>
          <w:szCs w:val="24"/>
        </w:rPr>
        <w:t>uS</w:t>
      </w:r>
      <w:proofErr w:type="spellEnd"/>
      <w:r w:rsidR="00D0213E">
        <w:rPr>
          <w:rFonts w:ascii="Times New Roman" w:hAnsi="Times New Roman" w:cs="Times New Roman"/>
          <w:sz w:val="24"/>
          <w:szCs w:val="24"/>
        </w:rPr>
        <w:t xml:space="preserve">/cm) and Long Lake (u = 396 </w:t>
      </w:r>
      <w:proofErr w:type="spellStart"/>
      <w:r w:rsidR="00D0213E">
        <w:rPr>
          <w:rFonts w:ascii="Times New Roman" w:hAnsi="Times New Roman" w:cs="Times New Roman"/>
          <w:sz w:val="24"/>
          <w:szCs w:val="24"/>
        </w:rPr>
        <w:t>uS</w:t>
      </w:r>
      <w:proofErr w:type="spellEnd"/>
      <w:r w:rsidR="00D0213E">
        <w:rPr>
          <w:rFonts w:ascii="Times New Roman" w:hAnsi="Times New Roman" w:cs="Times New Roman"/>
          <w:sz w:val="24"/>
          <w:szCs w:val="24"/>
        </w:rPr>
        <w:t xml:space="preserve">/cm) than in the river.  Water clarity was also higher in both (Bakkens Pond = 1.4 NTU and Long Lake 4.2 NTU) than the river.  These data again suggest greater river terrace influence on oxbows hydrology during </w:t>
      </w:r>
      <w:proofErr w:type="spellStart"/>
      <w:r w:rsidR="00D0213E">
        <w:rPr>
          <w:rFonts w:ascii="Times New Roman" w:hAnsi="Times New Roman" w:cs="Times New Roman"/>
          <w:sz w:val="24"/>
          <w:szCs w:val="24"/>
        </w:rPr>
        <w:t>lowflow</w:t>
      </w:r>
      <w:proofErr w:type="spellEnd"/>
      <w:r w:rsidR="00D0213E">
        <w:rPr>
          <w:rFonts w:ascii="Times New Roman" w:hAnsi="Times New Roman" w:cs="Times New Roman"/>
          <w:sz w:val="24"/>
          <w:szCs w:val="24"/>
        </w:rPr>
        <w:t xml:space="preserve"> conditions.  Mean specific conductance in Bakkens Pond wells was 482 </w:t>
      </w:r>
      <w:proofErr w:type="spellStart"/>
      <w:r w:rsidR="00D0213E">
        <w:rPr>
          <w:rFonts w:ascii="Times New Roman" w:hAnsi="Times New Roman" w:cs="Times New Roman"/>
          <w:sz w:val="24"/>
          <w:szCs w:val="24"/>
        </w:rPr>
        <w:t>uS</w:t>
      </w:r>
      <w:proofErr w:type="spellEnd"/>
      <w:r w:rsidR="00D0213E">
        <w:rPr>
          <w:rFonts w:ascii="Times New Roman" w:hAnsi="Times New Roman" w:cs="Times New Roman"/>
          <w:sz w:val="24"/>
          <w:szCs w:val="24"/>
        </w:rPr>
        <w:t xml:space="preserve">/cm without including the shallow well that had only 57.6 </w:t>
      </w:r>
      <w:proofErr w:type="spellStart"/>
      <w:r w:rsidR="00D0213E">
        <w:rPr>
          <w:rFonts w:ascii="Times New Roman" w:hAnsi="Times New Roman" w:cs="Times New Roman"/>
          <w:sz w:val="24"/>
          <w:szCs w:val="24"/>
        </w:rPr>
        <w:t>uS</w:t>
      </w:r>
      <w:proofErr w:type="spellEnd"/>
      <w:r w:rsidR="00D0213E">
        <w:rPr>
          <w:rFonts w:ascii="Times New Roman" w:hAnsi="Times New Roman" w:cs="Times New Roman"/>
          <w:sz w:val="24"/>
          <w:szCs w:val="24"/>
        </w:rPr>
        <w:t xml:space="preserve">/cm.  The low conductance in the shallow well reflected clean soft water recharge within the wooded buffer.  Long Lake well specific conductance levels were very high (u = 579 </w:t>
      </w:r>
      <w:proofErr w:type="spellStart"/>
      <w:r w:rsidR="00D0213E">
        <w:rPr>
          <w:rFonts w:ascii="Times New Roman" w:hAnsi="Times New Roman" w:cs="Times New Roman"/>
          <w:sz w:val="24"/>
          <w:szCs w:val="24"/>
        </w:rPr>
        <w:t>uS</w:t>
      </w:r>
      <w:proofErr w:type="spellEnd"/>
      <w:r w:rsidR="00D0213E">
        <w:rPr>
          <w:rFonts w:ascii="Times New Roman" w:hAnsi="Times New Roman" w:cs="Times New Roman"/>
          <w:sz w:val="24"/>
          <w:szCs w:val="24"/>
        </w:rPr>
        <w:t>/cm) and reflected influence of chlorides down gradient of the septic system.</w:t>
      </w:r>
    </w:p>
    <w:p w:rsidR="00F64224" w:rsidRDefault="00F64224" w:rsidP="00092B95">
      <w:pPr>
        <w:rPr>
          <w:rFonts w:ascii="Times New Roman" w:hAnsi="Times New Roman" w:cs="Times New Roman"/>
          <w:sz w:val="24"/>
          <w:szCs w:val="24"/>
        </w:rPr>
      </w:pPr>
      <w:r>
        <w:rPr>
          <w:rFonts w:ascii="Times New Roman" w:hAnsi="Times New Roman" w:cs="Times New Roman"/>
          <w:sz w:val="24"/>
          <w:szCs w:val="24"/>
        </w:rPr>
        <w:t>Both Bakkens Pond and Long Lake support a number of rare and environmentally sensitive fish species even though nitrate toxicity is a concern.  Table</w:t>
      </w:r>
      <w:r w:rsidR="009D0973">
        <w:rPr>
          <w:rFonts w:ascii="Times New Roman" w:hAnsi="Times New Roman" w:cs="Times New Roman"/>
          <w:sz w:val="24"/>
          <w:szCs w:val="24"/>
        </w:rPr>
        <w:t xml:space="preserve"> 11</w:t>
      </w:r>
      <w:r w:rsidR="005122C2">
        <w:rPr>
          <w:rFonts w:ascii="Times New Roman" w:hAnsi="Times New Roman" w:cs="Times New Roman"/>
          <w:sz w:val="24"/>
          <w:szCs w:val="24"/>
        </w:rPr>
        <w:t xml:space="preserve"> </w:t>
      </w:r>
      <w:r>
        <w:rPr>
          <w:rFonts w:ascii="Times New Roman" w:hAnsi="Times New Roman" w:cs="Times New Roman"/>
          <w:sz w:val="24"/>
          <w:szCs w:val="24"/>
        </w:rPr>
        <w:t>displays electroshocking surveys conducted in 2014 and 2015.</w:t>
      </w:r>
      <w:r w:rsidR="00AE497B">
        <w:rPr>
          <w:rFonts w:ascii="Times New Roman" w:hAnsi="Times New Roman" w:cs="Times New Roman"/>
          <w:sz w:val="24"/>
          <w:szCs w:val="24"/>
        </w:rPr>
        <w:t xml:space="preserve">  Mud darters and other darters are still found in both Bakkens Pond and Long Lake.  Flowing water appears to mitigate some of the impacts of nitrogen loading </w:t>
      </w:r>
      <w:r w:rsidR="0049691E">
        <w:rPr>
          <w:rFonts w:ascii="Times New Roman" w:hAnsi="Times New Roman" w:cs="Times New Roman"/>
          <w:sz w:val="24"/>
          <w:szCs w:val="24"/>
        </w:rPr>
        <w:t xml:space="preserve">and eutrophication </w:t>
      </w:r>
      <w:r w:rsidR="00AE497B">
        <w:rPr>
          <w:rFonts w:ascii="Times New Roman" w:hAnsi="Times New Roman" w:cs="Times New Roman"/>
          <w:sz w:val="24"/>
          <w:szCs w:val="24"/>
        </w:rPr>
        <w:t xml:space="preserve">in Bakkens Pond while more favorable water quality </w:t>
      </w:r>
      <w:r w:rsidR="0049691E">
        <w:rPr>
          <w:rFonts w:ascii="Times New Roman" w:hAnsi="Times New Roman" w:cs="Times New Roman"/>
          <w:sz w:val="24"/>
          <w:szCs w:val="24"/>
        </w:rPr>
        <w:t>wa</w:t>
      </w:r>
      <w:r w:rsidR="00AE497B">
        <w:rPr>
          <w:rFonts w:ascii="Times New Roman" w:hAnsi="Times New Roman" w:cs="Times New Roman"/>
          <w:sz w:val="24"/>
          <w:szCs w:val="24"/>
        </w:rPr>
        <w:t xml:space="preserve">s likely a greater factor </w:t>
      </w:r>
      <w:r w:rsidR="0049691E">
        <w:rPr>
          <w:rFonts w:ascii="Times New Roman" w:hAnsi="Times New Roman" w:cs="Times New Roman"/>
          <w:sz w:val="24"/>
          <w:szCs w:val="24"/>
        </w:rPr>
        <w:t xml:space="preserve">for darter survival </w:t>
      </w:r>
      <w:r w:rsidR="00AE497B">
        <w:rPr>
          <w:rFonts w:ascii="Times New Roman" w:hAnsi="Times New Roman" w:cs="Times New Roman"/>
          <w:sz w:val="24"/>
          <w:szCs w:val="24"/>
        </w:rPr>
        <w:t>in Long Lake.</w:t>
      </w:r>
    </w:p>
    <w:p w:rsidR="00700F45" w:rsidRDefault="00700F45" w:rsidP="00092B95">
      <w:pPr>
        <w:rPr>
          <w:rFonts w:ascii="Times New Roman" w:hAnsi="Times New Roman" w:cs="Times New Roman"/>
          <w:sz w:val="24"/>
          <w:szCs w:val="24"/>
        </w:rPr>
      </w:pPr>
    </w:p>
    <w:p w:rsidR="00F64224" w:rsidRDefault="00F64224" w:rsidP="00F64224">
      <w:pPr>
        <w:jc w:val="center"/>
        <w:rPr>
          <w:rFonts w:ascii="Times New Roman" w:hAnsi="Times New Roman" w:cs="Times New Roman"/>
          <w:sz w:val="24"/>
          <w:szCs w:val="24"/>
        </w:rPr>
      </w:pPr>
    </w:p>
    <w:p w:rsidR="00E76DAA" w:rsidRDefault="00E76DAA" w:rsidP="00092B95">
      <w:pPr>
        <w:rPr>
          <w:rFonts w:ascii="Times New Roman" w:hAnsi="Times New Roman" w:cs="Times New Roman"/>
          <w:sz w:val="24"/>
          <w:szCs w:val="24"/>
        </w:rPr>
      </w:pPr>
    </w:p>
    <w:p w:rsidR="00E76DAA" w:rsidRDefault="00E76DAA" w:rsidP="00092B95">
      <w:pPr>
        <w:rPr>
          <w:rFonts w:ascii="Times New Roman" w:hAnsi="Times New Roman" w:cs="Times New Roman"/>
          <w:sz w:val="24"/>
          <w:szCs w:val="24"/>
        </w:rPr>
      </w:pPr>
    </w:p>
    <w:p w:rsidR="00E76DAA" w:rsidRDefault="00E76DAA" w:rsidP="00092B95">
      <w:pPr>
        <w:rPr>
          <w:rFonts w:ascii="Times New Roman" w:hAnsi="Times New Roman" w:cs="Times New Roman"/>
          <w:sz w:val="24"/>
          <w:szCs w:val="24"/>
        </w:rPr>
      </w:pPr>
    </w:p>
    <w:p w:rsidR="00E76DAA" w:rsidRDefault="00E76DAA" w:rsidP="00092B95">
      <w:pPr>
        <w:rPr>
          <w:rFonts w:ascii="Times New Roman" w:hAnsi="Times New Roman" w:cs="Times New Roman"/>
          <w:sz w:val="24"/>
          <w:szCs w:val="24"/>
        </w:rPr>
      </w:pPr>
    </w:p>
    <w:p w:rsidR="0049691E" w:rsidRDefault="0049691E" w:rsidP="00092B95">
      <w:pPr>
        <w:rPr>
          <w:rFonts w:ascii="Times New Roman" w:hAnsi="Times New Roman" w:cs="Times New Roman"/>
          <w:sz w:val="24"/>
          <w:szCs w:val="24"/>
        </w:rPr>
      </w:pPr>
    </w:p>
    <w:p w:rsidR="0049691E" w:rsidRDefault="0049691E" w:rsidP="00092B95">
      <w:pPr>
        <w:rPr>
          <w:rFonts w:ascii="Times New Roman" w:hAnsi="Times New Roman" w:cs="Times New Roman"/>
          <w:sz w:val="24"/>
          <w:szCs w:val="24"/>
        </w:rPr>
      </w:pPr>
    </w:p>
    <w:p w:rsidR="009D0973" w:rsidRDefault="009D0973" w:rsidP="00092B95">
      <w:pPr>
        <w:rPr>
          <w:rFonts w:ascii="Times New Roman" w:hAnsi="Times New Roman" w:cs="Times New Roman"/>
          <w:sz w:val="24"/>
          <w:szCs w:val="24"/>
        </w:rPr>
      </w:pPr>
    </w:p>
    <w:p w:rsidR="009D0973" w:rsidRDefault="009D0973" w:rsidP="00092B95">
      <w:pPr>
        <w:rPr>
          <w:rFonts w:ascii="Times New Roman" w:hAnsi="Times New Roman" w:cs="Times New Roman"/>
          <w:sz w:val="24"/>
          <w:szCs w:val="24"/>
        </w:rPr>
      </w:pPr>
    </w:p>
    <w:p w:rsidR="009D0973" w:rsidRDefault="009D0973" w:rsidP="00092B95">
      <w:pPr>
        <w:rPr>
          <w:rFonts w:ascii="Times New Roman" w:hAnsi="Times New Roman" w:cs="Times New Roman"/>
          <w:sz w:val="24"/>
          <w:szCs w:val="24"/>
        </w:rPr>
      </w:pPr>
    </w:p>
    <w:p w:rsidR="009D0973" w:rsidRDefault="009D0973" w:rsidP="00092B95">
      <w:pPr>
        <w:rPr>
          <w:rFonts w:ascii="Times New Roman" w:hAnsi="Times New Roman" w:cs="Times New Roman"/>
          <w:sz w:val="24"/>
          <w:szCs w:val="24"/>
        </w:rPr>
      </w:pPr>
    </w:p>
    <w:p w:rsidR="009D0973" w:rsidRDefault="009D0973" w:rsidP="00092B95">
      <w:pPr>
        <w:rPr>
          <w:rFonts w:ascii="Times New Roman" w:hAnsi="Times New Roman" w:cs="Times New Roman"/>
          <w:sz w:val="24"/>
          <w:szCs w:val="24"/>
        </w:rPr>
      </w:pPr>
    </w:p>
    <w:p w:rsidR="00E76DAA" w:rsidRDefault="00E76DAA" w:rsidP="00092B95">
      <w:pPr>
        <w:rPr>
          <w:rFonts w:ascii="Times New Roman" w:hAnsi="Times New Roman" w:cs="Times New Roman"/>
          <w:sz w:val="24"/>
          <w:szCs w:val="24"/>
        </w:rPr>
      </w:pPr>
      <w:r>
        <w:rPr>
          <w:rFonts w:ascii="Times New Roman" w:hAnsi="Times New Roman" w:cs="Times New Roman"/>
          <w:sz w:val="24"/>
          <w:szCs w:val="24"/>
        </w:rPr>
        <w:t>Figure</w:t>
      </w:r>
      <w:r w:rsidR="005A53DC">
        <w:rPr>
          <w:rFonts w:ascii="Times New Roman" w:hAnsi="Times New Roman" w:cs="Times New Roman"/>
          <w:sz w:val="24"/>
          <w:szCs w:val="24"/>
        </w:rPr>
        <w:t xml:space="preserve"> 24</w:t>
      </w:r>
      <w:r>
        <w:rPr>
          <w:rFonts w:ascii="Times New Roman" w:hAnsi="Times New Roman" w:cs="Times New Roman"/>
          <w:sz w:val="24"/>
          <w:szCs w:val="24"/>
        </w:rPr>
        <w:t>: Bakkens Pond Nitrate Concentrations</w:t>
      </w:r>
    </w:p>
    <w:p w:rsidR="00485820" w:rsidRPr="00092B95" w:rsidRDefault="00683E6B" w:rsidP="00E76DAA">
      <w:pPr>
        <w:jc w:val="center"/>
        <w:rPr>
          <w:rFonts w:ascii="Times New Roman" w:hAnsi="Times New Roman" w:cs="Times New Roman"/>
          <w:sz w:val="24"/>
          <w:szCs w:val="24"/>
        </w:rPr>
      </w:pPr>
      <w:r w:rsidRPr="00E76DAA">
        <w:rPr>
          <w:rFonts w:ascii="Times New Roman" w:hAnsi="Times New Roman" w:cs="Times New Roman"/>
          <w:sz w:val="24"/>
          <w:szCs w:val="24"/>
        </w:rPr>
        <w:object w:dxaOrig="7189" w:dyaOrig="5389">
          <v:shape id="_x0000_i1031" type="#_x0000_t75" style="width:413.25pt;height:309pt" o:ole="" o:bordertopcolor="this" o:borderleftcolor="this" o:borderbottomcolor="this" o:borderrightcolor="this">
            <v:imagedata r:id="rId46" o:title=""/>
            <w10:bordertop type="single" width="8"/>
            <w10:borderleft type="single" width="8"/>
            <w10:borderbottom type="single" width="8"/>
            <w10:borderright type="single" width="8"/>
          </v:shape>
          <o:OLEObject Type="Embed" ProgID="PowerPoint.Slide.12" ShapeID="_x0000_i1031" DrawAspect="Content" ObjectID="_1521017794" r:id="rId47"/>
        </w:object>
      </w:r>
    </w:p>
    <w:p w:rsidR="00054B2A" w:rsidRDefault="007456A3" w:rsidP="007456A3">
      <w:pPr>
        <w:rPr>
          <w:rFonts w:ascii="Times New Roman" w:hAnsi="Times New Roman" w:cs="Times New Roman"/>
          <w:sz w:val="24"/>
          <w:szCs w:val="24"/>
        </w:rPr>
      </w:pPr>
      <w:r>
        <w:rPr>
          <w:rFonts w:ascii="Times New Roman" w:hAnsi="Times New Roman" w:cs="Times New Roman"/>
          <w:sz w:val="24"/>
          <w:szCs w:val="24"/>
        </w:rPr>
        <w:t>Figure</w:t>
      </w:r>
      <w:r w:rsidR="005A53DC">
        <w:rPr>
          <w:rFonts w:ascii="Times New Roman" w:hAnsi="Times New Roman" w:cs="Times New Roman"/>
          <w:sz w:val="24"/>
          <w:szCs w:val="24"/>
        </w:rPr>
        <w:t xml:space="preserve"> 25</w:t>
      </w:r>
      <w:r>
        <w:rPr>
          <w:rFonts w:ascii="Times New Roman" w:hAnsi="Times New Roman" w:cs="Times New Roman"/>
          <w:sz w:val="24"/>
          <w:szCs w:val="24"/>
        </w:rPr>
        <w:t>: Bakkens Pond Phosphorus Concentrations</w:t>
      </w:r>
    </w:p>
    <w:p w:rsidR="007456A3" w:rsidRDefault="007456A3" w:rsidP="007456A3">
      <w:pPr>
        <w:jc w:val="center"/>
        <w:rPr>
          <w:rFonts w:ascii="Times New Roman" w:hAnsi="Times New Roman" w:cs="Times New Roman"/>
          <w:sz w:val="24"/>
          <w:szCs w:val="24"/>
        </w:rPr>
      </w:pPr>
      <w:r w:rsidRPr="007456A3">
        <w:rPr>
          <w:rFonts w:ascii="Times New Roman" w:hAnsi="Times New Roman" w:cs="Times New Roman"/>
          <w:noProof/>
          <w:sz w:val="24"/>
          <w:szCs w:val="24"/>
        </w:rPr>
        <w:lastRenderedPageBreak/>
        <w:drawing>
          <wp:inline distT="0" distB="0" distL="0" distR="0">
            <wp:extent cx="5305425" cy="3419475"/>
            <wp:effectExtent l="19050" t="0" r="9525" b="0"/>
            <wp:docPr id="12"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rsidR="00E87097" w:rsidRDefault="00E87097" w:rsidP="00E87097">
      <w:pPr>
        <w:rPr>
          <w:rFonts w:ascii="Times New Roman" w:hAnsi="Times New Roman" w:cs="Times New Roman"/>
          <w:sz w:val="24"/>
          <w:szCs w:val="24"/>
        </w:rPr>
      </w:pPr>
      <w:r>
        <w:rPr>
          <w:rFonts w:ascii="Times New Roman" w:hAnsi="Times New Roman" w:cs="Times New Roman"/>
          <w:sz w:val="24"/>
          <w:szCs w:val="24"/>
        </w:rPr>
        <w:t>Figure</w:t>
      </w:r>
      <w:r w:rsidR="005A53DC">
        <w:rPr>
          <w:rFonts w:ascii="Times New Roman" w:hAnsi="Times New Roman" w:cs="Times New Roman"/>
          <w:sz w:val="24"/>
          <w:szCs w:val="24"/>
        </w:rPr>
        <w:t xml:space="preserve"> 26</w:t>
      </w:r>
      <w:r>
        <w:rPr>
          <w:rFonts w:ascii="Times New Roman" w:hAnsi="Times New Roman" w:cs="Times New Roman"/>
          <w:sz w:val="24"/>
          <w:szCs w:val="24"/>
        </w:rPr>
        <w:t>: Long Lake Nitrate Concentrations</w:t>
      </w:r>
    </w:p>
    <w:p w:rsidR="00E87097" w:rsidRDefault="00E87097" w:rsidP="00E87097">
      <w:pPr>
        <w:jc w:val="center"/>
        <w:rPr>
          <w:rFonts w:ascii="Times New Roman" w:hAnsi="Times New Roman" w:cs="Times New Roman"/>
          <w:sz w:val="24"/>
          <w:szCs w:val="24"/>
        </w:rPr>
      </w:pPr>
      <w:r w:rsidRPr="00E87097">
        <w:rPr>
          <w:rFonts w:ascii="Times New Roman" w:hAnsi="Times New Roman" w:cs="Times New Roman"/>
          <w:sz w:val="24"/>
          <w:szCs w:val="24"/>
        </w:rPr>
        <w:object w:dxaOrig="7189" w:dyaOrig="5389">
          <v:shape id="_x0000_i1032" type="#_x0000_t75" style="width:382.5pt;height:280.5pt" o:ole="" o:bordertopcolor="this" o:borderleftcolor="this" o:borderbottomcolor="this" o:borderrightcolor="this">
            <v:imagedata r:id="rId49" o:title=""/>
            <w10:bordertop type="single" width="8"/>
            <w10:borderleft type="single" width="8"/>
            <w10:borderbottom type="single" width="8"/>
            <w10:borderright type="single" width="8"/>
          </v:shape>
          <o:OLEObject Type="Embed" ProgID="PowerPoint.Slide.12" ShapeID="_x0000_i1032" DrawAspect="Content" ObjectID="_1521017795" r:id="rId50"/>
        </w:object>
      </w:r>
    </w:p>
    <w:p w:rsidR="000A3A1D" w:rsidRDefault="00E87097" w:rsidP="00E87097">
      <w:pPr>
        <w:rPr>
          <w:rFonts w:ascii="Times New Roman" w:hAnsi="Times New Roman" w:cs="Times New Roman"/>
          <w:sz w:val="24"/>
          <w:szCs w:val="24"/>
        </w:rPr>
      </w:pPr>
      <w:r>
        <w:rPr>
          <w:rFonts w:ascii="Times New Roman" w:hAnsi="Times New Roman" w:cs="Times New Roman"/>
          <w:sz w:val="24"/>
          <w:szCs w:val="24"/>
        </w:rPr>
        <w:t>Figure</w:t>
      </w:r>
      <w:r w:rsidR="005A53DC">
        <w:rPr>
          <w:rFonts w:ascii="Times New Roman" w:hAnsi="Times New Roman" w:cs="Times New Roman"/>
          <w:sz w:val="24"/>
          <w:szCs w:val="24"/>
        </w:rPr>
        <w:t xml:space="preserve"> 27</w:t>
      </w:r>
      <w:r>
        <w:rPr>
          <w:rFonts w:ascii="Times New Roman" w:hAnsi="Times New Roman" w:cs="Times New Roman"/>
          <w:sz w:val="24"/>
          <w:szCs w:val="24"/>
        </w:rPr>
        <w:t>: Nitrate Concentrations across Long Lake</w:t>
      </w:r>
    </w:p>
    <w:p w:rsidR="00E87097" w:rsidRDefault="00E87097" w:rsidP="00E87097">
      <w:pPr>
        <w:jc w:val="center"/>
        <w:rPr>
          <w:rFonts w:ascii="Times New Roman" w:hAnsi="Times New Roman" w:cs="Times New Roman"/>
          <w:sz w:val="24"/>
          <w:szCs w:val="24"/>
        </w:rPr>
      </w:pPr>
      <w:r w:rsidRPr="00E87097">
        <w:rPr>
          <w:rFonts w:ascii="Times New Roman" w:hAnsi="Times New Roman" w:cs="Times New Roman"/>
          <w:sz w:val="24"/>
          <w:szCs w:val="24"/>
        </w:rPr>
        <w:object w:dxaOrig="7189" w:dyaOrig="5389">
          <v:shape id="_x0000_i1033" type="#_x0000_t75" style="width:391.5pt;height:293.25pt" o:ole="" o:bordertopcolor="this" o:borderleftcolor="this" o:borderbottomcolor="this" o:borderrightcolor="this">
            <v:imagedata r:id="rId51" o:title=""/>
            <w10:bordertop type="single" width="8"/>
            <w10:borderleft type="single" width="8"/>
            <w10:borderbottom type="single" width="8"/>
            <w10:borderright type="single" width="8"/>
          </v:shape>
          <o:OLEObject Type="Embed" ProgID="PowerPoint.Slide.12" ShapeID="_x0000_i1033" DrawAspect="Content" ObjectID="_1521017796" r:id="rId52"/>
        </w:object>
      </w:r>
    </w:p>
    <w:p w:rsidR="007456A3" w:rsidRDefault="00D44163" w:rsidP="00D44163">
      <w:pPr>
        <w:rPr>
          <w:rFonts w:ascii="Times New Roman" w:hAnsi="Times New Roman" w:cs="Times New Roman"/>
          <w:sz w:val="24"/>
          <w:szCs w:val="24"/>
        </w:rPr>
      </w:pPr>
      <w:r>
        <w:rPr>
          <w:rFonts w:ascii="Times New Roman" w:hAnsi="Times New Roman" w:cs="Times New Roman"/>
          <w:sz w:val="24"/>
          <w:szCs w:val="24"/>
        </w:rPr>
        <w:t>Figure</w:t>
      </w:r>
      <w:r w:rsidR="00890DE4">
        <w:rPr>
          <w:rFonts w:ascii="Times New Roman" w:hAnsi="Times New Roman" w:cs="Times New Roman"/>
          <w:sz w:val="24"/>
          <w:szCs w:val="24"/>
        </w:rPr>
        <w:t xml:space="preserve"> 28</w:t>
      </w:r>
      <w:r>
        <w:rPr>
          <w:rFonts w:ascii="Times New Roman" w:hAnsi="Times New Roman" w:cs="Times New Roman"/>
          <w:sz w:val="24"/>
          <w:szCs w:val="24"/>
        </w:rPr>
        <w:t>: Long Lake Phosphorus Concentrations</w:t>
      </w:r>
    </w:p>
    <w:p w:rsidR="00D44163" w:rsidRDefault="00D44163" w:rsidP="00D44163">
      <w:pPr>
        <w:jc w:val="center"/>
        <w:rPr>
          <w:rFonts w:ascii="Times New Roman" w:hAnsi="Times New Roman" w:cs="Times New Roman"/>
          <w:sz w:val="24"/>
          <w:szCs w:val="24"/>
        </w:rPr>
      </w:pPr>
      <w:r w:rsidRPr="00D44163">
        <w:rPr>
          <w:rFonts w:ascii="Times New Roman" w:hAnsi="Times New Roman" w:cs="Times New Roman"/>
          <w:noProof/>
          <w:sz w:val="24"/>
          <w:szCs w:val="24"/>
        </w:rPr>
        <w:drawing>
          <wp:inline distT="0" distB="0" distL="0" distR="0">
            <wp:extent cx="5162550" cy="3343275"/>
            <wp:effectExtent l="19050" t="0" r="19050" b="0"/>
            <wp:docPr id="1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rsidR="00CA47C3" w:rsidRDefault="00CA47C3" w:rsidP="00683E6B">
      <w:pPr>
        <w:rPr>
          <w:rFonts w:ascii="Times New Roman" w:hAnsi="Times New Roman" w:cs="Times New Roman"/>
          <w:sz w:val="24"/>
          <w:szCs w:val="24"/>
        </w:rPr>
      </w:pPr>
    </w:p>
    <w:p w:rsidR="00683E6B" w:rsidRDefault="00683E6B" w:rsidP="00683E6B">
      <w:pPr>
        <w:rPr>
          <w:rFonts w:ascii="Times New Roman" w:hAnsi="Times New Roman" w:cs="Times New Roman"/>
          <w:sz w:val="24"/>
          <w:szCs w:val="24"/>
        </w:rPr>
      </w:pPr>
      <w:r>
        <w:rPr>
          <w:rFonts w:ascii="Times New Roman" w:hAnsi="Times New Roman" w:cs="Times New Roman"/>
          <w:sz w:val="24"/>
          <w:szCs w:val="24"/>
        </w:rPr>
        <w:lastRenderedPageBreak/>
        <w:t>Figure</w:t>
      </w:r>
      <w:r w:rsidR="00890DE4">
        <w:rPr>
          <w:rFonts w:ascii="Times New Roman" w:hAnsi="Times New Roman" w:cs="Times New Roman"/>
          <w:sz w:val="24"/>
          <w:szCs w:val="24"/>
        </w:rPr>
        <w:t xml:space="preserve"> 29</w:t>
      </w:r>
      <w:r>
        <w:rPr>
          <w:rFonts w:ascii="Times New Roman" w:hAnsi="Times New Roman" w:cs="Times New Roman"/>
          <w:sz w:val="24"/>
          <w:szCs w:val="24"/>
        </w:rPr>
        <w:t>: Long Lake Temperature Profiles</w:t>
      </w:r>
    </w:p>
    <w:p w:rsidR="00683E6B" w:rsidRDefault="00F64224" w:rsidP="00683E6B">
      <w:pPr>
        <w:jc w:val="center"/>
        <w:rPr>
          <w:rFonts w:ascii="Times New Roman" w:hAnsi="Times New Roman" w:cs="Times New Roman"/>
          <w:sz w:val="24"/>
          <w:szCs w:val="24"/>
        </w:rPr>
      </w:pPr>
      <w:r w:rsidRPr="00F64224">
        <w:rPr>
          <w:rFonts w:ascii="Times New Roman" w:hAnsi="Times New Roman" w:cs="Times New Roman"/>
          <w:noProof/>
          <w:sz w:val="24"/>
          <w:szCs w:val="24"/>
        </w:rPr>
        <w:drawing>
          <wp:inline distT="0" distB="0" distL="0" distR="0">
            <wp:extent cx="5238750" cy="3657600"/>
            <wp:effectExtent l="19050" t="0" r="19050" b="0"/>
            <wp:docPr id="13"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rsidR="00730F53" w:rsidRDefault="00730F53" w:rsidP="00730F53">
      <w:pPr>
        <w:rPr>
          <w:rFonts w:ascii="Times New Roman" w:hAnsi="Times New Roman" w:cs="Times New Roman"/>
          <w:sz w:val="24"/>
          <w:szCs w:val="24"/>
        </w:rPr>
      </w:pPr>
      <w:r>
        <w:rPr>
          <w:rFonts w:ascii="Times New Roman" w:hAnsi="Times New Roman" w:cs="Times New Roman"/>
          <w:sz w:val="24"/>
          <w:szCs w:val="24"/>
        </w:rPr>
        <w:t>Figure 30: Norton Slough sample sites with aquatic plant colonization by water depth</w:t>
      </w:r>
    </w:p>
    <w:p w:rsidR="00730F53" w:rsidRDefault="00730F53" w:rsidP="00730F53">
      <w:pPr>
        <w:jc w:val="center"/>
        <w:rPr>
          <w:rFonts w:ascii="Times New Roman" w:hAnsi="Times New Roman" w:cs="Times New Roman"/>
          <w:sz w:val="24"/>
          <w:szCs w:val="24"/>
        </w:rPr>
      </w:pPr>
      <w:r w:rsidRPr="00730F53">
        <w:rPr>
          <w:rFonts w:ascii="Times New Roman" w:hAnsi="Times New Roman" w:cs="Times New Roman"/>
          <w:noProof/>
          <w:sz w:val="24"/>
          <w:szCs w:val="24"/>
        </w:rPr>
        <w:drawing>
          <wp:inline distT="0" distB="0" distL="0" distR="0" wp14:anchorId="3A050534" wp14:editId="7FC4D70D">
            <wp:extent cx="4927600" cy="369570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4933449" cy="3700087"/>
                    </a:xfrm>
                    <a:prstGeom prst="rect">
                      <a:avLst/>
                    </a:prstGeom>
                  </pic:spPr>
                </pic:pic>
              </a:graphicData>
            </a:graphic>
          </wp:inline>
        </w:drawing>
      </w:r>
    </w:p>
    <w:p w:rsidR="00730F53" w:rsidRDefault="00730F53" w:rsidP="00730F53">
      <w:pPr>
        <w:rPr>
          <w:rFonts w:ascii="Times New Roman" w:hAnsi="Times New Roman" w:cs="Times New Roman"/>
          <w:sz w:val="24"/>
          <w:szCs w:val="24"/>
        </w:rPr>
      </w:pPr>
      <w:r>
        <w:rPr>
          <w:rFonts w:ascii="Times New Roman" w:hAnsi="Times New Roman" w:cs="Times New Roman"/>
          <w:sz w:val="24"/>
          <w:szCs w:val="24"/>
        </w:rPr>
        <w:lastRenderedPageBreak/>
        <w:t>Figure 31: Jones Slough sample sites with aquatic plant colonization by water depth.</w:t>
      </w:r>
    </w:p>
    <w:p w:rsidR="00730F53" w:rsidRDefault="00730F53" w:rsidP="00730F53">
      <w:pPr>
        <w:jc w:val="center"/>
        <w:rPr>
          <w:rFonts w:ascii="Times New Roman" w:hAnsi="Times New Roman" w:cs="Times New Roman"/>
          <w:sz w:val="24"/>
          <w:szCs w:val="24"/>
        </w:rPr>
      </w:pPr>
      <w:r w:rsidRPr="00730F53">
        <w:rPr>
          <w:rFonts w:ascii="Times New Roman" w:hAnsi="Times New Roman" w:cs="Times New Roman"/>
          <w:noProof/>
          <w:sz w:val="24"/>
          <w:szCs w:val="24"/>
        </w:rPr>
        <w:drawing>
          <wp:inline distT="0" distB="0" distL="0" distR="0" wp14:anchorId="36E6D8E5" wp14:editId="29A999D8">
            <wp:extent cx="4907915" cy="3680938"/>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4913760" cy="3685322"/>
                    </a:xfrm>
                    <a:prstGeom prst="rect">
                      <a:avLst/>
                    </a:prstGeom>
                  </pic:spPr>
                </pic:pic>
              </a:graphicData>
            </a:graphic>
          </wp:inline>
        </w:drawing>
      </w:r>
    </w:p>
    <w:p w:rsidR="007769A1" w:rsidRDefault="007769A1" w:rsidP="007769A1">
      <w:pPr>
        <w:rPr>
          <w:rFonts w:ascii="Times New Roman" w:hAnsi="Times New Roman" w:cs="Times New Roman"/>
          <w:sz w:val="24"/>
          <w:szCs w:val="24"/>
        </w:rPr>
      </w:pPr>
      <w:r>
        <w:rPr>
          <w:rFonts w:ascii="Times New Roman" w:hAnsi="Times New Roman" w:cs="Times New Roman"/>
          <w:sz w:val="24"/>
          <w:szCs w:val="24"/>
        </w:rPr>
        <w:t>Figure 32: Relative Importance of dominant aquatic plants found in Jones and Norton Sloughs</w:t>
      </w:r>
    </w:p>
    <w:p w:rsidR="007769A1" w:rsidRDefault="007769A1" w:rsidP="007769A1">
      <w:pPr>
        <w:jc w:val="center"/>
        <w:rPr>
          <w:rFonts w:ascii="Times New Roman" w:hAnsi="Times New Roman" w:cs="Times New Roman"/>
          <w:sz w:val="24"/>
          <w:szCs w:val="24"/>
        </w:rPr>
      </w:pPr>
      <w:r w:rsidRPr="007769A1">
        <w:rPr>
          <w:rFonts w:ascii="Times New Roman" w:hAnsi="Times New Roman" w:cs="Times New Roman"/>
          <w:noProof/>
          <w:sz w:val="24"/>
          <w:szCs w:val="24"/>
        </w:rPr>
        <w:drawing>
          <wp:inline distT="0" distB="0" distL="0" distR="0" wp14:anchorId="346BA758" wp14:editId="08D18887">
            <wp:extent cx="5076418" cy="3422015"/>
            <wp:effectExtent l="57150" t="57150" r="105410" b="12128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117160" cy="3449479"/>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2958DB" w:rsidRDefault="002958DB" w:rsidP="007769A1">
      <w:pPr>
        <w:rPr>
          <w:rFonts w:ascii="Times New Roman" w:hAnsi="Times New Roman" w:cs="Times New Roman"/>
          <w:sz w:val="24"/>
          <w:szCs w:val="24"/>
        </w:rPr>
      </w:pPr>
    </w:p>
    <w:p w:rsidR="002958DB" w:rsidRDefault="002958DB" w:rsidP="007769A1">
      <w:pPr>
        <w:rPr>
          <w:rFonts w:ascii="Times New Roman" w:hAnsi="Times New Roman" w:cs="Times New Roman"/>
          <w:sz w:val="24"/>
          <w:szCs w:val="24"/>
        </w:rPr>
      </w:pPr>
    </w:p>
    <w:p w:rsidR="002958DB" w:rsidRDefault="002958DB" w:rsidP="007769A1">
      <w:pPr>
        <w:rPr>
          <w:rFonts w:ascii="Times New Roman" w:hAnsi="Times New Roman" w:cs="Times New Roman"/>
          <w:sz w:val="24"/>
          <w:szCs w:val="24"/>
        </w:rPr>
      </w:pPr>
    </w:p>
    <w:p w:rsidR="002958DB" w:rsidRDefault="002958DB" w:rsidP="007769A1">
      <w:pPr>
        <w:rPr>
          <w:rFonts w:ascii="Times New Roman" w:hAnsi="Times New Roman" w:cs="Times New Roman"/>
          <w:sz w:val="24"/>
          <w:szCs w:val="24"/>
        </w:rPr>
      </w:pPr>
    </w:p>
    <w:p w:rsidR="002958DB" w:rsidRDefault="002958DB" w:rsidP="007769A1">
      <w:pPr>
        <w:rPr>
          <w:rFonts w:ascii="Times New Roman" w:hAnsi="Times New Roman" w:cs="Times New Roman"/>
          <w:sz w:val="24"/>
          <w:szCs w:val="24"/>
        </w:rPr>
      </w:pPr>
    </w:p>
    <w:p w:rsidR="002958DB" w:rsidRDefault="002958DB" w:rsidP="007769A1">
      <w:pPr>
        <w:rPr>
          <w:rFonts w:ascii="Times New Roman" w:hAnsi="Times New Roman" w:cs="Times New Roman"/>
          <w:sz w:val="24"/>
          <w:szCs w:val="24"/>
        </w:rPr>
      </w:pPr>
    </w:p>
    <w:p w:rsidR="002958DB" w:rsidRDefault="002958DB" w:rsidP="007769A1">
      <w:pPr>
        <w:rPr>
          <w:rFonts w:ascii="Times New Roman" w:hAnsi="Times New Roman" w:cs="Times New Roman"/>
          <w:sz w:val="24"/>
          <w:szCs w:val="24"/>
        </w:rPr>
      </w:pPr>
    </w:p>
    <w:p w:rsidR="002958DB" w:rsidRDefault="002958DB" w:rsidP="007769A1">
      <w:pPr>
        <w:rPr>
          <w:rFonts w:ascii="Times New Roman" w:hAnsi="Times New Roman" w:cs="Times New Roman"/>
          <w:sz w:val="24"/>
          <w:szCs w:val="24"/>
        </w:rPr>
      </w:pPr>
    </w:p>
    <w:p w:rsidR="002958DB" w:rsidRDefault="002958DB" w:rsidP="007769A1">
      <w:pPr>
        <w:rPr>
          <w:rFonts w:ascii="Times New Roman" w:hAnsi="Times New Roman" w:cs="Times New Roman"/>
          <w:sz w:val="24"/>
          <w:szCs w:val="24"/>
        </w:rPr>
      </w:pPr>
    </w:p>
    <w:p w:rsidR="002958DB" w:rsidRDefault="002958DB" w:rsidP="007769A1">
      <w:pPr>
        <w:rPr>
          <w:rFonts w:ascii="Times New Roman" w:hAnsi="Times New Roman" w:cs="Times New Roman"/>
          <w:sz w:val="24"/>
          <w:szCs w:val="24"/>
        </w:rPr>
      </w:pPr>
    </w:p>
    <w:p w:rsidR="002958DB" w:rsidRDefault="002958DB" w:rsidP="007769A1">
      <w:pPr>
        <w:rPr>
          <w:rFonts w:ascii="Times New Roman" w:hAnsi="Times New Roman" w:cs="Times New Roman"/>
          <w:sz w:val="24"/>
          <w:szCs w:val="24"/>
        </w:rPr>
      </w:pPr>
    </w:p>
    <w:p w:rsidR="002958DB" w:rsidRDefault="002958DB" w:rsidP="007769A1">
      <w:pPr>
        <w:rPr>
          <w:rFonts w:ascii="Times New Roman" w:hAnsi="Times New Roman" w:cs="Times New Roman"/>
          <w:sz w:val="24"/>
          <w:szCs w:val="24"/>
        </w:rPr>
      </w:pPr>
    </w:p>
    <w:p w:rsidR="002958DB" w:rsidRDefault="002958DB" w:rsidP="007769A1">
      <w:pPr>
        <w:rPr>
          <w:rFonts w:ascii="Times New Roman" w:hAnsi="Times New Roman" w:cs="Times New Roman"/>
          <w:sz w:val="24"/>
          <w:szCs w:val="24"/>
        </w:rPr>
      </w:pPr>
    </w:p>
    <w:p w:rsidR="007769A1" w:rsidRDefault="007769A1" w:rsidP="007769A1">
      <w:pPr>
        <w:rPr>
          <w:rFonts w:ascii="Times New Roman" w:hAnsi="Times New Roman" w:cs="Times New Roman"/>
          <w:sz w:val="24"/>
          <w:szCs w:val="24"/>
        </w:rPr>
      </w:pPr>
      <w:r>
        <w:rPr>
          <w:rFonts w:ascii="Times New Roman" w:hAnsi="Times New Roman" w:cs="Times New Roman"/>
          <w:sz w:val="24"/>
          <w:szCs w:val="24"/>
        </w:rPr>
        <w:t xml:space="preserve">Table </w:t>
      </w:r>
      <w:r w:rsidR="009D0973">
        <w:rPr>
          <w:rFonts w:ascii="Times New Roman" w:hAnsi="Times New Roman" w:cs="Times New Roman"/>
          <w:sz w:val="24"/>
          <w:szCs w:val="24"/>
        </w:rPr>
        <w:t>6</w:t>
      </w:r>
      <w:r>
        <w:rPr>
          <w:rFonts w:ascii="Times New Roman" w:hAnsi="Times New Roman" w:cs="Times New Roman"/>
          <w:sz w:val="24"/>
          <w:szCs w:val="24"/>
        </w:rPr>
        <w:t>: Jones Slough relative importance of aquatic plants</w:t>
      </w:r>
    </w:p>
    <w:tbl>
      <w:tblPr>
        <w:tblW w:w="8500" w:type="dxa"/>
        <w:tblInd w:w="98" w:type="dxa"/>
        <w:tblLook w:val="04A0" w:firstRow="1" w:lastRow="0" w:firstColumn="1" w:lastColumn="0" w:noHBand="0" w:noVBand="1"/>
      </w:tblPr>
      <w:tblGrid>
        <w:gridCol w:w="2960"/>
        <w:gridCol w:w="2400"/>
        <w:gridCol w:w="1660"/>
        <w:gridCol w:w="1480"/>
      </w:tblGrid>
      <w:tr w:rsidR="007769A1" w:rsidRPr="00290A3E" w:rsidTr="00EF623C">
        <w:trPr>
          <w:trHeight w:val="315"/>
        </w:trPr>
        <w:tc>
          <w:tcPr>
            <w:tcW w:w="2960" w:type="dxa"/>
            <w:tcBorders>
              <w:top w:val="single" w:sz="8" w:space="0" w:color="auto"/>
              <w:left w:val="single" w:sz="8" w:space="0" w:color="auto"/>
              <w:bottom w:val="single" w:sz="8" w:space="0" w:color="auto"/>
              <w:right w:val="single" w:sz="4" w:space="0" w:color="auto"/>
            </w:tcBorders>
            <w:shd w:val="clear" w:color="auto" w:fill="auto"/>
            <w:noWrap/>
            <w:vAlign w:val="bottom"/>
            <w:hideMark/>
          </w:tcPr>
          <w:p w:rsidR="007769A1" w:rsidRPr="000D6771" w:rsidRDefault="007769A1" w:rsidP="00EF623C">
            <w:pPr>
              <w:spacing w:after="0" w:line="240" w:lineRule="auto"/>
              <w:jc w:val="center"/>
              <w:rPr>
                <w:rFonts w:ascii="Times New Roman" w:eastAsia="Times New Roman" w:hAnsi="Times New Roman" w:cs="Times New Roman"/>
                <w:b/>
                <w:bCs/>
                <w:color w:val="000000"/>
              </w:rPr>
            </w:pPr>
            <w:r w:rsidRPr="000D6771">
              <w:rPr>
                <w:rFonts w:ascii="Times New Roman" w:eastAsia="Times New Roman" w:hAnsi="Times New Roman" w:cs="Times New Roman"/>
                <w:b/>
                <w:bCs/>
                <w:color w:val="000000"/>
              </w:rPr>
              <w:t>Species</w:t>
            </w:r>
          </w:p>
        </w:tc>
        <w:tc>
          <w:tcPr>
            <w:tcW w:w="2400" w:type="dxa"/>
            <w:tcBorders>
              <w:top w:val="single" w:sz="8" w:space="0" w:color="auto"/>
              <w:left w:val="nil"/>
              <w:bottom w:val="single" w:sz="8" w:space="0" w:color="auto"/>
              <w:right w:val="single" w:sz="4" w:space="0" w:color="auto"/>
            </w:tcBorders>
            <w:shd w:val="clear" w:color="auto" w:fill="auto"/>
            <w:noWrap/>
            <w:vAlign w:val="bottom"/>
            <w:hideMark/>
          </w:tcPr>
          <w:p w:rsidR="007769A1" w:rsidRPr="000D6771" w:rsidRDefault="007769A1" w:rsidP="00EF623C">
            <w:pPr>
              <w:spacing w:after="0" w:line="240" w:lineRule="auto"/>
              <w:jc w:val="center"/>
              <w:rPr>
                <w:rFonts w:ascii="Times New Roman" w:eastAsia="Times New Roman" w:hAnsi="Times New Roman" w:cs="Times New Roman"/>
                <w:b/>
                <w:bCs/>
                <w:color w:val="000000"/>
              </w:rPr>
            </w:pPr>
            <w:r w:rsidRPr="000D6771">
              <w:rPr>
                <w:rFonts w:ascii="Times New Roman" w:eastAsia="Times New Roman" w:hAnsi="Times New Roman" w:cs="Times New Roman"/>
                <w:b/>
                <w:bCs/>
                <w:color w:val="000000"/>
              </w:rPr>
              <w:t>Common Name</w:t>
            </w:r>
          </w:p>
        </w:tc>
        <w:tc>
          <w:tcPr>
            <w:tcW w:w="1660" w:type="dxa"/>
            <w:tcBorders>
              <w:top w:val="single" w:sz="8" w:space="0" w:color="auto"/>
              <w:left w:val="nil"/>
              <w:bottom w:val="single" w:sz="8" w:space="0" w:color="auto"/>
              <w:right w:val="single" w:sz="8" w:space="0" w:color="auto"/>
            </w:tcBorders>
            <w:shd w:val="clear" w:color="auto" w:fill="auto"/>
            <w:noWrap/>
            <w:vAlign w:val="bottom"/>
            <w:hideMark/>
          </w:tcPr>
          <w:p w:rsidR="007769A1" w:rsidRPr="000D6771" w:rsidRDefault="007769A1" w:rsidP="00EF623C">
            <w:pPr>
              <w:spacing w:after="0" w:line="240" w:lineRule="auto"/>
              <w:jc w:val="center"/>
              <w:rPr>
                <w:rFonts w:ascii="Times New Roman" w:eastAsia="Times New Roman" w:hAnsi="Times New Roman" w:cs="Times New Roman"/>
                <w:b/>
                <w:bCs/>
                <w:color w:val="000000"/>
              </w:rPr>
            </w:pPr>
            <w:r w:rsidRPr="000D6771">
              <w:rPr>
                <w:rFonts w:ascii="Times New Roman" w:eastAsia="Times New Roman" w:hAnsi="Times New Roman" w:cs="Times New Roman"/>
                <w:b/>
                <w:bCs/>
                <w:color w:val="000000"/>
              </w:rPr>
              <w:t>% Frequency</w:t>
            </w:r>
          </w:p>
        </w:tc>
        <w:tc>
          <w:tcPr>
            <w:tcW w:w="1480" w:type="dxa"/>
            <w:tcBorders>
              <w:top w:val="single" w:sz="8" w:space="0" w:color="auto"/>
              <w:left w:val="nil"/>
              <w:bottom w:val="single" w:sz="8" w:space="0" w:color="auto"/>
              <w:right w:val="single" w:sz="8" w:space="0" w:color="auto"/>
            </w:tcBorders>
            <w:shd w:val="clear" w:color="auto" w:fill="auto"/>
            <w:noWrap/>
            <w:vAlign w:val="bottom"/>
            <w:hideMark/>
          </w:tcPr>
          <w:p w:rsidR="007769A1" w:rsidRPr="000D6771" w:rsidRDefault="007769A1" w:rsidP="00EF623C">
            <w:pPr>
              <w:spacing w:after="0" w:line="240" w:lineRule="auto"/>
              <w:jc w:val="center"/>
              <w:rPr>
                <w:rFonts w:ascii="Times New Roman" w:eastAsia="Times New Roman" w:hAnsi="Times New Roman" w:cs="Times New Roman"/>
                <w:b/>
                <w:bCs/>
                <w:color w:val="000000"/>
              </w:rPr>
            </w:pPr>
            <w:r w:rsidRPr="000D6771">
              <w:rPr>
                <w:rFonts w:ascii="Times New Roman" w:eastAsia="Times New Roman" w:hAnsi="Times New Roman" w:cs="Times New Roman"/>
                <w:b/>
                <w:bCs/>
                <w:color w:val="000000"/>
              </w:rPr>
              <w:t>No. of Sites</w:t>
            </w:r>
          </w:p>
        </w:tc>
      </w:tr>
      <w:tr w:rsidR="007769A1" w:rsidRPr="00290A3E" w:rsidTr="00EF623C">
        <w:trPr>
          <w:trHeight w:val="315"/>
        </w:trPr>
        <w:tc>
          <w:tcPr>
            <w:tcW w:w="2960" w:type="dxa"/>
            <w:tcBorders>
              <w:top w:val="single" w:sz="4" w:space="0" w:color="auto"/>
              <w:left w:val="single" w:sz="8" w:space="0" w:color="auto"/>
              <w:bottom w:val="single" w:sz="4" w:space="0" w:color="auto"/>
              <w:right w:val="single" w:sz="4" w:space="0" w:color="auto"/>
            </w:tcBorders>
            <w:shd w:val="clear" w:color="auto" w:fill="auto"/>
            <w:vAlign w:val="bottom"/>
            <w:hideMark/>
          </w:tcPr>
          <w:p w:rsidR="007769A1" w:rsidRPr="000D6771" w:rsidRDefault="007769A1" w:rsidP="00EF623C">
            <w:pPr>
              <w:spacing w:after="0" w:line="240" w:lineRule="auto"/>
              <w:rPr>
                <w:rFonts w:ascii="Times New Roman" w:eastAsia="Times New Roman" w:hAnsi="Times New Roman" w:cs="Times New Roman"/>
                <w:i/>
                <w:iCs/>
                <w:color w:val="000000"/>
              </w:rPr>
            </w:pPr>
            <w:proofErr w:type="spellStart"/>
            <w:r w:rsidRPr="000D6771">
              <w:rPr>
                <w:rFonts w:ascii="Times New Roman" w:eastAsia="Times New Roman" w:hAnsi="Times New Roman" w:cs="Times New Roman"/>
                <w:i/>
                <w:iCs/>
                <w:color w:val="000000"/>
              </w:rPr>
              <w:t>Bidens</w:t>
            </w:r>
            <w:proofErr w:type="spellEnd"/>
            <w:r w:rsidRPr="000D6771">
              <w:rPr>
                <w:rFonts w:ascii="Times New Roman" w:eastAsia="Times New Roman" w:hAnsi="Times New Roman" w:cs="Times New Roman"/>
                <w:i/>
                <w:iCs/>
                <w:color w:val="000000"/>
              </w:rPr>
              <w:t xml:space="preserve"> </w:t>
            </w:r>
            <w:proofErr w:type="spellStart"/>
            <w:r w:rsidRPr="000D6771">
              <w:rPr>
                <w:rFonts w:ascii="Times New Roman" w:eastAsia="Times New Roman" w:hAnsi="Times New Roman" w:cs="Times New Roman"/>
                <w:i/>
                <w:iCs/>
                <w:color w:val="000000"/>
              </w:rPr>
              <w:t>beckii</w:t>
            </w:r>
            <w:proofErr w:type="spellEnd"/>
          </w:p>
        </w:tc>
        <w:tc>
          <w:tcPr>
            <w:tcW w:w="2400" w:type="dxa"/>
            <w:tcBorders>
              <w:top w:val="single" w:sz="4" w:space="0" w:color="auto"/>
              <w:left w:val="nil"/>
              <w:bottom w:val="single" w:sz="4" w:space="0" w:color="auto"/>
              <w:right w:val="single" w:sz="4" w:space="0" w:color="auto"/>
            </w:tcBorders>
            <w:shd w:val="clear" w:color="auto" w:fill="auto"/>
            <w:noWrap/>
            <w:vAlign w:val="bottom"/>
            <w:hideMark/>
          </w:tcPr>
          <w:p w:rsidR="007769A1" w:rsidRPr="000D6771" w:rsidRDefault="007769A1" w:rsidP="00EF623C">
            <w:pPr>
              <w:spacing w:after="0" w:line="240" w:lineRule="auto"/>
              <w:rPr>
                <w:rFonts w:ascii="Times New Roman" w:eastAsia="Times New Roman" w:hAnsi="Times New Roman" w:cs="Times New Roman"/>
              </w:rPr>
            </w:pPr>
            <w:r w:rsidRPr="000D6771">
              <w:rPr>
                <w:rFonts w:ascii="Times New Roman" w:eastAsia="Times New Roman" w:hAnsi="Times New Roman" w:cs="Times New Roman"/>
              </w:rPr>
              <w:t>Water marigold</w:t>
            </w:r>
          </w:p>
        </w:tc>
        <w:tc>
          <w:tcPr>
            <w:tcW w:w="1660" w:type="dxa"/>
            <w:tcBorders>
              <w:top w:val="single" w:sz="4" w:space="0" w:color="auto"/>
              <w:left w:val="nil"/>
              <w:bottom w:val="single" w:sz="4" w:space="0" w:color="auto"/>
              <w:right w:val="nil"/>
            </w:tcBorders>
            <w:shd w:val="clear" w:color="auto" w:fill="auto"/>
            <w:vAlign w:val="bottom"/>
            <w:hideMark/>
          </w:tcPr>
          <w:p w:rsidR="007769A1" w:rsidRPr="000D6771" w:rsidRDefault="007769A1" w:rsidP="00EF623C">
            <w:pPr>
              <w:spacing w:after="0" w:line="240" w:lineRule="auto"/>
              <w:rPr>
                <w:rFonts w:ascii="Times New Roman" w:eastAsia="Times New Roman" w:hAnsi="Times New Roman" w:cs="Times New Roman"/>
                <w:color w:val="000000"/>
              </w:rPr>
            </w:pPr>
            <w:r w:rsidRPr="000D6771">
              <w:rPr>
                <w:rFonts w:ascii="Times New Roman" w:eastAsia="Times New Roman" w:hAnsi="Times New Roman" w:cs="Times New Roman"/>
                <w:color w:val="000000"/>
              </w:rPr>
              <w:t>1.3</w:t>
            </w:r>
          </w:p>
        </w:tc>
        <w:tc>
          <w:tcPr>
            <w:tcW w:w="1480" w:type="dxa"/>
            <w:tcBorders>
              <w:top w:val="nil"/>
              <w:left w:val="single" w:sz="4" w:space="0" w:color="auto"/>
              <w:bottom w:val="single" w:sz="4" w:space="0" w:color="auto"/>
              <w:right w:val="single" w:sz="4" w:space="0" w:color="auto"/>
            </w:tcBorders>
            <w:shd w:val="clear" w:color="auto" w:fill="auto"/>
            <w:noWrap/>
            <w:vAlign w:val="bottom"/>
            <w:hideMark/>
          </w:tcPr>
          <w:p w:rsidR="007769A1" w:rsidRPr="000D6771" w:rsidRDefault="007769A1" w:rsidP="00EF623C">
            <w:pPr>
              <w:spacing w:after="0" w:line="240" w:lineRule="auto"/>
              <w:rPr>
                <w:rFonts w:ascii="Times New Roman" w:eastAsia="Times New Roman" w:hAnsi="Times New Roman" w:cs="Times New Roman"/>
                <w:color w:val="000000"/>
              </w:rPr>
            </w:pPr>
            <w:r w:rsidRPr="000D6771">
              <w:rPr>
                <w:rFonts w:ascii="Times New Roman" w:eastAsia="Times New Roman" w:hAnsi="Times New Roman" w:cs="Times New Roman"/>
                <w:color w:val="000000"/>
              </w:rPr>
              <w:t>4</w:t>
            </w:r>
          </w:p>
        </w:tc>
      </w:tr>
      <w:tr w:rsidR="007769A1" w:rsidRPr="00290A3E" w:rsidTr="00EF623C">
        <w:trPr>
          <w:trHeight w:val="300"/>
        </w:trPr>
        <w:tc>
          <w:tcPr>
            <w:tcW w:w="2960" w:type="dxa"/>
            <w:tcBorders>
              <w:top w:val="nil"/>
              <w:left w:val="single" w:sz="8" w:space="0" w:color="auto"/>
              <w:bottom w:val="single" w:sz="4" w:space="0" w:color="auto"/>
              <w:right w:val="single" w:sz="4" w:space="0" w:color="auto"/>
            </w:tcBorders>
            <w:shd w:val="clear" w:color="auto" w:fill="auto"/>
            <w:vAlign w:val="bottom"/>
            <w:hideMark/>
          </w:tcPr>
          <w:p w:rsidR="007769A1" w:rsidRPr="000D6771" w:rsidRDefault="007769A1" w:rsidP="00EF623C">
            <w:pPr>
              <w:spacing w:after="0" w:line="240" w:lineRule="auto"/>
              <w:rPr>
                <w:rFonts w:ascii="Times New Roman" w:eastAsia="Times New Roman" w:hAnsi="Times New Roman" w:cs="Times New Roman"/>
                <w:i/>
                <w:iCs/>
                <w:color w:val="000000"/>
              </w:rPr>
            </w:pPr>
            <w:proofErr w:type="spellStart"/>
            <w:r w:rsidRPr="000D6771">
              <w:rPr>
                <w:rFonts w:ascii="Times New Roman" w:eastAsia="Times New Roman" w:hAnsi="Times New Roman" w:cs="Times New Roman"/>
                <w:i/>
                <w:iCs/>
                <w:color w:val="000000"/>
              </w:rPr>
              <w:t>Ceratophyllum</w:t>
            </w:r>
            <w:proofErr w:type="spellEnd"/>
            <w:r w:rsidRPr="000D6771">
              <w:rPr>
                <w:rFonts w:ascii="Times New Roman" w:eastAsia="Times New Roman" w:hAnsi="Times New Roman" w:cs="Times New Roman"/>
                <w:i/>
                <w:iCs/>
                <w:color w:val="000000"/>
              </w:rPr>
              <w:t xml:space="preserve"> </w:t>
            </w:r>
            <w:proofErr w:type="spellStart"/>
            <w:r w:rsidRPr="000D6771">
              <w:rPr>
                <w:rFonts w:ascii="Times New Roman" w:eastAsia="Times New Roman" w:hAnsi="Times New Roman" w:cs="Times New Roman"/>
                <w:i/>
                <w:iCs/>
                <w:color w:val="000000"/>
              </w:rPr>
              <w:t>demersum</w:t>
            </w:r>
            <w:proofErr w:type="spellEnd"/>
          </w:p>
        </w:tc>
        <w:tc>
          <w:tcPr>
            <w:tcW w:w="2400" w:type="dxa"/>
            <w:tcBorders>
              <w:top w:val="nil"/>
              <w:left w:val="nil"/>
              <w:bottom w:val="single" w:sz="4" w:space="0" w:color="auto"/>
              <w:right w:val="single" w:sz="4" w:space="0" w:color="auto"/>
            </w:tcBorders>
            <w:shd w:val="clear" w:color="auto" w:fill="auto"/>
            <w:noWrap/>
            <w:vAlign w:val="bottom"/>
            <w:hideMark/>
          </w:tcPr>
          <w:p w:rsidR="007769A1" w:rsidRPr="000D6771" w:rsidRDefault="007769A1" w:rsidP="00EF623C">
            <w:pPr>
              <w:spacing w:after="0" w:line="240" w:lineRule="auto"/>
              <w:rPr>
                <w:rFonts w:ascii="Times New Roman" w:eastAsia="Times New Roman" w:hAnsi="Times New Roman" w:cs="Times New Roman"/>
              </w:rPr>
            </w:pPr>
            <w:proofErr w:type="spellStart"/>
            <w:r w:rsidRPr="000D6771">
              <w:rPr>
                <w:rFonts w:ascii="Times New Roman" w:eastAsia="Times New Roman" w:hAnsi="Times New Roman" w:cs="Times New Roman"/>
              </w:rPr>
              <w:t>Coontail</w:t>
            </w:r>
            <w:proofErr w:type="spellEnd"/>
          </w:p>
        </w:tc>
        <w:tc>
          <w:tcPr>
            <w:tcW w:w="1660" w:type="dxa"/>
            <w:tcBorders>
              <w:top w:val="nil"/>
              <w:left w:val="nil"/>
              <w:bottom w:val="single" w:sz="4" w:space="0" w:color="auto"/>
              <w:right w:val="nil"/>
            </w:tcBorders>
            <w:shd w:val="clear" w:color="auto" w:fill="auto"/>
            <w:vAlign w:val="bottom"/>
            <w:hideMark/>
          </w:tcPr>
          <w:p w:rsidR="007769A1" w:rsidRPr="000D6771" w:rsidRDefault="007769A1" w:rsidP="00EF623C">
            <w:pPr>
              <w:spacing w:after="0" w:line="240" w:lineRule="auto"/>
              <w:rPr>
                <w:rFonts w:ascii="Times New Roman" w:eastAsia="Times New Roman" w:hAnsi="Times New Roman" w:cs="Times New Roman"/>
                <w:color w:val="000000"/>
              </w:rPr>
            </w:pPr>
            <w:r w:rsidRPr="000D6771">
              <w:rPr>
                <w:rFonts w:ascii="Times New Roman" w:eastAsia="Times New Roman" w:hAnsi="Times New Roman" w:cs="Times New Roman"/>
                <w:color w:val="000000"/>
              </w:rPr>
              <w:t>20.7</w:t>
            </w:r>
          </w:p>
        </w:tc>
        <w:tc>
          <w:tcPr>
            <w:tcW w:w="1480" w:type="dxa"/>
            <w:tcBorders>
              <w:top w:val="nil"/>
              <w:left w:val="single" w:sz="4" w:space="0" w:color="auto"/>
              <w:bottom w:val="single" w:sz="4" w:space="0" w:color="auto"/>
              <w:right w:val="single" w:sz="4" w:space="0" w:color="auto"/>
            </w:tcBorders>
            <w:shd w:val="clear" w:color="auto" w:fill="auto"/>
            <w:noWrap/>
            <w:vAlign w:val="bottom"/>
            <w:hideMark/>
          </w:tcPr>
          <w:p w:rsidR="007769A1" w:rsidRPr="000D6771" w:rsidRDefault="007769A1" w:rsidP="00EF623C">
            <w:pPr>
              <w:spacing w:after="0" w:line="240" w:lineRule="auto"/>
              <w:rPr>
                <w:rFonts w:ascii="Times New Roman" w:eastAsia="Times New Roman" w:hAnsi="Times New Roman" w:cs="Times New Roman"/>
                <w:color w:val="000000"/>
              </w:rPr>
            </w:pPr>
            <w:r w:rsidRPr="000D6771">
              <w:rPr>
                <w:rFonts w:ascii="Times New Roman" w:eastAsia="Times New Roman" w:hAnsi="Times New Roman" w:cs="Times New Roman"/>
                <w:color w:val="000000"/>
              </w:rPr>
              <w:t>62</w:t>
            </w:r>
          </w:p>
        </w:tc>
      </w:tr>
      <w:tr w:rsidR="007769A1" w:rsidRPr="00290A3E" w:rsidTr="00EF623C">
        <w:trPr>
          <w:trHeight w:val="300"/>
        </w:trPr>
        <w:tc>
          <w:tcPr>
            <w:tcW w:w="2960" w:type="dxa"/>
            <w:tcBorders>
              <w:top w:val="nil"/>
              <w:left w:val="single" w:sz="8" w:space="0" w:color="auto"/>
              <w:bottom w:val="single" w:sz="4" w:space="0" w:color="auto"/>
              <w:right w:val="single" w:sz="4" w:space="0" w:color="auto"/>
            </w:tcBorders>
            <w:shd w:val="clear" w:color="auto" w:fill="auto"/>
            <w:vAlign w:val="bottom"/>
            <w:hideMark/>
          </w:tcPr>
          <w:p w:rsidR="007769A1" w:rsidRPr="000D6771" w:rsidRDefault="007769A1" w:rsidP="00EF623C">
            <w:pPr>
              <w:spacing w:after="0" w:line="240" w:lineRule="auto"/>
              <w:rPr>
                <w:rFonts w:ascii="Times New Roman" w:eastAsia="Times New Roman" w:hAnsi="Times New Roman" w:cs="Times New Roman"/>
                <w:i/>
                <w:iCs/>
                <w:color w:val="000000"/>
              </w:rPr>
            </w:pPr>
            <w:proofErr w:type="spellStart"/>
            <w:r w:rsidRPr="000D6771">
              <w:rPr>
                <w:rFonts w:ascii="Times New Roman" w:eastAsia="Times New Roman" w:hAnsi="Times New Roman" w:cs="Times New Roman"/>
                <w:i/>
                <w:iCs/>
                <w:color w:val="000000"/>
              </w:rPr>
              <w:t>Chara</w:t>
            </w:r>
            <w:proofErr w:type="spellEnd"/>
          </w:p>
        </w:tc>
        <w:tc>
          <w:tcPr>
            <w:tcW w:w="2400" w:type="dxa"/>
            <w:tcBorders>
              <w:top w:val="nil"/>
              <w:left w:val="nil"/>
              <w:bottom w:val="single" w:sz="4" w:space="0" w:color="auto"/>
              <w:right w:val="single" w:sz="4" w:space="0" w:color="auto"/>
            </w:tcBorders>
            <w:shd w:val="clear" w:color="auto" w:fill="auto"/>
            <w:noWrap/>
            <w:vAlign w:val="bottom"/>
            <w:hideMark/>
          </w:tcPr>
          <w:p w:rsidR="007769A1" w:rsidRPr="000D6771" w:rsidRDefault="007769A1" w:rsidP="00EF623C">
            <w:pPr>
              <w:spacing w:after="0" w:line="240" w:lineRule="auto"/>
              <w:rPr>
                <w:rFonts w:ascii="Times New Roman" w:eastAsia="Times New Roman" w:hAnsi="Times New Roman" w:cs="Times New Roman"/>
              </w:rPr>
            </w:pPr>
            <w:proofErr w:type="spellStart"/>
            <w:r w:rsidRPr="000D6771">
              <w:rPr>
                <w:rFonts w:ascii="Times New Roman" w:eastAsia="Times New Roman" w:hAnsi="Times New Roman" w:cs="Times New Roman"/>
              </w:rPr>
              <w:t>Muskgrasses</w:t>
            </w:r>
            <w:proofErr w:type="spellEnd"/>
          </w:p>
        </w:tc>
        <w:tc>
          <w:tcPr>
            <w:tcW w:w="1660" w:type="dxa"/>
            <w:tcBorders>
              <w:top w:val="nil"/>
              <w:left w:val="nil"/>
              <w:bottom w:val="single" w:sz="4" w:space="0" w:color="auto"/>
              <w:right w:val="nil"/>
            </w:tcBorders>
            <w:shd w:val="clear" w:color="auto" w:fill="auto"/>
            <w:vAlign w:val="bottom"/>
            <w:hideMark/>
          </w:tcPr>
          <w:p w:rsidR="007769A1" w:rsidRPr="000D6771" w:rsidRDefault="007769A1" w:rsidP="00EF623C">
            <w:pPr>
              <w:spacing w:after="0" w:line="240" w:lineRule="auto"/>
              <w:rPr>
                <w:rFonts w:ascii="Times New Roman" w:eastAsia="Times New Roman" w:hAnsi="Times New Roman" w:cs="Times New Roman"/>
                <w:color w:val="000000"/>
              </w:rPr>
            </w:pPr>
            <w:r w:rsidRPr="000D6771">
              <w:rPr>
                <w:rFonts w:ascii="Times New Roman" w:eastAsia="Times New Roman" w:hAnsi="Times New Roman" w:cs="Times New Roman"/>
                <w:color w:val="000000"/>
              </w:rPr>
              <w:t>1.7</w:t>
            </w:r>
          </w:p>
        </w:tc>
        <w:tc>
          <w:tcPr>
            <w:tcW w:w="1480" w:type="dxa"/>
            <w:tcBorders>
              <w:top w:val="nil"/>
              <w:left w:val="single" w:sz="4" w:space="0" w:color="auto"/>
              <w:bottom w:val="single" w:sz="4" w:space="0" w:color="auto"/>
              <w:right w:val="single" w:sz="4" w:space="0" w:color="auto"/>
            </w:tcBorders>
            <w:shd w:val="clear" w:color="auto" w:fill="auto"/>
            <w:noWrap/>
            <w:vAlign w:val="bottom"/>
            <w:hideMark/>
          </w:tcPr>
          <w:p w:rsidR="007769A1" w:rsidRPr="000D6771" w:rsidRDefault="007769A1" w:rsidP="00EF623C">
            <w:pPr>
              <w:spacing w:after="0" w:line="240" w:lineRule="auto"/>
              <w:rPr>
                <w:rFonts w:ascii="Times New Roman" w:eastAsia="Times New Roman" w:hAnsi="Times New Roman" w:cs="Times New Roman"/>
                <w:color w:val="000000"/>
              </w:rPr>
            </w:pPr>
            <w:r w:rsidRPr="000D6771">
              <w:rPr>
                <w:rFonts w:ascii="Times New Roman" w:eastAsia="Times New Roman" w:hAnsi="Times New Roman" w:cs="Times New Roman"/>
                <w:color w:val="000000"/>
              </w:rPr>
              <w:t>8</w:t>
            </w:r>
          </w:p>
        </w:tc>
      </w:tr>
      <w:tr w:rsidR="007769A1" w:rsidRPr="00290A3E" w:rsidTr="00EF623C">
        <w:trPr>
          <w:trHeight w:val="300"/>
        </w:trPr>
        <w:tc>
          <w:tcPr>
            <w:tcW w:w="2960" w:type="dxa"/>
            <w:tcBorders>
              <w:top w:val="nil"/>
              <w:left w:val="single" w:sz="8" w:space="0" w:color="auto"/>
              <w:bottom w:val="single" w:sz="4" w:space="0" w:color="auto"/>
              <w:right w:val="single" w:sz="4" w:space="0" w:color="auto"/>
            </w:tcBorders>
            <w:shd w:val="clear" w:color="auto" w:fill="auto"/>
            <w:vAlign w:val="bottom"/>
            <w:hideMark/>
          </w:tcPr>
          <w:p w:rsidR="007769A1" w:rsidRPr="000D6771" w:rsidRDefault="007769A1" w:rsidP="00EF623C">
            <w:pPr>
              <w:spacing w:after="0" w:line="240" w:lineRule="auto"/>
              <w:rPr>
                <w:rFonts w:ascii="Times New Roman" w:eastAsia="Times New Roman" w:hAnsi="Times New Roman" w:cs="Times New Roman"/>
                <w:i/>
                <w:iCs/>
                <w:color w:val="000000"/>
              </w:rPr>
            </w:pPr>
            <w:r w:rsidRPr="000D6771">
              <w:rPr>
                <w:rFonts w:ascii="Times New Roman" w:eastAsia="Times New Roman" w:hAnsi="Times New Roman" w:cs="Times New Roman"/>
                <w:i/>
                <w:iCs/>
                <w:color w:val="000000"/>
              </w:rPr>
              <w:t xml:space="preserve">Elodea </w:t>
            </w:r>
            <w:proofErr w:type="spellStart"/>
            <w:r w:rsidRPr="000D6771">
              <w:rPr>
                <w:rFonts w:ascii="Times New Roman" w:eastAsia="Times New Roman" w:hAnsi="Times New Roman" w:cs="Times New Roman"/>
                <w:i/>
                <w:iCs/>
                <w:color w:val="000000"/>
              </w:rPr>
              <w:t>canadensis</w:t>
            </w:r>
            <w:proofErr w:type="spellEnd"/>
          </w:p>
        </w:tc>
        <w:tc>
          <w:tcPr>
            <w:tcW w:w="2400" w:type="dxa"/>
            <w:tcBorders>
              <w:top w:val="nil"/>
              <w:left w:val="nil"/>
              <w:bottom w:val="single" w:sz="4" w:space="0" w:color="auto"/>
              <w:right w:val="single" w:sz="4" w:space="0" w:color="auto"/>
            </w:tcBorders>
            <w:shd w:val="clear" w:color="auto" w:fill="auto"/>
            <w:noWrap/>
            <w:vAlign w:val="bottom"/>
            <w:hideMark/>
          </w:tcPr>
          <w:p w:rsidR="007769A1" w:rsidRPr="000D6771" w:rsidRDefault="007769A1" w:rsidP="00EF623C">
            <w:pPr>
              <w:spacing w:after="0" w:line="240" w:lineRule="auto"/>
              <w:rPr>
                <w:rFonts w:ascii="Times New Roman" w:eastAsia="Times New Roman" w:hAnsi="Times New Roman" w:cs="Times New Roman"/>
              </w:rPr>
            </w:pPr>
            <w:r w:rsidRPr="000D6771">
              <w:rPr>
                <w:rFonts w:ascii="Times New Roman" w:eastAsia="Times New Roman" w:hAnsi="Times New Roman" w:cs="Times New Roman"/>
              </w:rPr>
              <w:t>Common waterweed</w:t>
            </w:r>
          </w:p>
        </w:tc>
        <w:tc>
          <w:tcPr>
            <w:tcW w:w="1660" w:type="dxa"/>
            <w:tcBorders>
              <w:top w:val="nil"/>
              <w:left w:val="nil"/>
              <w:bottom w:val="single" w:sz="4" w:space="0" w:color="auto"/>
              <w:right w:val="nil"/>
            </w:tcBorders>
            <w:shd w:val="clear" w:color="auto" w:fill="auto"/>
            <w:vAlign w:val="bottom"/>
            <w:hideMark/>
          </w:tcPr>
          <w:p w:rsidR="007769A1" w:rsidRPr="000D6771" w:rsidRDefault="007769A1" w:rsidP="00EF623C">
            <w:pPr>
              <w:spacing w:after="0" w:line="240" w:lineRule="auto"/>
              <w:rPr>
                <w:rFonts w:ascii="Times New Roman" w:eastAsia="Times New Roman" w:hAnsi="Times New Roman" w:cs="Times New Roman"/>
                <w:color w:val="000000"/>
              </w:rPr>
            </w:pPr>
            <w:r w:rsidRPr="000D6771">
              <w:rPr>
                <w:rFonts w:ascii="Times New Roman" w:eastAsia="Times New Roman" w:hAnsi="Times New Roman" w:cs="Times New Roman"/>
                <w:color w:val="000000"/>
              </w:rPr>
              <w:t>10.0</w:t>
            </w:r>
          </w:p>
        </w:tc>
        <w:tc>
          <w:tcPr>
            <w:tcW w:w="1480" w:type="dxa"/>
            <w:tcBorders>
              <w:top w:val="nil"/>
              <w:left w:val="single" w:sz="4" w:space="0" w:color="auto"/>
              <w:bottom w:val="single" w:sz="4" w:space="0" w:color="auto"/>
              <w:right w:val="single" w:sz="4" w:space="0" w:color="auto"/>
            </w:tcBorders>
            <w:shd w:val="clear" w:color="auto" w:fill="auto"/>
            <w:noWrap/>
            <w:vAlign w:val="bottom"/>
            <w:hideMark/>
          </w:tcPr>
          <w:p w:rsidR="007769A1" w:rsidRPr="000D6771" w:rsidRDefault="007769A1" w:rsidP="00EF623C">
            <w:pPr>
              <w:spacing w:after="0" w:line="240" w:lineRule="auto"/>
              <w:rPr>
                <w:rFonts w:ascii="Times New Roman" w:eastAsia="Times New Roman" w:hAnsi="Times New Roman" w:cs="Times New Roman"/>
                <w:color w:val="000000"/>
              </w:rPr>
            </w:pPr>
            <w:r w:rsidRPr="000D6771">
              <w:rPr>
                <w:rFonts w:ascii="Times New Roman" w:eastAsia="Times New Roman" w:hAnsi="Times New Roman" w:cs="Times New Roman"/>
                <w:color w:val="000000"/>
              </w:rPr>
              <w:t>30</w:t>
            </w:r>
          </w:p>
        </w:tc>
      </w:tr>
      <w:tr w:rsidR="007769A1" w:rsidRPr="00290A3E" w:rsidTr="00EF623C">
        <w:trPr>
          <w:trHeight w:val="300"/>
        </w:trPr>
        <w:tc>
          <w:tcPr>
            <w:tcW w:w="2960" w:type="dxa"/>
            <w:tcBorders>
              <w:top w:val="nil"/>
              <w:left w:val="single" w:sz="8" w:space="0" w:color="auto"/>
              <w:bottom w:val="single" w:sz="4" w:space="0" w:color="auto"/>
              <w:right w:val="single" w:sz="4" w:space="0" w:color="auto"/>
            </w:tcBorders>
            <w:shd w:val="clear" w:color="auto" w:fill="auto"/>
            <w:vAlign w:val="bottom"/>
            <w:hideMark/>
          </w:tcPr>
          <w:p w:rsidR="007769A1" w:rsidRPr="000D6771" w:rsidRDefault="007769A1" w:rsidP="00EF623C">
            <w:pPr>
              <w:spacing w:after="0" w:line="240" w:lineRule="auto"/>
              <w:rPr>
                <w:rFonts w:ascii="Times New Roman" w:eastAsia="Times New Roman" w:hAnsi="Times New Roman" w:cs="Times New Roman"/>
                <w:i/>
                <w:iCs/>
                <w:color w:val="000000"/>
              </w:rPr>
            </w:pPr>
            <w:r w:rsidRPr="000D6771">
              <w:rPr>
                <w:rFonts w:ascii="Times New Roman" w:eastAsia="Times New Roman" w:hAnsi="Times New Roman" w:cs="Times New Roman"/>
                <w:i/>
                <w:iCs/>
                <w:color w:val="000000"/>
              </w:rPr>
              <w:t xml:space="preserve">Elodea </w:t>
            </w:r>
            <w:proofErr w:type="spellStart"/>
            <w:r w:rsidRPr="000D6771">
              <w:rPr>
                <w:rFonts w:ascii="Times New Roman" w:eastAsia="Times New Roman" w:hAnsi="Times New Roman" w:cs="Times New Roman"/>
                <w:i/>
                <w:iCs/>
                <w:color w:val="000000"/>
              </w:rPr>
              <w:t>nuttallii</w:t>
            </w:r>
            <w:proofErr w:type="spellEnd"/>
          </w:p>
        </w:tc>
        <w:tc>
          <w:tcPr>
            <w:tcW w:w="2400" w:type="dxa"/>
            <w:tcBorders>
              <w:top w:val="nil"/>
              <w:left w:val="nil"/>
              <w:bottom w:val="single" w:sz="4" w:space="0" w:color="auto"/>
              <w:right w:val="single" w:sz="4" w:space="0" w:color="auto"/>
            </w:tcBorders>
            <w:shd w:val="clear" w:color="auto" w:fill="auto"/>
            <w:noWrap/>
            <w:vAlign w:val="bottom"/>
            <w:hideMark/>
          </w:tcPr>
          <w:p w:rsidR="007769A1" w:rsidRPr="000D6771" w:rsidRDefault="007769A1" w:rsidP="00EF623C">
            <w:pPr>
              <w:spacing w:after="0" w:line="240" w:lineRule="auto"/>
              <w:rPr>
                <w:rFonts w:ascii="Times New Roman" w:eastAsia="Times New Roman" w:hAnsi="Times New Roman" w:cs="Times New Roman"/>
              </w:rPr>
            </w:pPr>
            <w:r w:rsidRPr="000D6771">
              <w:rPr>
                <w:rFonts w:ascii="Times New Roman" w:eastAsia="Times New Roman" w:hAnsi="Times New Roman" w:cs="Times New Roman"/>
              </w:rPr>
              <w:t>Slender waterweed</w:t>
            </w:r>
          </w:p>
        </w:tc>
        <w:tc>
          <w:tcPr>
            <w:tcW w:w="1660" w:type="dxa"/>
            <w:tcBorders>
              <w:top w:val="nil"/>
              <w:left w:val="nil"/>
              <w:bottom w:val="single" w:sz="4" w:space="0" w:color="auto"/>
              <w:right w:val="nil"/>
            </w:tcBorders>
            <w:shd w:val="clear" w:color="auto" w:fill="auto"/>
            <w:vAlign w:val="bottom"/>
            <w:hideMark/>
          </w:tcPr>
          <w:p w:rsidR="007769A1" w:rsidRPr="000D6771" w:rsidRDefault="007769A1" w:rsidP="00EF623C">
            <w:pPr>
              <w:spacing w:after="0" w:line="240" w:lineRule="auto"/>
              <w:rPr>
                <w:rFonts w:ascii="Times New Roman" w:eastAsia="Times New Roman" w:hAnsi="Times New Roman" w:cs="Times New Roman"/>
                <w:color w:val="000000"/>
              </w:rPr>
            </w:pPr>
            <w:r w:rsidRPr="000D6771">
              <w:rPr>
                <w:rFonts w:ascii="Times New Roman" w:eastAsia="Times New Roman" w:hAnsi="Times New Roman" w:cs="Times New Roman"/>
                <w:color w:val="000000"/>
              </w:rPr>
              <w:t>0.7</w:t>
            </w:r>
          </w:p>
        </w:tc>
        <w:tc>
          <w:tcPr>
            <w:tcW w:w="1480" w:type="dxa"/>
            <w:tcBorders>
              <w:top w:val="nil"/>
              <w:left w:val="single" w:sz="4" w:space="0" w:color="auto"/>
              <w:bottom w:val="single" w:sz="4" w:space="0" w:color="auto"/>
              <w:right w:val="single" w:sz="4" w:space="0" w:color="auto"/>
            </w:tcBorders>
            <w:shd w:val="clear" w:color="auto" w:fill="auto"/>
            <w:noWrap/>
            <w:vAlign w:val="bottom"/>
            <w:hideMark/>
          </w:tcPr>
          <w:p w:rsidR="007769A1" w:rsidRPr="000D6771" w:rsidRDefault="007769A1" w:rsidP="00EF623C">
            <w:pPr>
              <w:spacing w:after="0" w:line="240" w:lineRule="auto"/>
              <w:rPr>
                <w:rFonts w:ascii="Times New Roman" w:eastAsia="Times New Roman" w:hAnsi="Times New Roman" w:cs="Times New Roman"/>
                <w:color w:val="000000"/>
              </w:rPr>
            </w:pPr>
            <w:r w:rsidRPr="000D6771">
              <w:rPr>
                <w:rFonts w:ascii="Times New Roman" w:eastAsia="Times New Roman" w:hAnsi="Times New Roman" w:cs="Times New Roman"/>
                <w:color w:val="000000"/>
              </w:rPr>
              <w:t>2</w:t>
            </w:r>
          </w:p>
        </w:tc>
      </w:tr>
      <w:tr w:rsidR="007769A1" w:rsidRPr="00290A3E" w:rsidTr="00EF623C">
        <w:trPr>
          <w:trHeight w:val="300"/>
        </w:trPr>
        <w:tc>
          <w:tcPr>
            <w:tcW w:w="2960" w:type="dxa"/>
            <w:tcBorders>
              <w:top w:val="nil"/>
              <w:left w:val="single" w:sz="8" w:space="0" w:color="auto"/>
              <w:bottom w:val="single" w:sz="4" w:space="0" w:color="auto"/>
              <w:right w:val="single" w:sz="4" w:space="0" w:color="auto"/>
            </w:tcBorders>
            <w:shd w:val="clear" w:color="auto" w:fill="auto"/>
            <w:vAlign w:val="bottom"/>
            <w:hideMark/>
          </w:tcPr>
          <w:p w:rsidR="007769A1" w:rsidRPr="000D6771" w:rsidRDefault="007769A1" w:rsidP="00EF623C">
            <w:pPr>
              <w:spacing w:after="0" w:line="240" w:lineRule="auto"/>
              <w:rPr>
                <w:rFonts w:ascii="Times New Roman" w:eastAsia="Times New Roman" w:hAnsi="Times New Roman" w:cs="Times New Roman"/>
                <w:i/>
                <w:iCs/>
                <w:color w:val="000000"/>
              </w:rPr>
            </w:pPr>
            <w:proofErr w:type="spellStart"/>
            <w:r w:rsidRPr="000D6771">
              <w:rPr>
                <w:rFonts w:ascii="Times New Roman" w:eastAsia="Times New Roman" w:hAnsi="Times New Roman" w:cs="Times New Roman"/>
                <w:i/>
                <w:iCs/>
                <w:color w:val="000000"/>
              </w:rPr>
              <w:t>Heteranthera</w:t>
            </w:r>
            <w:proofErr w:type="spellEnd"/>
            <w:r w:rsidRPr="000D6771">
              <w:rPr>
                <w:rFonts w:ascii="Times New Roman" w:eastAsia="Times New Roman" w:hAnsi="Times New Roman" w:cs="Times New Roman"/>
                <w:i/>
                <w:iCs/>
                <w:color w:val="000000"/>
              </w:rPr>
              <w:t xml:space="preserve"> </w:t>
            </w:r>
            <w:proofErr w:type="spellStart"/>
            <w:r w:rsidRPr="000D6771">
              <w:rPr>
                <w:rFonts w:ascii="Times New Roman" w:eastAsia="Times New Roman" w:hAnsi="Times New Roman" w:cs="Times New Roman"/>
                <w:i/>
                <w:iCs/>
                <w:color w:val="000000"/>
              </w:rPr>
              <w:t>dubia</w:t>
            </w:r>
            <w:proofErr w:type="spellEnd"/>
          </w:p>
        </w:tc>
        <w:tc>
          <w:tcPr>
            <w:tcW w:w="2400" w:type="dxa"/>
            <w:tcBorders>
              <w:top w:val="nil"/>
              <w:left w:val="nil"/>
              <w:bottom w:val="single" w:sz="4" w:space="0" w:color="auto"/>
              <w:right w:val="single" w:sz="4" w:space="0" w:color="auto"/>
            </w:tcBorders>
            <w:shd w:val="clear" w:color="auto" w:fill="auto"/>
            <w:noWrap/>
            <w:vAlign w:val="bottom"/>
            <w:hideMark/>
          </w:tcPr>
          <w:p w:rsidR="007769A1" w:rsidRPr="000D6771" w:rsidRDefault="007769A1" w:rsidP="00EF623C">
            <w:pPr>
              <w:spacing w:after="0" w:line="240" w:lineRule="auto"/>
              <w:rPr>
                <w:rFonts w:ascii="Times New Roman" w:eastAsia="Times New Roman" w:hAnsi="Times New Roman" w:cs="Times New Roman"/>
              </w:rPr>
            </w:pPr>
            <w:r w:rsidRPr="000D6771">
              <w:rPr>
                <w:rFonts w:ascii="Times New Roman" w:eastAsia="Times New Roman" w:hAnsi="Times New Roman" w:cs="Times New Roman"/>
              </w:rPr>
              <w:t>Water star-grass</w:t>
            </w:r>
          </w:p>
        </w:tc>
        <w:tc>
          <w:tcPr>
            <w:tcW w:w="1660" w:type="dxa"/>
            <w:tcBorders>
              <w:top w:val="nil"/>
              <w:left w:val="nil"/>
              <w:bottom w:val="single" w:sz="4" w:space="0" w:color="auto"/>
              <w:right w:val="nil"/>
            </w:tcBorders>
            <w:shd w:val="clear" w:color="auto" w:fill="auto"/>
            <w:vAlign w:val="bottom"/>
            <w:hideMark/>
          </w:tcPr>
          <w:p w:rsidR="007769A1" w:rsidRPr="000D6771" w:rsidRDefault="007769A1" w:rsidP="00EF623C">
            <w:pPr>
              <w:spacing w:after="0" w:line="240" w:lineRule="auto"/>
              <w:rPr>
                <w:rFonts w:ascii="Times New Roman" w:eastAsia="Times New Roman" w:hAnsi="Times New Roman" w:cs="Times New Roman"/>
                <w:color w:val="000000"/>
              </w:rPr>
            </w:pPr>
            <w:r w:rsidRPr="000D6771">
              <w:rPr>
                <w:rFonts w:ascii="Times New Roman" w:eastAsia="Times New Roman" w:hAnsi="Times New Roman" w:cs="Times New Roman"/>
                <w:color w:val="000000"/>
              </w:rPr>
              <w:t>0.3</w:t>
            </w:r>
          </w:p>
        </w:tc>
        <w:tc>
          <w:tcPr>
            <w:tcW w:w="1480" w:type="dxa"/>
            <w:tcBorders>
              <w:top w:val="nil"/>
              <w:left w:val="single" w:sz="4" w:space="0" w:color="auto"/>
              <w:bottom w:val="single" w:sz="4" w:space="0" w:color="auto"/>
              <w:right w:val="single" w:sz="4" w:space="0" w:color="auto"/>
            </w:tcBorders>
            <w:shd w:val="clear" w:color="auto" w:fill="auto"/>
            <w:noWrap/>
            <w:vAlign w:val="bottom"/>
            <w:hideMark/>
          </w:tcPr>
          <w:p w:rsidR="007769A1" w:rsidRPr="000D6771" w:rsidRDefault="007769A1" w:rsidP="00EF623C">
            <w:pPr>
              <w:spacing w:after="0" w:line="240" w:lineRule="auto"/>
              <w:rPr>
                <w:rFonts w:ascii="Times New Roman" w:eastAsia="Times New Roman" w:hAnsi="Times New Roman" w:cs="Times New Roman"/>
                <w:color w:val="000000"/>
              </w:rPr>
            </w:pPr>
            <w:r w:rsidRPr="000D6771">
              <w:rPr>
                <w:rFonts w:ascii="Times New Roman" w:eastAsia="Times New Roman" w:hAnsi="Times New Roman" w:cs="Times New Roman"/>
                <w:color w:val="000000"/>
              </w:rPr>
              <w:t>1</w:t>
            </w:r>
          </w:p>
        </w:tc>
      </w:tr>
      <w:tr w:rsidR="007769A1" w:rsidRPr="00290A3E" w:rsidTr="00EF623C">
        <w:trPr>
          <w:trHeight w:val="300"/>
        </w:trPr>
        <w:tc>
          <w:tcPr>
            <w:tcW w:w="2960" w:type="dxa"/>
            <w:tcBorders>
              <w:top w:val="nil"/>
              <w:left w:val="single" w:sz="8" w:space="0" w:color="auto"/>
              <w:bottom w:val="single" w:sz="4" w:space="0" w:color="auto"/>
              <w:right w:val="single" w:sz="4" w:space="0" w:color="auto"/>
            </w:tcBorders>
            <w:shd w:val="clear" w:color="auto" w:fill="auto"/>
            <w:vAlign w:val="bottom"/>
            <w:hideMark/>
          </w:tcPr>
          <w:p w:rsidR="007769A1" w:rsidRPr="000D6771" w:rsidRDefault="007769A1" w:rsidP="00EF623C">
            <w:pPr>
              <w:spacing w:after="0" w:line="240" w:lineRule="auto"/>
              <w:rPr>
                <w:rFonts w:ascii="Times New Roman" w:eastAsia="Times New Roman" w:hAnsi="Times New Roman" w:cs="Times New Roman"/>
                <w:i/>
                <w:iCs/>
                <w:color w:val="000000"/>
              </w:rPr>
            </w:pPr>
            <w:proofErr w:type="spellStart"/>
            <w:r w:rsidRPr="000D6771">
              <w:rPr>
                <w:rFonts w:ascii="Times New Roman" w:eastAsia="Times New Roman" w:hAnsi="Times New Roman" w:cs="Times New Roman"/>
                <w:i/>
                <w:iCs/>
                <w:color w:val="000000"/>
              </w:rPr>
              <w:t>Lemna</w:t>
            </w:r>
            <w:proofErr w:type="spellEnd"/>
            <w:r w:rsidRPr="000D6771">
              <w:rPr>
                <w:rFonts w:ascii="Times New Roman" w:eastAsia="Times New Roman" w:hAnsi="Times New Roman" w:cs="Times New Roman"/>
                <w:i/>
                <w:iCs/>
                <w:color w:val="000000"/>
              </w:rPr>
              <w:t xml:space="preserve"> minor</w:t>
            </w:r>
          </w:p>
        </w:tc>
        <w:tc>
          <w:tcPr>
            <w:tcW w:w="2400" w:type="dxa"/>
            <w:tcBorders>
              <w:top w:val="nil"/>
              <w:left w:val="nil"/>
              <w:bottom w:val="single" w:sz="4" w:space="0" w:color="auto"/>
              <w:right w:val="single" w:sz="4" w:space="0" w:color="auto"/>
            </w:tcBorders>
            <w:shd w:val="clear" w:color="auto" w:fill="auto"/>
            <w:noWrap/>
            <w:vAlign w:val="bottom"/>
            <w:hideMark/>
          </w:tcPr>
          <w:p w:rsidR="007769A1" w:rsidRPr="000D6771" w:rsidRDefault="007769A1" w:rsidP="00EF623C">
            <w:pPr>
              <w:spacing w:after="0" w:line="240" w:lineRule="auto"/>
              <w:rPr>
                <w:rFonts w:ascii="Times New Roman" w:eastAsia="Times New Roman" w:hAnsi="Times New Roman" w:cs="Times New Roman"/>
              </w:rPr>
            </w:pPr>
            <w:r w:rsidRPr="000D6771">
              <w:rPr>
                <w:rFonts w:ascii="Times New Roman" w:eastAsia="Times New Roman" w:hAnsi="Times New Roman" w:cs="Times New Roman"/>
              </w:rPr>
              <w:t>Small duckweed</w:t>
            </w:r>
          </w:p>
        </w:tc>
        <w:tc>
          <w:tcPr>
            <w:tcW w:w="1660" w:type="dxa"/>
            <w:tcBorders>
              <w:top w:val="nil"/>
              <w:left w:val="nil"/>
              <w:bottom w:val="single" w:sz="4" w:space="0" w:color="auto"/>
              <w:right w:val="nil"/>
            </w:tcBorders>
            <w:shd w:val="clear" w:color="auto" w:fill="auto"/>
            <w:vAlign w:val="bottom"/>
            <w:hideMark/>
          </w:tcPr>
          <w:p w:rsidR="007769A1" w:rsidRPr="000D6771" w:rsidRDefault="007769A1" w:rsidP="00EF623C">
            <w:pPr>
              <w:spacing w:after="0" w:line="240" w:lineRule="auto"/>
              <w:rPr>
                <w:rFonts w:ascii="Times New Roman" w:eastAsia="Times New Roman" w:hAnsi="Times New Roman" w:cs="Times New Roman"/>
                <w:color w:val="000000"/>
              </w:rPr>
            </w:pPr>
            <w:r w:rsidRPr="000D6771">
              <w:rPr>
                <w:rFonts w:ascii="Times New Roman" w:eastAsia="Times New Roman" w:hAnsi="Times New Roman" w:cs="Times New Roman"/>
                <w:color w:val="000000"/>
              </w:rPr>
              <w:t>18.0</w:t>
            </w:r>
          </w:p>
        </w:tc>
        <w:tc>
          <w:tcPr>
            <w:tcW w:w="1480" w:type="dxa"/>
            <w:tcBorders>
              <w:top w:val="nil"/>
              <w:left w:val="single" w:sz="4" w:space="0" w:color="auto"/>
              <w:bottom w:val="single" w:sz="4" w:space="0" w:color="auto"/>
              <w:right w:val="single" w:sz="4" w:space="0" w:color="auto"/>
            </w:tcBorders>
            <w:shd w:val="clear" w:color="auto" w:fill="auto"/>
            <w:noWrap/>
            <w:vAlign w:val="bottom"/>
            <w:hideMark/>
          </w:tcPr>
          <w:p w:rsidR="007769A1" w:rsidRPr="000D6771" w:rsidRDefault="007769A1" w:rsidP="00EF623C">
            <w:pPr>
              <w:spacing w:after="0" w:line="240" w:lineRule="auto"/>
              <w:rPr>
                <w:rFonts w:ascii="Times New Roman" w:eastAsia="Times New Roman" w:hAnsi="Times New Roman" w:cs="Times New Roman"/>
                <w:color w:val="000000"/>
              </w:rPr>
            </w:pPr>
            <w:r w:rsidRPr="000D6771">
              <w:rPr>
                <w:rFonts w:ascii="Times New Roman" w:eastAsia="Times New Roman" w:hAnsi="Times New Roman" w:cs="Times New Roman"/>
                <w:color w:val="000000"/>
              </w:rPr>
              <w:t>54</w:t>
            </w:r>
          </w:p>
        </w:tc>
      </w:tr>
      <w:tr w:rsidR="007769A1" w:rsidRPr="00290A3E" w:rsidTr="00EF623C">
        <w:trPr>
          <w:trHeight w:val="300"/>
        </w:trPr>
        <w:tc>
          <w:tcPr>
            <w:tcW w:w="2960" w:type="dxa"/>
            <w:tcBorders>
              <w:top w:val="nil"/>
              <w:left w:val="single" w:sz="8" w:space="0" w:color="auto"/>
              <w:bottom w:val="single" w:sz="4" w:space="0" w:color="auto"/>
              <w:right w:val="single" w:sz="4" w:space="0" w:color="auto"/>
            </w:tcBorders>
            <w:shd w:val="clear" w:color="auto" w:fill="auto"/>
            <w:vAlign w:val="bottom"/>
            <w:hideMark/>
          </w:tcPr>
          <w:p w:rsidR="007769A1" w:rsidRPr="000D6771" w:rsidRDefault="007769A1" w:rsidP="00EF623C">
            <w:pPr>
              <w:spacing w:after="0" w:line="240" w:lineRule="auto"/>
              <w:rPr>
                <w:rFonts w:ascii="Times New Roman" w:eastAsia="Times New Roman" w:hAnsi="Times New Roman" w:cs="Times New Roman"/>
                <w:i/>
                <w:iCs/>
                <w:color w:val="000000"/>
              </w:rPr>
            </w:pPr>
            <w:proofErr w:type="spellStart"/>
            <w:r w:rsidRPr="000D6771">
              <w:rPr>
                <w:rFonts w:ascii="Times New Roman" w:eastAsia="Times New Roman" w:hAnsi="Times New Roman" w:cs="Times New Roman"/>
                <w:i/>
                <w:iCs/>
                <w:color w:val="000000"/>
              </w:rPr>
              <w:t>Myriophyllum</w:t>
            </w:r>
            <w:proofErr w:type="spellEnd"/>
            <w:r w:rsidRPr="000D6771">
              <w:rPr>
                <w:rFonts w:ascii="Times New Roman" w:eastAsia="Times New Roman" w:hAnsi="Times New Roman" w:cs="Times New Roman"/>
                <w:i/>
                <w:iCs/>
                <w:color w:val="000000"/>
              </w:rPr>
              <w:t xml:space="preserve"> </w:t>
            </w:r>
            <w:proofErr w:type="spellStart"/>
            <w:r w:rsidRPr="000D6771">
              <w:rPr>
                <w:rFonts w:ascii="Times New Roman" w:eastAsia="Times New Roman" w:hAnsi="Times New Roman" w:cs="Times New Roman"/>
                <w:i/>
                <w:iCs/>
                <w:color w:val="000000"/>
              </w:rPr>
              <w:t>sibiricum</w:t>
            </w:r>
            <w:proofErr w:type="spellEnd"/>
          </w:p>
        </w:tc>
        <w:tc>
          <w:tcPr>
            <w:tcW w:w="2400" w:type="dxa"/>
            <w:tcBorders>
              <w:top w:val="nil"/>
              <w:left w:val="nil"/>
              <w:bottom w:val="single" w:sz="4" w:space="0" w:color="auto"/>
              <w:right w:val="single" w:sz="4" w:space="0" w:color="auto"/>
            </w:tcBorders>
            <w:shd w:val="clear" w:color="auto" w:fill="auto"/>
            <w:noWrap/>
            <w:vAlign w:val="bottom"/>
            <w:hideMark/>
          </w:tcPr>
          <w:p w:rsidR="007769A1" w:rsidRPr="000D6771" w:rsidRDefault="007769A1" w:rsidP="00EF623C">
            <w:pPr>
              <w:spacing w:after="0" w:line="240" w:lineRule="auto"/>
              <w:rPr>
                <w:rFonts w:ascii="Times New Roman" w:eastAsia="Times New Roman" w:hAnsi="Times New Roman" w:cs="Times New Roman"/>
              </w:rPr>
            </w:pPr>
            <w:r w:rsidRPr="000D6771">
              <w:rPr>
                <w:rFonts w:ascii="Times New Roman" w:eastAsia="Times New Roman" w:hAnsi="Times New Roman" w:cs="Times New Roman"/>
              </w:rPr>
              <w:t>Northern water-milfoil</w:t>
            </w:r>
          </w:p>
        </w:tc>
        <w:tc>
          <w:tcPr>
            <w:tcW w:w="1660" w:type="dxa"/>
            <w:tcBorders>
              <w:top w:val="nil"/>
              <w:left w:val="nil"/>
              <w:bottom w:val="single" w:sz="4" w:space="0" w:color="auto"/>
              <w:right w:val="nil"/>
            </w:tcBorders>
            <w:shd w:val="clear" w:color="auto" w:fill="auto"/>
            <w:vAlign w:val="bottom"/>
            <w:hideMark/>
          </w:tcPr>
          <w:p w:rsidR="007769A1" w:rsidRPr="000D6771" w:rsidRDefault="007769A1" w:rsidP="00EF623C">
            <w:pPr>
              <w:spacing w:after="0" w:line="240" w:lineRule="auto"/>
              <w:rPr>
                <w:rFonts w:ascii="Times New Roman" w:eastAsia="Times New Roman" w:hAnsi="Times New Roman" w:cs="Times New Roman"/>
                <w:color w:val="000000"/>
              </w:rPr>
            </w:pPr>
            <w:r w:rsidRPr="000D6771">
              <w:rPr>
                <w:rFonts w:ascii="Times New Roman" w:eastAsia="Times New Roman" w:hAnsi="Times New Roman" w:cs="Times New Roman"/>
                <w:color w:val="000000"/>
              </w:rPr>
              <w:t>1.3</w:t>
            </w:r>
          </w:p>
        </w:tc>
        <w:tc>
          <w:tcPr>
            <w:tcW w:w="1480" w:type="dxa"/>
            <w:tcBorders>
              <w:top w:val="nil"/>
              <w:left w:val="single" w:sz="4" w:space="0" w:color="auto"/>
              <w:bottom w:val="single" w:sz="4" w:space="0" w:color="auto"/>
              <w:right w:val="single" w:sz="4" w:space="0" w:color="auto"/>
            </w:tcBorders>
            <w:shd w:val="clear" w:color="auto" w:fill="auto"/>
            <w:noWrap/>
            <w:vAlign w:val="bottom"/>
            <w:hideMark/>
          </w:tcPr>
          <w:p w:rsidR="007769A1" w:rsidRPr="000D6771" w:rsidRDefault="007769A1" w:rsidP="00EF623C">
            <w:pPr>
              <w:spacing w:after="0" w:line="240" w:lineRule="auto"/>
              <w:rPr>
                <w:rFonts w:ascii="Times New Roman" w:eastAsia="Times New Roman" w:hAnsi="Times New Roman" w:cs="Times New Roman"/>
                <w:color w:val="000000"/>
              </w:rPr>
            </w:pPr>
            <w:r w:rsidRPr="000D6771">
              <w:rPr>
                <w:rFonts w:ascii="Times New Roman" w:eastAsia="Times New Roman" w:hAnsi="Times New Roman" w:cs="Times New Roman"/>
                <w:color w:val="000000"/>
              </w:rPr>
              <w:t>4</w:t>
            </w:r>
          </w:p>
        </w:tc>
      </w:tr>
      <w:tr w:rsidR="007769A1" w:rsidRPr="00290A3E" w:rsidTr="00EF623C">
        <w:trPr>
          <w:trHeight w:val="300"/>
        </w:trPr>
        <w:tc>
          <w:tcPr>
            <w:tcW w:w="2960" w:type="dxa"/>
            <w:tcBorders>
              <w:top w:val="nil"/>
              <w:left w:val="single" w:sz="8" w:space="0" w:color="auto"/>
              <w:bottom w:val="single" w:sz="4" w:space="0" w:color="auto"/>
              <w:right w:val="single" w:sz="4" w:space="0" w:color="auto"/>
            </w:tcBorders>
            <w:shd w:val="clear" w:color="auto" w:fill="auto"/>
            <w:vAlign w:val="bottom"/>
            <w:hideMark/>
          </w:tcPr>
          <w:p w:rsidR="007769A1" w:rsidRPr="000D6771" w:rsidRDefault="007769A1" w:rsidP="00EF623C">
            <w:pPr>
              <w:spacing w:after="0" w:line="240" w:lineRule="auto"/>
              <w:rPr>
                <w:rFonts w:ascii="Times New Roman" w:eastAsia="Times New Roman" w:hAnsi="Times New Roman" w:cs="Times New Roman"/>
                <w:i/>
                <w:iCs/>
                <w:color w:val="000000"/>
              </w:rPr>
            </w:pPr>
            <w:proofErr w:type="spellStart"/>
            <w:r w:rsidRPr="000D6771">
              <w:rPr>
                <w:rFonts w:ascii="Times New Roman" w:eastAsia="Times New Roman" w:hAnsi="Times New Roman" w:cs="Times New Roman"/>
                <w:i/>
                <w:iCs/>
                <w:color w:val="000000"/>
              </w:rPr>
              <w:t>Myriophyllum</w:t>
            </w:r>
            <w:proofErr w:type="spellEnd"/>
            <w:r w:rsidRPr="000D6771">
              <w:rPr>
                <w:rFonts w:ascii="Times New Roman" w:eastAsia="Times New Roman" w:hAnsi="Times New Roman" w:cs="Times New Roman"/>
                <w:i/>
                <w:iCs/>
                <w:color w:val="000000"/>
              </w:rPr>
              <w:t xml:space="preserve"> </w:t>
            </w:r>
            <w:proofErr w:type="spellStart"/>
            <w:r w:rsidRPr="000D6771">
              <w:rPr>
                <w:rFonts w:ascii="Times New Roman" w:eastAsia="Times New Roman" w:hAnsi="Times New Roman" w:cs="Times New Roman"/>
                <w:i/>
                <w:iCs/>
                <w:color w:val="000000"/>
              </w:rPr>
              <w:t>verticillatum</w:t>
            </w:r>
            <w:proofErr w:type="spellEnd"/>
          </w:p>
        </w:tc>
        <w:tc>
          <w:tcPr>
            <w:tcW w:w="2400" w:type="dxa"/>
            <w:tcBorders>
              <w:top w:val="nil"/>
              <w:left w:val="nil"/>
              <w:bottom w:val="single" w:sz="4" w:space="0" w:color="auto"/>
              <w:right w:val="single" w:sz="4" w:space="0" w:color="auto"/>
            </w:tcBorders>
            <w:shd w:val="clear" w:color="auto" w:fill="auto"/>
            <w:noWrap/>
            <w:vAlign w:val="bottom"/>
            <w:hideMark/>
          </w:tcPr>
          <w:p w:rsidR="007769A1" w:rsidRPr="000D6771" w:rsidRDefault="007769A1" w:rsidP="00EF623C">
            <w:pPr>
              <w:spacing w:after="0" w:line="240" w:lineRule="auto"/>
              <w:rPr>
                <w:rFonts w:ascii="Times New Roman" w:eastAsia="Times New Roman" w:hAnsi="Times New Roman" w:cs="Times New Roman"/>
              </w:rPr>
            </w:pPr>
            <w:r w:rsidRPr="000D6771">
              <w:rPr>
                <w:rFonts w:ascii="Times New Roman" w:eastAsia="Times New Roman" w:hAnsi="Times New Roman" w:cs="Times New Roman"/>
              </w:rPr>
              <w:t>Whorled water-milfoil</w:t>
            </w:r>
          </w:p>
        </w:tc>
        <w:tc>
          <w:tcPr>
            <w:tcW w:w="1660" w:type="dxa"/>
            <w:tcBorders>
              <w:top w:val="nil"/>
              <w:left w:val="nil"/>
              <w:bottom w:val="single" w:sz="4" w:space="0" w:color="auto"/>
              <w:right w:val="nil"/>
            </w:tcBorders>
            <w:shd w:val="clear" w:color="auto" w:fill="auto"/>
            <w:vAlign w:val="bottom"/>
            <w:hideMark/>
          </w:tcPr>
          <w:p w:rsidR="007769A1" w:rsidRPr="000D6771" w:rsidRDefault="007769A1" w:rsidP="00EF623C">
            <w:pPr>
              <w:spacing w:after="0" w:line="240" w:lineRule="auto"/>
              <w:rPr>
                <w:rFonts w:ascii="Times New Roman" w:eastAsia="Times New Roman" w:hAnsi="Times New Roman" w:cs="Times New Roman"/>
                <w:color w:val="000000"/>
              </w:rPr>
            </w:pPr>
            <w:r w:rsidRPr="000D6771">
              <w:rPr>
                <w:rFonts w:ascii="Times New Roman" w:eastAsia="Times New Roman" w:hAnsi="Times New Roman" w:cs="Times New Roman"/>
                <w:color w:val="000000"/>
              </w:rPr>
              <w:t>1.3</w:t>
            </w:r>
          </w:p>
        </w:tc>
        <w:tc>
          <w:tcPr>
            <w:tcW w:w="1480" w:type="dxa"/>
            <w:tcBorders>
              <w:top w:val="nil"/>
              <w:left w:val="single" w:sz="4" w:space="0" w:color="auto"/>
              <w:bottom w:val="single" w:sz="4" w:space="0" w:color="auto"/>
              <w:right w:val="single" w:sz="4" w:space="0" w:color="auto"/>
            </w:tcBorders>
            <w:shd w:val="clear" w:color="auto" w:fill="auto"/>
            <w:noWrap/>
            <w:vAlign w:val="bottom"/>
            <w:hideMark/>
          </w:tcPr>
          <w:p w:rsidR="007769A1" w:rsidRPr="000D6771" w:rsidRDefault="007769A1" w:rsidP="00EF623C">
            <w:pPr>
              <w:spacing w:after="0" w:line="240" w:lineRule="auto"/>
              <w:rPr>
                <w:rFonts w:ascii="Times New Roman" w:eastAsia="Times New Roman" w:hAnsi="Times New Roman" w:cs="Times New Roman"/>
                <w:color w:val="000000"/>
              </w:rPr>
            </w:pPr>
            <w:r w:rsidRPr="000D6771">
              <w:rPr>
                <w:rFonts w:ascii="Times New Roman" w:eastAsia="Times New Roman" w:hAnsi="Times New Roman" w:cs="Times New Roman"/>
                <w:color w:val="000000"/>
              </w:rPr>
              <w:t>4</w:t>
            </w:r>
          </w:p>
        </w:tc>
      </w:tr>
      <w:tr w:rsidR="007769A1" w:rsidRPr="00290A3E" w:rsidTr="00EF623C">
        <w:trPr>
          <w:trHeight w:val="300"/>
        </w:trPr>
        <w:tc>
          <w:tcPr>
            <w:tcW w:w="2960" w:type="dxa"/>
            <w:tcBorders>
              <w:top w:val="nil"/>
              <w:left w:val="single" w:sz="8" w:space="0" w:color="auto"/>
              <w:bottom w:val="single" w:sz="4" w:space="0" w:color="auto"/>
              <w:right w:val="single" w:sz="4" w:space="0" w:color="auto"/>
            </w:tcBorders>
            <w:shd w:val="clear" w:color="auto" w:fill="auto"/>
            <w:vAlign w:val="bottom"/>
            <w:hideMark/>
          </w:tcPr>
          <w:p w:rsidR="007769A1" w:rsidRPr="000D6771" w:rsidRDefault="007769A1" w:rsidP="00EF623C">
            <w:pPr>
              <w:spacing w:after="0" w:line="240" w:lineRule="auto"/>
              <w:rPr>
                <w:rFonts w:ascii="Times New Roman" w:eastAsia="Times New Roman" w:hAnsi="Times New Roman" w:cs="Times New Roman"/>
                <w:i/>
                <w:iCs/>
                <w:color w:val="000000"/>
              </w:rPr>
            </w:pPr>
            <w:proofErr w:type="spellStart"/>
            <w:r w:rsidRPr="000D6771">
              <w:rPr>
                <w:rFonts w:ascii="Times New Roman" w:eastAsia="Times New Roman" w:hAnsi="Times New Roman" w:cs="Times New Roman"/>
                <w:i/>
                <w:iCs/>
                <w:color w:val="000000"/>
              </w:rPr>
              <w:t>Nitella</w:t>
            </w:r>
            <w:proofErr w:type="spellEnd"/>
            <w:r w:rsidRPr="000D6771">
              <w:rPr>
                <w:rFonts w:ascii="Times New Roman" w:eastAsia="Times New Roman" w:hAnsi="Times New Roman" w:cs="Times New Roman"/>
                <w:i/>
                <w:iCs/>
                <w:color w:val="000000"/>
              </w:rPr>
              <w:t xml:space="preserve"> </w:t>
            </w:r>
          </w:p>
        </w:tc>
        <w:tc>
          <w:tcPr>
            <w:tcW w:w="2400" w:type="dxa"/>
            <w:tcBorders>
              <w:top w:val="nil"/>
              <w:left w:val="nil"/>
              <w:bottom w:val="single" w:sz="4" w:space="0" w:color="auto"/>
              <w:right w:val="single" w:sz="4" w:space="0" w:color="auto"/>
            </w:tcBorders>
            <w:shd w:val="clear" w:color="auto" w:fill="auto"/>
            <w:noWrap/>
            <w:vAlign w:val="bottom"/>
            <w:hideMark/>
          </w:tcPr>
          <w:p w:rsidR="007769A1" w:rsidRPr="000D6771" w:rsidRDefault="007769A1" w:rsidP="00EF623C">
            <w:pPr>
              <w:spacing w:after="0" w:line="240" w:lineRule="auto"/>
              <w:rPr>
                <w:rFonts w:ascii="Times New Roman" w:eastAsia="Times New Roman" w:hAnsi="Times New Roman" w:cs="Times New Roman"/>
              </w:rPr>
            </w:pPr>
            <w:proofErr w:type="spellStart"/>
            <w:r w:rsidRPr="000D6771">
              <w:rPr>
                <w:rFonts w:ascii="Times New Roman" w:eastAsia="Times New Roman" w:hAnsi="Times New Roman" w:cs="Times New Roman"/>
              </w:rPr>
              <w:t>Nitella</w:t>
            </w:r>
            <w:proofErr w:type="spellEnd"/>
          </w:p>
        </w:tc>
        <w:tc>
          <w:tcPr>
            <w:tcW w:w="1660" w:type="dxa"/>
            <w:tcBorders>
              <w:top w:val="nil"/>
              <w:left w:val="nil"/>
              <w:bottom w:val="single" w:sz="4" w:space="0" w:color="auto"/>
              <w:right w:val="nil"/>
            </w:tcBorders>
            <w:shd w:val="clear" w:color="auto" w:fill="auto"/>
            <w:vAlign w:val="bottom"/>
            <w:hideMark/>
          </w:tcPr>
          <w:p w:rsidR="007769A1" w:rsidRPr="000D6771" w:rsidRDefault="007769A1" w:rsidP="00EF623C">
            <w:pPr>
              <w:spacing w:after="0" w:line="240" w:lineRule="auto"/>
              <w:rPr>
                <w:rFonts w:ascii="Times New Roman" w:eastAsia="Times New Roman" w:hAnsi="Times New Roman" w:cs="Times New Roman"/>
                <w:color w:val="000000"/>
              </w:rPr>
            </w:pPr>
            <w:r w:rsidRPr="000D6771">
              <w:rPr>
                <w:rFonts w:ascii="Times New Roman" w:eastAsia="Times New Roman" w:hAnsi="Times New Roman" w:cs="Times New Roman"/>
                <w:color w:val="000000"/>
              </w:rPr>
              <w:t>2.7</w:t>
            </w:r>
          </w:p>
        </w:tc>
        <w:tc>
          <w:tcPr>
            <w:tcW w:w="1480" w:type="dxa"/>
            <w:tcBorders>
              <w:top w:val="nil"/>
              <w:left w:val="single" w:sz="4" w:space="0" w:color="auto"/>
              <w:bottom w:val="single" w:sz="4" w:space="0" w:color="auto"/>
              <w:right w:val="single" w:sz="4" w:space="0" w:color="auto"/>
            </w:tcBorders>
            <w:shd w:val="clear" w:color="auto" w:fill="auto"/>
            <w:noWrap/>
            <w:vAlign w:val="bottom"/>
            <w:hideMark/>
          </w:tcPr>
          <w:p w:rsidR="007769A1" w:rsidRPr="000D6771" w:rsidRDefault="007769A1" w:rsidP="00EF623C">
            <w:pPr>
              <w:spacing w:after="0" w:line="240" w:lineRule="auto"/>
              <w:rPr>
                <w:rFonts w:ascii="Times New Roman" w:eastAsia="Times New Roman" w:hAnsi="Times New Roman" w:cs="Times New Roman"/>
                <w:color w:val="000000"/>
              </w:rPr>
            </w:pPr>
            <w:r w:rsidRPr="000D6771">
              <w:rPr>
                <w:rFonts w:ascii="Times New Roman" w:eastAsia="Times New Roman" w:hAnsi="Times New Roman" w:cs="Times New Roman"/>
                <w:color w:val="000000"/>
              </w:rPr>
              <w:t>8</w:t>
            </w:r>
          </w:p>
        </w:tc>
      </w:tr>
      <w:tr w:rsidR="007769A1" w:rsidRPr="00290A3E" w:rsidTr="00EF623C">
        <w:trPr>
          <w:trHeight w:val="300"/>
        </w:trPr>
        <w:tc>
          <w:tcPr>
            <w:tcW w:w="2960" w:type="dxa"/>
            <w:tcBorders>
              <w:top w:val="nil"/>
              <w:left w:val="single" w:sz="8" w:space="0" w:color="auto"/>
              <w:bottom w:val="single" w:sz="4" w:space="0" w:color="auto"/>
              <w:right w:val="single" w:sz="4" w:space="0" w:color="auto"/>
            </w:tcBorders>
            <w:shd w:val="clear" w:color="auto" w:fill="auto"/>
            <w:vAlign w:val="bottom"/>
            <w:hideMark/>
          </w:tcPr>
          <w:p w:rsidR="007769A1" w:rsidRPr="000D6771" w:rsidRDefault="007769A1" w:rsidP="00EF623C">
            <w:pPr>
              <w:spacing w:after="0" w:line="240" w:lineRule="auto"/>
              <w:rPr>
                <w:rFonts w:ascii="Times New Roman" w:eastAsia="Times New Roman" w:hAnsi="Times New Roman" w:cs="Times New Roman"/>
                <w:i/>
                <w:iCs/>
                <w:color w:val="000000"/>
              </w:rPr>
            </w:pPr>
            <w:r w:rsidRPr="000D6771">
              <w:rPr>
                <w:rFonts w:ascii="Times New Roman" w:eastAsia="Times New Roman" w:hAnsi="Times New Roman" w:cs="Times New Roman"/>
                <w:i/>
                <w:iCs/>
                <w:color w:val="000000"/>
              </w:rPr>
              <w:t xml:space="preserve">Nymphaea </w:t>
            </w:r>
            <w:proofErr w:type="spellStart"/>
            <w:r w:rsidRPr="000D6771">
              <w:rPr>
                <w:rFonts w:ascii="Times New Roman" w:eastAsia="Times New Roman" w:hAnsi="Times New Roman" w:cs="Times New Roman"/>
                <w:i/>
                <w:iCs/>
                <w:color w:val="000000"/>
              </w:rPr>
              <w:t>odorata</w:t>
            </w:r>
            <w:proofErr w:type="spellEnd"/>
          </w:p>
        </w:tc>
        <w:tc>
          <w:tcPr>
            <w:tcW w:w="2400" w:type="dxa"/>
            <w:tcBorders>
              <w:top w:val="nil"/>
              <w:left w:val="nil"/>
              <w:bottom w:val="single" w:sz="4" w:space="0" w:color="auto"/>
              <w:right w:val="single" w:sz="4" w:space="0" w:color="auto"/>
            </w:tcBorders>
            <w:shd w:val="clear" w:color="auto" w:fill="auto"/>
            <w:noWrap/>
            <w:vAlign w:val="bottom"/>
            <w:hideMark/>
          </w:tcPr>
          <w:p w:rsidR="007769A1" w:rsidRPr="000D6771" w:rsidRDefault="007769A1" w:rsidP="00EF623C">
            <w:pPr>
              <w:spacing w:after="0" w:line="240" w:lineRule="auto"/>
              <w:rPr>
                <w:rFonts w:ascii="Times New Roman" w:eastAsia="Times New Roman" w:hAnsi="Times New Roman" w:cs="Times New Roman"/>
              </w:rPr>
            </w:pPr>
            <w:r w:rsidRPr="000D6771">
              <w:rPr>
                <w:rFonts w:ascii="Times New Roman" w:eastAsia="Times New Roman" w:hAnsi="Times New Roman" w:cs="Times New Roman"/>
              </w:rPr>
              <w:t>White water lily</w:t>
            </w:r>
          </w:p>
        </w:tc>
        <w:tc>
          <w:tcPr>
            <w:tcW w:w="1660" w:type="dxa"/>
            <w:tcBorders>
              <w:top w:val="nil"/>
              <w:left w:val="nil"/>
              <w:bottom w:val="single" w:sz="4" w:space="0" w:color="auto"/>
              <w:right w:val="nil"/>
            </w:tcBorders>
            <w:shd w:val="clear" w:color="auto" w:fill="auto"/>
            <w:vAlign w:val="bottom"/>
            <w:hideMark/>
          </w:tcPr>
          <w:p w:rsidR="007769A1" w:rsidRPr="000D6771" w:rsidRDefault="007769A1" w:rsidP="00EF623C">
            <w:pPr>
              <w:spacing w:after="0" w:line="240" w:lineRule="auto"/>
              <w:rPr>
                <w:rFonts w:ascii="Times New Roman" w:eastAsia="Times New Roman" w:hAnsi="Times New Roman" w:cs="Times New Roman"/>
                <w:color w:val="000000"/>
              </w:rPr>
            </w:pPr>
            <w:r w:rsidRPr="000D6771">
              <w:rPr>
                <w:rFonts w:ascii="Times New Roman" w:eastAsia="Times New Roman" w:hAnsi="Times New Roman" w:cs="Times New Roman"/>
                <w:color w:val="000000"/>
              </w:rPr>
              <w:t>1.3</w:t>
            </w:r>
          </w:p>
        </w:tc>
        <w:tc>
          <w:tcPr>
            <w:tcW w:w="1480" w:type="dxa"/>
            <w:tcBorders>
              <w:top w:val="nil"/>
              <w:left w:val="single" w:sz="4" w:space="0" w:color="auto"/>
              <w:bottom w:val="single" w:sz="4" w:space="0" w:color="auto"/>
              <w:right w:val="single" w:sz="4" w:space="0" w:color="auto"/>
            </w:tcBorders>
            <w:shd w:val="clear" w:color="auto" w:fill="auto"/>
            <w:noWrap/>
            <w:vAlign w:val="bottom"/>
            <w:hideMark/>
          </w:tcPr>
          <w:p w:rsidR="007769A1" w:rsidRPr="000D6771" w:rsidRDefault="007769A1" w:rsidP="00EF623C">
            <w:pPr>
              <w:spacing w:after="0" w:line="240" w:lineRule="auto"/>
              <w:rPr>
                <w:rFonts w:ascii="Times New Roman" w:eastAsia="Times New Roman" w:hAnsi="Times New Roman" w:cs="Times New Roman"/>
                <w:color w:val="000000"/>
              </w:rPr>
            </w:pPr>
            <w:r w:rsidRPr="000D6771">
              <w:rPr>
                <w:rFonts w:ascii="Times New Roman" w:eastAsia="Times New Roman" w:hAnsi="Times New Roman" w:cs="Times New Roman"/>
                <w:color w:val="000000"/>
              </w:rPr>
              <w:t>4</w:t>
            </w:r>
          </w:p>
        </w:tc>
      </w:tr>
      <w:tr w:rsidR="007769A1" w:rsidRPr="00290A3E" w:rsidTr="00EF623C">
        <w:trPr>
          <w:trHeight w:val="300"/>
        </w:trPr>
        <w:tc>
          <w:tcPr>
            <w:tcW w:w="2960" w:type="dxa"/>
            <w:tcBorders>
              <w:top w:val="nil"/>
              <w:left w:val="single" w:sz="8" w:space="0" w:color="auto"/>
              <w:bottom w:val="single" w:sz="4" w:space="0" w:color="auto"/>
              <w:right w:val="single" w:sz="4" w:space="0" w:color="auto"/>
            </w:tcBorders>
            <w:shd w:val="clear" w:color="auto" w:fill="auto"/>
            <w:vAlign w:val="bottom"/>
            <w:hideMark/>
          </w:tcPr>
          <w:p w:rsidR="007769A1" w:rsidRPr="000D6771" w:rsidRDefault="007769A1" w:rsidP="00EF623C">
            <w:pPr>
              <w:spacing w:after="0" w:line="240" w:lineRule="auto"/>
              <w:rPr>
                <w:rFonts w:ascii="Times New Roman" w:eastAsia="Times New Roman" w:hAnsi="Times New Roman" w:cs="Times New Roman"/>
                <w:i/>
                <w:iCs/>
                <w:color w:val="000000"/>
              </w:rPr>
            </w:pPr>
            <w:proofErr w:type="spellStart"/>
            <w:r w:rsidRPr="000D6771">
              <w:rPr>
                <w:rFonts w:ascii="Times New Roman" w:eastAsia="Times New Roman" w:hAnsi="Times New Roman" w:cs="Times New Roman"/>
                <w:i/>
                <w:iCs/>
                <w:color w:val="000000"/>
              </w:rPr>
              <w:t>Potamogeton</w:t>
            </w:r>
            <w:proofErr w:type="spellEnd"/>
            <w:r w:rsidRPr="000D6771">
              <w:rPr>
                <w:rFonts w:ascii="Times New Roman" w:eastAsia="Times New Roman" w:hAnsi="Times New Roman" w:cs="Times New Roman"/>
                <w:i/>
                <w:iCs/>
                <w:color w:val="000000"/>
              </w:rPr>
              <w:t xml:space="preserve"> </w:t>
            </w:r>
            <w:proofErr w:type="spellStart"/>
            <w:r w:rsidRPr="000D6771">
              <w:rPr>
                <w:rFonts w:ascii="Times New Roman" w:eastAsia="Times New Roman" w:hAnsi="Times New Roman" w:cs="Times New Roman"/>
                <w:i/>
                <w:iCs/>
                <w:color w:val="000000"/>
              </w:rPr>
              <w:t>confervoides</w:t>
            </w:r>
            <w:proofErr w:type="spellEnd"/>
          </w:p>
        </w:tc>
        <w:tc>
          <w:tcPr>
            <w:tcW w:w="2400" w:type="dxa"/>
            <w:tcBorders>
              <w:top w:val="nil"/>
              <w:left w:val="nil"/>
              <w:bottom w:val="single" w:sz="4" w:space="0" w:color="auto"/>
              <w:right w:val="single" w:sz="4" w:space="0" w:color="auto"/>
            </w:tcBorders>
            <w:shd w:val="clear" w:color="auto" w:fill="auto"/>
            <w:noWrap/>
            <w:vAlign w:val="bottom"/>
            <w:hideMark/>
          </w:tcPr>
          <w:p w:rsidR="007769A1" w:rsidRPr="000D6771" w:rsidRDefault="007769A1" w:rsidP="00EF623C">
            <w:pPr>
              <w:spacing w:after="0" w:line="240" w:lineRule="auto"/>
              <w:rPr>
                <w:rFonts w:ascii="Times New Roman" w:eastAsia="Times New Roman" w:hAnsi="Times New Roman" w:cs="Times New Roman"/>
              </w:rPr>
            </w:pPr>
            <w:r w:rsidRPr="000D6771">
              <w:rPr>
                <w:rFonts w:ascii="Times New Roman" w:eastAsia="Times New Roman" w:hAnsi="Times New Roman" w:cs="Times New Roman"/>
              </w:rPr>
              <w:t>Algal-leaved pondweed</w:t>
            </w:r>
          </w:p>
        </w:tc>
        <w:tc>
          <w:tcPr>
            <w:tcW w:w="1660" w:type="dxa"/>
            <w:tcBorders>
              <w:top w:val="nil"/>
              <w:left w:val="nil"/>
              <w:bottom w:val="single" w:sz="4" w:space="0" w:color="auto"/>
              <w:right w:val="nil"/>
            </w:tcBorders>
            <w:shd w:val="clear" w:color="auto" w:fill="auto"/>
            <w:vAlign w:val="bottom"/>
            <w:hideMark/>
          </w:tcPr>
          <w:p w:rsidR="007769A1" w:rsidRPr="000D6771" w:rsidRDefault="007769A1" w:rsidP="00EF623C">
            <w:pPr>
              <w:spacing w:after="0" w:line="240" w:lineRule="auto"/>
              <w:rPr>
                <w:rFonts w:ascii="Times New Roman" w:eastAsia="Times New Roman" w:hAnsi="Times New Roman" w:cs="Times New Roman"/>
                <w:color w:val="000000"/>
              </w:rPr>
            </w:pPr>
            <w:r w:rsidRPr="000D6771">
              <w:rPr>
                <w:rFonts w:ascii="Times New Roman" w:eastAsia="Times New Roman" w:hAnsi="Times New Roman" w:cs="Times New Roman"/>
                <w:color w:val="000000"/>
              </w:rPr>
              <w:t>0.3</w:t>
            </w:r>
          </w:p>
        </w:tc>
        <w:tc>
          <w:tcPr>
            <w:tcW w:w="1480" w:type="dxa"/>
            <w:tcBorders>
              <w:top w:val="nil"/>
              <w:left w:val="single" w:sz="4" w:space="0" w:color="auto"/>
              <w:bottom w:val="single" w:sz="4" w:space="0" w:color="auto"/>
              <w:right w:val="single" w:sz="4" w:space="0" w:color="auto"/>
            </w:tcBorders>
            <w:shd w:val="clear" w:color="auto" w:fill="auto"/>
            <w:noWrap/>
            <w:vAlign w:val="bottom"/>
            <w:hideMark/>
          </w:tcPr>
          <w:p w:rsidR="007769A1" w:rsidRPr="000D6771" w:rsidRDefault="007769A1" w:rsidP="00EF623C">
            <w:pPr>
              <w:spacing w:after="0" w:line="240" w:lineRule="auto"/>
              <w:rPr>
                <w:rFonts w:ascii="Times New Roman" w:eastAsia="Times New Roman" w:hAnsi="Times New Roman" w:cs="Times New Roman"/>
                <w:color w:val="000000"/>
              </w:rPr>
            </w:pPr>
            <w:r w:rsidRPr="000D6771">
              <w:rPr>
                <w:rFonts w:ascii="Times New Roman" w:eastAsia="Times New Roman" w:hAnsi="Times New Roman" w:cs="Times New Roman"/>
                <w:color w:val="000000"/>
              </w:rPr>
              <w:t>1</w:t>
            </w:r>
          </w:p>
        </w:tc>
      </w:tr>
      <w:tr w:rsidR="007769A1" w:rsidRPr="00290A3E" w:rsidTr="00EF623C">
        <w:trPr>
          <w:trHeight w:val="300"/>
        </w:trPr>
        <w:tc>
          <w:tcPr>
            <w:tcW w:w="2960" w:type="dxa"/>
            <w:tcBorders>
              <w:top w:val="nil"/>
              <w:left w:val="single" w:sz="8" w:space="0" w:color="auto"/>
              <w:bottom w:val="single" w:sz="4" w:space="0" w:color="auto"/>
              <w:right w:val="single" w:sz="4" w:space="0" w:color="auto"/>
            </w:tcBorders>
            <w:shd w:val="clear" w:color="auto" w:fill="auto"/>
            <w:vAlign w:val="bottom"/>
            <w:hideMark/>
          </w:tcPr>
          <w:p w:rsidR="007769A1" w:rsidRPr="000D6771" w:rsidRDefault="007769A1" w:rsidP="00EF623C">
            <w:pPr>
              <w:spacing w:after="0" w:line="240" w:lineRule="auto"/>
              <w:rPr>
                <w:rFonts w:ascii="Times New Roman" w:eastAsia="Times New Roman" w:hAnsi="Times New Roman" w:cs="Times New Roman"/>
                <w:i/>
                <w:iCs/>
                <w:color w:val="000000"/>
              </w:rPr>
            </w:pPr>
            <w:proofErr w:type="spellStart"/>
            <w:r w:rsidRPr="000D6771">
              <w:rPr>
                <w:rFonts w:ascii="Times New Roman" w:eastAsia="Times New Roman" w:hAnsi="Times New Roman" w:cs="Times New Roman"/>
                <w:i/>
                <w:iCs/>
                <w:color w:val="000000"/>
              </w:rPr>
              <w:t>Potamogeton</w:t>
            </w:r>
            <w:proofErr w:type="spellEnd"/>
            <w:r w:rsidRPr="000D6771">
              <w:rPr>
                <w:rFonts w:ascii="Times New Roman" w:eastAsia="Times New Roman" w:hAnsi="Times New Roman" w:cs="Times New Roman"/>
                <w:i/>
                <w:iCs/>
                <w:color w:val="000000"/>
              </w:rPr>
              <w:t xml:space="preserve"> </w:t>
            </w:r>
            <w:proofErr w:type="spellStart"/>
            <w:r w:rsidRPr="000D6771">
              <w:rPr>
                <w:rFonts w:ascii="Times New Roman" w:eastAsia="Times New Roman" w:hAnsi="Times New Roman" w:cs="Times New Roman"/>
                <w:i/>
                <w:iCs/>
                <w:color w:val="000000"/>
              </w:rPr>
              <w:t>foliosus</w:t>
            </w:r>
            <w:proofErr w:type="spellEnd"/>
          </w:p>
        </w:tc>
        <w:tc>
          <w:tcPr>
            <w:tcW w:w="2400" w:type="dxa"/>
            <w:tcBorders>
              <w:top w:val="nil"/>
              <w:left w:val="nil"/>
              <w:bottom w:val="single" w:sz="4" w:space="0" w:color="auto"/>
              <w:right w:val="single" w:sz="4" w:space="0" w:color="auto"/>
            </w:tcBorders>
            <w:shd w:val="clear" w:color="auto" w:fill="auto"/>
            <w:noWrap/>
            <w:vAlign w:val="bottom"/>
            <w:hideMark/>
          </w:tcPr>
          <w:p w:rsidR="007769A1" w:rsidRPr="000D6771" w:rsidRDefault="007769A1" w:rsidP="00EF623C">
            <w:pPr>
              <w:spacing w:after="0" w:line="240" w:lineRule="auto"/>
              <w:rPr>
                <w:rFonts w:ascii="Times New Roman" w:eastAsia="Times New Roman" w:hAnsi="Times New Roman" w:cs="Times New Roman"/>
              </w:rPr>
            </w:pPr>
            <w:r w:rsidRPr="000D6771">
              <w:rPr>
                <w:rFonts w:ascii="Times New Roman" w:eastAsia="Times New Roman" w:hAnsi="Times New Roman" w:cs="Times New Roman"/>
              </w:rPr>
              <w:t>Leafy pondweed</w:t>
            </w:r>
          </w:p>
        </w:tc>
        <w:tc>
          <w:tcPr>
            <w:tcW w:w="1660" w:type="dxa"/>
            <w:tcBorders>
              <w:top w:val="nil"/>
              <w:left w:val="nil"/>
              <w:bottom w:val="single" w:sz="4" w:space="0" w:color="auto"/>
              <w:right w:val="nil"/>
            </w:tcBorders>
            <w:shd w:val="clear" w:color="auto" w:fill="auto"/>
            <w:vAlign w:val="bottom"/>
            <w:hideMark/>
          </w:tcPr>
          <w:p w:rsidR="007769A1" w:rsidRPr="000D6771" w:rsidRDefault="007769A1" w:rsidP="00EF623C">
            <w:pPr>
              <w:spacing w:after="0" w:line="240" w:lineRule="auto"/>
              <w:rPr>
                <w:rFonts w:ascii="Times New Roman" w:eastAsia="Times New Roman" w:hAnsi="Times New Roman" w:cs="Times New Roman"/>
                <w:color w:val="000000"/>
              </w:rPr>
            </w:pPr>
            <w:r w:rsidRPr="000D6771">
              <w:rPr>
                <w:rFonts w:ascii="Times New Roman" w:eastAsia="Times New Roman" w:hAnsi="Times New Roman" w:cs="Times New Roman"/>
                <w:color w:val="000000"/>
              </w:rPr>
              <w:t>0.3</w:t>
            </w:r>
          </w:p>
        </w:tc>
        <w:tc>
          <w:tcPr>
            <w:tcW w:w="1480" w:type="dxa"/>
            <w:tcBorders>
              <w:top w:val="nil"/>
              <w:left w:val="single" w:sz="4" w:space="0" w:color="auto"/>
              <w:bottom w:val="single" w:sz="4" w:space="0" w:color="auto"/>
              <w:right w:val="single" w:sz="4" w:space="0" w:color="auto"/>
            </w:tcBorders>
            <w:shd w:val="clear" w:color="auto" w:fill="auto"/>
            <w:noWrap/>
            <w:vAlign w:val="bottom"/>
            <w:hideMark/>
          </w:tcPr>
          <w:p w:rsidR="007769A1" w:rsidRPr="000D6771" w:rsidRDefault="007769A1" w:rsidP="00EF623C">
            <w:pPr>
              <w:spacing w:after="0" w:line="240" w:lineRule="auto"/>
              <w:rPr>
                <w:rFonts w:ascii="Times New Roman" w:eastAsia="Times New Roman" w:hAnsi="Times New Roman" w:cs="Times New Roman"/>
                <w:color w:val="000000"/>
              </w:rPr>
            </w:pPr>
            <w:r w:rsidRPr="000D6771">
              <w:rPr>
                <w:rFonts w:ascii="Times New Roman" w:eastAsia="Times New Roman" w:hAnsi="Times New Roman" w:cs="Times New Roman"/>
                <w:color w:val="000000"/>
              </w:rPr>
              <w:t>1</w:t>
            </w:r>
          </w:p>
        </w:tc>
      </w:tr>
      <w:tr w:rsidR="007769A1" w:rsidRPr="00290A3E" w:rsidTr="00EF623C">
        <w:trPr>
          <w:trHeight w:val="300"/>
        </w:trPr>
        <w:tc>
          <w:tcPr>
            <w:tcW w:w="2960" w:type="dxa"/>
            <w:tcBorders>
              <w:top w:val="nil"/>
              <w:left w:val="single" w:sz="8" w:space="0" w:color="auto"/>
              <w:bottom w:val="single" w:sz="4" w:space="0" w:color="auto"/>
              <w:right w:val="single" w:sz="4" w:space="0" w:color="auto"/>
            </w:tcBorders>
            <w:shd w:val="clear" w:color="auto" w:fill="auto"/>
            <w:vAlign w:val="bottom"/>
            <w:hideMark/>
          </w:tcPr>
          <w:p w:rsidR="007769A1" w:rsidRPr="000D6771" w:rsidRDefault="007769A1" w:rsidP="00EF623C">
            <w:pPr>
              <w:spacing w:after="0" w:line="240" w:lineRule="auto"/>
              <w:rPr>
                <w:rFonts w:ascii="Times New Roman" w:eastAsia="Times New Roman" w:hAnsi="Times New Roman" w:cs="Times New Roman"/>
                <w:i/>
                <w:iCs/>
                <w:color w:val="000000"/>
              </w:rPr>
            </w:pPr>
            <w:proofErr w:type="spellStart"/>
            <w:r w:rsidRPr="000D6771">
              <w:rPr>
                <w:rFonts w:ascii="Times New Roman" w:eastAsia="Times New Roman" w:hAnsi="Times New Roman" w:cs="Times New Roman"/>
                <w:i/>
                <w:iCs/>
                <w:color w:val="000000"/>
              </w:rPr>
              <w:t>Potamogeton</w:t>
            </w:r>
            <w:proofErr w:type="spellEnd"/>
            <w:r w:rsidRPr="000D6771">
              <w:rPr>
                <w:rFonts w:ascii="Times New Roman" w:eastAsia="Times New Roman" w:hAnsi="Times New Roman" w:cs="Times New Roman"/>
                <w:i/>
                <w:iCs/>
                <w:color w:val="000000"/>
              </w:rPr>
              <w:t xml:space="preserve"> </w:t>
            </w:r>
            <w:proofErr w:type="spellStart"/>
            <w:r w:rsidRPr="000D6771">
              <w:rPr>
                <w:rFonts w:ascii="Times New Roman" w:eastAsia="Times New Roman" w:hAnsi="Times New Roman" w:cs="Times New Roman"/>
                <w:i/>
                <w:iCs/>
                <w:color w:val="000000"/>
              </w:rPr>
              <w:t>illinoensis</w:t>
            </w:r>
            <w:proofErr w:type="spellEnd"/>
          </w:p>
        </w:tc>
        <w:tc>
          <w:tcPr>
            <w:tcW w:w="2400" w:type="dxa"/>
            <w:tcBorders>
              <w:top w:val="nil"/>
              <w:left w:val="nil"/>
              <w:bottom w:val="single" w:sz="4" w:space="0" w:color="auto"/>
              <w:right w:val="single" w:sz="4" w:space="0" w:color="auto"/>
            </w:tcBorders>
            <w:shd w:val="clear" w:color="auto" w:fill="auto"/>
            <w:noWrap/>
            <w:vAlign w:val="bottom"/>
            <w:hideMark/>
          </w:tcPr>
          <w:p w:rsidR="007769A1" w:rsidRPr="000D6771" w:rsidRDefault="007769A1" w:rsidP="00EF623C">
            <w:pPr>
              <w:spacing w:after="0" w:line="240" w:lineRule="auto"/>
              <w:rPr>
                <w:rFonts w:ascii="Times New Roman" w:eastAsia="Times New Roman" w:hAnsi="Times New Roman" w:cs="Times New Roman"/>
              </w:rPr>
            </w:pPr>
            <w:r w:rsidRPr="000D6771">
              <w:rPr>
                <w:rFonts w:ascii="Times New Roman" w:eastAsia="Times New Roman" w:hAnsi="Times New Roman" w:cs="Times New Roman"/>
              </w:rPr>
              <w:t>Illinois pondweed</w:t>
            </w:r>
          </w:p>
        </w:tc>
        <w:tc>
          <w:tcPr>
            <w:tcW w:w="1660" w:type="dxa"/>
            <w:tcBorders>
              <w:top w:val="nil"/>
              <w:left w:val="nil"/>
              <w:bottom w:val="single" w:sz="4" w:space="0" w:color="auto"/>
              <w:right w:val="nil"/>
            </w:tcBorders>
            <w:shd w:val="clear" w:color="auto" w:fill="auto"/>
            <w:vAlign w:val="bottom"/>
            <w:hideMark/>
          </w:tcPr>
          <w:p w:rsidR="007769A1" w:rsidRPr="000D6771" w:rsidRDefault="007769A1" w:rsidP="00EF623C">
            <w:pPr>
              <w:spacing w:after="0" w:line="240" w:lineRule="auto"/>
              <w:rPr>
                <w:rFonts w:ascii="Times New Roman" w:eastAsia="Times New Roman" w:hAnsi="Times New Roman" w:cs="Times New Roman"/>
                <w:color w:val="000000"/>
              </w:rPr>
            </w:pPr>
            <w:r w:rsidRPr="000D6771">
              <w:rPr>
                <w:rFonts w:ascii="Times New Roman" w:eastAsia="Times New Roman" w:hAnsi="Times New Roman" w:cs="Times New Roman"/>
                <w:color w:val="000000"/>
              </w:rPr>
              <w:t>0.3</w:t>
            </w:r>
          </w:p>
        </w:tc>
        <w:tc>
          <w:tcPr>
            <w:tcW w:w="1480" w:type="dxa"/>
            <w:tcBorders>
              <w:top w:val="nil"/>
              <w:left w:val="single" w:sz="4" w:space="0" w:color="auto"/>
              <w:bottom w:val="single" w:sz="4" w:space="0" w:color="auto"/>
              <w:right w:val="single" w:sz="4" w:space="0" w:color="auto"/>
            </w:tcBorders>
            <w:shd w:val="clear" w:color="auto" w:fill="auto"/>
            <w:noWrap/>
            <w:vAlign w:val="bottom"/>
            <w:hideMark/>
          </w:tcPr>
          <w:p w:rsidR="007769A1" w:rsidRPr="000D6771" w:rsidRDefault="007769A1" w:rsidP="00EF623C">
            <w:pPr>
              <w:spacing w:after="0" w:line="240" w:lineRule="auto"/>
              <w:rPr>
                <w:rFonts w:ascii="Times New Roman" w:eastAsia="Times New Roman" w:hAnsi="Times New Roman" w:cs="Times New Roman"/>
                <w:color w:val="000000"/>
              </w:rPr>
            </w:pPr>
            <w:r w:rsidRPr="000D6771">
              <w:rPr>
                <w:rFonts w:ascii="Times New Roman" w:eastAsia="Times New Roman" w:hAnsi="Times New Roman" w:cs="Times New Roman"/>
                <w:color w:val="000000"/>
              </w:rPr>
              <w:t>1</w:t>
            </w:r>
          </w:p>
        </w:tc>
      </w:tr>
      <w:tr w:rsidR="007769A1" w:rsidRPr="00290A3E" w:rsidTr="00EF623C">
        <w:trPr>
          <w:trHeight w:val="300"/>
        </w:trPr>
        <w:tc>
          <w:tcPr>
            <w:tcW w:w="2960" w:type="dxa"/>
            <w:tcBorders>
              <w:top w:val="nil"/>
              <w:left w:val="single" w:sz="8" w:space="0" w:color="auto"/>
              <w:bottom w:val="single" w:sz="4" w:space="0" w:color="auto"/>
              <w:right w:val="single" w:sz="4" w:space="0" w:color="auto"/>
            </w:tcBorders>
            <w:shd w:val="clear" w:color="auto" w:fill="auto"/>
            <w:vAlign w:val="bottom"/>
            <w:hideMark/>
          </w:tcPr>
          <w:p w:rsidR="007769A1" w:rsidRPr="000D6771" w:rsidRDefault="007769A1" w:rsidP="00EF623C">
            <w:pPr>
              <w:spacing w:after="0" w:line="240" w:lineRule="auto"/>
              <w:rPr>
                <w:rFonts w:ascii="Times New Roman" w:eastAsia="Times New Roman" w:hAnsi="Times New Roman" w:cs="Times New Roman"/>
                <w:i/>
                <w:iCs/>
                <w:color w:val="000000"/>
              </w:rPr>
            </w:pPr>
            <w:proofErr w:type="spellStart"/>
            <w:r w:rsidRPr="000D6771">
              <w:rPr>
                <w:rFonts w:ascii="Times New Roman" w:eastAsia="Times New Roman" w:hAnsi="Times New Roman" w:cs="Times New Roman"/>
                <w:i/>
                <w:iCs/>
                <w:color w:val="000000"/>
              </w:rPr>
              <w:t>Potamogeton</w:t>
            </w:r>
            <w:proofErr w:type="spellEnd"/>
            <w:r w:rsidRPr="000D6771">
              <w:rPr>
                <w:rFonts w:ascii="Times New Roman" w:eastAsia="Times New Roman" w:hAnsi="Times New Roman" w:cs="Times New Roman"/>
                <w:i/>
                <w:iCs/>
                <w:color w:val="000000"/>
              </w:rPr>
              <w:t xml:space="preserve"> </w:t>
            </w:r>
            <w:proofErr w:type="spellStart"/>
            <w:r w:rsidRPr="000D6771">
              <w:rPr>
                <w:rFonts w:ascii="Times New Roman" w:eastAsia="Times New Roman" w:hAnsi="Times New Roman" w:cs="Times New Roman"/>
                <w:i/>
                <w:iCs/>
                <w:color w:val="000000"/>
              </w:rPr>
              <w:t>nodosus</w:t>
            </w:r>
            <w:proofErr w:type="spellEnd"/>
          </w:p>
        </w:tc>
        <w:tc>
          <w:tcPr>
            <w:tcW w:w="2400" w:type="dxa"/>
            <w:tcBorders>
              <w:top w:val="nil"/>
              <w:left w:val="nil"/>
              <w:bottom w:val="single" w:sz="4" w:space="0" w:color="auto"/>
              <w:right w:val="single" w:sz="4" w:space="0" w:color="auto"/>
            </w:tcBorders>
            <w:shd w:val="clear" w:color="auto" w:fill="auto"/>
            <w:noWrap/>
            <w:vAlign w:val="bottom"/>
            <w:hideMark/>
          </w:tcPr>
          <w:p w:rsidR="007769A1" w:rsidRPr="000D6771" w:rsidRDefault="007769A1" w:rsidP="00EF623C">
            <w:pPr>
              <w:spacing w:after="0" w:line="240" w:lineRule="auto"/>
              <w:rPr>
                <w:rFonts w:ascii="Times New Roman" w:eastAsia="Times New Roman" w:hAnsi="Times New Roman" w:cs="Times New Roman"/>
              </w:rPr>
            </w:pPr>
            <w:r w:rsidRPr="000D6771">
              <w:rPr>
                <w:rFonts w:ascii="Times New Roman" w:eastAsia="Times New Roman" w:hAnsi="Times New Roman" w:cs="Times New Roman"/>
              </w:rPr>
              <w:t>Long-leaf pondweed</w:t>
            </w:r>
          </w:p>
        </w:tc>
        <w:tc>
          <w:tcPr>
            <w:tcW w:w="1660" w:type="dxa"/>
            <w:tcBorders>
              <w:top w:val="nil"/>
              <w:left w:val="nil"/>
              <w:bottom w:val="single" w:sz="4" w:space="0" w:color="auto"/>
              <w:right w:val="nil"/>
            </w:tcBorders>
            <w:shd w:val="clear" w:color="auto" w:fill="auto"/>
            <w:vAlign w:val="bottom"/>
            <w:hideMark/>
          </w:tcPr>
          <w:p w:rsidR="007769A1" w:rsidRPr="000D6771" w:rsidRDefault="007769A1" w:rsidP="00EF623C">
            <w:pPr>
              <w:spacing w:after="0" w:line="240" w:lineRule="auto"/>
              <w:rPr>
                <w:rFonts w:ascii="Times New Roman" w:eastAsia="Times New Roman" w:hAnsi="Times New Roman" w:cs="Times New Roman"/>
                <w:color w:val="000000"/>
              </w:rPr>
            </w:pPr>
            <w:r w:rsidRPr="000D6771">
              <w:rPr>
                <w:rFonts w:ascii="Times New Roman" w:eastAsia="Times New Roman" w:hAnsi="Times New Roman" w:cs="Times New Roman"/>
                <w:color w:val="000000"/>
              </w:rPr>
              <w:t>0.7</w:t>
            </w:r>
          </w:p>
        </w:tc>
        <w:tc>
          <w:tcPr>
            <w:tcW w:w="1480" w:type="dxa"/>
            <w:tcBorders>
              <w:top w:val="nil"/>
              <w:left w:val="single" w:sz="4" w:space="0" w:color="auto"/>
              <w:bottom w:val="single" w:sz="4" w:space="0" w:color="auto"/>
              <w:right w:val="single" w:sz="4" w:space="0" w:color="auto"/>
            </w:tcBorders>
            <w:shd w:val="clear" w:color="auto" w:fill="auto"/>
            <w:noWrap/>
            <w:vAlign w:val="bottom"/>
            <w:hideMark/>
          </w:tcPr>
          <w:p w:rsidR="007769A1" w:rsidRPr="000D6771" w:rsidRDefault="007769A1" w:rsidP="00EF623C">
            <w:pPr>
              <w:spacing w:after="0" w:line="240" w:lineRule="auto"/>
              <w:rPr>
                <w:rFonts w:ascii="Times New Roman" w:eastAsia="Times New Roman" w:hAnsi="Times New Roman" w:cs="Times New Roman"/>
                <w:color w:val="000000"/>
              </w:rPr>
            </w:pPr>
            <w:r w:rsidRPr="000D6771">
              <w:rPr>
                <w:rFonts w:ascii="Times New Roman" w:eastAsia="Times New Roman" w:hAnsi="Times New Roman" w:cs="Times New Roman"/>
                <w:color w:val="000000"/>
              </w:rPr>
              <w:t>2</w:t>
            </w:r>
          </w:p>
        </w:tc>
      </w:tr>
      <w:tr w:rsidR="007769A1" w:rsidRPr="00290A3E" w:rsidTr="00EF623C">
        <w:trPr>
          <w:trHeight w:val="300"/>
        </w:trPr>
        <w:tc>
          <w:tcPr>
            <w:tcW w:w="2960" w:type="dxa"/>
            <w:tcBorders>
              <w:top w:val="nil"/>
              <w:left w:val="single" w:sz="8" w:space="0" w:color="auto"/>
              <w:bottom w:val="single" w:sz="4" w:space="0" w:color="auto"/>
              <w:right w:val="single" w:sz="4" w:space="0" w:color="auto"/>
            </w:tcBorders>
            <w:shd w:val="clear" w:color="auto" w:fill="auto"/>
            <w:vAlign w:val="bottom"/>
            <w:hideMark/>
          </w:tcPr>
          <w:p w:rsidR="007769A1" w:rsidRPr="000D6771" w:rsidRDefault="007769A1" w:rsidP="00EF623C">
            <w:pPr>
              <w:spacing w:after="0" w:line="240" w:lineRule="auto"/>
              <w:rPr>
                <w:rFonts w:ascii="Times New Roman" w:eastAsia="Times New Roman" w:hAnsi="Times New Roman" w:cs="Times New Roman"/>
                <w:i/>
                <w:iCs/>
                <w:color w:val="000000"/>
              </w:rPr>
            </w:pPr>
            <w:proofErr w:type="spellStart"/>
            <w:r w:rsidRPr="000D6771">
              <w:rPr>
                <w:rFonts w:ascii="Times New Roman" w:eastAsia="Times New Roman" w:hAnsi="Times New Roman" w:cs="Times New Roman"/>
                <w:i/>
                <w:iCs/>
                <w:color w:val="000000"/>
              </w:rPr>
              <w:t>Potamogeton</w:t>
            </w:r>
            <w:proofErr w:type="spellEnd"/>
            <w:r w:rsidRPr="000D6771">
              <w:rPr>
                <w:rFonts w:ascii="Times New Roman" w:eastAsia="Times New Roman" w:hAnsi="Times New Roman" w:cs="Times New Roman"/>
                <w:i/>
                <w:iCs/>
                <w:color w:val="000000"/>
              </w:rPr>
              <w:t xml:space="preserve"> </w:t>
            </w:r>
            <w:proofErr w:type="spellStart"/>
            <w:r w:rsidRPr="000D6771">
              <w:rPr>
                <w:rFonts w:ascii="Times New Roman" w:eastAsia="Times New Roman" w:hAnsi="Times New Roman" w:cs="Times New Roman"/>
                <w:i/>
                <w:iCs/>
                <w:color w:val="000000"/>
              </w:rPr>
              <w:t>obtusifolius</w:t>
            </w:r>
            <w:proofErr w:type="spellEnd"/>
          </w:p>
        </w:tc>
        <w:tc>
          <w:tcPr>
            <w:tcW w:w="2400" w:type="dxa"/>
            <w:tcBorders>
              <w:top w:val="nil"/>
              <w:left w:val="nil"/>
              <w:bottom w:val="single" w:sz="4" w:space="0" w:color="auto"/>
              <w:right w:val="single" w:sz="4" w:space="0" w:color="auto"/>
            </w:tcBorders>
            <w:shd w:val="clear" w:color="auto" w:fill="auto"/>
            <w:noWrap/>
            <w:vAlign w:val="bottom"/>
            <w:hideMark/>
          </w:tcPr>
          <w:p w:rsidR="007769A1" w:rsidRPr="000D6771" w:rsidRDefault="007769A1" w:rsidP="00EF623C">
            <w:pPr>
              <w:spacing w:after="0" w:line="240" w:lineRule="auto"/>
              <w:rPr>
                <w:rFonts w:ascii="Times New Roman" w:eastAsia="Times New Roman" w:hAnsi="Times New Roman" w:cs="Times New Roman"/>
              </w:rPr>
            </w:pPr>
            <w:r w:rsidRPr="000D6771">
              <w:rPr>
                <w:rFonts w:ascii="Times New Roman" w:eastAsia="Times New Roman" w:hAnsi="Times New Roman" w:cs="Times New Roman"/>
              </w:rPr>
              <w:t>Blunt-leaf pondweed</w:t>
            </w:r>
          </w:p>
        </w:tc>
        <w:tc>
          <w:tcPr>
            <w:tcW w:w="1660" w:type="dxa"/>
            <w:tcBorders>
              <w:top w:val="nil"/>
              <w:left w:val="nil"/>
              <w:bottom w:val="single" w:sz="4" w:space="0" w:color="auto"/>
              <w:right w:val="nil"/>
            </w:tcBorders>
            <w:shd w:val="clear" w:color="auto" w:fill="auto"/>
            <w:vAlign w:val="bottom"/>
            <w:hideMark/>
          </w:tcPr>
          <w:p w:rsidR="007769A1" w:rsidRPr="000D6771" w:rsidRDefault="007769A1" w:rsidP="00EF623C">
            <w:pPr>
              <w:spacing w:after="0" w:line="240" w:lineRule="auto"/>
              <w:rPr>
                <w:rFonts w:ascii="Times New Roman" w:eastAsia="Times New Roman" w:hAnsi="Times New Roman" w:cs="Times New Roman"/>
                <w:color w:val="000000"/>
              </w:rPr>
            </w:pPr>
            <w:r w:rsidRPr="000D6771">
              <w:rPr>
                <w:rFonts w:ascii="Times New Roman" w:eastAsia="Times New Roman" w:hAnsi="Times New Roman" w:cs="Times New Roman"/>
                <w:color w:val="000000"/>
              </w:rPr>
              <w:t>0.7</w:t>
            </w:r>
          </w:p>
        </w:tc>
        <w:tc>
          <w:tcPr>
            <w:tcW w:w="1480" w:type="dxa"/>
            <w:tcBorders>
              <w:top w:val="nil"/>
              <w:left w:val="single" w:sz="4" w:space="0" w:color="auto"/>
              <w:bottom w:val="single" w:sz="4" w:space="0" w:color="auto"/>
              <w:right w:val="single" w:sz="4" w:space="0" w:color="auto"/>
            </w:tcBorders>
            <w:shd w:val="clear" w:color="auto" w:fill="auto"/>
            <w:noWrap/>
            <w:vAlign w:val="bottom"/>
            <w:hideMark/>
          </w:tcPr>
          <w:p w:rsidR="007769A1" w:rsidRPr="000D6771" w:rsidRDefault="007769A1" w:rsidP="00EF623C">
            <w:pPr>
              <w:spacing w:after="0" w:line="240" w:lineRule="auto"/>
              <w:rPr>
                <w:rFonts w:ascii="Times New Roman" w:eastAsia="Times New Roman" w:hAnsi="Times New Roman" w:cs="Times New Roman"/>
                <w:color w:val="000000"/>
              </w:rPr>
            </w:pPr>
            <w:r w:rsidRPr="000D6771">
              <w:rPr>
                <w:rFonts w:ascii="Times New Roman" w:eastAsia="Times New Roman" w:hAnsi="Times New Roman" w:cs="Times New Roman"/>
                <w:color w:val="000000"/>
              </w:rPr>
              <w:t>2</w:t>
            </w:r>
          </w:p>
        </w:tc>
      </w:tr>
      <w:tr w:rsidR="007769A1" w:rsidRPr="00290A3E" w:rsidTr="00EF623C">
        <w:trPr>
          <w:trHeight w:val="300"/>
        </w:trPr>
        <w:tc>
          <w:tcPr>
            <w:tcW w:w="2960" w:type="dxa"/>
            <w:tcBorders>
              <w:top w:val="nil"/>
              <w:left w:val="single" w:sz="8" w:space="0" w:color="auto"/>
              <w:bottom w:val="single" w:sz="4" w:space="0" w:color="auto"/>
              <w:right w:val="single" w:sz="4" w:space="0" w:color="auto"/>
            </w:tcBorders>
            <w:shd w:val="clear" w:color="auto" w:fill="auto"/>
            <w:vAlign w:val="bottom"/>
            <w:hideMark/>
          </w:tcPr>
          <w:p w:rsidR="007769A1" w:rsidRPr="000D6771" w:rsidRDefault="007769A1" w:rsidP="00EF623C">
            <w:pPr>
              <w:spacing w:after="0" w:line="240" w:lineRule="auto"/>
              <w:rPr>
                <w:rFonts w:ascii="Times New Roman" w:eastAsia="Times New Roman" w:hAnsi="Times New Roman" w:cs="Times New Roman"/>
                <w:i/>
                <w:iCs/>
                <w:color w:val="000000"/>
              </w:rPr>
            </w:pPr>
            <w:proofErr w:type="spellStart"/>
            <w:r w:rsidRPr="000D6771">
              <w:rPr>
                <w:rFonts w:ascii="Times New Roman" w:eastAsia="Times New Roman" w:hAnsi="Times New Roman" w:cs="Times New Roman"/>
                <w:i/>
                <w:iCs/>
                <w:color w:val="000000"/>
              </w:rPr>
              <w:t>Potamogeton</w:t>
            </w:r>
            <w:proofErr w:type="spellEnd"/>
            <w:r w:rsidRPr="000D6771">
              <w:rPr>
                <w:rFonts w:ascii="Times New Roman" w:eastAsia="Times New Roman" w:hAnsi="Times New Roman" w:cs="Times New Roman"/>
                <w:i/>
                <w:iCs/>
                <w:color w:val="000000"/>
              </w:rPr>
              <w:t xml:space="preserve"> </w:t>
            </w:r>
            <w:proofErr w:type="spellStart"/>
            <w:r w:rsidRPr="000D6771">
              <w:rPr>
                <w:rFonts w:ascii="Times New Roman" w:eastAsia="Times New Roman" w:hAnsi="Times New Roman" w:cs="Times New Roman"/>
                <w:i/>
                <w:iCs/>
                <w:color w:val="000000"/>
              </w:rPr>
              <w:t>zosteriformis</w:t>
            </w:r>
            <w:proofErr w:type="spellEnd"/>
          </w:p>
        </w:tc>
        <w:tc>
          <w:tcPr>
            <w:tcW w:w="2400" w:type="dxa"/>
            <w:tcBorders>
              <w:top w:val="nil"/>
              <w:left w:val="nil"/>
              <w:bottom w:val="single" w:sz="4" w:space="0" w:color="auto"/>
              <w:right w:val="single" w:sz="4" w:space="0" w:color="auto"/>
            </w:tcBorders>
            <w:shd w:val="clear" w:color="auto" w:fill="auto"/>
            <w:noWrap/>
            <w:vAlign w:val="bottom"/>
            <w:hideMark/>
          </w:tcPr>
          <w:p w:rsidR="007769A1" w:rsidRPr="000D6771" w:rsidRDefault="007769A1" w:rsidP="00EF623C">
            <w:pPr>
              <w:spacing w:after="0" w:line="240" w:lineRule="auto"/>
              <w:rPr>
                <w:rFonts w:ascii="Times New Roman" w:eastAsia="Times New Roman" w:hAnsi="Times New Roman" w:cs="Times New Roman"/>
              </w:rPr>
            </w:pPr>
            <w:r w:rsidRPr="000D6771">
              <w:rPr>
                <w:rFonts w:ascii="Times New Roman" w:eastAsia="Times New Roman" w:hAnsi="Times New Roman" w:cs="Times New Roman"/>
              </w:rPr>
              <w:t>Flat-stem pondweed</w:t>
            </w:r>
          </w:p>
        </w:tc>
        <w:tc>
          <w:tcPr>
            <w:tcW w:w="1660" w:type="dxa"/>
            <w:tcBorders>
              <w:top w:val="nil"/>
              <w:left w:val="nil"/>
              <w:bottom w:val="single" w:sz="4" w:space="0" w:color="auto"/>
              <w:right w:val="nil"/>
            </w:tcBorders>
            <w:shd w:val="clear" w:color="auto" w:fill="auto"/>
            <w:vAlign w:val="bottom"/>
            <w:hideMark/>
          </w:tcPr>
          <w:p w:rsidR="007769A1" w:rsidRPr="000D6771" w:rsidRDefault="007769A1" w:rsidP="00EF623C">
            <w:pPr>
              <w:spacing w:after="0" w:line="240" w:lineRule="auto"/>
              <w:rPr>
                <w:rFonts w:ascii="Times New Roman" w:eastAsia="Times New Roman" w:hAnsi="Times New Roman" w:cs="Times New Roman"/>
                <w:color w:val="000000"/>
              </w:rPr>
            </w:pPr>
            <w:r w:rsidRPr="000D6771">
              <w:rPr>
                <w:rFonts w:ascii="Times New Roman" w:eastAsia="Times New Roman" w:hAnsi="Times New Roman" w:cs="Times New Roman"/>
                <w:color w:val="000000"/>
              </w:rPr>
              <w:t>1.0</w:t>
            </w:r>
          </w:p>
        </w:tc>
        <w:tc>
          <w:tcPr>
            <w:tcW w:w="1480" w:type="dxa"/>
            <w:tcBorders>
              <w:top w:val="nil"/>
              <w:left w:val="single" w:sz="4" w:space="0" w:color="auto"/>
              <w:bottom w:val="single" w:sz="4" w:space="0" w:color="auto"/>
              <w:right w:val="single" w:sz="4" w:space="0" w:color="auto"/>
            </w:tcBorders>
            <w:shd w:val="clear" w:color="auto" w:fill="auto"/>
            <w:noWrap/>
            <w:vAlign w:val="bottom"/>
            <w:hideMark/>
          </w:tcPr>
          <w:p w:rsidR="007769A1" w:rsidRPr="000D6771" w:rsidRDefault="007769A1" w:rsidP="00EF623C">
            <w:pPr>
              <w:spacing w:after="0" w:line="240" w:lineRule="auto"/>
              <w:rPr>
                <w:rFonts w:ascii="Times New Roman" w:eastAsia="Times New Roman" w:hAnsi="Times New Roman" w:cs="Times New Roman"/>
                <w:color w:val="000000"/>
              </w:rPr>
            </w:pPr>
            <w:r w:rsidRPr="000D6771">
              <w:rPr>
                <w:rFonts w:ascii="Times New Roman" w:eastAsia="Times New Roman" w:hAnsi="Times New Roman" w:cs="Times New Roman"/>
                <w:color w:val="000000"/>
              </w:rPr>
              <w:t>3</w:t>
            </w:r>
          </w:p>
        </w:tc>
      </w:tr>
      <w:tr w:rsidR="007769A1" w:rsidRPr="00290A3E" w:rsidTr="00EF623C">
        <w:trPr>
          <w:trHeight w:val="300"/>
        </w:trPr>
        <w:tc>
          <w:tcPr>
            <w:tcW w:w="2960" w:type="dxa"/>
            <w:tcBorders>
              <w:top w:val="nil"/>
              <w:left w:val="single" w:sz="8" w:space="0" w:color="auto"/>
              <w:bottom w:val="single" w:sz="4" w:space="0" w:color="auto"/>
              <w:right w:val="single" w:sz="4" w:space="0" w:color="auto"/>
            </w:tcBorders>
            <w:shd w:val="clear" w:color="auto" w:fill="auto"/>
            <w:vAlign w:val="bottom"/>
            <w:hideMark/>
          </w:tcPr>
          <w:p w:rsidR="007769A1" w:rsidRPr="000D6771" w:rsidRDefault="007769A1" w:rsidP="00EF623C">
            <w:pPr>
              <w:spacing w:after="0" w:line="240" w:lineRule="auto"/>
              <w:rPr>
                <w:rFonts w:ascii="Times New Roman" w:eastAsia="Times New Roman" w:hAnsi="Times New Roman" w:cs="Times New Roman"/>
                <w:i/>
                <w:iCs/>
                <w:color w:val="000000"/>
              </w:rPr>
            </w:pPr>
            <w:r w:rsidRPr="000D6771">
              <w:rPr>
                <w:rFonts w:ascii="Times New Roman" w:eastAsia="Times New Roman" w:hAnsi="Times New Roman" w:cs="Times New Roman"/>
                <w:i/>
                <w:iCs/>
                <w:color w:val="000000"/>
              </w:rPr>
              <w:lastRenderedPageBreak/>
              <w:t xml:space="preserve">Ranunculus </w:t>
            </w:r>
            <w:proofErr w:type="spellStart"/>
            <w:r w:rsidRPr="000D6771">
              <w:rPr>
                <w:rFonts w:ascii="Times New Roman" w:eastAsia="Times New Roman" w:hAnsi="Times New Roman" w:cs="Times New Roman"/>
                <w:i/>
                <w:iCs/>
                <w:color w:val="000000"/>
              </w:rPr>
              <w:t>aquatilis</w:t>
            </w:r>
            <w:proofErr w:type="spellEnd"/>
          </w:p>
        </w:tc>
        <w:tc>
          <w:tcPr>
            <w:tcW w:w="2400" w:type="dxa"/>
            <w:tcBorders>
              <w:top w:val="nil"/>
              <w:left w:val="nil"/>
              <w:bottom w:val="single" w:sz="4" w:space="0" w:color="auto"/>
              <w:right w:val="single" w:sz="4" w:space="0" w:color="auto"/>
            </w:tcBorders>
            <w:shd w:val="clear" w:color="auto" w:fill="auto"/>
            <w:noWrap/>
            <w:vAlign w:val="bottom"/>
            <w:hideMark/>
          </w:tcPr>
          <w:p w:rsidR="007769A1" w:rsidRPr="000D6771" w:rsidRDefault="007769A1" w:rsidP="00EF623C">
            <w:pPr>
              <w:spacing w:after="0" w:line="240" w:lineRule="auto"/>
              <w:rPr>
                <w:rFonts w:ascii="Times New Roman" w:eastAsia="Times New Roman" w:hAnsi="Times New Roman" w:cs="Times New Roman"/>
              </w:rPr>
            </w:pPr>
            <w:r w:rsidRPr="000D6771">
              <w:rPr>
                <w:rFonts w:ascii="Times New Roman" w:eastAsia="Times New Roman" w:hAnsi="Times New Roman" w:cs="Times New Roman"/>
              </w:rPr>
              <w:t>White water crowfoot</w:t>
            </w:r>
          </w:p>
        </w:tc>
        <w:tc>
          <w:tcPr>
            <w:tcW w:w="1660" w:type="dxa"/>
            <w:tcBorders>
              <w:top w:val="nil"/>
              <w:left w:val="nil"/>
              <w:bottom w:val="single" w:sz="4" w:space="0" w:color="auto"/>
              <w:right w:val="nil"/>
            </w:tcBorders>
            <w:shd w:val="clear" w:color="auto" w:fill="auto"/>
            <w:vAlign w:val="bottom"/>
            <w:hideMark/>
          </w:tcPr>
          <w:p w:rsidR="007769A1" w:rsidRPr="000D6771" w:rsidRDefault="007769A1" w:rsidP="00EF623C">
            <w:pPr>
              <w:spacing w:after="0" w:line="240" w:lineRule="auto"/>
              <w:rPr>
                <w:rFonts w:ascii="Times New Roman" w:eastAsia="Times New Roman" w:hAnsi="Times New Roman" w:cs="Times New Roman"/>
                <w:color w:val="000000"/>
              </w:rPr>
            </w:pPr>
            <w:r w:rsidRPr="000D6771">
              <w:rPr>
                <w:rFonts w:ascii="Times New Roman" w:eastAsia="Times New Roman" w:hAnsi="Times New Roman" w:cs="Times New Roman"/>
                <w:color w:val="000000"/>
              </w:rPr>
              <w:t>3.7</w:t>
            </w:r>
          </w:p>
        </w:tc>
        <w:tc>
          <w:tcPr>
            <w:tcW w:w="1480" w:type="dxa"/>
            <w:tcBorders>
              <w:top w:val="nil"/>
              <w:left w:val="single" w:sz="4" w:space="0" w:color="auto"/>
              <w:bottom w:val="single" w:sz="4" w:space="0" w:color="auto"/>
              <w:right w:val="single" w:sz="4" w:space="0" w:color="auto"/>
            </w:tcBorders>
            <w:shd w:val="clear" w:color="auto" w:fill="auto"/>
            <w:noWrap/>
            <w:vAlign w:val="bottom"/>
            <w:hideMark/>
          </w:tcPr>
          <w:p w:rsidR="007769A1" w:rsidRPr="000D6771" w:rsidRDefault="007769A1" w:rsidP="00EF623C">
            <w:pPr>
              <w:spacing w:after="0" w:line="240" w:lineRule="auto"/>
              <w:rPr>
                <w:rFonts w:ascii="Times New Roman" w:eastAsia="Times New Roman" w:hAnsi="Times New Roman" w:cs="Times New Roman"/>
                <w:color w:val="000000"/>
              </w:rPr>
            </w:pPr>
            <w:r w:rsidRPr="000D6771">
              <w:rPr>
                <w:rFonts w:ascii="Times New Roman" w:eastAsia="Times New Roman" w:hAnsi="Times New Roman" w:cs="Times New Roman"/>
                <w:color w:val="000000"/>
              </w:rPr>
              <w:t>11</w:t>
            </w:r>
          </w:p>
        </w:tc>
      </w:tr>
      <w:tr w:rsidR="007769A1" w:rsidRPr="00290A3E" w:rsidTr="00EF623C">
        <w:trPr>
          <w:trHeight w:val="300"/>
        </w:trPr>
        <w:tc>
          <w:tcPr>
            <w:tcW w:w="2960" w:type="dxa"/>
            <w:tcBorders>
              <w:top w:val="nil"/>
              <w:left w:val="single" w:sz="8" w:space="0" w:color="auto"/>
              <w:bottom w:val="single" w:sz="4" w:space="0" w:color="auto"/>
              <w:right w:val="single" w:sz="4" w:space="0" w:color="auto"/>
            </w:tcBorders>
            <w:shd w:val="clear" w:color="auto" w:fill="auto"/>
            <w:vAlign w:val="bottom"/>
            <w:hideMark/>
          </w:tcPr>
          <w:p w:rsidR="007769A1" w:rsidRPr="000D6771" w:rsidRDefault="007769A1" w:rsidP="00EF623C">
            <w:pPr>
              <w:spacing w:after="0" w:line="240" w:lineRule="auto"/>
              <w:rPr>
                <w:rFonts w:ascii="Times New Roman" w:eastAsia="Times New Roman" w:hAnsi="Times New Roman" w:cs="Times New Roman"/>
                <w:i/>
                <w:iCs/>
                <w:color w:val="000000"/>
              </w:rPr>
            </w:pPr>
            <w:proofErr w:type="spellStart"/>
            <w:r w:rsidRPr="000D6771">
              <w:rPr>
                <w:rFonts w:ascii="Times New Roman" w:eastAsia="Times New Roman" w:hAnsi="Times New Roman" w:cs="Times New Roman"/>
                <w:i/>
                <w:iCs/>
                <w:color w:val="000000"/>
              </w:rPr>
              <w:t>Spirodela</w:t>
            </w:r>
            <w:proofErr w:type="spellEnd"/>
            <w:r w:rsidRPr="000D6771">
              <w:rPr>
                <w:rFonts w:ascii="Times New Roman" w:eastAsia="Times New Roman" w:hAnsi="Times New Roman" w:cs="Times New Roman"/>
                <w:i/>
                <w:iCs/>
                <w:color w:val="000000"/>
              </w:rPr>
              <w:t xml:space="preserve"> </w:t>
            </w:r>
            <w:proofErr w:type="spellStart"/>
            <w:r w:rsidRPr="000D6771">
              <w:rPr>
                <w:rFonts w:ascii="Times New Roman" w:eastAsia="Times New Roman" w:hAnsi="Times New Roman" w:cs="Times New Roman"/>
                <w:i/>
                <w:iCs/>
                <w:color w:val="000000"/>
              </w:rPr>
              <w:t>polyrhiza</w:t>
            </w:r>
            <w:proofErr w:type="spellEnd"/>
          </w:p>
        </w:tc>
        <w:tc>
          <w:tcPr>
            <w:tcW w:w="2400" w:type="dxa"/>
            <w:tcBorders>
              <w:top w:val="nil"/>
              <w:left w:val="nil"/>
              <w:bottom w:val="single" w:sz="4" w:space="0" w:color="auto"/>
              <w:right w:val="single" w:sz="4" w:space="0" w:color="auto"/>
            </w:tcBorders>
            <w:shd w:val="clear" w:color="auto" w:fill="auto"/>
            <w:noWrap/>
            <w:vAlign w:val="bottom"/>
            <w:hideMark/>
          </w:tcPr>
          <w:p w:rsidR="007769A1" w:rsidRPr="000D6771" w:rsidRDefault="007769A1" w:rsidP="00EF623C">
            <w:pPr>
              <w:spacing w:after="0" w:line="240" w:lineRule="auto"/>
              <w:rPr>
                <w:rFonts w:ascii="Times New Roman" w:eastAsia="Times New Roman" w:hAnsi="Times New Roman" w:cs="Times New Roman"/>
              </w:rPr>
            </w:pPr>
            <w:r w:rsidRPr="000D6771">
              <w:rPr>
                <w:rFonts w:ascii="Times New Roman" w:eastAsia="Times New Roman" w:hAnsi="Times New Roman" w:cs="Times New Roman"/>
              </w:rPr>
              <w:t>Large duckweed</w:t>
            </w:r>
          </w:p>
        </w:tc>
        <w:tc>
          <w:tcPr>
            <w:tcW w:w="1660" w:type="dxa"/>
            <w:tcBorders>
              <w:top w:val="nil"/>
              <w:left w:val="nil"/>
              <w:bottom w:val="single" w:sz="4" w:space="0" w:color="auto"/>
              <w:right w:val="nil"/>
            </w:tcBorders>
            <w:shd w:val="clear" w:color="auto" w:fill="auto"/>
            <w:vAlign w:val="bottom"/>
            <w:hideMark/>
          </w:tcPr>
          <w:p w:rsidR="007769A1" w:rsidRPr="000D6771" w:rsidRDefault="007769A1" w:rsidP="00EF623C">
            <w:pPr>
              <w:spacing w:after="0" w:line="240" w:lineRule="auto"/>
              <w:rPr>
                <w:rFonts w:ascii="Times New Roman" w:eastAsia="Times New Roman" w:hAnsi="Times New Roman" w:cs="Times New Roman"/>
                <w:color w:val="000000"/>
              </w:rPr>
            </w:pPr>
            <w:r w:rsidRPr="000D6771">
              <w:rPr>
                <w:rFonts w:ascii="Times New Roman" w:eastAsia="Times New Roman" w:hAnsi="Times New Roman" w:cs="Times New Roman"/>
                <w:color w:val="000000"/>
              </w:rPr>
              <w:t>13.0</w:t>
            </w:r>
          </w:p>
        </w:tc>
        <w:tc>
          <w:tcPr>
            <w:tcW w:w="1480" w:type="dxa"/>
            <w:tcBorders>
              <w:top w:val="nil"/>
              <w:left w:val="single" w:sz="4" w:space="0" w:color="auto"/>
              <w:bottom w:val="single" w:sz="4" w:space="0" w:color="auto"/>
              <w:right w:val="single" w:sz="4" w:space="0" w:color="auto"/>
            </w:tcBorders>
            <w:shd w:val="clear" w:color="auto" w:fill="auto"/>
            <w:noWrap/>
            <w:vAlign w:val="bottom"/>
            <w:hideMark/>
          </w:tcPr>
          <w:p w:rsidR="007769A1" w:rsidRPr="000D6771" w:rsidRDefault="007769A1" w:rsidP="00EF623C">
            <w:pPr>
              <w:spacing w:after="0" w:line="240" w:lineRule="auto"/>
              <w:rPr>
                <w:rFonts w:ascii="Times New Roman" w:eastAsia="Times New Roman" w:hAnsi="Times New Roman" w:cs="Times New Roman"/>
                <w:color w:val="000000"/>
              </w:rPr>
            </w:pPr>
            <w:r w:rsidRPr="000D6771">
              <w:rPr>
                <w:rFonts w:ascii="Times New Roman" w:eastAsia="Times New Roman" w:hAnsi="Times New Roman" w:cs="Times New Roman"/>
                <w:color w:val="000000"/>
              </w:rPr>
              <w:t>39</w:t>
            </w:r>
          </w:p>
        </w:tc>
      </w:tr>
      <w:tr w:rsidR="007769A1" w:rsidRPr="00290A3E" w:rsidTr="00EF623C">
        <w:trPr>
          <w:trHeight w:val="300"/>
        </w:trPr>
        <w:tc>
          <w:tcPr>
            <w:tcW w:w="2960" w:type="dxa"/>
            <w:tcBorders>
              <w:top w:val="nil"/>
              <w:left w:val="single" w:sz="8" w:space="0" w:color="auto"/>
              <w:bottom w:val="single" w:sz="4" w:space="0" w:color="auto"/>
              <w:right w:val="single" w:sz="4" w:space="0" w:color="auto"/>
            </w:tcBorders>
            <w:shd w:val="clear" w:color="auto" w:fill="auto"/>
            <w:vAlign w:val="bottom"/>
            <w:hideMark/>
          </w:tcPr>
          <w:p w:rsidR="007769A1" w:rsidRPr="000D6771" w:rsidRDefault="007769A1" w:rsidP="007769A1">
            <w:pPr>
              <w:spacing w:after="0" w:line="240" w:lineRule="auto"/>
              <w:rPr>
                <w:rFonts w:ascii="Times New Roman" w:eastAsia="Times New Roman" w:hAnsi="Times New Roman" w:cs="Times New Roman"/>
                <w:i/>
                <w:iCs/>
                <w:color w:val="000000"/>
              </w:rPr>
            </w:pPr>
            <w:proofErr w:type="spellStart"/>
            <w:r w:rsidRPr="000D6771">
              <w:rPr>
                <w:rFonts w:ascii="Times New Roman" w:eastAsia="Times New Roman" w:hAnsi="Times New Roman" w:cs="Times New Roman"/>
                <w:i/>
                <w:iCs/>
                <w:color w:val="000000"/>
              </w:rPr>
              <w:t>Stuckenia</w:t>
            </w:r>
            <w:proofErr w:type="spellEnd"/>
            <w:r w:rsidRPr="000D6771">
              <w:rPr>
                <w:rFonts w:ascii="Times New Roman" w:eastAsia="Times New Roman" w:hAnsi="Times New Roman" w:cs="Times New Roman"/>
                <w:i/>
                <w:iCs/>
                <w:color w:val="000000"/>
              </w:rPr>
              <w:t xml:space="preserve"> </w:t>
            </w:r>
            <w:proofErr w:type="spellStart"/>
            <w:r w:rsidRPr="000D6771">
              <w:rPr>
                <w:rFonts w:ascii="Times New Roman" w:eastAsia="Times New Roman" w:hAnsi="Times New Roman" w:cs="Times New Roman"/>
                <w:i/>
                <w:iCs/>
                <w:color w:val="000000"/>
              </w:rPr>
              <w:t>pectinatus</w:t>
            </w:r>
            <w:proofErr w:type="spellEnd"/>
          </w:p>
        </w:tc>
        <w:tc>
          <w:tcPr>
            <w:tcW w:w="2400" w:type="dxa"/>
            <w:tcBorders>
              <w:top w:val="nil"/>
              <w:left w:val="nil"/>
              <w:bottom w:val="single" w:sz="4" w:space="0" w:color="auto"/>
              <w:right w:val="single" w:sz="4" w:space="0" w:color="auto"/>
            </w:tcBorders>
            <w:shd w:val="clear" w:color="auto" w:fill="auto"/>
            <w:noWrap/>
            <w:vAlign w:val="bottom"/>
            <w:hideMark/>
          </w:tcPr>
          <w:p w:rsidR="007769A1" w:rsidRPr="000D6771" w:rsidRDefault="007769A1" w:rsidP="00EF623C">
            <w:pPr>
              <w:spacing w:after="0" w:line="240" w:lineRule="auto"/>
              <w:rPr>
                <w:rFonts w:ascii="Times New Roman" w:eastAsia="Times New Roman" w:hAnsi="Times New Roman" w:cs="Times New Roman"/>
              </w:rPr>
            </w:pPr>
            <w:r w:rsidRPr="000D6771">
              <w:rPr>
                <w:rFonts w:ascii="Times New Roman" w:eastAsia="Times New Roman" w:hAnsi="Times New Roman" w:cs="Times New Roman"/>
              </w:rPr>
              <w:t>Sago pondweed</w:t>
            </w:r>
          </w:p>
        </w:tc>
        <w:tc>
          <w:tcPr>
            <w:tcW w:w="1660" w:type="dxa"/>
            <w:tcBorders>
              <w:top w:val="nil"/>
              <w:left w:val="nil"/>
              <w:bottom w:val="single" w:sz="4" w:space="0" w:color="auto"/>
              <w:right w:val="nil"/>
            </w:tcBorders>
            <w:shd w:val="clear" w:color="auto" w:fill="auto"/>
            <w:vAlign w:val="bottom"/>
            <w:hideMark/>
          </w:tcPr>
          <w:p w:rsidR="007769A1" w:rsidRPr="000D6771" w:rsidRDefault="007769A1" w:rsidP="00EF623C">
            <w:pPr>
              <w:spacing w:after="0" w:line="240" w:lineRule="auto"/>
              <w:rPr>
                <w:rFonts w:ascii="Times New Roman" w:eastAsia="Times New Roman" w:hAnsi="Times New Roman" w:cs="Times New Roman"/>
                <w:color w:val="000000"/>
              </w:rPr>
            </w:pPr>
            <w:r w:rsidRPr="000D6771">
              <w:rPr>
                <w:rFonts w:ascii="Times New Roman" w:eastAsia="Times New Roman" w:hAnsi="Times New Roman" w:cs="Times New Roman"/>
                <w:color w:val="000000"/>
              </w:rPr>
              <w:t>1.0</w:t>
            </w:r>
          </w:p>
        </w:tc>
        <w:tc>
          <w:tcPr>
            <w:tcW w:w="1480" w:type="dxa"/>
            <w:tcBorders>
              <w:top w:val="nil"/>
              <w:left w:val="single" w:sz="4" w:space="0" w:color="auto"/>
              <w:bottom w:val="single" w:sz="4" w:space="0" w:color="auto"/>
              <w:right w:val="single" w:sz="4" w:space="0" w:color="auto"/>
            </w:tcBorders>
            <w:shd w:val="clear" w:color="auto" w:fill="auto"/>
            <w:noWrap/>
            <w:vAlign w:val="bottom"/>
            <w:hideMark/>
          </w:tcPr>
          <w:p w:rsidR="007769A1" w:rsidRPr="000D6771" w:rsidRDefault="007769A1" w:rsidP="00EF623C">
            <w:pPr>
              <w:spacing w:after="0" w:line="240" w:lineRule="auto"/>
              <w:rPr>
                <w:rFonts w:ascii="Times New Roman" w:eastAsia="Times New Roman" w:hAnsi="Times New Roman" w:cs="Times New Roman"/>
                <w:color w:val="000000"/>
              </w:rPr>
            </w:pPr>
            <w:r w:rsidRPr="000D6771">
              <w:rPr>
                <w:rFonts w:ascii="Times New Roman" w:eastAsia="Times New Roman" w:hAnsi="Times New Roman" w:cs="Times New Roman"/>
                <w:color w:val="000000"/>
              </w:rPr>
              <w:t>3</w:t>
            </w:r>
          </w:p>
        </w:tc>
      </w:tr>
      <w:tr w:rsidR="007769A1" w:rsidRPr="00290A3E" w:rsidTr="00EF623C">
        <w:trPr>
          <w:trHeight w:val="300"/>
        </w:trPr>
        <w:tc>
          <w:tcPr>
            <w:tcW w:w="2960" w:type="dxa"/>
            <w:tcBorders>
              <w:top w:val="nil"/>
              <w:left w:val="single" w:sz="8" w:space="0" w:color="auto"/>
              <w:bottom w:val="single" w:sz="4" w:space="0" w:color="auto"/>
              <w:right w:val="single" w:sz="4" w:space="0" w:color="auto"/>
            </w:tcBorders>
            <w:shd w:val="clear" w:color="auto" w:fill="auto"/>
            <w:vAlign w:val="bottom"/>
            <w:hideMark/>
          </w:tcPr>
          <w:p w:rsidR="007769A1" w:rsidRPr="000D6771" w:rsidRDefault="007769A1" w:rsidP="00EF623C">
            <w:pPr>
              <w:spacing w:after="0" w:line="240" w:lineRule="auto"/>
              <w:rPr>
                <w:rFonts w:ascii="Times New Roman" w:eastAsia="Times New Roman" w:hAnsi="Times New Roman" w:cs="Times New Roman"/>
                <w:i/>
                <w:iCs/>
                <w:color w:val="000000"/>
              </w:rPr>
            </w:pPr>
            <w:proofErr w:type="spellStart"/>
            <w:r w:rsidRPr="000D6771">
              <w:rPr>
                <w:rFonts w:ascii="Times New Roman" w:eastAsia="Times New Roman" w:hAnsi="Times New Roman" w:cs="Times New Roman"/>
                <w:i/>
                <w:iCs/>
                <w:color w:val="000000"/>
              </w:rPr>
              <w:t>Typha</w:t>
            </w:r>
            <w:proofErr w:type="spellEnd"/>
            <w:r w:rsidRPr="000D6771">
              <w:rPr>
                <w:rFonts w:ascii="Times New Roman" w:eastAsia="Times New Roman" w:hAnsi="Times New Roman" w:cs="Times New Roman"/>
                <w:i/>
                <w:iCs/>
                <w:color w:val="000000"/>
              </w:rPr>
              <w:t xml:space="preserve"> </w:t>
            </w:r>
            <w:proofErr w:type="spellStart"/>
            <w:r w:rsidRPr="000D6771">
              <w:rPr>
                <w:rFonts w:ascii="Times New Roman" w:eastAsia="Times New Roman" w:hAnsi="Times New Roman" w:cs="Times New Roman"/>
                <w:i/>
                <w:iCs/>
                <w:color w:val="000000"/>
              </w:rPr>
              <w:t>latifolia</w:t>
            </w:r>
            <w:proofErr w:type="spellEnd"/>
          </w:p>
        </w:tc>
        <w:tc>
          <w:tcPr>
            <w:tcW w:w="2400" w:type="dxa"/>
            <w:tcBorders>
              <w:top w:val="nil"/>
              <w:left w:val="nil"/>
              <w:bottom w:val="single" w:sz="4" w:space="0" w:color="auto"/>
              <w:right w:val="single" w:sz="4" w:space="0" w:color="auto"/>
            </w:tcBorders>
            <w:shd w:val="clear" w:color="auto" w:fill="auto"/>
            <w:noWrap/>
            <w:vAlign w:val="bottom"/>
            <w:hideMark/>
          </w:tcPr>
          <w:p w:rsidR="007769A1" w:rsidRPr="000D6771" w:rsidRDefault="007769A1" w:rsidP="00EF623C">
            <w:pPr>
              <w:spacing w:after="0" w:line="240" w:lineRule="auto"/>
              <w:rPr>
                <w:rFonts w:ascii="Times New Roman" w:eastAsia="Times New Roman" w:hAnsi="Times New Roman" w:cs="Times New Roman"/>
              </w:rPr>
            </w:pPr>
            <w:r w:rsidRPr="000D6771">
              <w:rPr>
                <w:rFonts w:ascii="Times New Roman" w:eastAsia="Times New Roman" w:hAnsi="Times New Roman" w:cs="Times New Roman"/>
              </w:rPr>
              <w:t>Broad-leaved cattail</w:t>
            </w:r>
          </w:p>
        </w:tc>
        <w:tc>
          <w:tcPr>
            <w:tcW w:w="1660" w:type="dxa"/>
            <w:tcBorders>
              <w:top w:val="nil"/>
              <w:left w:val="nil"/>
              <w:bottom w:val="single" w:sz="4" w:space="0" w:color="auto"/>
              <w:right w:val="nil"/>
            </w:tcBorders>
            <w:shd w:val="clear" w:color="auto" w:fill="auto"/>
            <w:vAlign w:val="bottom"/>
            <w:hideMark/>
          </w:tcPr>
          <w:p w:rsidR="007769A1" w:rsidRPr="000D6771" w:rsidRDefault="007769A1" w:rsidP="00EF623C">
            <w:pPr>
              <w:spacing w:after="0" w:line="240" w:lineRule="auto"/>
              <w:rPr>
                <w:rFonts w:ascii="Times New Roman" w:eastAsia="Times New Roman" w:hAnsi="Times New Roman" w:cs="Times New Roman"/>
                <w:color w:val="000000"/>
              </w:rPr>
            </w:pPr>
            <w:r w:rsidRPr="000D6771">
              <w:rPr>
                <w:rFonts w:ascii="Times New Roman" w:eastAsia="Times New Roman" w:hAnsi="Times New Roman" w:cs="Times New Roman"/>
                <w:color w:val="000000"/>
              </w:rPr>
              <w:t>0.3</w:t>
            </w:r>
          </w:p>
        </w:tc>
        <w:tc>
          <w:tcPr>
            <w:tcW w:w="1480" w:type="dxa"/>
            <w:tcBorders>
              <w:top w:val="nil"/>
              <w:left w:val="single" w:sz="4" w:space="0" w:color="auto"/>
              <w:bottom w:val="single" w:sz="4" w:space="0" w:color="auto"/>
              <w:right w:val="single" w:sz="4" w:space="0" w:color="auto"/>
            </w:tcBorders>
            <w:shd w:val="clear" w:color="auto" w:fill="auto"/>
            <w:noWrap/>
            <w:vAlign w:val="bottom"/>
            <w:hideMark/>
          </w:tcPr>
          <w:p w:rsidR="007769A1" w:rsidRPr="000D6771" w:rsidRDefault="007769A1" w:rsidP="00EF623C">
            <w:pPr>
              <w:spacing w:after="0" w:line="240" w:lineRule="auto"/>
              <w:rPr>
                <w:rFonts w:ascii="Times New Roman" w:eastAsia="Times New Roman" w:hAnsi="Times New Roman" w:cs="Times New Roman"/>
                <w:color w:val="000000"/>
              </w:rPr>
            </w:pPr>
            <w:r w:rsidRPr="000D6771">
              <w:rPr>
                <w:rFonts w:ascii="Times New Roman" w:eastAsia="Times New Roman" w:hAnsi="Times New Roman" w:cs="Times New Roman"/>
                <w:color w:val="000000"/>
              </w:rPr>
              <w:t>1</w:t>
            </w:r>
          </w:p>
        </w:tc>
      </w:tr>
      <w:tr w:rsidR="007769A1" w:rsidRPr="00290A3E" w:rsidTr="00EF623C">
        <w:trPr>
          <w:trHeight w:val="300"/>
        </w:trPr>
        <w:tc>
          <w:tcPr>
            <w:tcW w:w="2960" w:type="dxa"/>
            <w:tcBorders>
              <w:top w:val="nil"/>
              <w:left w:val="single" w:sz="8" w:space="0" w:color="auto"/>
              <w:bottom w:val="single" w:sz="4" w:space="0" w:color="auto"/>
              <w:right w:val="single" w:sz="4" w:space="0" w:color="auto"/>
            </w:tcBorders>
            <w:shd w:val="clear" w:color="auto" w:fill="auto"/>
            <w:vAlign w:val="bottom"/>
            <w:hideMark/>
          </w:tcPr>
          <w:p w:rsidR="007769A1" w:rsidRPr="000D6771" w:rsidRDefault="007769A1" w:rsidP="00EF623C">
            <w:pPr>
              <w:spacing w:after="0" w:line="240" w:lineRule="auto"/>
              <w:rPr>
                <w:rFonts w:ascii="Times New Roman" w:eastAsia="Times New Roman" w:hAnsi="Times New Roman" w:cs="Times New Roman"/>
                <w:i/>
                <w:iCs/>
                <w:color w:val="000000"/>
              </w:rPr>
            </w:pPr>
            <w:proofErr w:type="spellStart"/>
            <w:r w:rsidRPr="000D6771">
              <w:rPr>
                <w:rFonts w:ascii="Times New Roman" w:eastAsia="Times New Roman" w:hAnsi="Times New Roman" w:cs="Times New Roman"/>
                <w:i/>
                <w:iCs/>
                <w:color w:val="000000"/>
              </w:rPr>
              <w:t>Vallisneria</w:t>
            </w:r>
            <w:proofErr w:type="spellEnd"/>
            <w:r w:rsidRPr="000D6771">
              <w:rPr>
                <w:rFonts w:ascii="Times New Roman" w:eastAsia="Times New Roman" w:hAnsi="Times New Roman" w:cs="Times New Roman"/>
                <w:i/>
                <w:iCs/>
                <w:color w:val="000000"/>
              </w:rPr>
              <w:t xml:space="preserve"> </w:t>
            </w:r>
            <w:proofErr w:type="spellStart"/>
            <w:r w:rsidRPr="000D6771">
              <w:rPr>
                <w:rFonts w:ascii="Times New Roman" w:eastAsia="Times New Roman" w:hAnsi="Times New Roman" w:cs="Times New Roman"/>
                <w:i/>
                <w:iCs/>
                <w:color w:val="000000"/>
              </w:rPr>
              <w:t>americana</w:t>
            </w:r>
            <w:proofErr w:type="spellEnd"/>
          </w:p>
        </w:tc>
        <w:tc>
          <w:tcPr>
            <w:tcW w:w="2400" w:type="dxa"/>
            <w:tcBorders>
              <w:top w:val="nil"/>
              <w:left w:val="nil"/>
              <w:bottom w:val="single" w:sz="4" w:space="0" w:color="auto"/>
              <w:right w:val="single" w:sz="4" w:space="0" w:color="auto"/>
            </w:tcBorders>
            <w:shd w:val="clear" w:color="auto" w:fill="auto"/>
            <w:noWrap/>
            <w:vAlign w:val="bottom"/>
            <w:hideMark/>
          </w:tcPr>
          <w:p w:rsidR="007769A1" w:rsidRPr="000D6771" w:rsidRDefault="007769A1" w:rsidP="00EF623C">
            <w:pPr>
              <w:spacing w:after="0" w:line="240" w:lineRule="auto"/>
              <w:rPr>
                <w:rFonts w:ascii="Times New Roman" w:eastAsia="Times New Roman" w:hAnsi="Times New Roman" w:cs="Times New Roman"/>
              </w:rPr>
            </w:pPr>
            <w:r w:rsidRPr="000D6771">
              <w:rPr>
                <w:rFonts w:ascii="Times New Roman" w:eastAsia="Times New Roman" w:hAnsi="Times New Roman" w:cs="Times New Roman"/>
              </w:rPr>
              <w:t>Wild celery</w:t>
            </w:r>
          </w:p>
        </w:tc>
        <w:tc>
          <w:tcPr>
            <w:tcW w:w="1660" w:type="dxa"/>
            <w:tcBorders>
              <w:top w:val="nil"/>
              <w:left w:val="nil"/>
              <w:bottom w:val="single" w:sz="4" w:space="0" w:color="auto"/>
              <w:right w:val="nil"/>
            </w:tcBorders>
            <w:shd w:val="clear" w:color="auto" w:fill="auto"/>
            <w:vAlign w:val="bottom"/>
            <w:hideMark/>
          </w:tcPr>
          <w:p w:rsidR="007769A1" w:rsidRPr="000D6771" w:rsidRDefault="007769A1" w:rsidP="00EF623C">
            <w:pPr>
              <w:spacing w:after="0" w:line="240" w:lineRule="auto"/>
              <w:rPr>
                <w:rFonts w:ascii="Times New Roman" w:eastAsia="Times New Roman" w:hAnsi="Times New Roman" w:cs="Times New Roman"/>
                <w:color w:val="000000"/>
              </w:rPr>
            </w:pPr>
            <w:r w:rsidRPr="000D6771">
              <w:rPr>
                <w:rFonts w:ascii="Times New Roman" w:eastAsia="Times New Roman" w:hAnsi="Times New Roman" w:cs="Times New Roman"/>
                <w:color w:val="000000"/>
              </w:rPr>
              <w:t>0.3</w:t>
            </w:r>
          </w:p>
        </w:tc>
        <w:tc>
          <w:tcPr>
            <w:tcW w:w="1480" w:type="dxa"/>
            <w:tcBorders>
              <w:top w:val="nil"/>
              <w:left w:val="single" w:sz="4" w:space="0" w:color="auto"/>
              <w:bottom w:val="single" w:sz="4" w:space="0" w:color="auto"/>
              <w:right w:val="single" w:sz="4" w:space="0" w:color="auto"/>
            </w:tcBorders>
            <w:shd w:val="clear" w:color="auto" w:fill="auto"/>
            <w:noWrap/>
            <w:vAlign w:val="bottom"/>
            <w:hideMark/>
          </w:tcPr>
          <w:p w:rsidR="007769A1" w:rsidRPr="000D6771" w:rsidRDefault="007769A1" w:rsidP="00EF623C">
            <w:pPr>
              <w:spacing w:after="0" w:line="240" w:lineRule="auto"/>
              <w:rPr>
                <w:rFonts w:ascii="Times New Roman" w:eastAsia="Times New Roman" w:hAnsi="Times New Roman" w:cs="Times New Roman"/>
                <w:color w:val="000000"/>
              </w:rPr>
            </w:pPr>
            <w:r w:rsidRPr="000D6771">
              <w:rPr>
                <w:rFonts w:ascii="Times New Roman" w:eastAsia="Times New Roman" w:hAnsi="Times New Roman" w:cs="Times New Roman"/>
                <w:color w:val="000000"/>
              </w:rPr>
              <w:t>1</w:t>
            </w:r>
          </w:p>
        </w:tc>
      </w:tr>
      <w:tr w:rsidR="007769A1" w:rsidRPr="00290A3E" w:rsidTr="00EF623C">
        <w:trPr>
          <w:trHeight w:val="300"/>
        </w:trPr>
        <w:tc>
          <w:tcPr>
            <w:tcW w:w="2960" w:type="dxa"/>
            <w:tcBorders>
              <w:top w:val="nil"/>
              <w:left w:val="single" w:sz="8" w:space="0" w:color="auto"/>
              <w:bottom w:val="single" w:sz="4" w:space="0" w:color="auto"/>
              <w:right w:val="single" w:sz="4" w:space="0" w:color="auto"/>
            </w:tcBorders>
            <w:shd w:val="clear" w:color="auto" w:fill="auto"/>
            <w:vAlign w:val="bottom"/>
            <w:hideMark/>
          </w:tcPr>
          <w:p w:rsidR="007769A1" w:rsidRPr="000D6771" w:rsidRDefault="007769A1" w:rsidP="00EF623C">
            <w:pPr>
              <w:spacing w:after="0" w:line="240" w:lineRule="auto"/>
              <w:rPr>
                <w:rFonts w:ascii="Times New Roman" w:eastAsia="Times New Roman" w:hAnsi="Times New Roman" w:cs="Times New Roman"/>
                <w:i/>
                <w:iCs/>
                <w:color w:val="000000"/>
              </w:rPr>
            </w:pPr>
            <w:proofErr w:type="spellStart"/>
            <w:r w:rsidRPr="000D6771">
              <w:rPr>
                <w:rFonts w:ascii="Times New Roman" w:eastAsia="Times New Roman" w:hAnsi="Times New Roman" w:cs="Times New Roman"/>
                <w:i/>
                <w:iCs/>
                <w:color w:val="000000"/>
              </w:rPr>
              <w:t>Wolffia</w:t>
            </w:r>
            <w:proofErr w:type="spellEnd"/>
            <w:r w:rsidRPr="000D6771">
              <w:rPr>
                <w:rFonts w:ascii="Times New Roman" w:eastAsia="Times New Roman" w:hAnsi="Times New Roman" w:cs="Times New Roman"/>
                <w:i/>
                <w:iCs/>
                <w:color w:val="000000"/>
              </w:rPr>
              <w:t xml:space="preserve"> </w:t>
            </w:r>
            <w:proofErr w:type="spellStart"/>
            <w:r w:rsidRPr="000D6771">
              <w:rPr>
                <w:rFonts w:ascii="Times New Roman" w:eastAsia="Times New Roman" w:hAnsi="Times New Roman" w:cs="Times New Roman"/>
                <w:i/>
                <w:iCs/>
                <w:color w:val="000000"/>
              </w:rPr>
              <w:t>columbiana</w:t>
            </w:r>
            <w:proofErr w:type="spellEnd"/>
          </w:p>
        </w:tc>
        <w:tc>
          <w:tcPr>
            <w:tcW w:w="2400" w:type="dxa"/>
            <w:tcBorders>
              <w:top w:val="nil"/>
              <w:left w:val="nil"/>
              <w:bottom w:val="single" w:sz="4" w:space="0" w:color="auto"/>
              <w:right w:val="single" w:sz="4" w:space="0" w:color="auto"/>
            </w:tcBorders>
            <w:shd w:val="clear" w:color="auto" w:fill="auto"/>
            <w:noWrap/>
            <w:vAlign w:val="bottom"/>
            <w:hideMark/>
          </w:tcPr>
          <w:p w:rsidR="007769A1" w:rsidRPr="000D6771" w:rsidRDefault="007769A1" w:rsidP="00EF623C">
            <w:pPr>
              <w:spacing w:after="0" w:line="240" w:lineRule="auto"/>
              <w:rPr>
                <w:rFonts w:ascii="Times New Roman" w:eastAsia="Times New Roman" w:hAnsi="Times New Roman" w:cs="Times New Roman"/>
                <w:color w:val="000000"/>
              </w:rPr>
            </w:pPr>
            <w:r w:rsidRPr="000D6771">
              <w:rPr>
                <w:rFonts w:ascii="Times New Roman" w:eastAsia="Times New Roman" w:hAnsi="Times New Roman" w:cs="Times New Roman"/>
                <w:color w:val="000000"/>
              </w:rPr>
              <w:t xml:space="preserve">Common </w:t>
            </w:r>
            <w:proofErr w:type="spellStart"/>
            <w:r w:rsidRPr="000D6771">
              <w:rPr>
                <w:rFonts w:ascii="Times New Roman" w:eastAsia="Times New Roman" w:hAnsi="Times New Roman" w:cs="Times New Roman"/>
                <w:color w:val="000000"/>
              </w:rPr>
              <w:t>watermeal</w:t>
            </w:r>
            <w:proofErr w:type="spellEnd"/>
          </w:p>
        </w:tc>
        <w:tc>
          <w:tcPr>
            <w:tcW w:w="1660" w:type="dxa"/>
            <w:tcBorders>
              <w:top w:val="nil"/>
              <w:left w:val="nil"/>
              <w:bottom w:val="single" w:sz="4" w:space="0" w:color="auto"/>
              <w:right w:val="nil"/>
            </w:tcBorders>
            <w:shd w:val="clear" w:color="auto" w:fill="auto"/>
            <w:vAlign w:val="bottom"/>
            <w:hideMark/>
          </w:tcPr>
          <w:p w:rsidR="007769A1" w:rsidRPr="000D6771" w:rsidRDefault="007769A1" w:rsidP="00EF623C">
            <w:pPr>
              <w:spacing w:after="0" w:line="240" w:lineRule="auto"/>
              <w:rPr>
                <w:rFonts w:ascii="Times New Roman" w:eastAsia="Times New Roman" w:hAnsi="Times New Roman" w:cs="Times New Roman"/>
                <w:color w:val="000000"/>
              </w:rPr>
            </w:pPr>
            <w:r w:rsidRPr="000D6771">
              <w:rPr>
                <w:rFonts w:ascii="Times New Roman" w:eastAsia="Times New Roman" w:hAnsi="Times New Roman" w:cs="Times New Roman"/>
                <w:color w:val="000000"/>
              </w:rPr>
              <w:t>16.0</w:t>
            </w:r>
          </w:p>
        </w:tc>
        <w:tc>
          <w:tcPr>
            <w:tcW w:w="1480" w:type="dxa"/>
            <w:tcBorders>
              <w:top w:val="nil"/>
              <w:left w:val="single" w:sz="4" w:space="0" w:color="auto"/>
              <w:bottom w:val="single" w:sz="4" w:space="0" w:color="auto"/>
              <w:right w:val="single" w:sz="4" w:space="0" w:color="auto"/>
            </w:tcBorders>
            <w:shd w:val="clear" w:color="auto" w:fill="auto"/>
            <w:noWrap/>
            <w:vAlign w:val="bottom"/>
            <w:hideMark/>
          </w:tcPr>
          <w:p w:rsidR="007769A1" w:rsidRPr="000D6771" w:rsidRDefault="007769A1" w:rsidP="00EF623C">
            <w:pPr>
              <w:spacing w:after="0" w:line="240" w:lineRule="auto"/>
              <w:rPr>
                <w:rFonts w:ascii="Times New Roman" w:eastAsia="Times New Roman" w:hAnsi="Times New Roman" w:cs="Times New Roman"/>
                <w:color w:val="000000"/>
              </w:rPr>
            </w:pPr>
            <w:r w:rsidRPr="000D6771">
              <w:rPr>
                <w:rFonts w:ascii="Times New Roman" w:eastAsia="Times New Roman" w:hAnsi="Times New Roman" w:cs="Times New Roman"/>
                <w:color w:val="000000"/>
              </w:rPr>
              <w:t>48</w:t>
            </w:r>
          </w:p>
        </w:tc>
      </w:tr>
      <w:tr w:rsidR="007769A1" w:rsidRPr="00290A3E" w:rsidTr="00EF623C">
        <w:trPr>
          <w:trHeight w:val="300"/>
        </w:trPr>
        <w:tc>
          <w:tcPr>
            <w:tcW w:w="2960" w:type="dxa"/>
            <w:tcBorders>
              <w:top w:val="nil"/>
              <w:left w:val="single" w:sz="8" w:space="0" w:color="auto"/>
              <w:bottom w:val="single" w:sz="4" w:space="0" w:color="auto"/>
              <w:right w:val="single" w:sz="4" w:space="0" w:color="auto"/>
            </w:tcBorders>
            <w:shd w:val="clear" w:color="auto" w:fill="auto"/>
            <w:vAlign w:val="bottom"/>
            <w:hideMark/>
          </w:tcPr>
          <w:p w:rsidR="007769A1" w:rsidRPr="000D6771" w:rsidRDefault="007769A1" w:rsidP="00EF623C">
            <w:pPr>
              <w:spacing w:after="0" w:line="240" w:lineRule="auto"/>
              <w:rPr>
                <w:rFonts w:ascii="Times New Roman" w:eastAsia="Times New Roman" w:hAnsi="Times New Roman" w:cs="Times New Roman"/>
                <w:i/>
                <w:iCs/>
                <w:color w:val="000000"/>
              </w:rPr>
            </w:pPr>
            <w:r w:rsidRPr="000D6771">
              <w:rPr>
                <w:rFonts w:ascii="Times New Roman" w:eastAsia="Times New Roman" w:hAnsi="Times New Roman" w:cs="Times New Roman"/>
                <w:i/>
                <w:iCs/>
                <w:color w:val="000000"/>
              </w:rPr>
              <w:t xml:space="preserve">Eurasian </w:t>
            </w:r>
            <w:proofErr w:type="spellStart"/>
            <w:r w:rsidRPr="000D6771">
              <w:rPr>
                <w:rFonts w:ascii="Times New Roman" w:eastAsia="Times New Roman" w:hAnsi="Times New Roman" w:cs="Times New Roman"/>
                <w:i/>
                <w:iCs/>
                <w:color w:val="000000"/>
              </w:rPr>
              <w:t>watermilfoil</w:t>
            </w:r>
            <w:proofErr w:type="spellEnd"/>
          </w:p>
        </w:tc>
        <w:tc>
          <w:tcPr>
            <w:tcW w:w="2400" w:type="dxa"/>
            <w:tcBorders>
              <w:top w:val="nil"/>
              <w:left w:val="nil"/>
              <w:bottom w:val="single" w:sz="4" w:space="0" w:color="auto"/>
              <w:right w:val="single" w:sz="4" w:space="0" w:color="auto"/>
            </w:tcBorders>
            <w:shd w:val="clear" w:color="auto" w:fill="auto"/>
            <w:noWrap/>
            <w:vAlign w:val="bottom"/>
            <w:hideMark/>
          </w:tcPr>
          <w:p w:rsidR="007769A1" w:rsidRPr="000D6771" w:rsidRDefault="007769A1" w:rsidP="00EF623C">
            <w:pPr>
              <w:spacing w:after="0" w:line="240" w:lineRule="auto"/>
              <w:rPr>
                <w:rFonts w:ascii="Times New Roman" w:eastAsia="Times New Roman" w:hAnsi="Times New Roman" w:cs="Times New Roman"/>
              </w:rPr>
            </w:pPr>
            <w:r w:rsidRPr="000D6771">
              <w:rPr>
                <w:rFonts w:ascii="Times New Roman" w:eastAsia="Times New Roman" w:hAnsi="Times New Roman" w:cs="Times New Roman"/>
              </w:rPr>
              <w:t xml:space="preserve">Eurasian </w:t>
            </w:r>
            <w:proofErr w:type="spellStart"/>
            <w:r w:rsidRPr="000D6771">
              <w:rPr>
                <w:rFonts w:ascii="Times New Roman" w:eastAsia="Times New Roman" w:hAnsi="Times New Roman" w:cs="Times New Roman"/>
              </w:rPr>
              <w:t>watermilfoil</w:t>
            </w:r>
            <w:proofErr w:type="spellEnd"/>
          </w:p>
        </w:tc>
        <w:tc>
          <w:tcPr>
            <w:tcW w:w="1660" w:type="dxa"/>
            <w:tcBorders>
              <w:top w:val="nil"/>
              <w:left w:val="nil"/>
              <w:bottom w:val="single" w:sz="4" w:space="0" w:color="auto"/>
              <w:right w:val="nil"/>
            </w:tcBorders>
            <w:shd w:val="clear" w:color="auto" w:fill="auto"/>
            <w:vAlign w:val="bottom"/>
            <w:hideMark/>
          </w:tcPr>
          <w:p w:rsidR="007769A1" w:rsidRPr="000D6771" w:rsidRDefault="007769A1" w:rsidP="00EF623C">
            <w:pPr>
              <w:spacing w:after="0" w:line="240" w:lineRule="auto"/>
              <w:rPr>
                <w:rFonts w:ascii="Times New Roman" w:eastAsia="Times New Roman" w:hAnsi="Times New Roman" w:cs="Times New Roman"/>
                <w:color w:val="000000"/>
              </w:rPr>
            </w:pPr>
            <w:r w:rsidRPr="000D6771">
              <w:rPr>
                <w:rFonts w:ascii="Times New Roman" w:eastAsia="Times New Roman" w:hAnsi="Times New Roman" w:cs="Times New Roman"/>
                <w:color w:val="000000"/>
              </w:rPr>
              <w:t>1.3</w:t>
            </w:r>
          </w:p>
        </w:tc>
        <w:tc>
          <w:tcPr>
            <w:tcW w:w="1480" w:type="dxa"/>
            <w:tcBorders>
              <w:top w:val="nil"/>
              <w:left w:val="single" w:sz="4" w:space="0" w:color="auto"/>
              <w:bottom w:val="single" w:sz="4" w:space="0" w:color="auto"/>
              <w:right w:val="single" w:sz="4" w:space="0" w:color="auto"/>
            </w:tcBorders>
            <w:shd w:val="clear" w:color="auto" w:fill="auto"/>
            <w:noWrap/>
            <w:vAlign w:val="bottom"/>
            <w:hideMark/>
          </w:tcPr>
          <w:p w:rsidR="007769A1" w:rsidRPr="000D6771" w:rsidRDefault="007769A1" w:rsidP="00EF623C">
            <w:pPr>
              <w:spacing w:after="0" w:line="240" w:lineRule="auto"/>
              <w:rPr>
                <w:rFonts w:ascii="Times New Roman" w:eastAsia="Times New Roman" w:hAnsi="Times New Roman" w:cs="Times New Roman"/>
                <w:color w:val="000000"/>
              </w:rPr>
            </w:pPr>
            <w:r w:rsidRPr="000D6771">
              <w:rPr>
                <w:rFonts w:ascii="Times New Roman" w:eastAsia="Times New Roman" w:hAnsi="Times New Roman" w:cs="Times New Roman"/>
                <w:color w:val="000000"/>
              </w:rPr>
              <w:t>4</w:t>
            </w:r>
          </w:p>
        </w:tc>
      </w:tr>
      <w:tr w:rsidR="007769A1" w:rsidRPr="00EA23F7" w:rsidTr="00EF623C">
        <w:trPr>
          <w:trHeight w:val="300"/>
        </w:trPr>
        <w:tc>
          <w:tcPr>
            <w:tcW w:w="2960" w:type="dxa"/>
            <w:tcBorders>
              <w:top w:val="nil"/>
              <w:left w:val="single" w:sz="8" w:space="0" w:color="auto"/>
              <w:bottom w:val="single" w:sz="4" w:space="0" w:color="auto"/>
              <w:right w:val="single" w:sz="4" w:space="0" w:color="auto"/>
            </w:tcBorders>
            <w:shd w:val="clear" w:color="auto" w:fill="auto"/>
            <w:vAlign w:val="bottom"/>
            <w:hideMark/>
          </w:tcPr>
          <w:p w:rsidR="007769A1" w:rsidRPr="000D6771" w:rsidRDefault="007769A1" w:rsidP="00EF623C">
            <w:pPr>
              <w:spacing w:after="0" w:line="240" w:lineRule="auto"/>
              <w:rPr>
                <w:rFonts w:ascii="Times New Roman" w:eastAsia="Times New Roman" w:hAnsi="Times New Roman" w:cs="Times New Roman"/>
                <w:i/>
                <w:iCs/>
                <w:color w:val="000000"/>
              </w:rPr>
            </w:pPr>
            <w:proofErr w:type="spellStart"/>
            <w:r w:rsidRPr="000D6771">
              <w:rPr>
                <w:rFonts w:ascii="Times New Roman" w:eastAsia="Times New Roman" w:hAnsi="Times New Roman" w:cs="Times New Roman"/>
                <w:i/>
                <w:iCs/>
                <w:color w:val="000000"/>
              </w:rPr>
              <w:t>Potamogeton</w:t>
            </w:r>
            <w:proofErr w:type="spellEnd"/>
            <w:r w:rsidRPr="000D6771">
              <w:rPr>
                <w:rFonts w:ascii="Times New Roman" w:eastAsia="Times New Roman" w:hAnsi="Times New Roman" w:cs="Times New Roman"/>
                <w:i/>
                <w:iCs/>
                <w:color w:val="000000"/>
              </w:rPr>
              <w:t xml:space="preserve"> </w:t>
            </w:r>
            <w:proofErr w:type="spellStart"/>
            <w:r w:rsidRPr="000D6771">
              <w:rPr>
                <w:rFonts w:ascii="Times New Roman" w:eastAsia="Times New Roman" w:hAnsi="Times New Roman" w:cs="Times New Roman"/>
                <w:i/>
                <w:iCs/>
                <w:color w:val="000000"/>
              </w:rPr>
              <w:t>crispus</w:t>
            </w:r>
            <w:proofErr w:type="spellEnd"/>
          </w:p>
        </w:tc>
        <w:tc>
          <w:tcPr>
            <w:tcW w:w="2400" w:type="dxa"/>
            <w:tcBorders>
              <w:top w:val="nil"/>
              <w:left w:val="nil"/>
              <w:bottom w:val="single" w:sz="4" w:space="0" w:color="auto"/>
              <w:right w:val="single" w:sz="4" w:space="0" w:color="auto"/>
            </w:tcBorders>
            <w:shd w:val="clear" w:color="auto" w:fill="auto"/>
            <w:noWrap/>
            <w:vAlign w:val="bottom"/>
            <w:hideMark/>
          </w:tcPr>
          <w:p w:rsidR="007769A1" w:rsidRPr="000D6771" w:rsidRDefault="007769A1" w:rsidP="00EF623C">
            <w:pPr>
              <w:spacing w:after="0" w:line="240" w:lineRule="auto"/>
              <w:rPr>
                <w:rFonts w:ascii="Times New Roman" w:eastAsia="Times New Roman" w:hAnsi="Times New Roman" w:cs="Times New Roman"/>
              </w:rPr>
            </w:pPr>
            <w:r w:rsidRPr="000D6771">
              <w:rPr>
                <w:rFonts w:ascii="Times New Roman" w:eastAsia="Times New Roman" w:hAnsi="Times New Roman" w:cs="Times New Roman"/>
              </w:rPr>
              <w:t>curly-leaf pondweed</w:t>
            </w:r>
          </w:p>
        </w:tc>
        <w:tc>
          <w:tcPr>
            <w:tcW w:w="1660" w:type="dxa"/>
            <w:tcBorders>
              <w:top w:val="nil"/>
              <w:left w:val="nil"/>
              <w:bottom w:val="single" w:sz="4" w:space="0" w:color="auto"/>
              <w:right w:val="nil"/>
            </w:tcBorders>
            <w:shd w:val="clear" w:color="auto" w:fill="auto"/>
            <w:vAlign w:val="bottom"/>
            <w:hideMark/>
          </w:tcPr>
          <w:p w:rsidR="007769A1" w:rsidRPr="000D6771" w:rsidRDefault="007769A1" w:rsidP="00EF623C">
            <w:pPr>
              <w:spacing w:after="0" w:line="240" w:lineRule="auto"/>
              <w:rPr>
                <w:rFonts w:ascii="Times New Roman" w:eastAsia="Times New Roman" w:hAnsi="Times New Roman" w:cs="Times New Roman"/>
                <w:color w:val="000000"/>
              </w:rPr>
            </w:pPr>
            <w:r w:rsidRPr="000D6771">
              <w:rPr>
                <w:rFonts w:ascii="Times New Roman" w:eastAsia="Times New Roman" w:hAnsi="Times New Roman" w:cs="Times New Roman"/>
                <w:color w:val="000000"/>
              </w:rPr>
              <w:t>0.7</w:t>
            </w:r>
          </w:p>
        </w:tc>
        <w:tc>
          <w:tcPr>
            <w:tcW w:w="1480" w:type="dxa"/>
            <w:tcBorders>
              <w:top w:val="nil"/>
              <w:left w:val="single" w:sz="4" w:space="0" w:color="auto"/>
              <w:bottom w:val="single" w:sz="4" w:space="0" w:color="auto"/>
              <w:right w:val="single" w:sz="4" w:space="0" w:color="auto"/>
            </w:tcBorders>
            <w:shd w:val="clear" w:color="auto" w:fill="auto"/>
            <w:noWrap/>
            <w:vAlign w:val="bottom"/>
            <w:hideMark/>
          </w:tcPr>
          <w:p w:rsidR="007769A1" w:rsidRPr="000D6771" w:rsidRDefault="007769A1" w:rsidP="00EF623C">
            <w:pPr>
              <w:spacing w:after="0" w:line="240" w:lineRule="auto"/>
              <w:rPr>
                <w:rFonts w:ascii="Times New Roman" w:eastAsia="Times New Roman" w:hAnsi="Times New Roman" w:cs="Times New Roman"/>
                <w:color w:val="000000"/>
              </w:rPr>
            </w:pPr>
            <w:r w:rsidRPr="000D6771">
              <w:rPr>
                <w:rFonts w:ascii="Times New Roman" w:eastAsia="Times New Roman" w:hAnsi="Times New Roman" w:cs="Times New Roman"/>
                <w:color w:val="000000"/>
              </w:rPr>
              <w:t>2</w:t>
            </w:r>
          </w:p>
        </w:tc>
      </w:tr>
    </w:tbl>
    <w:p w:rsidR="007769A1" w:rsidRDefault="007769A1" w:rsidP="007769A1">
      <w:pPr>
        <w:jc w:val="center"/>
        <w:rPr>
          <w:rFonts w:ascii="Times New Roman" w:hAnsi="Times New Roman" w:cs="Times New Roman"/>
          <w:sz w:val="24"/>
          <w:szCs w:val="24"/>
        </w:rPr>
      </w:pPr>
    </w:p>
    <w:p w:rsidR="007769A1" w:rsidRDefault="007769A1" w:rsidP="007769A1">
      <w:pPr>
        <w:jc w:val="center"/>
        <w:rPr>
          <w:rFonts w:ascii="Times New Roman" w:hAnsi="Times New Roman" w:cs="Times New Roman"/>
          <w:sz w:val="24"/>
          <w:szCs w:val="24"/>
        </w:rPr>
      </w:pPr>
    </w:p>
    <w:p w:rsidR="007769A1" w:rsidRDefault="007769A1" w:rsidP="00335276">
      <w:pPr>
        <w:jc w:val="center"/>
        <w:rPr>
          <w:rFonts w:ascii="Times New Roman" w:hAnsi="Times New Roman" w:cs="Times New Roman"/>
          <w:sz w:val="24"/>
          <w:szCs w:val="24"/>
        </w:rPr>
      </w:pPr>
    </w:p>
    <w:p w:rsidR="007769A1" w:rsidRDefault="007769A1" w:rsidP="00335276">
      <w:pPr>
        <w:jc w:val="center"/>
        <w:rPr>
          <w:rFonts w:ascii="Times New Roman" w:hAnsi="Times New Roman" w:cs="Times New Roman"/>
          <w:sz w:val="24"/>
          <w:szCs w:val="24"/>
        </w:rPr>
      </w:pPr>
    </w:p>
    <w:p w:rsidR="007769A1" w:rsidRDefault="007769A1" w:rsidP="00335276">
      <w:pPr>
        <w:jc w:val="center"/>
        <w:rPr>
          <w:rFonts w:ascii="Times New Roman" w:hAnsi="Times New Roman" w:cs="Times New Roman"/>
          <w:sz w:val="24"/>
          <w:szCs w:val="24"/>
        </w:rPr>
      </w:pPr>
    </w:p>
    <w:p w:rsidR="007769A1" w:rsidRDefault="007769A1" w:rsidP="00335276">
      <w:pPr>
        <w:jc w:val="center"/>
        <w:rPr>
          <w:rFonts w:ascii="Times New Roman" w:hAnsi="Times New Roman" w:cs="Times New Roman"/>
          <w:sz w:val="24"/>
          <w:szCs w:val="24"/>
        </w:rPr>
      </w:pPr>
    </w:p>
    <w:p w:rsidR="007769A1" w:rsidRDefault="007769A1" w:rsidP="00335276">
      <w:pPr>
        <w:jc w:val="center"/>
        <w:rPr>
          <w:rFonts w:ascii="Times New Roman" w:hAnsi="Times New Roman" w:cs="Times New Roman"/>
          <w:sz w:val="24"/>
          <w:szCs w:val="24"/>
        </w:rPr>
      </w:pPr>
    </w:p>
    <w:p w:rsidR="00CA47C3" w:rsidRDefault="00CA47C3" w:rsidP="007769A1">
      <w:pPr>
        <w:rPr>
          <w:rFonts w:ascii="Times New Roman" w:hAnsi="Times New Roman" w:cs="Times New Roman"/>
          <w:sz w:val="24"/>
          <w:szCs w:val="24"/>
        </w:rPr>
      </w:pPr>
    </w:p>
    <w:p w:rsidR="007769A1" w:rsidRDefault="007769A1" w:rsidP="007769A1">
      <w:pPr>
        <w:rPr>
          <w:rFonts w:ascii="Times New Roman" w:hAnsi="Times New Roman" w:cs="Times New Roman"/>
          <w:sz w:val="24"/>
          <w:szCs w:val="24"/>
        </w:rPr>
      </w:pPr>
      <w:r>
        <w:rPr>
          <w:rFonts w:ascii="Times New Roman" w:hAnsi="Times New Roman" w:cs="Times New Roman"/>
          <w:sz w:val="24"/>
          <w:szCs w:val="24"/>
        </w:rPr>
        <w:t xml:space="preserve">Table </w:t>
      </w:r>
      <w:r w:rsidR="009D0973">
        <w:rPr>
          <w:rFonts w:ascii="Times New Roman" w:hAnsi="Times New Roman" w:cs="Times New Roman"/>
          <w:sz w:val="24"/>
          <w:szCs w:val="24"/>
        </w:rPr>
        <w:t>7</w:t>
      </w:r>
      <w:r>
        <w:rPr>
          <w:rFonts w:ascii="Times New Roman" w:hAnsi="Times New Roman" w:cs="Times New Roman"/>
          <w:sz w:val="24"/>
          <w:szCs w:val="24"/>
        </w:rPr>
        <w:t>: Norton Slough relative importance of aquatic plants</w:t>
      </w:r>
    </w:p>
    <w:tbl>
      <w:tblPr>
        <w:tblW w:w="8520" w:type="dxa"/>
        <w:tblInd w:w="98" w:type="dxa"/>
        <w:tblLook w:val="04A0" w:firstRow="1" w:lastRow="0" w:firstColumn="1" w:lastColumn="0" w:noHBand="0" w:noVBand="1"/>
      </w:tblPr>
      <w:tblGrid>
        <w:gridCol w:w="2680"/>
        <w:gridCol w:w="2440"/>
        <w:gridCol w:w="1980"/>
        <w:gridCol w:w="1420"/>
      </w:tblGrid>
      <w:tr w:rsidR="007769A1" w:rsidRPr="00FB2EE5" w:rsidTr="00EF623C">
        <w:trPr>
          <w:trHeight w:val="315"/>
        </w:trPr>
        <w:tc>
          <w:tcPr>
            <w:tcW w:w="2680" w:type="dxa"/>
            <w:tcBorders>
              <w:top w:val="single" w:sz="8" w:space="0" w:color="auto"/>
              <w:left w:val="single" w:sz="8" w:space="0" w:color="auto"/>
              <w:bottom w:val="single" w:sz="8" w:space="0" w:color="auto"/>
              <w:right w:val="single" w:sz="4" w:space="0" w:color="auto"/>
            </w:tcBorders>
            <w:shd w:val="clear" w:color="auto" w:fill="auto"/>
            <w:noWrap/>
            <w:vAlign w:val="bottom"/>
            <w:hideMark/>
          </w:tcPr>
          <w:p w:rsidR="007769A1" w:rsidRPr="000D6771" w:rsidRDefault="007769A1" w:rsidP="00EF623C">
            <w:pPr>
              <w:spacing w:after="0" w:line="240" w:lineRule="auto"/>
              <w:jc w:val="center"/>
              <w:rPr>
                <w:rFonts w:ascii="Times New Roman" w:eastAsia="Times New Roman" w:hAnsi="Times New Roman" w:cs="Times New Roman"/>
                <w:b/>
                <w:bCs/>
                <w:color w:val="000000"/>
              </w:rPr>
            </w:pPr>
            <w:r w:rsidRPr="000D6771">
              <w:rPr>
                <w:rFonts w:ascii="Times New Roman" w:eastAsia="Times New Roman" w:hAnsi="Times New Roman" w:cs="Times New Roman"/>
                <w:b/>
                <w:bCs/>
                <w:color w:val="000000"/>
              </w:rPr>
              <w:t>Species</w:t>
            </w:r>
          </w:p>
        </w:tc>
        <w:tc>
          <w:tcPr>
            <w:tcW w:w="2440" w:type="dxa"/>
            <w:tcBorders>
              <w:top w:val="single" w:sz="8" w:space="0" w:color="auto"/>
              <w:left w:val="nil"/>
              <w:bottom w:val="single" w:sz="8" w:space="0" w:color="auto"/>
              <w:right w:val="single" w:sz="4" w:space="0" w:color="auto"/>
            </w:tcBorders>
            <w:shd w:val="clear" w:color="auto" w:fill="auto"/>
            <w:noWrap/>
            <w:vAlign w:val="bottom"/>
            <w:hideMark/>
          </w:tcPr>
          <w:p w:rsidR="007769A1" w:rsidRPr="000D6771" w:rsidRDefault="007769A1" w:rsidP="00EF623C">
            <w:pPr>
              <w:spacing w:after="0" w:line="240" w:lineRule="auto"/>
              <w:jc w:val="center"/>
              <w:rPr>
                <w:rFonts w:ascii="Times New Roman" w:eastAsia="Times New Roman" w:hAnsi="Times New Roman" w:cs="Times New Roman"/>
                <w:b/>
                <w:bCs/>
                <w:color w:val="000000"/>
              </w:rPr>
            </w:pPr>
            <w:r w:rsidRPr="000D6771">
              <w:rPr>
                <w:rFonts w:ascii="Times New Roman" w:eastAsia="Times New Roman" w:hAnsi="Times New Roman" w:cs="Times New Roman"/>
                <w:b/>
                <w:bCs/>
                <w:color w:val="000000"/>
              </w:rPr>
              <w:t>Common Name</w:t>
            </w:r>
          </w:p>
        </w:tc>
        <w:tc>
          <w:tcPr>
            <w:tcW w:w="1980" w:type="dxa"/>
            <w:tcBorders>
              <w:top w:val="single" w:sz="8" w:space="0" w:color="auto"/>
              <w:left w:val="nil"/>
              <w:bottom w:val="single" w:sz="8" w:space="0" w:color="auto"/>
              <w:right w:val="nil"/>
            </w:tcBorders>
            <w:shd w:val="clear" w:color="auto" w:fill="auto"/>
            <w:noWrap/>
            <w:vAlign w:val="bottom"/>
            <w:hideMark/>
          </w:tcPr>
          <w:p w:rsidR="007769A1" w:rsidRPr="000D6771" w:rsidRDefault="007769A1" w:rsidP="00EF623C">
            <w:pPr>
              <w:spacing w:after="0" w:line="240" w:lineRule="auto"/>
              <w:jc w:val="center"/>
              <w:rPr>
                <w:rFonts w:ascii="Times New Roman" w:eastAsia="Times New Roman" w:hAnsi="Times New Roman" w:cs="Times New Roman"/>
                <w:b/>
                <w:bCs/>
                <w:color w:val="000000"/>
              </w:rPr>
            </w:pPr>
            <w:r w:rsidRPr="000D6771">
              <w:rPr>
                <w:rFonts w:ascii="Times New Roman" w:eastAsia="Times New Roman" w:hAnsi="Times New Roman" w:cs="Times New Roman"/>
                <w:b/>
                <w:bCs/>
                <w:color w:val="000000"/>
              </w:rPr>
              <w:t>%Frequency</w:t>
            </w:r>
          </w:p>
        </w:tc>
        <w:tc>
          <w:tcPr>
            <w:tcW w:w="1420"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7769A1" w:rsidRPr="000D6771" w:rsidRDefault="007769A1" w:rsidP="00EF623C">
            <w:pPr>
              <w:spacing w:after="0" w:line="240" w:lineRule="auto"/>
              <w:jc w:val="center"/>
              <w:rPr>
                <w:rFonts w:ascii="Times New Roman" w:eastAsia="Times New Roman" w:hAnsi="Times New Roman" w:cs="Times New Roman"/>
                <w:b/>
                <w:bCs/>
                <w:color w:val="000000"/>
              </w:rPr>
            </w:pPr>
            <w:r w:rsidRPr="000D6771">
              <w:rPr>
                <w:rFonts w:ascii="Times New Roman" w:eastAsia="Times New Roman" w:hAnsi="Times New Roman" w:cs="Times New Roman"/>
                <w:b/>
                <w:bCs/>
                <w:color w:val="000000"/>
              </w:rPr>
              <w:t>No. of Sites</w:t>
            </w:r>
          </w:p>
        </w:tc>
      </w:tr>
      <w:tr w:rsidR="007769A1" w:rsidRPr="00FB2EE5" w:rsidTr="00EF623C">
        <w:trPr>
          <w:trHeight w:val="345"/>
        </w:trPr>
        <w:tc>
          <w:tcPr>
            <w:tcW w:w="2680" w:type="dxa"/>
            <w:tcBorders>
              <w:top w:val="single" w:sz="4" w:space="0" w:color="auto"/>
              <w:left w:val="single" w:sz="8" w:space="0" w:color="auto"/>
              <w:bottom w:val="single" w:sz="4" w:space="0" w:color="auto"/>
              <w:right w:val="single" w:sz="4" w:space="0" w:color="auto"/>
            </w:tcBorders>
            <w:shd w:val="clear" w:color="auto" w:fill="auto"/>
            <w:vAlign w:val="bottom"/>
            <w:hideMark/>
          </w:tcPr>
          <w:p w:rsidR="007769A1" w:rsidRPr="000D6771" w:rsidRDefault="007769A1" w:rsidP="00EF623C">
            <w:pPr>
              <w:spacing w:after="0" w:line="240" w:lineRule="auto"/>
              <w:rPr>
                <w:rFonts w:ascii="Times New Roman" w:eastAsia="Times New Roman" w:hAnsi="Times New Roman" w:cs="Times New Roman"/>
                <w:i/>
                <w:iCs/>
                <w:color w:val="000000"/>
              </w:rPr>
            </w:pPr>
            <w:proofErr w:type="spellStart"/>
            <w:r w:rsidRPr="000D6771">
              <w:rPr>
                <w:rFonts w:ascii="Times New Roman" w:eastAsia="Times New Roman" w:hAnsi="Times New Roman" w:cs="Times New Roman"/>
                <w:i/>
                <w:iCs/>
                <w:color w:val="000000"/>
              </w:rPr>
              <w:t>Ceratophyllum</w:t>
            </w:r>
            <w:proofErr w:type="spellEnd"/>
            <w:r w:rsidRPr="000D6771">
              <w:rPr>
                <w:rFonts w:ascii="Times New Roman" w:eastAsia="Times New Roman" w:hAnsi="Times New Roman" w:cs="Times New Roman"/>
                <w:i/>
                <w:iCs/>
                <w:color w:val="000000"/>
              </w:rPr>
              <w:t xml:space="preserve"> </w:t>
            </w:r>
            <w:proofErr w:type="spellStart"/>
            <w:r w:rsidRPr="000D6771">
              <w:rPr>
                <w:rFonts w:ascii="Times New Roman" w:eastAsia="Times New Roman" w:hAnsi="Times New Roman" w:cs="Times New Roman"/>
                <w:i/>
                <w:iCs/>
                <w:color w:val="000000"/>
              </w:rPr>
              <w:t>demersum</w:t>
            </w:r>
            <w:proofErr w:type="spellEnd"/>
          </w:p>
        </w:tc>
        <w:tc>
          <w:tcPr>
            <w:tcW w:w="2440" w:type="dxa"/>
            <w:tcBorders>
              <w:top w:val="single" w:sz="4" w:space="0" w:color="auto"/>
              <w:left w:val="nil"/>
              <w:bottom w:val="single" w:sz="4" w:space="0" w:color="auto"/>
              <w:right w:val="single" w:sz="4" w:space="0" w:color="auto"/>
            </w:tcBorders>
            <w:shd w:val="clear" w:color="auto" w:fill="auto"/>
            <w:noWrap/>
            <w:vAlign w:val="bottom"/>
            <w:hideMark/>
          </w:tcPr>
          <w:p w:rsidR="007769A1" w:rsidRPr="000D6771" w:rsidRDefault="007769A1" w:rsidP="00EF623C">
            <w:pPr>
              <w:spacing w:after="0" w:line="240" w:lineRule="auto"/>
              <w:rPr>
                <w:rFonts w:ascii="Times New Roman" w:eastAsia="Times New Roman" w:hAnsi="Times New Roman" w:cs="Times New Roman"/>
              </w:rPr>
            </w:pPr>
            <w:proofErr w:type="spellStart"/>
            <w:r w:rsidRPr="000D6771">
              <w:rPr>
                <w:rFonts w:ascii="Times New Roman" w:eastAsia="Times New Roman" w:hAnsi="Times New Roman" w:cs="Times New Roman"/>
              </w:rPr>
              <w:t>Coontail</w:t>
            </w:r>
            <w:proofErr w:type="spellEnd"/>
          </w:p>
        </w:tc>
        <w:tc>
          <w:tcPr>
            <w:tcW w:w="1980" w:type="dxa"/>
            <w:tcBorders>
              <w:top w:val="single" w:sz="4" w:space="0" w:color="auto"/>
              <w:left w:val="nil"/>
              <w:bottom w:val="single" w:sz="4" w:space="0" w:color="auto"/>
              <w:right w:val="nil"/>
            </w:tcBorders>
            <w:shd w:val="clear" w:color="auto" w:fill="auto"/>
            <w:vAlign w:val="bottom"/>
            <w:hideMark/>
          </w:tcPr>
          <w:p w:rsidR="007769A1" w:rsidRPr="000D6771" w:rsidRDefault="007769A1" w:rsidP="00EF623C">
            <w:pPr>
              <w:spacing w:after="0" w:line="240" w:lineRule="auto"/>
              <w:rPr>
                <w:rFonts w:ascii="Times New Roman" w:eastAsia="Times New Roman" w:hAnsi="Times New Roman" w:cs="Times New Roman"/>
                <w:color w:val="000000"/>
              </w:rPr>
            </w:pPr>
            <w:r w:rsidRPr="000D6771">
              <w:rPr>
                <w:rFonts w:ascii="Times New Roman" w:eastAsia="Times New Roman" w:hAnsi="Times New Roman" w:cs="Times New Roman"/>
                <w:color w:val="000000"/>
              </w:rPr>
              <w:t>12.5</w:t>
            </w:r>
          </w:p>
        </w:tc>
        <w:tc>
          <w:tcPr>
            <w:tcW w:w="1420" w:type="dxa"/>
            <w:tcBorders>
              <w:top w:val="nil"/>
              <w:left w:val="single" w:sz="4" w:space="0" w:color="auto"/>
              <w:bottom w:val="single" w:sz="4" w:space="0" w:color="auto"/>
              <w:right w:val="single" w:sz="4" w:space="0" w:color="auto"/>
            </w:tcBorders>
            <w:shd w:val="clear" w:color="auto" w:fill="auto"/>
            <w:vAlign w:val="bottom"/>
            <w:hideMark/>
          </w:tcPr>
          <w:p w:rsidR="007769A1" w:rsidRPr="000D6771" w:rsidRDefault="007769A1" w:rsidP="00EF623C">
            <w:pPr>
              <w:spacing w:after="0" w:line="240" w:lineRule="auto"/>
              <w:rPr>
                <w:rFonts w:ascii="Times New Roman" w:eastAsia="Times New Roman" w:hAnsi="Times New Roman" w:cs="Times New Roman"/>
                <w:color w:val="000000"/>
              </w:rPr>
            </w:pPr>
            <w:r w:rsidRPr="000D6771">
              <w:rPr>
                <w:rFonts w:ascii="Times New Roman" w:eastAsia="Times New Roman" w:hAnsi="Times New Roman" w:cs="Times New Roman"/>
                <w:color w:val="000000"/>
              </w:rPr>
              <w:t>35</w:t>
            </w:r>
          </w:p>
        </w:tc>
      </w:tr>
      <w:tr w:rsidR="007769A1" w:rsidRPr="00FB2EE5" w:rsidTr="00EF623C">
        <w:trPr>
          <w:trHeight w:val="300"/>
        </w:trPr>
        <w:tc>
          <w:tcPr>
            <w:tcW w:w="2680" w:type="dxa"/>
            <w:tcBorders>
              <w:top w:val="nil"/>
              <w:left w:val="single" w:sz="8" w:space="0" w:color="auto"/>
              <w:bottom w:val="single" w:sz="4" w:space="0" w:color="auto"/>
              <w:right w:val="single" w:sz="4" w:space="0" w:color="auto"/>
            </w:tcBorders>
            <w:shd w:val="clear" w:color="auto" w:fill="auto"/>
            <w:vAlign w:val="bottom"/>
            <w:hideMark/>
          </w:tcPr>
          <w:p w:rsidR="007769A1" w:rsidRPr="000D6771" w:rsidRDefault="007769A1" w:rsidP="00EF623C">
            <w:pPr>
              <w:spacing w:after="0" w:line="240" w:lineRule="auto"/>
              <w:rPr>
                <w:rFonts w:ascii="Times New Roman" w:eastAsia="Times New Roman" w:hAnsi="Times New Roman" w:cs="Times New Roman"/>
                <w:i/>
                <w:iCs/>
                <w:color w:val="000000"/>
              </w:rPr>
            </w:pPr>
            <w:proofErr w:type="spellStart"/>
            <w:r w:rsidRPr="000D6771">
              <w:rPr>
                <w:rFonts w:ascii="Times New Roman" w:eastAsia="Times New Roman" w:hAnsi="Times New Roman" w:cs="Times New Roman"/>
                <w:i/>
                <w:iCs/>
                <w:color w:val="000000"/>
              </w:rPr>
              <w:t>Chara</w:t>
            </w:r>
            <w:proofErr w:type="spellEnd"/>
          </w:p>
        </w:tc>
        <w:tc>
          <w:tcPr>
            <w:tcW w:w="2440" w:type="dxa"/>
            <w:tcBorders>
              <w:top w:val="nil"/>
              <w:left w:val="nil"/>
              <w:bottom w:val="single" w:sz="4" w:space="0" w:color="auto"/>
              <w:right w:val="single" w:sz="4" w:space="0" w:color="auto"/>
            </w:tcBorders>
            <w:shd w:val="clear" w:color="auto" w:fill="auto"/>
            <w:noWrap/>
            <w:vAlign w:val="bottom"/>
            <w:hideMark/>
          </w:tcPr>
          <w:p w:rsidR="007769A1" w:rsidRPr="000D6771" w:rsidRDefault="007769A1" w:rsidP="00EF623C">
            <w:pPr>
              <w:spacing w:after="0" w:line="240" w:lineRule="auto"/>
              <w:rPr>
                <w:rFonts w:ascii="Times New Roman" w:eastAsia="Times New Roman" w:hAnsi="Times New Roman" w:cs="Times New Roman"/>
              </w:rPr>
            </w:pPr>
            <w:proofErr w:type="spellStart"/>
            <w:r w:rsidRPr="000D6771">
              <w:rPr>
                <w:rFonts w:ascii="Times New Roman" w:eastAsia="Times New Roman" w:hAnsi="Times New Roman" w:cs="Times New Roman"/>
              </w:rPr>
              <w:t>Muskgrasses</w:t>
            </w:r>
            <w:proofErr w:type="spellEnd"/>
          </w:p>
        </w:tc>
        <w:tc>
          <w:tcPr>
            <w:tcW w:w="1980" w:type="dxa"/>
            <w:tcBorders>
              <w:top w:val="nil"/>
              <w:left w:val="nil"/>
              <w:bottom w:val="single" w:sz="4" w:space="0" w:color="auto"/>
              <w:right w:val="nil"/>
            </w:tcBorders>
            <w:shd w:val="clear" w:color="auto" w:fill="auto"/>
            <w:vAlign w:val="bottom"/>
            <w:hideMark/>
          </w:tcPr>
          <w:p w:rsidR="007769A1" w:rsidRPr="000D6771" w:rsidRDefault="007769A1" w:rsidP="00EF623C">
            <w:pPr>
              <w:spacing w:after="0" w:line="240" w:lineRule="auto"/>
              <w:rPr>
                <w:rFonts w:ascii="Times New Roman" w:eastAsia="Times New Roman" w:hAnsi="Times New Roman" w:cs="Times New Roman"/>
                <w:color w:val="000000"/>
              </w:rPr>
            </w:pPr>
            <w:r w:rsidRPr="000D6771">
              <w:rPr>
                <w:rFonts w:ascii="Times New Roman" w:eastAsia="Times New Roman" w:hAnsi="Times New Roman" w:cs="Times New Roman"/>
                <w:color w:val="000000"/>
              </w:rPr>
              <w:t>3.2</w:t>
            </w:r>
          </w:p>
        </w:tc>
        <w:tc>
          <w:tcPr>
            <w:tcW w:w="1420" w:type="dxa"/>
            <w:tcBorders>
              <w:top w:val="nil"/>
              <w:left w:val="single" w:sz="4" w:space="0" w:color="auto"/>
              <w:bottom w:val="single" w:sz="4" w:space="0" w:color="auto"/>
              <w:right w:val="single" w:sz="4" w:space="0" w:color="auto"/>
            </w:tcBorders>
            <w:shd w:val="clear" w:color="auto" w:fill="auto"/>
            <w:vAlign w:val="bottom"/>
            <w:hideMark/>
          </w:tcPr>
          <w:p w:rsidR="007769A1" w:rsidRPr="000D6771" w:rsidRDefault="007769A1" w:rsidP="00EF623C">
            <w:pPr>
              <w:spacing w:after="0" w:line="240" w:lineRule="auto"/>
              <w:rPr>
                <w:rFonts w:ascii="Times New Roman" w:eastAsia="Times New Roman" w:hAnsi="Times New Roman" w:cs="Times New Roman"/>
                <w:color w:val="000000"/>
              </w:rPr>
            </w:pPr>
            <w:r w:rsidRPr="000D6771">
              <w:rPr>
                <w:rFonts w:ascii="Times New Roman" w:eastAsia="Times New Roman" w:hAnsi="Times New Roman" w:cs="Times New Roman"/>
                <w:color w:val="000000"/>
              </w:rPr>
              <w:t>9</w:t>
            </w:r>
          </w:p>
        </w:tc>
      </w:tr>
      <w:tr w:rsidR="007769A1" w:rsidRPr="00FB2EE5" w:rsidTr="00EF623C">
        <w:trPr>
          <w:trHeight w:val="300"/>
        </w:trPr>
        <w:tc>
          <w:tcPr>
            <w:tcW w:w="2680" w:type="dxa"/>
            <w:tcBorders>
              <w:top w:val="nil"/>
              <w:left w:val="single" w:sz="8" w:space="0" w:color="auto"/>
              <w:bottom w:val="single" w:sz="4" w:space="0" w:color="auto"/>
              <w:right w:val="single" w:sz="4" w:space="0" w:color="auto"/>
            </w:tcBorders>
            <w:shd w:val="clear" w:color="auto" w:fill="auto"/>
            <w:vAlign w:val="bottom"/>
            <w:hideMark/>
          </w:tcPr>
          <w:p w:rsidR="007769A1" w:rsidRPr="000D6771" w:rsidRDefault="007769A1" w:rsidP="00EF623C">
            <w:pPr>
              <w:spacing w:after="0" w:line="240" w:lineRule="auto"/>
              <w:rPr>
                <w:rFonts w:ascii="Times New Roman" w:eastAsia="Times New Roman" w:hAnsi="Times New Roman" w:cs="Times New Roman"/>
                <w:i/>
                <w:iCs/>
                <w:color w:val="000000"/>
              </w:rPr>
            </w:pPr>
            <w:r w:rsidRPr="000D6771">
              <w:rPr>
                <w:rFonts w:ascii="Times New Roman" w:eastAsia="Times New Roman" w:hAnsi="Times New Roman" w:cs="Times New Roman"/>
                <w:i/>
                <w:iCs/>
                <w:color w:val="000000"/>
              </w:rPr>
              <w:t xml:space="preserve">Elodea </w:t>
            </w:r>
            <w:proofErr w:type="spellStart"/>
            <w:r w:rsidRPr="000D6771">
              <w:rPr>
                <w:rFonts w:ascii="Times New Roman" w:eastAsia="Times New Roman" w:hAnsi="Times New Roman" w:cs="Times New Roman"/>
                <w:i/>
                <w:iCs/>
                <w:color w:val="000000"/>
              </w:rPr>
              <w:t>canadensis</w:t>
            </w:r>
            <w:proofErr w:type="spellEnd"/>
          </w:p>
        </w:tc>
        <w:tc>
          <w:tcPr>
            <w:tcW w:w="2440" w:type="dxa"/>
            <w:tcBorders>
              <w:top w:val="nil"/>
              <w:left w:val="nil"/>
              <w:bottom w:val="single" w:sz="4" w:space="0" w:color="auto"/>
              <w:right w:val="single" w:sz="4" w:space="0" w:color="auto"/>
            </w:tcBorders>
            <w:shd w:val="clear" w:color="auto" w:fill="auto"/>
            <w:noWrap/>
            <w:vAlign w:val="bottom"/>
            <w:hideMark/>
          </w:tcPr>
          <w:p w:rsidR="007769A1" w:rsidRPr="000D6771" w:rsidRDefault="007769A1" w:rsidP="00EF623C">
            <w:pPr>
              <w:spacing w:after="0" w:line="240" w:lineRule="auto"/>
              <w:rPr>
                <w:rFonts w:ascii="Times New Roman" w:eastAsia="Times New Roman" w:hAnsi="Times New Roman" w:cs="Times New Roman"/>
              </w:rPr>
            </w:pPr>
            <w:r w:rsidRPr="000D6771">
              <w:rPr>
                <w:rFonts w:ascii="Times New Roman" w:eastAsia="Times New Roman" w:hAnsi="Times New Roman" w:cs="Times New Roman"/>
              </w:rPr>
              <w:t>Common waterweed</w:t>
            </w:r>
          </w:p>
        </w:tc>
        <w:tc>
          <w:tcPr>
            <w:tcW w:w="1980" w:type="dxa"/>
            <w:tcBorders>
              <w:top w:val="nil"/>
              <w:left w:val="nil"/>
              <w:bottom w:val="single" w:sz="4" w:space="0" w:color="auto"/>
              <w:right w:val="nil"/>
            </w:tcBorders>
            <w:shd w:val="clear" w:color="auto" w:fill="auto"/>
            <w:vAlign w:val="bottom"/>
            <w:hideMark/>
          </w:tcPr>
          <w:p w:rsidR="007769A1" w:rsidRPr="000D6771" w:rsidRDefault="007769A1" w:rsidP="00EF623C">
            <w:pPr>
              <w:spacing w:after="0" w:line="240" w:lineRule="auto"/>
              <w:rPr>
                <w:rFonts w:ascii="Times New Roman" w:eastAsia="Times New Roman" w:hAnsi="Times New Roman" w:cs="Times New Roman"/>
                <w:color w:val="000000"/>
              </w:rPr>
            </w:pPr>
            <w:r w:rsidRPr="000D6771">
              <w:rPr>
                <w:rFonts w:ascii="Times New Roman" w:eastAsia="Times New Roman" w:hAnsi="Times New Roman" w:cs="Times New Roman"/>
                <w:color w:val="000000"/>
              </w:rPr>
              <w:t>8.2</w:t>
            </w:r>
          </w:p>
        </w:tc>
        <w:tc>
          <w:tcPr>
            <w:tcW w:w="1420" w:type="dxa"/>
            <w:tcBorders>
              <w:top w:val="nil"/>
              <w:left w:val="single" w:sz="4" w:space="0" w:color="auto"/>
              <w:bottom w:val="single" w:sz="4" w:space="0" w:color="auto"/>
              <w:right w:val="single" w:sz="4" w:space="0" w:color="auto"/>
            </w:tcBorders>
            <w:shd w:val="clear" w:color="auto" w:fill="auto"/>
            <w:vAlign w:val="bottom"/>
            <w:hideMark/>
          </w:tcPr>
          <w:p w:rsidR="007769A1" w:rsidRPr="000D6771" w:rsidRDefault="007769A1" w:rsidP="00EF623C">
            <w:pPr>
              <w:spacing w:after="0" w:line="240" w:lineRule="auto"/>
              <w:rPr>
                <w:rFonts w:ascii="Times New Roman" w:eastAsia="Times New Roman" w:hAnsi="Times New Roman" w:cs="Times New Roman"/>
                <w:color w:val="000000"/>
              </w:rPr>
            </w:pPr>
            <w:r w:rsidRPr="000D6771">
              <w:rPr>
                <w:rFonts w:ascii="Times New Roman" w:eastAsia="Times New Roman" w:hAnsi="Times New Roman" w:cs="Times New Roman"/>
                <w:color w:val="000000"/>
              </w:rPr>
              <w:t>23</w:t>
            </w:r>
          </w:p>
        </w:tc>
      </w:tr>
      <w:tr w:rsidR="007769A1" w:rsidRPr="00FB2EE5" w:rsidTr="00EF623C">
        <w:trPr>
          <w:trHeight w:val="300"/>
        </w:trPr>
        <w:tc>
          <w:tcPr>
            <w:tcW w:w="2680" w:type="dxa"/>
            <w:tcBorders>
              <w:top w:val="nil"/>
              <w:left w:val="single" w:sz="8" w:space="0" w:color="auto"/>
              <w:bottom w:val="single" w:sz="4" w:space="0" w:color="auto"/>
              <w:right w:val="single" w:sz="4" w:space="0" w:color="auto"/>
            </w:tcBorders>
            <w:shd w:val="clear" w:color="auto" w:fill="auto"/>
            <w:vAlign w:val="bottom"/>
            <w:hideMark/>
          </w:tcPr>
          <w:p w:rsidR="007769A1" w:rsidRPr="000D6771" w:rsidRDefault="007769A1" w:rsidP="00EF623C">
            <w:pPr>
              <w:spacing w:after="0" w:line="240" w:lineRule="auto"/>
              <w:rPr>
                <w:rFonts w:ascii="Times New Roman" w:eastAsia="Times New Roman" w:hAnsi="Times New Roman" w:cs="Times New Roman"/>
                <w:i/>
                <w:iCs/>
                <w:color w:val="000000"/>
              </w:rPr>
            </w:pPr>
            <w:r w:rsidRPr="000D6771">
              <w:rPr>
                <w:rFonts w:ascii="Times New Roman" w:eastAsia="Times New Roman" w:hAnsi="Times New Roman" w:cs="Times New Roman"/>
                <w:i/>
                <w:iCs/>
                <w:color w:val="000000"/>
              </w:rPr>
              <w:t xml:space="preserve">Elodea </w:t>
            </w:r>
            <w:proofErr w:type="spellStart"/>
            <w:r w:rsidRPr="000D6771">
              <w:rPr>
                <w:rFonts w:ascii="Times New Roman" w:eastAsia="Times New Roman" w:hAnsi="Times New Roman" w:cs="Times New Roman"/>
                <w:i/>
                <w:iCs/>
                <w:color w:val="000000"/>
              </w:rPr>
              <w:t>nuttallii</w:t>
            </w:r>
            <w:proofErr w:type="spellEnd"/>
          </w:p>
        </w:tc>
        <w:tc>
          <w:tcPr>
            <w:tcW w:w="2440" w:type="dxa"/>
            <w:tcBorders>
              <w:top w:val="nil"/>
              <w:left w:val="nil"/>
              <w:bottom w:val="single" w:sz="4" w:space="0" w:color="auto"/>
              <w:right w:val="single" w:sz="4" w:space="0" w:color="auto"/>
            </w:tcBorders>
            <w:shd w:val="clear" w:color="auto" w:fill="auto"/>
            <w:noWrap/>
            <w:vAlign w:val="bottom"/>
            <w:hideMark/>
          </w:tcPr>
          <w:p w:rsidR="007769A1" w:rsidRPr="000D6771" w:rsidRDefault="007769A1" w:rsidP="00EF623C">
            <w:pPr>
              <w:spacing w:after="0" w:line="240" w:lineRule="auto"/>
              <w:rPr>
                <w:rFonts w:ascii="Times New Roman" w:eastAsia="Times New Roman" w:hAnsi="Times New Roman" w:cs="Times New Roman"/>
              </w:rPr>
            </w:pPr>
            <w:r w:rsidRPr="000D6771">
              <w:rPr>
                <w:rFonts w:ascii="Times New Roman" w:eastAsia="Times New Roman" w:hAnsi="Times New Roman" w:cs="Times New Roman"/>
              </w:rPr>
              <w:t>Slender waterweed</w:t>
            </w:r>
          </w:p>
        </w:tc>
        <w:tc>
          <w:tcPr>
            <w:tcW w:w="1980" w:type="dxa"/>
            <w:tcBorders>
              <w:top w:val="nil"/>
              <w:left w:val="nil"/>
              <w:bottom w:val="single" w:sz="4" w:space="0" w:color="auto"/>
              <w:right w:val="nil"/>
            </w:tcBorders>
            <w:shd w:val="clear" w:color="auto" w:fill="auto"/>
            <w:vAlign w:val="bottom"/>
            <w:hideMark/>
          </w:tcPr>
          <w:p w:rsidR="007769A1" w:rsidRPr="000D6771" w:rsidRDefault="007769A1" w:rsidP="00EF623C">
            <w:pPr>
              <w:spacing w:after="0" w:line="240" w:lineRule="auto"/>
              <w:rPr>
                <w:rFonts w:ascii="Times New Roman" w:eastAsia="Times New Roman" w:hAnsi="Times New Roman" w:cs="Times New Roman"/>
                <w:color w:val="000000"/>
              </w:rPr>
            </w:pPr>
            <w:r w:rsidRPr="000D6771">
              <w:rPr>
                <w:rFonts w:ascii="Times New Roman" w:eastAsia="Times New Roman" w:hAnsi="Times New Roman" w:cs="Times New Roman"/>
                <w:color w:val="000000"/>
              </w:rPr>
              <w:t>1.4</w:t>
            </w:r>
          </w:p>
        </w:tc>
        <w:tc>
          <w:tcPr>
            <w:tcW w:w="1420" w:type="dxa"/>
            <w:tcBorders>
              <w:top w:val="nil"/>
              <w:left w:val="single" w:sz="4" w:space="0" w:color="auto"/>
              <w:bottom w:val="single" w:sz="4" w:space="0" w:color="auto"/>
              <w:right w:val="single" w:sz="4" w:space="0" w:color="auto"/>
            </w:tcBorders>
            <w:shd w:val="clear" w:color="auto" w:fill="auto"/>
            <w:vAlign w:val="bottom"/>
            <w:hideMark/>
          </w:tcPr>
          <w:p w:rsidR="007769A1" w:rsidRPr="000D6771" w:rsidRDefault="007769A1" w:rsidP="00EF623C">
            <w:pPr>
              <w:spacing w:after="0" w:line="240" w:lineRule="auto"/>
              <w:rPr>
                <w:rFonts w:ascii="Times New Roman" w:eastAsia="Times New Roman" w:hAnsi="Times New Roman" w:cs="Times New Roman"/>
                <w:color w:val="000000"/>
              </w:rPr>
            </w:pPr>
            <w:r w:rsidRPr="000D6771">
              <w:rPr>
                <w:rFonts w:ascii="Times New Roman" w:eastAsia="Times New Roman" w:hAnsi="Times New Roman" w:cs="Times New Roman"/>
                <w:color w:val="000000"/>
              </w:rPr>
              <w:t>4</w:t>
            </w:r>
          </w:p>
        </w:tc>
      </w:tr>
      <w:tr w:rsidR="007769A1" w:rsidRPr="00FB2EE5" w:rsidTr="00EF623C">
        <w:trPr>
          <w:trHeight w:val="300"/>
        </w:trPr>
        <w:tc>
          <w:tcPr>
            <w:tcW w:w="2680" w:type="dxa"/>
            <w:tcBorders>
              <w:top w:val="nil"/>
              <w:left w:val="single" w:sz="8" w:space="0" w:color="auto"/>
              <w:bottom w:val="single" w:sz="4" w:space="0" w:color="auto"/>
              <w:right w:val="single" w:sz="4" w:space="0" w:color="auto"/>
            </w:tcBorders>
            <w:shd w:val="clear" w:color="auto" w:fill="auto"/>
            <w:vAlign w:val="bottom"/>
            <w:hideMark/>
          </w:tcPr>
          <w:p w:rsidR="007769A1" w:rsidRPr="000D6771" w:rsidRDefault="007769A1" w:rsidP="00EF623C">
            <w:pPr>
              <w:spacing w:after="0" w:line="240" w:lineRule="auto"/>
              <w:rPr>
                <w:rFonts w:ascii="Times New Roman" w:eastAsia="Times New Roman" w:hAnsi="Times New Roman" w:cs="Times New Roman"/>
                <w:i/>
                <w:iCs/>
                <w:color w:val="000000"/>
              </w:rPr>
            </w:pPr>
            <w:proofErr w:type="spellStart"/>
            <w:r w:rsidRPr="000D6771">
              <w:rPr>
                <w:rFonts w:ascii="Times New Roman" w:eastAsia="Times New Roman" w:hAnsi="Times New Roman" w:cs="Times New Roman"/>
                <w:i/>
                <w:iCs/>
                <w:color w:val="000000"/>
              </w:rPr>
              <w:t>Heteranthera</w:t>
            </w:r>
            <w:proofErr w:type="spellEnd"/>
            <w:r w:rsidRPr="000D6771">
              <w:rPr>
                <w:rFonts w:ascii="Times New Roman" w:eastAsia="Times New Roman" w:hAnsi="Times New Roman" w:cs="Times New Roman"/>
                <w:i/>
                <w:iCs/>
                <w:color w:val="000000"/>
              </w:rPr>
              <w:t xml:space="preserve"> </w:t>
            </w:r>
            <w:proofErr w:type="spellStart"/>
            <w:r w:rsidRPr="000D6771">
              <w:rPr>
                <w:rFonts w:ascii="Times New Roman" w:eastAsia="Times New Roman" w:hAnsi="Times New Roman" w:cs="Times New Roman"/>
                <w:i/>
                <w:iCs/>
                <w:color w:val="000000"/>
              </w:rPr>
              <w:t>dubia</w:t>
            </w:r>
            <w:proofErr w:type="spellEnd"/>
          </w:p>
        </w:tc>
        <w:tc>
          <w:tcPr>
            <w:tcW w:w="2440" w:type="dxa"/>
            <w:tcBorders>
              <w:top w:val="nil"/>
              <w:left w:val="nil"/>
              <w:bottom w:val="single" w:sz="4" w:space="0" w:color="auto"/>
              <w:right w:val="single" w:sz="4" w:space="0" w:color="auto"/>
            </w:tcBorders>
            <w:shd w:val="clear" w:color="auto" w:fill="auto"/>
            <w:noWrap/>
            <w:vAlign w:val="bottom"/>
            <w:hideMark/>
          </w:tcPr>
          <w:p w:rsidR="007769A1" w:rsidRPr="000D6771" w:rsidRDefault="007769A1" w:rsidP="00EF623C">
            <w:pPr>
              <w:spacing w:after="0" w:line="240" w:lineRule="auto"/>
              <w:rPr>
                <w:rFonts w:ascii="Times New Roman" w:eastAsia="Times New Roman" w:hAnsi="Times New Roman" w:cs="Times New Roman"/>
              </w:rPr>
            </w:pPr>
            <w:r w:rsidRPr="000D6771">
              <w:rPr>
                <w:rFonts w:ascii="Times New Roman" w:eastAsia="Times New Roman" w:hAnsi="Times New Roman" w:cs="Times New Roman"/>
              </w:rPr>
              <w:t>Water star-grass</w:t>
            </w:r>
          </w:p>
        </w:tc>
        <w:tc>
          <w:tcPr>
            <w:tcW w:w="1980" w:type="dxa"/>
            <w:tcBorders>
              <w:top w:val="nil"/>
              <w:left w:val="nil"/>
              <w:bottom w:val="single" w:sz="4" w:space="0" w:color="auto"/>
              <w:right w:val="nil"/>
            </w:tcBorders>
            <w:shd w:val="clear" w:color="auto" w:fill="auto"/>
            <w:vAlign w:val="bottom"/>
            <w:hideMark/>
          </w:tcPr>
          <w:p w:rsidR="007769A1" w:rsidRPr="000D6771" w:rsidRDefault="007769A1" w:rsidP="00EF623C">
            <w:pPr>
              <w:spacing w:after="0" w:line="240" w:lineRule="auto"/>
              <w:rPr>
                <w:rFonts w:ascii="Times New Roman" w:eastAsia="Times New Roman" w:hAnsi="Times New Roman" w:cs="Times New Roman"/>
                <w:color w:val="000000"/>
              </w:rPr>
            </w:pPr>
            <w:r w:rsidRPr="000D6771">
              <w:rPr>
                <w:rFonts w:ascii="Times New Roman" w:eastAsia="Times New Roman" w:hAnsi="Times New Roman" w:cs="Times New Roman"/>
                <w:color w:val="000000"/>
              </w:rPr>
              <w:t>0.4</w:t>
            </w:r>
          </w:p>
        </w:tc>
        <w:tc>
          <w:tcPr>
            <w:tcW w:w="1420" w:type="dxa"/>
            <w:tcBorders>
              <w:top w:val="nil"/>
              <w:left w:val="single" w:sz="4" w:space="0" w:color="auto"/>
              <w:bottom w:val="single" w:sz="4" w:space="0" w:color="auto"/>
              <w:right w:val="single" w:sz="4" w:space="0" w:color="auto"/>
            </w:tcBorders>
            <w:shd w:val="clear" w:color="auto" w:fill="auto"/>
            <w:vAlign w:val="bottom"/>
            <w:hideMark/>
          </w:tcPr>
          <w:p w:rsidR="007769A1" w:rsidRPr="000D6771" w:rsidRDefault="007769A1" w:rsidP="00EF623C">
            <w:pPr>
              <w:spacing w:after="0" w:line="240" w:lineRule="auto"/>
              <w:rPr>
                <w:rFonts w:ascii="Times New Roman" w:eastAsia="Times New Roman" w:hAnsi="Times New Roman" w:cs="Times New Roman"/>
                <w:color w:val="000000"/>
              </w:rPr>
            </w:pPr>
            <w:r w:rsidRPr="000D6771">
              <w:rPr>
                <w:rFonts w:ascii="Times New Roman" w:eastAsia="Times New Roman" w:hAnsi="Times New Roman" w:cs="Times New Roman"/>
                <w:color w:val="000000"/>
              </w:rPr>
              <w:t>1</w:t>
            </w:r>
          </w:p>
        </w:tc>
      </w:tr>
      <w:tr w:rsidR="007769A1" w:rsidRPr="00FB2EE5" w:rsidTr="00EF623C">
        <w:trPr>
          <w:trHeight w:val="300"/>
        </w:trPr>
        <w:tc>
          <w:tcPr>
            <w:tcW w:w="2680" w:type="dxa"/>
            <w:tcBorders>
              <w:top w:val="nil"/>
              <w:left w:val="single" w:sz="8" w:space="0" w:color="auto"/>
              <w:bottom w:val="single" w:sz="4" w:space="0" w:color="auto"/>
              <w:right w:val="single" w:sz="4" w:space="0" w:color="auto"/>
            </w:tcBorders>
            <w:shd w:val="clear" w:color="auto" w:fill="auto"/>
            <w:vAlign w:val="bottom"/>
            <w:hideMark/>
          </w:tcPr>
          <w:p w:rsidR="007769A1" w:rsidRPr="000D6771" w:rsidRDefault="007769A1" w:rsidP="00EF623C">
            <w:pPr>
              <w:spacing w:after="0" w:line="240" w:lineRule="auto"/>
              <w:rPr>
                <w:rFonts w:ascii="Times New Roman" w:eastAsia="Times New Roman" w:hAnsi="Times New Roman" w:cs="Times New Roman"/>
                <w:i/>
                <w:iCs/>
                <w:color w:val="000000"/>
              </w:rPr>
            </w:pPr>
            <w:proofErr w:type="spellStart"/>
            <w:r w:rsidRPr="000D6771">
              <w:rPr>
                <w:rFonts w:ascii="Times New Roman" w:eastAsia="Times New Roman" w:hAnsi="Times New Roman" w:cs="Times New Roman"/>
                <w:i/>
                <w:iCs/>
                <w:color w:val="000000"/>
              </w:rPr>
              <w:t>Lemna</w:t>
            </w:r>
            <w:proofErr w:type="spellEnd"/>
            <w:r w:rsidRPr="000D6771">
              <w:rPr>
                <w:rFonts w:ascii="Times New Roman" w:eastAsia="Times New Roman" w:hAnsi="Times New Roman" w:cs="Times New Roman"/>
                <w:i/>
                <w:iCs/>
                <w:color w:val="000000"/>
              </w:rPr>
              <w:t xml:space="preserve"> minor</w:t>
            </w:r>
          </w:p>
        </w:tc>
        <w:tc>
          <w:tcPr>
            <w:tcW w:w="2440" w:type="dxa"/>
            <w:tcBorders>
              <w:top w:val="nil"/>
              <w:left w:val="nil"/>
              <w:bottom w:val="single" w:sz="4" w:space="0" w:color="auto"/>
              <w:right w:val="single" w:sz="4" w:space="0" w:color="auto"/>
            </w:tcBorders>
            <w:shd w:val="clear" w:color="auto" w:fill="auto"/>
            <w:noWrap/>
            <w:vAlign w:val="bottom"/>
            <w:hideMark/>
          </w:tcPr>
          <w:p w:rsidR="007769A1" w:rsidRPr="000D6771" w:rsidRDefault="007769A1" w:rsidP="00EF623C">
            <w:pPr>
              <w:spacing w:after="0" w:line="240" w:lineRule="auto"/>
              <w:rPr>
                <w:rFonts w:ascii="Times New Roman" w:eastAsia="Times New Roman" w:hAnsi="Times New Roman" w:cs="Times New Roman"/>
              </w:rPr>
            </w:pPr>
            <w:r w:rsidRPr="000D6771">
              <w:rPr>
                <w:rFonts w:ascii="Times New Roman" w:eastAsia="Times New Roman" w:hAnsi="Times New Roman" w:cs="Times New Roman"/>
              </w:rPr>
              <w:t>Small duckweed</w:t>
            </w:r>
          </w:p>
        </w:tc>
        <w:tc>
          <w:tcPr>
            <w:tcW w:w="1980" w:type="dxa"/>
            <w:tcBorders>
              <w:top w:val="nil"/>
              <w:left w:val="nil"/>
              <w:bottom w:val="single" w:sz="4" w:space="0" w:color="auto"/>
              <w:right w:val="nil"/>
            </w:tcBorders>
            <w:shd w:val="clear" w:color="auto" w:fill="auto"/>
            <w:vAlign w:val="bottom"/>
            <w:hideMark/>
          </w:tcPr>
          <w:p w:rsidR="007769A1" w:rsidRPr="000D6771" w:rsidRDefault="007769A1" w:rsidP="00EF623C">
            <w:pPr>
              <w:spacing w:after="0" w:line="240" w:lineRule="auto"/>
              <w:rPr>
                <w:rFonts w:ascii="Times New Roman" w:eastAsia="Times New Roman" w:hAnsi="Times New Roman" w:cs="Times New Roman"/>
                <w:color w:val="000000"/>
              </w:rPr>
            </w:pPr>
            <w:r w:rsidRPr="000D6771">
              <w:rPr>
                <w:rFonts w:ascii="Times New Roman" w:eastAsia="Times New Roman" w:hAnsi="Times New Roman" w:cs="Times New Roman"/>
                <w:color w:val="000000"/>
              </w:rPr>
              <w:t>13.2</w:t>
            </w:r>
          </w:p>
        </w:tc>
        <w:tc>
          <w:tcPr>
            <w:tcW w:w="1420" w:type="dxa"/>
            <w:tcBorders>
              <w:top w:val="nil"/>
              <w:left w:val="single" w:sz="4" w:space="0" w:color="auto"/>
              <w:bottom w:val="single" w:sz="4" w:space="0" w:color="auto"/>
              <w:right w:val="single" w:sz="4" w:space="0" w:color="auto"/>
            </w:tcBorders>
            <w:shd w:val="clear" w:color="auto" w:fill="auto"/>
            <w:vAlign w:val="bottom"/>
            <w:hideMark/>
          </w:tcPr>
          <w:p w:rsidR="007769A1" w:rsidRPr="000D6771" w:rsidRDefault="007769A1" w:rsidP="00EF623C">
            <w:pPr>
              <w:spacing w:after="0" w:line="240" w:lineRule="auto"/>
              <w:rPr>
                <w:rFonts w:ascii="Times New Roman" w:eastAsia="Times New Roman" w:hAnsi="Times New Roman" w:cs="Times New Roman"/>
                <w:color w:val="000000"/>
              </w:rPr>
            </w:pPr>
            <w:r w:rsidRPr="000D6771">
              <w:rPr>
                <w:rFonts w:ascii="Times New Roman" w:eastAsia="Times New Roman" w:hAnsi="Times New Roman" w:cs="Times New Roman"/>
                <w:color w:val="000000"/>
              </w:rPr>
              <w:t>37</w:t>
            </w:r>
          </w:p>
        </w:tc>
      </w:tr>
      <w:tr w:rsidR="007769A1" w:rsidRPr="00FB2EE5" w:rsidTr="00EF623C">
        <w:trPr>
          <w:trHeight w:val="300"/>
        </w:trPr>
        <w:tc>
          <w:tcPr>
            <w:tcW w:w="2680" w:type="dxa"/>
            <w:tcBorders>
              <w:top w:val="nil"/>
              <w:left w:val="single" w:sz="8" w:space="0" w:color="auto"/>
              <w:bottom w:val="single" w:sz="4" w:space="0" w:color="auto"/>
              <w:right w:val="single" w:sz="4" w:space="0" w:color="auto"/>
            </w:tcBorders>
            <w:shd w:val="clear" w:color="auto" w:fill="auto"/>
            <w:vAlign w:val="bottom"/>
            <w:hideMark/>
          </w:tcPr>
          <w:p w:rsidR="007769A1" w:rsidRPr="000D6771" w:rsidRDefault="007769A1" w:rsidP="00EF623C">
            <w:pPr>
              <w:spacing w:after="0" w:line="240" w:lineRule="auto"/>
              <w:rPr>
                <w:rFonts w:ascii="Times New Roman" w:eastAsia="Times New Roman" w:hAnsi="Times New Roman" w:cs="Times New Roman"/>
                <w:i/>
                <w:iCs/>
                <w:color w:val="000000"/>
              </w:rPr>
            </w:pPr>
            <w:proofErr w:type="spellStart"/>
            <w:r w:rsidRPr="000D6771">
              <w:rPr>
                <w:rFonts w:ascii="Times New Roman" w:eastAsia="Times New Roman" w:hAnsi="Times New Roman" w:cs="Times New Roman"/>
                <w:i/>
                <w:iCs/>
                <w:color w:val="000000"/>
              </w:rPr>
              <w:t>Lemna</w:t>
            </w:r>
            <w:proofErr w:type="spellEnd"/>
            <w:r w:rsidRPr="000D6771">
              <w:rPr>
                <w:rFonts w:ascii="Times New Roman" w:eastAsia="Times New Roman" w:hAnsi="Times New Roman" w:cs="Times New Roman"/>
                <w:i/>
                <w:iCs/>
                <w:color w:val="000000"/>
              </w:rPr>
              <w:t xml:space="preserve"> </w:t>
            </w:r>
            <w:proofErr w:type="spellStart"/>
            <w:r w:rsidRPr="000D6771">
              <w:rPr>
                <w:rFonts w:ascii="Times New Roman" w:eastAsia="Times New Roman" w:hAnsi="Times New Roman" w:cs="Times New Roman"/>
                <w:i/>
                <w:iCs/>
                <w:color w:val="000000"/>
              </w:rPr>
              <w:t>trisulca</w:t>
            </w:r>
            <w:proofErr w:type="spellEnd"/>
          </w:p>
        </w:tc>
        <w:tc>
          <w:tcPr>
            <w:tcW w:w="2440" w:type="dxa"/>
            <w:tcBorders>
              <w:top w:val="nil"/>
              <w:left w:val="nil"/>
              <w:bottom w:val="single" w:sz="4" w:space="0" w:color="auto"/>
              <w:right w:val="single" w:sz="4" w:space="0" w:color="auto"/>
            </w:tcBorders>
            <w:shd w:val="clear" w:color="auto" w:fill="auto"/>
            <w:noWrap/>
            <w:vAlign w:val="bottom"/>
            <w:hideMark/>
          </w:tcPr>
          <w:p w:rsidR="007769A1" w:rsidRPr="000D6771" w:rsidRDefault="007769A1" w:rsidP="00EF623C">
            <w:pPr>
              <w:spacing w:after="0" w:line="240" w:lineRule="auto"/>
              <w:rPr>
                <w:rFonts w:ascii="Times New Roman" w:eastAsia="Times New Roman" w:hAnsi="Times New Roman" w:cs="Times New Roman"/>
              </w:rPr>
            </w:pPr>
            <w:r w:rsidRPr="000D6771">
              <w:rPr>
                <w:rFonts w:ascii="Times New Roman" w:eastAsia="Times New Roman" w:hAnsi="Times New Roman" w:cs="Times New Roman"/>
              </w:rPr>
              <w:t>Forked duckweed</w:t>
            </w:r>
          </w:p>
        </w:tc>
        <w:tc>
          <w:tcPr>
            <w:tcW w:w="1980" w:type="dxa"/>
            <w:tcBorders>
              <w:top w:val="nil"/>
              <w:left w:val="nil"/>
              <w:bottom w:val="single" w:sz="4" w:space="0" w:color="auto"/>
              <w:right w:val="nil"/>
            </w:tcBorders>
            <w:shd w:val="clear" w:color="auto" w:fill="auto"/>
            <w:vAlign w:val="bottom"/>
            <w:hideMark/>
          </w:tcPr>
          <w:p w:rsidR="007769A1" w:rsidRPr="000D6771" w:rsidRDefault="007769A1" w:rsidP="00EF623C">
            <w:pPr>
              <w:spacing w:after="0" w:line="240" w:lineRule="auto"/>
              <w:rPr>
                <w:rFonts w:ascii="Times New Roman" w:eastAsia="Times New Roman" w:hAnsi="Times New Roman" w:cs="Times New Roman"/>
                <w:color w:val="000000"/>
              </w:rPr>
            </w:pPr>
            <w:r w:rsidRPr="000D6771">
              <w:rPr>
                <w:rFonts w:ascii="Times New Roman" w:eastAsia="Times New Roman" w:hAnsi="Times New Roman" w:cs="Times New Roman"/>
                <w:color w:val="000000"/>
              </w:rPr>
              <w:t>0.4</w:t>
            </w:r>
          </w:p>
        </w:tc>
        <w:tc>
          <w:tcPr>
            <w:tcW w:w="1420" w:type="dxa"/>
            <w:tcBorders>
              <w:top w:val="nil"/>
              <w:left w:val="single" w:sz="4" w:space="0" w:color="auto"/>
              <w:bottom w:val="single" w:sz="4" w:space="0" w:color="auto"/>
              <w:right w:val="single" w:sz="4" w:space="0" w:color="auto"/>
            </w:tcBorders>
            <w:shd w:val="clear" w:color="auto" w:fill="auto"/>
            <w:vAlign w:val="bottom"/>
            <w:hideMark/>
          </w:tcPr>
          <w:p w:rsidR="007769A1" w:rsidRPr="000D6771" w:rsidRDefault="007769A1" w:rsidP="00EF623C">
            <w:pPr>
              <w:spacing w:after="0" w:line="240" w:lineRule="auto"/>
              <w:rPr>
                <w:rFonts w:ascii="Times New Roman" w:eastAsia="Times New Roman" w:hAnsi="Times New Roman" w:cs="Times New Roman"/>
                <w:color w:val="000000"/>
              </w:rPr>
            </w:pPr>
            <w:r w:rsidRPr="000D6771">
              <w:rPr>
                <w:rFonts w:ascii="Times New Roman" w:eastAsia="Times New Roman" w:hAnsi="Times New Roman" w:cs="Times New Roman"/>
                <w:color w:val="000000"/>
              </w:rPr>
              <w:t>1</w:t>
            </w:r>
          </w:p>
        </w:tc>
      </w:tr>
      <w:tr w:rsidR="007769A1" w:rsidRPr="00FB2EE5" w:rsidTr="00EF623C">
        <w:trPr>
          <w:trHeight w:val="300"/>
        </w:trPr>
        <w:tc>
          <w:tcPr>
            <w:tcW w:w="2680" w:type="dxa"/>
            <w:tcBorders>
              <w:top w:val="nil"/>
              <w:left w:val="single" w:sz="8" w:space="0" w:color="auto"/>
              <w:bottom w:val="single" w:sz="4" w:space="0" w:color="auto"/>
              <w:right w:val="single" w:sz="4" w:space="0" w:color="auto"/>
            </w:tcBorders>
            <w:shd w:val="clear" w:color="auto" w:fill="auto"/>
            <w:vAlign w:val="bottom"/>
            <w:hideMark/>
          </w:tcPr>
          <w:p w:rsidR="007769A1" w:rsidRPr="000D6771" w:rsidRDefault="007769A1" w:rsidP="00EF623C">
            <w:pPr>
              <w:spacing w:after="0" w:line="240" w:lineRule="auto"/>
              <w:rPr>
                <w:rFonts w:ascii="Times New Roman" w:eastAsia="Times New Roman" w:hAnsi="Times New Roman" w:cs="Times New Roman"/>
                <w:i/>
                <w:iCs/>
                <w:color w:val="000000"/>
              </w:rPr>
            </w:pPr>
            <w:proofErr w:type="spellStart"/>
            <w:r w:rsidRPr="000D6771">
              <w:rPr>
                <w:rFonts w:ascii="Times New Roman" w:eastAsia="Times New Roman" w:hAnsi="Times New Roman" w:cs="Times New Roman"/>
                <w:i/>
                <w:iCs/>
                <w:color w:val="000000"/>
              </w:rPr>
              <w:t>Myriophyllum</w:t>
            </w:r>
            <w:proofErr w:type="spellEnd"/>
            <w:r w:rsidRPr="000D6771">
              <w:rPr>
                <w:rFonts w:ascii="Times New Roman" w:eastAsia="Times New Roman" w:hAnsi="Times New Roman" w:cs="Times New Roman"/>
                <w:i/>
                <w:iCs/>
                <w:color w:val="000000"/>
              </w:rPr>
              <w:t xml:space="preserve"> </w:t>
            </w:r>
            <w:proofErr w:type="spellStart"/>
            <w:r w:rsidRPr="000D6771">
              <w:rPr>
                <w:rFonts w:ascii="Times New Roman" w:eastAsia="Times New Roman" w:hAnsi="Times New Roman" w:cs="Times New Roman"/>
                <w:i/>
                <w:iCs/>
                <w:color w:val="000000"/>
              </w:rPr>
              <w:t>sibiricum</w:t>
            </w:r>
            <w:proofErr w:type="spellEnd"/>
          </w:p>
        </w:tc>
        <w:tc>
          <w:tcPr>
            <w:tcW w:w="2440" w:type="dxa"/>
            <w:tcBorders>
              <w:top w:val="nil"/>
              <w:left w:val="nil"/>
              <w:bottom w:val="single" w:sz="4" w:space="0" w:color="auto"/>
              <w:right w:val="single" w:sz="4" w:space="0" w:color="auto"/>
            </w:tcBorders>
            <w:shd w:val="clear" w:color="auto" w:fill="auto"/>
            <w:noWrap/>
            <w:vAlign w:val="bottom"/>
            <w:hideMark/>
          </w:tcPr>
          <w:p w:rsidR="007769A1" w:rsidRPr="000D6771" w:rsidRDefault="007769A1" w:rsidP="00EF623C">
            <w:pPr>
              <w:spacing w:after="0" w:line="240" w:lineRule="auto"/>
              <w:rPr>
                <w:rFonts w:ascii="Times New Roman" w:eastAsia="Times New Roman" w:hAnsi="Times New Roman" w:cs="Times New Roman"/>
              </w:rPr>
            </w:pPr>
            <w:r w:rsidRPr="000D6771">
              <w:rPr>
                <w:rFonts w:ascii="Times New Roman" w:eastAsia="Times New Roman" w:hAnsi="Times New Roman" w:cs="Times New Roman"/>
              </w:rPr>
              <w:t>Northern water-milfoil</w:t>
            </w:r>
          </w:p>
        </w:tc>
        <w:tc>
          <w:tcPr>
            <w:tcW w:w="1980" w:type="dxa"/>
            <w:tcBorders>
              <w:top w:val="nil"/>
              <w:left w:val="nil"/>
              <w:bottom w:val="single" w:sz="4" w:space="0" w:color="auto"/>
              <w:right w:val="nil"/>
            </w:tcBorders>
            <w:shd w:val="clear" w:color="auto" w:fill="auto"/>
            <w:vAlign w:val="bottom"/>
            <w:hideMark/>
          </w:tcPr>
          <w:p w:rsidR="007769A1" w:rsidRPr="000D6771" w:rsidRDefault="007769A1" w:rsidP="00EF623C">
            <w:pPr>
              <w:spacing w:after="0" w:line="240" w:lineRule="auto"/>
              <w:rPr>
                <w:rFonts w:ascii="Times New Roman" w:eastAsia="Times New Roman" w:hAnsi="Times New Roman" w:cs="Times New Roman"/>
                <w:color w:val="000000"/>
              </w:rPr>
            </w:pPr>
            <w:r w:rsidRPr="000D6771">
              <w:rPr>
                <w:rFonts w:ascii="Times New Roman" w:eastAsia="Times New Roman" w:hAnsi="Times New Roman" w:cs="Times New Roman"/>
                <w:color w:val="000000"/>
              </w:rPr>
              <w:t>0.4</w:t>
            </w:r>
          </w:p>
        </w:tc>
        <w:tc>
          <w:tcPr>
            <w:tcW w:w="1420" w:type="dxa"/>
            <w:tcBorders>
              <w:top w:val="nil"/>
              <w:left w:val="single" w:sz="4" w:space="0" w:color="auto"/>
              <w:bottom w:val="single" w:sz="4" w:space="0" w:color="auto"/>
              <w:right w:val="single" w:sz="4" w:space="0" w:color="auto"/>
            </w:tcBorders>
            <w:shd w:val="clear" w:color="auto" w:fill="auto"/>
            <w:vAlign w:val="bottom"/>
            <w:hideMark/>
          </w:tcPr>
          <w:p w:rsidR="007769A1" w:rsidRPr="000D6771" w:rsidRDefault="007769A1" w:rsidP="00EF623C">
            <w:pPr>
              <w:spacing w:after="0" w:line="240" w:lineRule="auto"/>
              <w:rPr>
                <w:rFonts w:ascii="Times New Roman" w:eastAsia="Times New Roman" w:hAnsi="Times New Roman" w:cs="Times New Roman"/>
                <w:color w:val="000000"/>
              </w:rPr>
            </w:pPr>
            <w:r w:rsidRPr="000D6771">
              <w:rPr>
                <w:rFonts w:ascii="Times New Roman" w:eastAsia="Times New Roman" w:hAnsi="Times New Roman" w:cs="Times New Roman"/>
                <w:color w:val="000000"/>
              </w:rPr>
              <w:t>1</w:t>
            </w:r>
          </w:p>
        </w:tc>
      </w:tr>
      <w:tr w:rsidR="007769A1" w:rsidRPr="00FB2EE5" w:rsidTr="00EF623C">
        <w:trPr>
          <w:trHeight w:val="300"/>
        </w:trPr>
        <w:tc>
          <w:tcPr>
            <w:tcW w:w="2680" w:type="dxa"/>
            <w:tcBorders>
              <w:top w:val="nil"/>
              <w:left w:val="single" w:sz="8" w:space="0" w:color="auto"/>
              <w:bottom w:val="single" w:sz="4" w:space="0" w:color="auto"/>
              <w:right w:val="single" w:sz="4" w:space="0" w:color="auto"/>
            </w:tcBorders>
            <w:shd w:val="clear" w:color="auto" w:fill="auto"/>
            <w:vAlign w:val="bottom"/>
            <w:hideMark/>
          </w:tcPr>
          <w:p w:rsidR="007769A1" w:rsidRPr="000D6771" w:rsidRDefault="007769A1" w:rsidP="00EF623C">
            <w:pPr>
              <w:spacing w:after="0" w:line="240" w:lineRule="auto"/>
              <w:rPr>
                <w:rFonts w:ascii="Times New Roman" w:eastAsia="Times New Roman" w:hAnsi="Times New Roman" w:cs="Times New Roman"/>
                <w:i/>
                <w:iCs/>
                <w:color w:val="000000"/>
              </w:rPr>
            </w:pPr>
            <w:proofErr w:type="spellStart"/>
            <w:r w:rsidRPr="000D6771">
              <w:rPr>
                <w:rFonts w:ascii="Times New Roman" w:eastAsia="Times New Roman" w:hAnsi="Times New Roman" w:cs="Times New Roman"/>
                <w:i/>
                <w:iCs/>
                <w:color w:val="000000"/>
              </w:rPr>
              <w:t>Nuphar</w:t>
            </w:r>
            <w:proofErr w:type="spellEnd"/>
            <w:r w:rsidRPr="000D6771">
              <w:rPr>
                <w:rFonts w:ascii="Times New Roman" w:eastAsia="Times New Roman" w:hAnsi="Times New Roman" w:cs="Times New Roman"/>
                <w:i/>
                <w:iCs/>
                <w:color w:val="000000"/>
              </w:rPr>
              <w:t xml:space="preserve"> </w:t>
            </w:r>
            <w:proofErr w:type="spellStart"/>
            <w:r w:rsidRPr="000D6771">
              <w:rPr>
                <w:rFonts w:ascii="Times New Roman" w:eastAsia="Times New Roman" w:hAnsi="Times New Roman" w:cs="Times New Roman"/>
                <w:i/>
                <w:iCs/>
                <w:color w:val="000000"/>
              </w:rPr>
              <w:t>variegata</w:t>
            </w:r>
            <w:proofErr w:type="spellEnd"/>
          </w:p>
        </w:tc>
        <w:tc>
          <w:tcPr>
            <w:tcW w:w="2440" w:type="dxa"/>
            <w:tcBorders>
              <w:top w:val="nil"/>
              <w:left w:val="nil"/>
              <w:bottom w:val="single" w:sz="4" w:space="0" w:color="auto"/>
              <w:right w:val="single" w:sz="4" w:space="0" w:color="auto"/>
            </w:tcBorders>
            <w:shd w:val="clear" w:color="auto" w:fill="auto"/>
            <w:noWrap/>
            <w:vAlign w:val="bottom"/>
            <w:hideMark/>
          </w:tcPr>
          <w:p w:rsidR="007769A1" w:rsidRPr="000D6771" w:rsidRDefault="007769A1" w:rsidP="00EF623C">
            <w:pPr>
              <w:spacing w:after="0" w:line="240" w:lineRule="auto"/>
              <w:rPr>
                <w:rFonts w:ascii="Times New Roman" w:eastAsia="Times New Roman" w:hAnsi="Times New Roman" w:cs="Times New Roman"/>
              </w:rPr>
            </w:pPr>
            <w:r w:rsidRPr="000D6771">
              <w:rPr>
                <w:rFonts w:ascii="Times New Roman" w:eastAsia="Times New Roman" w:hAnsi="Times New Roman" w:cs="Times New Roman"/>
              </w:rPr>
              <w:t>Spatterdock</w:t>
            </w:r>
          </w:p>
        </w:tc>
        <w:tc>
          <w:tcPr>
            <w:tcW w:w="1980" w:type="dxa"/>
            <w:tcBorders>
              <w:top w:val="nil"/>
              <w:left w:val="nil"/>
              <w:bottom w:val="single" w:sz="4" w:space="0" w:color="auto"/>
              <w:right w:val="nil"/>
            </w:tcBorders>
            <w:shd w:val="clear" w:color="auto" w:fill="auto"/>
            <w:vAlign w:val="bottom"/>
            <w:hideMark/>
          </w:tcPr>
          <w:p w:rsidR="007769A1" w:rsidRPr="000D6771" w:rsidRDefault="007769A1" w:rsidP="00EF623C">
            <w:pPr>
              <w:spacing w:after="0" w:line="240" w:lineRule="auto"/>
              <w:rPr>
                <w:rFonts w:ascii="Times New Roman" w:eastAsia="Times New Roman" w:hAnsi="Times New Roman" w:cs="Times New Roman"/>
                <w:color w:val="000000"/>
              </w:rPr>
            </w:pPr>
            <w:r w:rsidRPr="000D6771">
              <w:rPr>
                <w:rFonts w:ascii="Times New Roman" w:eastAsia="Times New Roman" w:hAnsi="Times New Roman" w:cs="Times New Roman"/>
                <w:color w:val="000000"/>
              </w:rPr>
              <w:t>1.8</w:t>
            </w:r>
          </w:p>
        </w:tc>
        <w:tc>
          <w:tcPr>
            <w:tcW w:w="1420" w:type="dxa"/>
            <w:tcBorders>
              <w:top w:val="nil"/>
              <w:left w:val="single" w:sz="4" w:space="0" w:color="auto"/>
              <w:bottom w:val="single" w:sz="4" w:space="0" w:color="auto"/>
              <w:right w:val="single" w:sz="4" w:space="0" w:color="auto"/>
            </w:tcBorders>
            <w:shd w:val="clear" w:color="auto" w:fill="auto"/>
            <w:vAlign w:val="bottom"/>
            <w:hideMark/>
          </w:tcPr>
          <w:p w:rsidR="007769A1" w:rsidRPr="000D6771" w:rsidRDefault="007769A1" w:rsidP="00EF623C">
            <w:pPr>
              <w:spacing w:after="0" w:line="240" w:lineRule="auto"/>
              <w:rPr>
                <w:rFonts w:ascii="Times New Roman" w:eastAsia="Times New Roman" w:hAnsi="Times New Roman" w:cs="Times New Roman"/>
                <w:color w:val="000000"/>
              </w:rPr>
            </w:pPr>
            <w:r w:rsidRPr="000D6771">
              <w:rPr>
                <w:rFonts w:ascii="Times New Roman" w:eastAsia="Times New Roman" w:hAnsi="Times New Roman" w:cs="Times New Roman"/>
                <w:color w:val="000000"/>
              </w:rPr>
              <w:t>5</w:t>
            </w:r>
          </w:p>
        </w:tc>
      </w:tr>
      <w:tr w:rsidR="007769A1" w:rsidRPr="00FB2EE5" w:rsidTr="00EF623C">
        <w:trPr>
          <w:trHeight w:val="300"/>
        </w:trPr>
        <w:tc>
          <w:tcPr>
            <w:tcW w:w="2680" w:type="dxa"/>
            <w:tcBorders>
              <w:top w:val="nil"/>
              <w:left w:val="single" w:sz="8" w:space="0" w:color="auto"/>
              <w:bottom w:val="single" w:sz="4" w:space="0" w:color="auto"/>
              <w:right w:val="single" w:sz="4" w:space="0" w:color="auto"/>
            </w:tcBorders>
            <w:shd w:val="clear" w:color="auto" w:fill="auto"/>
            <w:vAlign w:val="bottom"/>
            <w:hideMark/>
          </w:tcPr>
          <w:p w:rsidR="007769A1" w:rsidRPr="000D6771" w:rsidRDefault="007769A1" w:rsidP="00EF623C">
            <w:pPr>
              <w:spacing w:after="0" w:line="240" w:lineRule="auto"/>
              <w:rPr>
                <w:rFonts w:ascii="Times New Roman" w:eastAsia="Times New Roman" w:hAnsi="Times New Roman" w:cs="Times New Roman"/>
                <w:i/>
                <w:iCs/>
                <w:color w:val="000000"/>
              </w:rPr>
            </w:pPr>
            <w:r w:rsidRPr="000D6771">
              <w:rPr>
                <w:rFonts w:ascii="Times New Roman" w:eastAsia="Times New Roman" w:hAnsi="Times New Roman" w:cs="Times New Roman"/>
                <w:i/>
                <w:iCs/>
                <w:color w:val="000000"/>
              </w:rPr>
              <w:t xml:space="preserve">Nymphaea </w:t>
            </w:r>
            <w:proofErr w:type="spellStart"/>
            <w:r w:rsidRPr="000D6771">
              <w:rPr>
                <w:rFonts w:ascii="Times New Roman" w:eastAsia="Times New Roman" w:hAnsi="Times New Roman" w:cs="Times New Roman"/>
                <w:i/>
                <w:iCs/>
                <w:color w:val="000000"/>
              </w:rPr>
              <w:t>odorata</w:t>
            </w:r>
            <w:proofErr w:type="spellEnd"/>
          </w:p>
        </w:tc>
        <w:tc>
          <w:tcPr>
            <w:tcW w:w="2440" w:type="dxa"/>
            <w:tcBorders>
              <w:top w:val="nil"/>
              <w:left w:val="nil"/>
              <w:bottom w:val="single" w:sz="4" w:space="0" w:color="auto"/>
              <w:right w:val="single" w:sz="4" w:space="0" w:color="auto"/>
            </w:tcBorders>
            <w:shd w:val="clear" w:color="auto" w:fill="auto"/>
            <w:noWrap/>
            <w:vAlign w:val="bottom"/>
            <w:hideMark/>
          </w:tcPr>
          <w:p w:rsidR="007769A1" w:rsidRPr="000D6771" w:rsidRDefault="007769A1" w:rsidP="00EF623C">
            <w:pPr>
              <w:spacing w:after="0" w:line="240" w:lineRule="auto"/>
              <w:rPr>
                <w:rFonts w:ascii="Times New Roman" w:eastAsia="Times New Roman" w:hAnsi="Times New Roman" w:cs="Times New Roman"/>
              </w:rPr>
            </w:pPr>
            <w:r w:rsidRPr="000D6771">
              <w:rPr>
                <w:rFonts w:ascii="Times New Roman" w:eastAsia="Times New Roman" w:hAnsi="Times New Roman" w:cs="Times New Roman"/>
              </w:rPr>
              <w:t>White water lily</w:t>
            </w:r>
          </w:p>
        </w:tc>
        <w:tc>
          <w:tcPr>
            <w:tcW w:w="1980" w:type="dxa"/>
            <w:tcBorders>
              <w:top w:val="nil"/>
              <w:left w:val="nil"/>
              <w:bottom w:val="single" w:sz="4" w:space="0" w:color="auto"/>
              <w:right w:val="nil"/>
            </w:tcBorders>
            <w:shd w:val="clear" w:color="auto" w:fill="auto"/>
            <w:vAlign w:val="bottom"/>
            <w:hideMark/>
          </w:tcPr>
          <w:p w:rsidR="007769A1" w:rsidRPr="000D6771" w:rsidRDefault="007769A1" w:rsidP="00EF623C">
            <w:pPr>
              <w:spacing w:after="0" w:line="240" w:lineRule="auto"/>
              <w:rPr>
                <w:rFonts w:ascii="Times New Roman" w:eastAsia="Times New Roman" w:hAnsi="Times New Roman" w:cs="Times New Roman"/>
                <w:color w:val="000000"/>
              </w:rPr>
            </w:pPr>
            <w:r w:rsidRPr="000D6771">
              <w:rPr>
                <w:rFonts w:ascii="Times New Roman" w:eastAsia="Times New Roman" w:hAnsi="Times New Roman" w:cs="Times New Roman"/>
                <w:color w:val="000000"/>
              </w:rPr>
              <w:t>4.3</w:t>
            </w:r>
          </w:p>
        </w:tc>
        <w:tc>
          <w:tcPr>
            <w:tcW w:w="1420" w:type="dxa"/>
            <w:tcBorders>
              <w:top w:val="nil"/>
              <w:left w:val="single" w:sz="4" w:space="0" w:color="auto"/>
              <w:bottom w:val="single" w:sz="4" w:space="0" w:color="auto"/>
              <w:right w:val="single" w:sz="4" w:space="0" w:color="auto"/>
            </w:tcBorders>
            <w:shd w:val="clear" w:color="auto" w:fill="auto"/>
            <w:vAlign w:val="bottom"/>
            <w:hideMark/>
          </w:tcPr>
          <w:p w:rsidR="007769A1" w:rsidRPr="000D6771" w:rsidRDefault="007769A1" w:rsidP="00EF623C">
            <w:pPr>
              <w:spacing w:after="0" w:line="240" w:lineRule="auto"/>
              <w:rPr>
                <w:rFonts w:ascii="Times New Roman" w:eastAsia="Times New Roman" w:hAnsi="Times New Roman" w:cs="Times New Roman"/>
                <w:color w:val="000000"/>
              </w:rPr>
            </w:pPr>
            <w:r w:rsidRPr="000D6771">
              <w:rPr>
                <w:rFonts w:ascii="Times New Roman" w:eastAsia="Times New Roman" w:hAnsi="Times New Roman" w:cs="Times New Roman"/>
                <w:color w:val="000000"/>
              </w:rPr>
              <w:t>12</w:t>
            </w:r>
          </w:p>
        </w:tc>
      </w:tr>
      <w:tr w:rsidR="007769A1" w:rsidRPr="00FB2EE5" w:rsidTr="00EF623C">
        <w:trPr>
          <w:trHeight w:val="300"/>
        </w:trPr>
        <w:tc>
          <w:tcPr>
            <w:tcW w:w="2680" w:type="dxa"/>
            <w:tcBorders>
              <w:top w:val="nil"/>
              <w:left w:val="single" w:sz="8" w:space="0" w:color="auto"/>
              <w:bottom w:val="single" w:sz="4" w:space="0" w:color="auto"/>
              <w:right w:val="single" w:sz="4" w:space="0" w:color="auto"/>
            </w:tcBorders>
            <w:shd w:val="clear" w:color="auto" w:fill="auto"/>
            <w:vAlign w:val="bottom"/>
            <w:hideMark/>
          </w:tcPr>
          <w:p w:rsidR="007769A1" w:rsidRPr="000D6771" w:rsidRDefault="007769A1" w:rsidP="00EF623C">
            <w:pPr>
              <w:spacing w:after="0" w:line="240" w:lineRule="auto"/>
              <w:rPr>
                <w:rFonts w:ascii="Times New Roman" w:eastAsia="Times New Roman" w:hAnsi="Times New Roman" w:cs="Times New Roman"/>
                <w:i/>
                <w:iCs/>
                <w:color w:val="000000"/>
              </w:rPr>
            </w:pPr>
            <w:proofErr w:type="spellStart"/>
            <w:r w:rsidRPr="000D6771">
              <w:rPr>
                <w:rFonts w:ascii="Times New Roman" w:eastAsia="Times New Roman" w:hAnsi="Times New Roman" w:cs="Times New Roman"/>
                <w:i/>
                <w:iCs/>
                <w:color w:val="000000"/>
              </w:rPr>
              <w:t>Potamogeton</w:t>
            </w:r>
            <w:proofErr w:type="spellEnd"/>
            <w:r w:rsidRPr="000D6771">
              <w:rPr>
                <w:rFonts w:ascii="Times New Roman" w:eastAsia="Times New Roman" w:hAnsi="Times New Roman" w:cs="Times New Roman"/>
                <w:i/>
                <w:iCs/>
                <w:color w:val="000000"/>
              </w:rPr>
              <w:t xml:space="preserve"> </w:t>
            </w:r>
            <w:proofErr w:type="spellStart"/>
            <w:r w:rsidRPr="000D6771">
              <w:rPr>
                <w:rFonts w:ascii="Times New Roman" w:eastAsia="Times New Roman" w:hAnsi="Times New Roman" w:cs="Times New Roman"/>
                <w:i/>
                <w:iCs/>
                <w:color w:val="000000"/>
              </w:rPr>
              <w:t>amplifolius</w:t>
            </w:r>
            <w:proofErr w:type="spellEnd"/>
          </w:p>
        </w:tc>
        <w:tc>
          <w:tcPr>
            <w:tcW w:w="2440" w:type="dxa"/>
            <w:tcBorders>
              <w:top w:val="nil"/>
              <w:left w:val="nil"/>
              <w:bottom w:val="single" w:sz="4" w:space="0" w:color="auto"/>
              <w:right w:val="single" w:sz="4" w:space="0" w:color="auto"/>
            </w:tcBorders>
            <w:shd w:val="clear" w:color="auto" w:fill="auto"/>
            <w:noWrap/>
            <w:vAlign w:val="bottom"/>
            <w:hideMark/>
          </w:tcPr>
          <w:p w:rsidR="007769A1" w:rsidRPr="000D6771" w:rsidRDefault="007769A1" w:rsidP="00EF623C">
            <w:pPr>
              <w:spacing w:after="0" w:line="240" w:lineRule="auto"/>
              <w:rPr>
                <w:rFonts w:ascii="Times New Roman" w:eastAsia="Times New Roman" w:hAnsi="Times New Roman" w:cs="Times New Roman"/>
              </w:rPr>
            </w:pPr>
            <w:r w:rsidRPr="000D6771">
              <w:rPr>
                <w:rFonts w:ascii="Times New Roman" w:eastAsia="Times New Roman" w:hAnsi="Times New Roman" w:cs="Times New Roman"/>
              </w:rPr>
              <w:t>Large-leaf pondweed</w:t>
            </w:r>
          </w:p>
        </w:tc>
        <w:tc>
          <w:tcPr>
            <w:tcW w:w="1980" w:type="dxa"/>
            <w:tcBorders>
              <w:top w:val="nil"/>
              <w:left w:val="nil"/>
              <w:bottom w:val="single" w:sz="4" w:space="0" w:color="auto"/>
              <w:right w:val="nil"/>
            </w:tcBorders>
            <w:shd w:val="clear" w:color="auto" w:fill="auto"/>
            <w:vAlign w:val="bottom"/>
            <w:hideMark/>
          </w:tcPr>
          <w:p w:rsidR="007769A1" w:rsidRPr="000D6771" w:rsidRDefault="007769A1" w:rsidP="00EF623C">
            <w:pPr>
              <w:spacing w:after="0" w:line="240" w:lineRule="auto"/>
              <w:rPr>
                <w:rFonts w:ascii="Times New Roman" w:eastAsia="Times New Roman" w:hAnsi="Times New Roman" w:cs="Times New Roman"/>
                <w:color w:val="000000"/>
              </w:rPr>
            </w:pPr>
            <w:r w:rsidRPr="000D6771">
              <w:rPr>
                <w:rFonts w:ascii="Times New Roman" w:eastAsia="Times New Roman" w:hAnsi="Times New Roman" w:cs="Times New Roman"/>
                <w:color w:val="000000"/>
              </w:rPr>
              <w:t>1.1</w:t>
            </w:r>
          </w:p>
        </w:tc>
        <w:tc>
          <w:tcPr>
            <w:tcW w:w="1420" w:type="dxa"/>
            <w:tcBorders>
              <w:top w:val="nil"/>
              <w:left w:val="single" w:sz="4" w:space="0" w:color="auto"/>
              <w:bottom w:val="single" w:sz="4" w:space="0" w:color="auto"/>
              <w:right w:val="single" w:sz="4" w:space="0" w:color="auto"/>
            </w:tcBorders>
            <w:shd w:val="clear" w:color="auto" w:fill="auto"/>
            <w:vAlign w:val="bottom"/>
            <w:hideMark/>
          </w:tcPr>
          <w:p w:rsidR="007769A1" w:rsidRPr="000D6771" w:rsidRDefault="007769A1" w:rsidP="00EF623C">
            <w:pPr>
              <w:spacing w:after="0" w:line="240" w:lineRule="auto"/>
              <w:rPr>
                <w:rFonts w:ascii="Times New Roman" w:eastAsia="Times New Roman" w:hAnsi="Times New Roman" w:cs="Times New Roman"/>
                <w:color w:val="000000"/>
              </w:rPr>
            </w:pPr>
            <w:r w:rsidRPr="000D6771">
              <w:rPr>
                <w:rFonts w:ascii="Times New Roman" w:eastAsia="Times New Roman" w:hAnsi="Times New Roman" w:cs="Times New Roman"/>
                <w:color w:val="000000"/>
              </w:rPr>
              <w:t>3</w:t>
            </w:r>
          </w:p>
        </w:tc>
      </w:tr>
      <w:tr w:rsidR="007769A1" w:rsidRPr="00FB2EE5" w:rsidTr="00EF623C">
        <w:trPr>
          <w:trHeight w:val="300"/>
        </w:trPr>
        <w:tc>
          <w:tcPr>
            <w:tcW w:w="2680" w:type="dxa"/>
            <w:tcBorders>
              <w:top w:val="nil"/>
              <w:left w:val="single" w:sz="8" w:space="0" w:color="auto"/>
              <w:bottom w:val="single" w:sz="4" w:space="0" w:color="auto"/>
              <w:right w:val="single" w:sz="4" w:space="0" w:color="auto"/>
            </w:tcBorders>
            <w:shd w:val="clear" w:color="auto" w:fill="auto"/>
            <w:vAlign w:val="bottom"/>
            <w:hideMark/>
          </w:tcPr>
          <w:p w:rsidR="007769A1" w:rsidRPr="000D6771" w:rsidRDefault="007769A1" w:rsidP="00EF623C">
            <w:pPr>
              <w:spacing w:after="0" w:line="240" w:lineRule="auto"/>
              <w:rPr>
                <w:rFonts w:ascii="Times New Roman" w:eastAsia="Times New Roman" w:hAnsi="Times New Roman" w:cs="Times New Roman"/>
                <w:i/>
                <w:iCs/>
                <w:color w:val="000000"/>
              </w:rPr>
            </w:pPr>
            <w:proofErr w:type="spellStart"/>
            <w:r w:rsidRPr="000D6771">
              <w:rPr>
                <w:rFonts w:ascii="Times New Roman" w:eastAsia="Times New Roman" w:hAnsi="Times New Roman" w:cs="Times New Roman"/>
                <w:i/>
                <w:iCs/>
                <w:color w:val="000000"/>
              </w:rPr>
              <w:t>Potamogeton</w:t>
            </w:r>
            <w:proofErr w:type="spellEnd"/>
            <w:r w:rsidRPr="000D6771">
              <w:rPr>
                <w:rFonts w:ascii="Times New Roman" w:eastAsia="Times New Roman" w:hAnsi="Times New Roman" w:cs="Times New Roman"/>
                <w:i/>
                <w:iCs/>
                <w:color w:val="000000"/>
              </w:rPr>
              <w:t xml:space="preserve"> </w:t>
            </w:r>
            <w:proofErr w:type="spellStart"/>
            <w:r w:rsidRPr="000D6771">
              <w:rPr>
                <w:rFonts w:ascii="Times New Roman" w:eastAsia="Times New Roman" w:hAnsi="Times New Roman" w:cs="Times New Roman"/>
                <w:i/>
                <w:iCs/>
                <w:color w:val="000000"/>
              </w:rPr>
              <w:t>foliosus</w:t>
            </w:r>
            <w:proofErr w:type="spellEnd"/>
          </w:p>
        </w:tc>
        <w:tc>
          <w:tcPr>
            <w:tcW w:w="2440" w:type="dxa"/>
            <w:tcBorders>
              <w:top w:val="nil"/>
              <w:left w:val="nil"/>
              <w:bottom w:val="single" w:sz="4" w:space="0" w:color="auto"/>
              <w:right w:val="single" w:sz="4" w:space="0" w:color="auto"/>
            </w:tcBorders>
            <w:shd w:val="clear" w:color="auto" w:fill="auto"/>
            <w:noWrap/>
            <w:vAlign w:val="bottom"/>
            <w:hideMark/>
          </w:tcPr>
          <w:p w:rsidR="007769A1" w:rsidRPr="000D6771" w:rsidRDefault="007769A1" w:rsidP="00EF623C">
            <w:pPr>
              <w:spacing w:after="0" w:line="240" w:lineRule="auto"/>
              <w:rPr>
                <w:rFonts w:ascii="Times New Roman" w:eastAsia="Times New Roman" w:hAnsi="Times New Roman" w:cs="Times New Roman"/>
              </w:rPr>
            </w:pPr>
            <w:r w:rsidRPr="000D6771">
              <w:rPr>
                <w:rFonts w:ascii="Times New Roman" w:eastAsia="Times New Roman" w:hAnsi="Times New Roman" w:cs="Times New Roman"/>
              </w:rPr>
              <w:t>Leafy pondweed</w:t>
            </w:r>
          </w:p>
        </w:tc>
        <w:tc>
          <w:tcPr>
            <w:tcW w:w="1980" w:type="dxa"/>
            <w:tcBorders>
              <w:top w:val="nil"/>
              <w:left w:val="nil"/>
              <w:bottom w:val="single" w:sz="4" w:space="0" w:color="auto"/>
              <w:right w:val="nil"/>
            </w:tcBorders>
            <w:shd w:val="clear" w:color="auto" w:fill="auto"/>
            <w:vAlign w:val="bottom"/>
            <w:hideMark/>
          </w:tcPr>
          <w:p w:rsidR="007769A1" w:rsidRPr="000D6771" w:rsidRDefault="007769A1" w:rsidP="00EF623C">
            <w:pPr>
              <w:spacing w:after="0" w:line="240" w:lineRule="auto"/>
              <w:rPr>
                <w:rFonts w:ascii="Times New Roman" w:eastAsia="Times New Roman" w:hAnsi="Times New Roman" w:cs="Times New Roman"/>
                <w:color w:val="000000"/>
              </w:rPr>
            </w:pPr>
            <w:r w:rsidRPr="000D6771">
              <w:rPr>
                <w:rFonts w:ascii="Times New Roman" w:eastAsia="Times New Roman" w:hAnsi="Times New Roman" w:cs="Times New Roman"/>
                <w:color w:val="000000"/>
              </w:rPr>
              <w:t>1.1</w:t>
            </w:r>
          </w:p>
        </w:tc>
        <w:tc>
          <w:tcPr>
            <w:tcW w:w="1420" w:type="dxa"/>
            <w:tcBorders>
              <w:top w:val="nil"/>
              <w:left w:val="single" w:sz="4" w:space="0" w:color="auto"/>
              <w:bottom w:val="single" w:sz="4" w:space="0" w:color="auto"/>
              <w:right w:val="single" w:sz="4" w:space="0" w:color="auto"/>
            </w:tcBorders>
            <w:shd w:val="clear" w:color="auto" w:fill="auto"/>
            <w:vAlign w:val="bottom"/>
            <w:hideMark/>
          </w:tcPr>
          <w:p w:rsidR="007769A1" w:rsidRPr="000D6771" w:rsidRDefault="007769A1" w:rsidP="00EF623C">
            <w:pPr>
              <w:spacing w:after="0" w:line="240" w:lineRule="auto"/>
              <w:rPr>
                <w:rFonts w:ascii="Times New Roman" w:eastAsia="Times New Roman" w:hAnsi="Times New Roman" w:cs="Times New Roman"/>
                <w:color w:val="000000"/>
              </w:rPr>
            </w:pPr>
            <w:r w:rsidRPr="000D6771">
              <w:rPr>
                <w:rFonts w:ascii="Times New Roman" w:eastAsia="Times New Roman" w:hAnsi="Times New Roman" w:cs="Times New Roman"/>
                <w:color w:val="000000"/>
              </w:rPr>
              <w:t>3</w:t>
            </w:r>
          </w:p>
        </w:tc>
      </w:tr>
      <w:tr w:rsidR="007769A1" w:rsidRPr="00FB2EE5" w:rsidTr="00EF623C">
        <w:trPr>
          <w:trHeight w:val="300"/>
        </w:trPr>
        <w:tc>
          <w:tcPr>
            <w:tcW w:w="2680" w:type="dxa"/>
            <w:tcBorders>
              <w:top w:val="nil"/>
              <w:left w:val="single" w:sz="8" w:space="0" w:color="auto"/>
              <w:bottom w:val="single" w:sz="4" w:space="0" w:color="auto"/>
              <w:right w:val="single" w:sz="4" w:space="0" w:color="auto"/>
            </w:tcBorders>
            <w:shd w:val="clear" w:color="auto" w:fill="auto"/>
            <w:vAlign w:val="bottom"/>
            <w:hideMark/>
          </w:tcPr>
          <w:p w:rsidR="007769A1" w:rsidRPr="000D6771" w:rsidRDefault="007769A1" w:rsidP="00EF623C">
            <w:pPr>
              <w:spacing w:after="0" w:line="240" w:lineRule="auto"/>
              <w:rPr>
                <w:rFonts w:ascii="Times New Roman" w:eastAsia="Times New Roman" w:hAnsi="Times New Roman" w:cs="Times New Roman"/>
                <w:i/>
                <w:iCs/>
                <w:color w:val="000000"/>
              </w:rPr>
            </w:pPr>
            <w:proofErr w:type="spellStart"/>
            <w:r w:rsidRPr="000D6771">
              <w:rPr>
                <w:rFonts w:ascii="Times New Roman" w:eastAsia="Times New Roman" w:hAnsi="Times New Roman" w:cs="Times New Roman"/>
                <w:i/>
                <w:iCs/>
                <w:color w:val="000000"/>
              </w:rPr>
              <w:t>Potamogeton</w:t>
            </w:r>
            <w:proofErr w:type="spellEnd"/>
            <w:r w:rsidRPr="000D6771">
              <w:rPr>
                <w:rFonts w:ascii="Times New Roman" w:eastAsia="Times New Roman" w:hAnsi="Times New Roman" w:cs="Times New Roman"/>
                <w:i/>
                <w:iCs/>
                <w:color w:val="000000"/>
              </w:rPr>
              <w:t xml:space="preserve"> </w:t>
            </w:r>
            <w:proofErr w:type="spellStart"/>
            <w:r w:rsidRPr="000D6771">
              <w:rPr>
                <w:rFonts w:ascii="Times New Roman" w:eastAsia="Times New Roman" w:hAnsi="Times New Roman" w:cs="Times New Roman"/>
                <w:i/>
                <w:iCs/>
                <w:color w:val="000000"/>
              </w:rPr>
              <w:t>fresii</w:t>
            </w:r>
            <w:proofErr w:type="spellEnd"/>
          </w:p>
        </w:tc>
        <w:tc>
          <w:tcPr>
            <w:tcW w:w="2440" w:type="dxa"/>
            <w:tcBorders>
              <w:top w:val="nil"/>
              <w:left w:val="nil"/>
              <w:bottom w:val="single" w:sz="4" w:space="0" w:color="auto"/>
              <w:right w:val="single" w:sz="4" w:space="0" w:color="auto"/>
            </w:tcBorders>
            <w:shd w:val="clear" w:color="auto" w:fill="auto"/>
            <w:noWrap/>
            <w:vAlign w:val="bottom"/>
            <w:hideMark/>
          </w:tcPr>
          <w:p w:rsidR="007769A1" w:rsidRPr="000D6771" w:rsidRDefault="007769A1" w:rsidP="00EF623C">
            <w:pPr>
              <w:spacing w:after="0" w:line="240" w:lineRule="auto"/>
              <w:rPr>
                <w:rFonts w:ascii="Times New Roman" w:eastAsia="Times New Roman" w:hAnsi="Times New Roman" w:cs="Times New Roman"/>
              </w:rPr>
            </w:pPr>
            <w:r w:rsidRPr="000D6771">
              <w:rPr>
                <w:rFonts w:ascii="Times New Roman" w:eastAsia="Times New Roman" w:hAnsi="Times New Roman" w:cs="Times New Roman"/>
              </w:rPr>
              <w:t>Fries' pondweed</w:t>
            </w:r>
          </w:p>
        </w:tc>
        <w:tc>
          <w:tcPr>
            <w:tcW w:w="1980" w:type="dxa"/>
            <w:tcBorders>
              <w:top w:val="nil"/>
              <w:left w:val="nil"/>
              <w:bottom w:val="single" w:sz="4" w:space="0" w:color="auto"/>
              <w:right w:val="nil"/>
            </w:tcBorders>
            <w:shd w:val="clear" w:color="auto" w:fill="auto"/>
            <w:vAlign w:val="bottom"/>
            <w:hideMark/>
          </w:tcPr>
          <w:p w:rsidR="007769A1" w:rsidRPr="000D6771" w:rsidRDefault="007769A1" w:rsidP="00EF623C">
            <w:pPr>
              <w:spacing w:after="0" w:line="240" w:lineRule="auto"/>
              <w:rPr>
                <w:rFonts w:ascii="Times New Roman" w:eastAsia="Times New Roman" w:hAnsi="Times New Roman" w:cs="Times New Roman"/>
                <w:color w:val="000000"/>
              </w:rPr>
            </w:pPr>
            <w:r w:rsidRPr="000D6771">
              <w:rPr>
                <w:rFonts w:ascii="Times New Roman" w:eastAsia="Times New Roman" w:hAnsi="Times New Roman" w:cs="Times New Roman"/>
                <w:color w:val="000000"/>
              </w:rPr>
              <w:t>2.5</w:t>
            </w:r>
          </w:p>
        </w:tc>
        <w:tc>
          <w:tcPr>
            <w:tcW w:w="1420" w:type="dxa"/>
            <w:tcBorders>
              <w:top w:val="nil"/>
              <w:left w:val="single" w:sz="4" w:space="0" w:color="auto"/>
              <w:bottom w:val="single" w:sz="4" w:space="0" w:color="auto"/>
              <w:right w:val="single" w:sz="4" w:space="0" w:color="auto"/>
            </w:tcBorders>
            <w:shd w:val="clear" w:color="auto" w:fill="auto"/>
            <w:vAlign w:val="bottom"/>
            <w:hideMark/>
          </w:tcPr>
          <w:p w:rsidR="007769A1" w:rsidRPr="000D6771" w:rsidRDefault="007769A1" w:rsidP="00EF623C">
            <w:pPr>
              <w:spacing w:after="0" w:line="240" w:lineRule="auto"/>
              <w:rPr>
                <w:rFonts w:ascii="Times New Roman" w:eastAsia="Times New Roman" w:hAnsi="Times New Roman" w:cs="Times New Roman"/>
                <w:color w:val="000000"/>
              </w:rPr>
            </w:pPr>
            <w:r w:rsidRPr="000D6771">
              <w:rPr>
                <w:rFonts w:ascii="Times New Roman" w:eastAsia="Times New Roman" w:hAnsi="Times New Roman" w:cs="Times New Roman"/>
                <w:color w:val="000000"/>
              </w:rPr>
              <w:t>7</w:t>
            </w:r>
          </w:p>
        </w:tc>
      </w:tr>
      <w:tr w:rsidR="007769A1" w:rsidRPr="00FB2EE5" w:rsidTr="00EF623C">
        <w:trPr>
          <w:trHeight w:val="300"/>
        </w:trPr>
        <w:tc>
          <w:tcPr>
            <w:tcW w:w="2680" w:type="dxa"/>
            <w:tcBorders>
              <w:top w:val="nil"/>
              <w:left w:val="single" w:sz="8" w:space="0" w:color="auto"/>
              <w:bottom w:val="single" w:sz="4" w:space="0" w:color="auto"/>
              <w:right w:val="single" w:sz="4" w:space="0" w:color="auto"/>
            </w:tcBorders>
            <w:shd w:val="clear" w:color="auto" w:fill="auto"/>
            <w:vAlign w:val="bottom"/>
            <w:hideMark/>
          </w:tcPr>
          <w:p w:rsidR="007769A1" w:rsidRPr="000D6771" w:rsidRDefault="007769A1" w:rsidP="00EF623C">
            <w:pPr>
              <w:spacing w:after="0" w:line="240" w:lineRule="auto"/>
              <w:rPr>
                <w:rFonts w:ascii="Times New Roman" w:eastAsia="Times New Roman" w:hAnsi="Times New Roman" w:cs="Times New Roman"/>
                <w:i/>
                <w:iCs/>
                <w:color w:val="000000"/>
              </w:rPr>
            </w:pPr>
            <w:proofErr w:type="spellStart"/>
            <w:r w:rsidRPr="000D6771">
              <w:rPr>
                <w:rFonts w:ascii="Times New Roman" w:eastAsia="Times New Roman" w:hAnsi="Times New Roman" w:cs="Times New Roman"/>
                <w:i/>
                <w:iCs/>
                <w:color w:val="000000"/>
              </w:rPr>
              <w:t>Potamogeton</w:t>
            </w:r>
            <w:proofErr w:type="spellEnd"/>
            <w:r w:rsidRPr="000D6771">
              <w:rPr>
                <w:rFonts w:ascii="Times New Roman" w:eastAsia="Times New Roman" w:hAnsi="Times New Roman" w:cs="Times New Roman"/>
                <w:i/>
                <w:iCs/>
                <w:color w:val="000000"/>
              </w:rPr>
              <w:t xml:space="preserve"> </w:t>
            </w:r>
            <w:proofErr w:type="spellStart"/>
            <w:r w:rsidRPr="000D6771">
              <w:rPr>
                <w:rFonts w:ascii="Times New Roman" w:eastAsia="Times New Roman" w:hAnsi="Times New Roman" w:cs="Times New Roman"/>
                <w:i/>
                <w:iCs/>
                <w:color w:val="000000"/>
              </w:rPr>
              <w:t>illinoensis</w:t>
            </w:r>
            <w:proofErr w:type="spellEnd"/>
          </w:p>
        </w:tc>
        <w:tc>
          <w:tcPr>
            <w:tcW w:w="2440" w:type="dxa"/>
            <w:tcBorders>
              <w:top w:val="nil"/>
              <w:left w:val="nil"/>
              <w:bottom w:val="single" w:sz="4" w:space="0" w:color="auto"/>
              <w:right w:val="single" w:sz="4" w:space="0" w:color="auto"/>
            </w:tcBorders>
            <w:shd w:val="clear" w:color="auto" w:fill="auto"/>
            <w:noWrap/>
            <w:vAlign w:val="bottom"/>
            <w:hideMark/>
          </w:tcPr>
          <w:p w:rsidR="007769A1" w:rsidRPr="000D6771" w:rsidRDefault="007769A1" w:rsidP="00EF623C">
            <w:pPr>
              <w:spacing w:after="0" w:line="240" w:lineRule="auto"/>
              <w:rPr>
                <w:rFonts w:ascii="Times New Roman" w:eastAsia="Times New Roman" w:hAnsi="Times New Roman" w:cs="Times New Roman"/>
              </w:rPr>
            </w:pPr>
            <w:r w:rsidRPr="000D6771">
              <w:rPr>
                <w:rFonts w:ascii="Times New Roman" w:eastAsia="Times New Roman" w:hAnsi="Times New Roman" w:cs="Times New Roman"/>
              </w:rPr>
              <w:t>Illinois pondweed</w:t>
            </w:r>
          </w:p>
        </w:tc>
        <w:tc>
          <w:tcPr>
            <w:tcW w:w="1980" w:type="dxa"/>
            <w:tcBorders>
              <w:top w:val="nil"/>
              <w:left w:val="nil"/>
              <w:bottom w:val="single" w:sz="4" w:space="0" w:color="auto"/>
              <w:right w:val="nil"/>
            </w:tcBorders>
            <w:shd w:val="clear" w:color="auto" w:fill="auto"/>
            <w:vAlign w:val="bottom"/>
            <w:hideMark/>
          </w:tcPr>
          <w:p w:rsidR="007769A1" w:rsidRPr="000D6771" w:rsidRDefault="007769A1" w:rsidP="00EF623C">
            <w:pPr>
              <w:spacing w:after="0" w:line="240" w:lineRule="auto"/>
              <w:rPr>
                <w:rFonts w:ascii="Times New Roman" w:eastAsia="Times New Roman" w:hAnsi="Times New Roman" w:cs="Times New Roman"/>
                <w:color w:val="000000"/>
              </w:rPr>
            </w:pPr>
            <w:r w:rsidRPr="000D6771">
              <w:rPr>
                <w:rFonts w:ascii="Times New Roman" w:eastAsia="Times New Roman" w:hAnsi="Times New Roman" w:cs="Times New Roman"/>
                <w:color w:val="000000"/>
              </w:rPr>
              <w:t>0.4</w:t>
            </w:r>
          </w:p>
        </w:tc>
        <w:tc>
          <w:tcPr>
            <w:tcW w:w="1420" w:type="dxa"/>
            <w:tcBorders>
              <w:top w:val="nil"/>
              <w:left w:val="single" w:sz="4" w:space="0" w:color="auto"/>
              <w:bottom w:val="single" w:sz="4" w:space="0" w:color="auto"/>
              <w:right w:val="single" w:sz="4" w:space="0" w:color="auto"/>
            </w:tcBorders>
            <w:shd w:val="clear" w:color="auto" w:fill="auto"/>
            <w:vAlign w:val="bottom"/>
            <w:hideMark/>
          </w:tcPr>
          <w:p w:rsidR="007769A1" w:rsidRPr="000D6771" w:rsidRDefault="007769A1" w:rsidP="00EF623C">
            <w:pPr>
              <w:spacing w:after="0" w:line="240" w:lineRule="auto"/>
              <w:rPr>
                <w:rFonts w:ascii="Times New Roman" w:eastAsia="Times New Roman" w:hAnsi="Times New Roman" w:cs="Times New Roman"/>
                <w:color w:val="000000"/>
              </w:rPr>
            </w:pPr>
            <w:r w:rsidRPr="000D6771">
              <w:rPr>
                <w:rFonts w:ascii="Times New Roman" w:eastAsia="Times New Roman" w:hAnsi="Times New Roman" w:cs="Times New Roman"/>
                <w:color w:val="000000"/>
              </w:rPr>
              <w:t>1</w:t>
            </w:r>
          </w:p>
        </w:tc>
      </w:tr>
      <w:tr w:rsidR="007769A1" w:rsidRPr="00FB2EE5" w:rsidTr="00EF623C">
        <w:trPr>
          <w:trHeight w:val="300"/>
        </w:trPr>
        <w:tc>
          <w:tcPr>
            <w:tcW w:w="2680" w:type="dxa"/>
            <w:tcBorders>
              <w:top w:val="nil"/>
              <w:left w:val="single" w:sz="8" w:space="0" w:color="auto"/>
              <w:bottom w:val="single" w:sz="4" w:space="0" w:color="auto"/>
              <w:right w:val="single" w:sz="4" w:space="0" w:color="auto"/>
            </w:tcBorders>
            <w:shd w:val="clear" w:color="auto" w:fill="auto"/>
            <w:vAlign w:val="bottom"/>
            <w:hideMark/>
          </w:tcPr>
          <w:p w:rsidR="007769A1" w:rsidRPr="000D6771" w:rsidRDefault="007769A1" w:rsidP="00EF623C">
            <w:pPr>
              <w:spacing w:after="0" w:line="240" w:lineRule="auto"/>
              <w:rPr>
                <w:rFonts w:ascii="Times New Roman" w:eastAsia="Times New Roman" w:hAnsi="Times New Roman" w:cs="Times New Roman"/>
                <w:i/>
                <w:iCs/>
                <w:color w:val="000000"/>
              </w:rPr>
            </w:pPr>
            <w:proofErr w:type="spellStart"/>
            <w:r w:rsidRPr="000D6771">
              <w:rPr>
                <w:rFonts w:ascii="Times New Roman" w:eastAsia="Times New Roman" w:hAnsi="Times New Roman" w:cs="Times New Roman"/>
                <w:i/>
                <w:iCs/>
                <w:color w:val="000000"/>
              </w:rPr>
              <w:t>Potamogeton</w:t>
            </w:r>
            <w:proofErr w:type="spellEnd"/>
            <w:r w:rsidRPr="000D6771">
              <w:rPr>
                <w:rFonts w:ascii="Times New Roman" w:eastAsia="Times New Roman" w:hAnsi="Times New Roman" w:cs="Times New Roman"/>
                <w:i/>
                <w:iCs/>
                <w:color w:val="000000"/>
              </w:rPr>
              <w:t xml:space="preserve"> </w:t>
            </w:r>
            <w:proofErr w:type="spellStart"/>
            <w:r w:rsidRPr="000D6771">
              <w:rPr>
                <w:rFonts w:ascii="Times New Roman" w:eastAsia="Times New Roman" w:hAnsi="Times New Roman" w:cs="Times New Roman"/>
                <w:i/>
                <w:iCs/>
                <w:color w:val="000000"/>
              </w:rPr>
              <w:t>nodosus</w:t>
            </w:r>
            <w:proofErr w:type="spellEnd"/>
          </w:p>
        </w:tc>
        <w:tc>
          <w:tcPr>
            <w:tcW w:w="2440" w:type="dxa"/>
            <w:tcBorders>
              <w:top w:val="nil"/>
              <w:left w:val="nil"/>
              <w:bottom w:val="single" w:sz="4" w:space="0" w:color="auto"/>
              <w:right w:val="single" w:sz="4" w:space="0" w:color="auto"/>
            </w:tcBorders>
            <w:shd w:val="clear" w:color="auto" w:fill="auto"/>
            <w:noWrap/>
            <w:vAlign w:val="bottom"/>
            <w:hideMark/>
          </w:tcPr>
          <w:p w:rsidR="007769A1" w:rsidRPr="000D6771" w:rsidRDefault="007769A1" w:rsidP="00EF623C">
            <w:pPr>
              <w:spacing w:after="0" w:line="240" w:lineRule="auto"/>
              <w:rPr>
                <w:rFonts w:ascii="Times New Roman" w:eastAsia="Times New Roman" w:hAnsi="Times New Roman" w:cs="Times New Roman"/>
              </w:rPr>
            </w:pPr>
            <w:r w:rsidRPr="000D6771">
              <w:rPr>
                <w:rFonts w:ascii="Times New Roman" w:eastAsia="Times New Roman" w:hAnsi="Times New Roman" w:cs="Times New Roman"/>
              </w:rPr>
              <w:t>Long-leaf pondweed</w:t>
            </w:r>
          </w:p>
        </w:tc>
        <w:tc>
          <w:tcPr>
            <w:tcW w:w="1980" w:type="dxa"/>
            <w:tcBorders>
              <w:top w:val="nil"/>
              <w:left w:val="nil"/>
              <w:bottom w:val="single" w:sz="4" w:space="0" w:color="auto"/>
              <w:right w:val="nil"/>
            </w:tcBorders>
            <w:shd w:val="clear" w:color="auto" w:fill="auto"/>
            <w:vAlign w:val="bottom"/>
            <w:hideMark/>
          </w:tcPr>
          <w:p w:rsidR="007769A1" w:rsidRPr="000D6771" w:rsidRDefault="007769A1" w:rsidP="00EF623C">
            <w:pPr>
              <w:spacing w:after="0" w:line="240" w:lineRule="auto"/>
              <w:rPr>
                <w:rFonts w:ascii="Times New Roman" w:eastAsia="Times New Roman" w:hAnsi="Times New Roman" w:cs="Times New Roman"/>
                <w:color w:val="000000"/>
              </w:rPr>
            </w:pPr>
            <w:r w:rsidRPr="000D6771">
              <w:rPr>
                <w:rFonts w:ascii="Times New Roman" w:eastAsia="Times New Roman" w:hAnsi="Times New Roman" w:cs="Times New Roman"/>
                <w:color w:val="000000"/>
              </w:rPr>
              <w:t>3.2</w:t>
            </w:r>
          </w:p>
        </w:tc>
        <w:tc>
          <w:tcPr>
            <w:tcW w:w="1420" w:type="dxa"/>
            <w:tcBorders>
              <w:top w:val="nil"/>
              <w:left w:val="single" w:sz="4" w:space="0" w:color="auto"/>
              <w:bottom w:val="single" w:sz="4" w:space="0" w:color="auto"/>
              <w:right w:val="single" w:sz="4" w:space="0" w:color="auto"/>
            </w:tcBorders>
            <w:shd w:val="clear" w:color="auto" w:fill="auto"/>
            <w:vAlign w:val="bottom"/>
            <w:hideMark/>
          </w:tcPr>
          <w:p w:rsidR="007769A1" w:rsidRPr="000D6771" w:rsidRDefault="007769A1" w:rsidP="00EF623C">
            <w:pPr>
              <w:spacing w:after="0" w:line="240" w:lineRule="auto"/>
              <w:rPr>
                <w:rFonts w:ascii="Times New Roman" w:eastAsia="Times New Roman" w:hAnsi="Times New Roman" w:cs="Times New Roman"/>
                <w:color w:val="000000"/>
              </w:rPr>
            </w:pPr>
            <w:r w:rsidRPr="000D6771">
              <w:rPr>
                <w:rFonts w:ascii="Times New Roman" w:eastAsia="Times New Roman" w:hAnsi="Times New Roman" w:cs="Times New Roman"/>
                <w:color w:val="000000"/>
              </w:rPr>
              <w:t>9</w:t>
            </w:r>
          </w:p>
        </w:tc>
      </w:tr>
      <w:tr w:rsidR="007769A1" w:rsidRPr="00FB2EE5" w:rsidTr="00EF623C">
        <w:trPr>
          <w:trHeight w:val="300"/>
        </w:trPr>
        <w:tc>
          <w:tcPr>
            <w:tcW w:w="2680" w:type="dxa"/>
            <w:tcBorders>
              <w:top w:val="nil"/>
              <w:left w:val="single" w:sz="8" w:space="0" w:color="auto"/>
              <w:bottom w:val="single" w:sz="4" w:space="0" w:color="auto"/>
              <w:right w:val="single" w:sz="4" w:space="0" w:color="auto"/>
            </w:tcBorders>
            <w:shd w:val="clear" w:color="auto" w:fill="auto"/>
            <w:vAlign w:val="bottom"/>
            <w:hideMark/>
          </w:tcPr>
          <w:p w:rsidR="007769A1" w:rsidRPr="000D6771" w:rsidRDefault="007769A1" w:rsidP="00EF623C">
            <w:pPr>
              <w:spacing w:after="0" w:line="240" w:lineRule="auto"/>
              <w:rPr>
                <w:rFonts w:ascii="Times New Roman" w:eastAsia="Times New Roman" w:hAnsi="Times New Roman" w:cs="Times New Roman"/>
                <w:i/>
                <w:iCs/>
                <w:color w:val="000000"/>
              </w:rPr>
            </w:pPr>
            <w:proofErr w:type="spellStart"/>
            <w:r w:rsidRPr="000D6771">
              <w:rPr>
                <w:rFonts w:ascii="Times New Roman" w:eastAsia="Times New Roman" w:hAnsi="Times New Roman" w:cs="Times New Roman"/>
                <w:i/>
                <w:iCs/>
                <w:color w:val="000000"/>
              </w:rPr>
              <w:t>Potamogeton</w:t>
            </w:r>
            <w:proofErr w:type="spellEnd"/>
            <w:r w:rsidRPr="000D6771">
              <w:rPr>
                <w:rFonts w:ascii="Times New Roman" w:eastAsia="Times New Roman" w:hAnsi="Times New Roman" w:cs="Times New Roman"/>
                <w:i/>
                <w:iCs/>
                <w:color w:val="000000"/>
              </w:rPr>
              <w:t xml:space="preserve"> </w:t>
            </w:r>
            <w:proofErr w:type="spellStart"/>
            <w:r w:rsidRPr="000D6771">
              <w:rPr>
                <w:rFonts w:ascii="Times New Roman" w:eastAsia="Times New Roman" w:hAnsi="Times New Roman" w:cs="Times New Roman"/>
                <w:i/>
                <w:iCs/>
                <w:color w:val="000000"/>
              </w:rPr>
              <w:t>oakesianus</w:t>
            </w:r>
            <w:proofErr w:type="spellEnd"/>
          </w:p>
        </w:tc>
        <w:tc>
          <w:tcPr>
            <w:tcW w:w="2440" w:type="dxa"/>
            <w:tcBorders>
              <w:top w:val="nil"/>
              <w:left w:val="nil"/>
              <w:bottom w:val="single" w:sz="4" w:space="0" w:color="auto"/>
              <w:right w:val="single" w:sz="4" w:space="0" w:color="auto"/>
            </w:tcBorders>
            <w:shd w:val="clear" w:color="auto" w:fill="auto"/>
            <w:noWrap/>
            <w:vAlign w:val="bottom"/>
            <w:hideMark/>
          </w:tcPr>
          <w:p w:rsidR="007769A1" w:rsidRPr="000D6771" w:rsidRDefault="007769A1" w:rsidP="00EF623C">
            <w:pPr>
              <w:spacing w:after="0" w:line="240" w:lineRule="auto"/>
              <w:rPr>
                <w:rFonts w:ascii="Times New Roman" w:eastAsia="Times New Roman" w:hAnsi="Times New Roman" w:cs="Times New Roman"/>
              </w:rPr>
            </w:pPr>
            <w:r w:rsidRPr="000D6771">
              <w:rPr>
                <w:rFonts w:ascii="Times New Roman" w:eastAsia="Times New Roman" w:hAnsi="Times New Roman" w:cs="Times New Roman"/>
              </w:rPr>
              <w:t>Oakes' pondweed</w:t>
            </w:r>
          </w:p>
        </w:tc>
        <w:tc>
          <w:tcPr>
            <w:tcW w:w="1980" w:type="dxa"/>
            <w:tcBorders>
              <w:top w:val="nil"/>
              <w:left w:val="nil"/>
              <w:bottom w:val="single" w:sz="4" w:space="0" w:color="auto"/>
              <w:right w:val="nil"/>
            </w:tcBorders>
            <w:shd w:val="clear" w:color="auto" w:fill="auto"/>
            <w:vAlign w:val="bottom"/>
            <w:hideMark/>
          </w:tcPr>
          <w:p w:rsidR="007769A1" w:rsidRPr="000D6771" w:rsidRDefault="007769A1" w:rsidP="00EF623C">
            <w:pPr>
              <w:spacing w:after="0" w:line="240" w:lineRule="auto"/>
              <w:rPr>
                <w:rFonts w:ascii="Times New Roman" w:eastAsia="Times New Roman" w:hAnsi="Times New Roman" w:cs="Times New Roman"/>
                <w:color w:val="000000"/>
              </w:rPr>
            </w:pPr>
            <w:r w:rsidRPr="000D6771">
              <w:rPr>
                <w:rFonts w:ascii="Times New Roman" w:eastAsia="Times New Roman" w:hAnsi="Times New Roman" w:cs="Times New Roman"/>
                <w:color w:val="000000"/>
              </w:rPr>
              <w:t>1.1</w:t>
            </w:r>
          </w:p>
        </w:tc>
        <w:tc>
          <w:tcPr>
            <w:tcW w:w="1420" w:type="dxa"/>
            <w:tcBorders>
              <w:top w:val="nil"/>
              <w:left w:val="single" w:sz="4" w:space="0" w:color="auto"/>
              <w:bottom w:val="single" w:sz="4" w:space="0" w:color="auto"/>
              <w:right w:val="single" w:sz="4" w:space="0" w:color="auto"/>
            </w:tcBorders>
            <w:shd w:val="clear" w:color="auto" w:fill="auto"/>
            <w:vAlign w:val="bottom"/>
            <w:hideMark/>
          </w:tcPr>
          <w:p w:rsidR="007769A1" w:rsidRPr="000D6771" w:rsidRDefault="007769A1" w:rsidP="00EF623C">
            <w:pPr>
              <w:spacing w:after="0" w:line="240" w:lineRule="auto"/>
              <w:rPr>
                <w:rFonts w:ascii="Times New Roman" w:eastAsia="Times New Roman" w:hAnsi="Times New Roman" w:cs="Times New Roman"/>
                <w:color w:val="000000"/>
              </w:rPr>
            </w:pPr>
            <w:r w:rsidRPr="000D6771">
              <w:rPr>
                <w:rFonts w:ascii="Times New Roman" w:eastAsia="Times New Roman" w:hAnsi="Times New Roman" w:cs="Times New Roman"/>
                <w:color w:val="000000"/>
              </w:rPr>
              <w:t>3</w:t>
            </w:r>
          </w:p>
        </w:tc>
      </w:tr>
      <w:tr w:rsidR="007769A1" w:rsidRPr="00FB2EE5" w:rsidTr="00EF623C">
        <w:trPr>
          <w:trHeight w:val="300"/>
        </w:trPr>
        <w:tc>
          <w:tcPr>
            <w:tcW w:w="2680" w:type="dxa"/>
            <w:tcBorders>
              <w:top w:val="nil"/>
              <w:left w:val="single" w:sz="8" w:space="0" w:color="auto"/>
              <w:bottom w:val="single" w:sz="4" w:space="0" w:color="auto"/>
              <w:right w:val="single" w:sz="4" w:space="0" w:color="auto"/>
            </w:tcBorders>
            <w:shd w:val="clear" w:color="auto" w:fill="auto"/>
            <w:vAlign w:val="bottom"/>
            <w:hideMark/>
          </w:tcPr>
          <w:p w:rsidR="007769A1" w:rsidRPr="000D6771" w:rsidRDefault="007769A1" w:rsidP="00EF623C">
            <w:pPr>
              <w:spacing w:after="0" w:line="240" w:lineRule="auto"/>
              <w:rPr>
                <w:rFonts w:ascii="Times New Roman" w:eastAsia="Times New Roman" w:hAnsi="Times New Roman" w:cs="Times New Roman"/>
                <w:i/>
                <w:iCs/>
                <w:color w:val="000000"/>
              </w:rPr>
            </w:pPr>
            <w:proofErr w:type="spellStart"/>
            <w:r w:rsidRPr="000D6771">
              <w:rPr>
                <w:rFonts w:ascii="Times New Roman" w:eastAsia="Times New Roman" w:hAnsi="Times New Roman" w:cs="Times New Roman"/>
                <w:i/>
                <w:iCs/>
                <w:color w:val="000000"/>
              </w:rPr>
              <w:t>Potamogeton</w:t>
            </w:r>
            <w:proofErr w:type="spellEnd"/>
            <w:r w:rsidRPr="000D6771">
              <w:rPr>
                <w:rFonts w:ascii="Times New Roman" w:eastAsia="Times New Roman" w:hAnsi="Times New Roman" w:cs="Times New Roman"/>
                <w:i/>
                <w:iCs/>
                <w:color w:val="000000"/>
              </w:rPr>
              <w:t xml:space="preserve"> </w:t>
            </w:r>
            <w:proofErr w:type="spellStart"/>
            <w:r w:rsidRPr="000D6771">
              <w:rPr>
                <w:rFonts w:ascii="Times New Roman" w:eastAsia="Times New Roman" w:hAnsi="Times New Roman" w:cs="Times New Roman"/>
                <w:i/>
                <w:iCs/>
                <w:color w:val="000000"/>
              </w:rPr>
              <w:t>obtusifolius</w:t>
            </w:r>
            <w:proofErr w:type="spellEnd"/>
          </w:p>
        </w:tc>
        <w:tc>
          <w:tcPr>
            <w:tcW w:w="2440" w:type="dxa"/>
            <w:tcBorders>
              <w:top w:val="nil"/>
              <w:left w:val="nil"/>
              <w:bottom w:val="single" w:sz="4" w:space="0" w:color="auto"/>
              <w:right w:val="single" w:sz="4" w:space="0" w:color="auto"/>
            </w:tcBorders>
            <w:shd w:val="clear" w:color="auto" w:fill="auto"/>
            <w:noWrap/>
            <w:vAlign w:val="bottom"/>
            <w:hideMark/>
          </w:tcPr>
          <w:p w:rsidR="007769A1" w:rsidRPr="000D6771" w:rsidRDefault="007769A1" w:rsidP="00EF623C">
            <w:pPr>
              <w:spacing w:after="0" w:line="240" w:lineRule="auto"/>
              <w:rPr>
                <w:rFonts w:ascii="Times New Roman" w:eastAsia="Times New Roman" w:hAnsi="Times New Roman" w:cs="Times New Roman"/>
              </w:rPr>
            </w:pPr>
            <w:r w:rsidRPr="000D6771">
              <w:rPr>
                <w:rFonts w:ascii="Times New Roman" w:eastAsia="Times New Roman" w:hAnsi="Times New Roman" w:cs="Times New Roman"/>
              </w:rPr>
              <w:t>Blunt-leaf pondweed</w:t>
            </w:r>
          </w:p>
        </w:tc>
        <w:tc>
          <w:tcPr>
            <w:tcW w:w="1980" w:type="dxa"/>
            <w:tcBorders>
              <w:top w:val="nil"/>
              <w:left w:val="nil"/>
              <w:bottom w:val="single" w:sz="4" w:space="0" w:color="auto"/>
              <w:right w:val="nil"/>
            </w:tcBorders>
            <w:shd w:val="clear" w:color="auto" w:fill="auto"/>
            <w:vAlign w:val="bottom"/>
            <w:hideMark/>
          </w:tcPr>
          <w:p w:rsidR="007769A1" w:rsidRPr="000D6771" w:rsidRDefault="007769A1" w:rsidP="00EF623C">
            <w:pPr>
              <w:spacing w:after="0" w:line="240" w:lineRule="auto"/>
              <w:rPr>
                <w:rFonts w:ascii="Times New Roman" w:eastAsia="Times New Roman" w:hAnsi="Times New Roman" w:cs="Times New Roman"/>
                <w:color w:val="000000"/>
              </w:rPr>
            </w:pPr>
            <w:r w:rsidRPr="000D6771">
              <w:rPr>
                <w:rFonts w:ascii="Times New Roman" w:eastAsia="Times New Roman" w:hAnsi="Times New Roman" w:cs="Times New Roman"/>
                <w:color w:val="000000"/>
              </w:rPr>
              <w:t>1.8</w:t>
            </w:r>
          </w:p>
        </w:tc>
        <w:tc>
          <w:tcPr>
            <w:tcW w:w="1420" w:type="dxa"/>
            <w:tcBorders>
              <w:top w:val="nil"/>
              <w:left w:val="single" w:sz="4" w:space="0" w:color="auto"/>
              <w:bottom w:val="single" w:sz="4" w:space="0" w:color="auto"/>
              <w:right w:val="single" w:sz="4" w:space="0" w:color="auto"/>
            </w:tcBorders>
            <w:shd w:val="clear" w:color="auto" w:fill="auto"/>
            <w:vAlign w:val="bottom"/>
            <w:hideMark/>
          </w:tcPr>
          <w:p w:rsidR="007769A1" w:rsidRPr="000D6771" w:rsidRDefault="007769A1" w:rsidP="00EF623C">
            <w:pPr>
              <w:spacing w:after="0" w:line="240" w:lineRule="auto"/>
              <w:rPr>
                <w:rFonts w:ascii="Times New Roman" w:eastAsia="Times New Roman" w:hAnsi="Times New Roman" w:cs="Times New Roman"/>
                <w:color w:val="000000"/>
              </w:rPr>
            </w:pPr>
            <w:r w:rsidRPr="000D6771">
              <w:rPr>
                <w:rFonts w:ascii="Times New Roman" w:eastAsia="Times New Roman" w:hAnsi="Times New Roman" w:cs="Times New Roman"/>
                <w:color w:val="000000"/>
              </w:rPr>
              <w:t>5</w:t>
            </w:r>
          </w:p>
        </w:tc>
      </w:tr>
      <w:tr w:rsidR="007769A1" w:rsidRPr="00FB2EE5" w:rsidTr="00EF623C">
        <w:trPr>
          <w:trHeight w:val="300"/>
        </w:trPr>
        <w:tc>
          <w:tcPr>
            <w:tcW w:w="2680" w:type="dxa"/>
            <w:tcBorders>
              <w:top w:val="nil"/>
              <w:left w:val="single" w:sz="8" w:space="0" w:color="auto"/>
              <w:bottom w:val="single" w:sz="4" w:space="0" w:color="auto"/>
              <w:right w:val="single" w:sz="4" w:space="0" w:color="auto"/>
            </w:tcBorders>
            <w:shd w:val="clear" w:color="auto" w:fill="auto"/>
            <w:vAlign w:val="bottom"/>
            <w:hideMark/>
          </w:tcPr>
          <w:p w:rsidR="007769A1" w:rsidRPr="000D6771" w:rsidRDefault="007769A1" w:rsidP="00EF623C">
            <w:pPr>
              <w:spacing w:after="0" w:line="240" w:lineRule="auto"/>
              <w:rPr>
                <w:rFonts w:ascii="Times New Roman" w:eastAsia="Times New Roman" w:hAnsi="Times New Roman" w:cs="Times New Roman"/>
                <w:i/>
                <w:iCs/>
                <w:color w:val="000000"/>
              </w:rPr>
            </w:pPr>
            <w:proofErr w:type="spellStart"/>
            <w:r w:rsidRPr="000D6771">
              <w:rPr>
                <w:rFonts w:ascii="Times New Roman" w:eastAsia="Times New Roman" w:hAnsi="Times New Roman" w:cs="Times New Roman"/>
                <w:i/>
                <w:iCs/>
                <w:color w:val="000000"/>
              </w:rPr>
              <w:lastRenderedPageBreak/>
              <w:t>Potamogeton</w:t>
            </w:r>
            <w:proofErr w:type="spellEnd"/>
            <w:r w:rsidRPr="000D6771">
              <w:rPr>
                <w:rFonts w:ascii="Times New Roman" w:eastAsia="Times New Roman" w:hAnsi="Times New Roman" w:cs="Times New Roman"/>
                <w:i/>
                <w:iCs/>
                <w:color w:val="000000"/>
              </w:rPr>
              <w:t xml:space="preserve"> </w:t>
            </w:r>
            <w:proofErr w:type="spellStart"/>
            <w:r w:rsidRPr="000D6771">
              <w:rPr>
                <w:rFonts w:ascii="Times New Roman" w:eastAsia="Times New Roman" w:hAnsi="Times New Roman" w:cs="Times New Roman"/>
                <w:i/>
                <w:iCs/>
                <w:color w:val="000000"/>
              </w:rPr>
              <w:t>praelongus</w:t>
            </w:r>
            <w:proofErr w:type="spellEnd"/>
          </w:p>
        </w:tc>
        <w:tc>
          <w:tcPr>
            <w:tcW w:w="2440" w:type="dxa"/>
            <w:tcBorders>
              <w:top w:val="nil"/>
              <w:left w:val="nil"/>
              <w:bottom w:val="single" w:sz="4" w:space="0" w:color="auto"/>
              <w:right w:val="single" w:sz="4" w:space="0" w:color="auto"/>
            </w:tcBorders>
            <w:shd w:val="clear" w:color="auto" w:fill="auto"/>
            <w:noWrap/>
            <w:vAlign w:val="bottom"/>
            <w:hideMark/>
          </w:tcPr>
          <w:p w:rsidR="007769A1" w:rsidRPr="000D6771" w:rsidRDefault="007769A1" w:rsidP="00EF623C">
            <w:pPr>
              <w:spacing w:after="0" w:line="240" w:lineRule="auto"/>
              <w:rPr>
                <w:rFonts w:ascii="Times New Roman" w:eastAsia="Times New Roman" w:hAnsi="Times New Roman" w:cs="Times New Roman"/>
              </w:rPr>
            </w:pPr>
            <w:r w:rsidRPr="000D6771">
              <w:rPr>
                <w:rFonts w:ascii="Times New Roman" w:eastAsia="Times New Roman" w:hAnsi="Times New Roman" w:cs="Times New Roman"/>
              </w:rPr>
              <w:t>White-stem pondweed</w:t>
            </w:r>
          </w:p>
        </w:tc>
        <w:tc>
          <w:tcPr>
            <w:tcW w:w="1980" w:type="dxa"/>
            <w:tcBorders>
              <w:top w:val="nil"/>
              <w:left w:val="nil"/>
              <w:bottom w:val="single" w:sz="4" w:space="0" w:color="auto"/>
              <w:right w:val="nil"/>
            </w:tcBorders>
            <w:shd w:val="clear" w:color="auto" w:fill="auto"/>
            <w:vAlign w:val="bottom"/>
            <w:hideMark/>
          </w:tcPr>
          <w:p w:rsidR="007769A1" w:rsidRPr="000D6771" w:rsidRDefault="007769A1" w:rsidP="00EF623C">
            <w:pPr>
              <w:spacing w:after="0" w:line="240" w:lineRule="auto"/>
              <w:rPr>
                <w:rFonts w:ascii="Times New Roman" w:eastAsia="Times New Roman" w:hAnsi="Times New Roman" w:cs="Times New Roman"/>
                <w:color w:val="000000"/>
              </w:rPr>
            </w:pPr>
            <w:r w:rsidRPr="000D6771">
              <w:rPr>
                <w:rFonts w:ascii="Times New Roman" w:eastAsia="Times New Roman" w:hAnsi="Times New Roman" w:cs="Times New Roman"/>
                <w:color w:val="000000"/>
              </w:rPr>
              <w:t>0.7</w:t>
            </w:r>
          </w:p>
        </w:tc>
        <w:tc>
          <w:tcPr>
            <w:tcW w:w="1420" w:type="dxa"/>
            <w:tcBorders>
              <w:top w:val="nil"/>
              <w:left w:val="single" w:sz="4" w:space="0" w:color="auto"/>
              <w:bottom w:val="single" w:sz="4" w:space="0" w:color="auto"/>
              <w:right w:val="single" w:sz="4" w:space="0" w:color="auto"/>
            </w:tcBorders>
            <w:shd w:val="clear" w:color="auto" w:fill="auto"/>
            <w:vAlign w:val="bottom"/>
            <w:hideMark/>
          </w:tcPr>
          <w:p w:rsidR="007769A1" w:rsidRPr="000D6771" w:rsidRDefault="007769A1" w:rsidP="00EF623C">
            <w:pPr>
              <w:spacing w:after="0" w:line="240" w:lineRule="auto"/>
              <w:rPr>
                <w:rFonts w:ascii="Times New Roman" w:eastAsia="Times New Roman" w:hAnsi="Times New Roman" w:cs="Times New Roman"/>
                <w:color w:val="000000"/>
              </w:rPr>
            </w:pPr>
            <w:r w:rsidRPr="000D6771">
              <w:rPr>
                <w:rFonts w:ascii="Times New Roman" w:eastAsia="Times New Roman" w:hAnsi="Times New Roman" w:cs="Times New Roman"/>
                <w:color w:val="000000"/>
              </w:rPr>
              <w:t>2</w:t>
            </w:r>
          </w:p>
        </w:tc>
      </w:tr>
      <w:tr w:rsidR="007769A1" w:rsidRPr="00FB2EE5" w:rsidTr="00EF623C">
        <w:trPr>
          <w:trHeight w:val="300"/>
        </w:trPr>
        <w:tc>
          <w:tcPr>
            <w:tcW w:w="2680" w:type="dxa"/>
            <w:tcBorders>
              <w:top w:val="nil"/>
              <w:left w:val="single" w:sz="8" w:space="0" w:color="auto"/>
              <w:bottom w:val="single" w:sz="4" w:space="0" w:color="auto"/>
              <w:right w:val="single" w:sz="4" w:space="0" w:color="auto"/>
            </w:tcBorders>
            <w:shd w:val="clear" w:color="auto" w:fill="auto"/>
            <w:vAlign w:val="bottom"/>
            <w:hideMark/>
          </w:tcPr>
          <w:p w:rsidR="007769A1" w:rsidRPr="000D6771" w:rsidRDefault="007769A1" w:rsidP="00EF623C">
            <w:pPr>
              <w:spacing w:after="0" w:line="240" w:lineRule="auto"/>
              <w:rPr>
                <w:rFonts w:ascii="Times New Roman" w:eastAsia="Times New Roman" w:hAnsi="Times New Roman" w:cs="Times New Roman"/>
                <w:i/>
                <w:iCs/>
                <w:color w:val="000000"/>
              </w:rPr>
            </w:pPr>
            <w:proofErr w:type="spellStart"/>
            <w:r w:rsidRPr="000D6771">
              <w:rPr>
                <w:rFonts w:ascii="Times New Roman" w:eastAsia="Times New Roman" w:hAnsi="Times New Roman" w:cs="Times New Roman"/>
                <w:i/>
                <w:iCs/>
                <w:color w:val="000000"/>
              </w:rPr>
              <w:t>Potamogeton</w:t>
            </w:r>
            <w:proofErr w:type="spellEnd"/>
            <w:r w:rsidRPr="000D6771">
              <w:rPr>
                <w:rFonts w:ascii="Times New Roman" w:eastAsia="Times New Roman" w:hAnsi="Times New Roman" w:cs="Times New Roman"/>
                <w:i/>
                <w:iCs/>
                <w:color w:val="000000"/>
              </w:rPr>
              <w:t xml:space="preserve"> </w:t>
            </w:r>
            <w:proofErr w:type="spellStart"/>
            <w:r w:rsidRPr="000D6771">
              <w:rPr>
                <w:rFonts w:ascii="Times New Roman" w:eastAsia="Times New Roman" w:hAnsi="Times New Roman" w:cs="Times New Roman"/>
                <w:i/>
                <w:iCs/>
                <w:color w:val="000000"/>
              </w:rPr>
              <w:t>pusillus</w:t>
            </w:r>
            <w:proofErr w:type="spellEnd"/>
          </w:p>
        </w:tc>
        <w:tc>
          <w:tcPr>
            <w:tcW w:w="2440" w:type="dxa"/>
            <w:tcBorders>
              <w:top w:val="nil"/>
              <w:left w:val="nil"/>
              <w:bottom w:val="single" w:sz="4" w:space="0" w:color="auto"/>
              <w:right w:val="single" w:sz="4" w:space="0" w:color="auto"/>
            </w:tcBorders>
            <w:shd w:val="clear" w:color="auto" w:fill="auto"/>
            <w:noWrap/>
            <w:vAlign w:val="bottom"/>
            <w:hideMark/>
          </w:tcPr>
          <w:p w:rsidR="007769A1" w:rsidRPr="000D6771" w:rsidRDefault="007769A1" w:rsidP="00EF623C">
            <w:pPr>
              <w:spacing w:after="0" w:line="240" w:lineRule="auto"/>
              <w:rPr>
                <w:rFonts w:ascii="Times New Roman" w:eastAsia="Times New Roman" w:hAnsi="Times New Roman" w:cs="Times New Roman"/>
              </w:rPr>
            </w:pPr>
            <w:r w:rsidRPr="000D6771">
              <w:rPr>
                <w:rFonts w:ascii="Times New Roman" w:eastAsia="Times New Roman" w:hAnsi="Times New Roman" w:cs="Times New Roman"/>
              </w:rPr>
              <w:t>Small pondweed</w:t>
            </w:r>
          </w:p>
        </w:tc>
        <w:tc>
          <w:tcPr>
            <w:tcW w:w="1980" w:type="dxa"/>
            <w:tcBorders>
              <w:top w:val="nil"/>
              <w:left w:val="nil"/>
              <w:bottom w:val="single" w:sz="4" w:space="0" w:color="auto"/>
              <w:right w:val="nil"/>
            </w:tcBorders>
            <w:shd w:val="clear" w:color="auto" w:fill="auto"/>
            <w:vAlign w:val="bottom"/>
            <w:hideMark/>
          </w:tcPr>
          <w:p w:rsidR="007769A1" w:rsidRPr="000D6771" w:rsidRDefault="007769A1" w:rsidP="00EF623C">
            <w:pPr>
              <w:spacing w:after="0" w:line="240" w:lineRule="auto"/>
              <w:rPr>
                <w:rFonts w:ascii="Times New Roman" w:eastAsia="Times New Roman" w:hAnsi="Times New Roman" w:cs="Times New Roman"/>
                <w:color w:val="000000"/>
              </w:rPr>
            </w:pPr>
            <w:r w:rsidRPr="000D6771">
              <w:rPr>
                <w:rFonts w:ascii="Times New Roman" w:eastAsia="Times New Roman" w:hAnsi="Times New Roman" w:cs="Times New Roman"/>
                <w:color w:val="000000"/>
              </w:rPr>
              <w:t>1.8</w:t>
            </w:r>
          </w:p>
        </w:tc>
        <w:tc>
          <w:tcPr>
            <w:tcW w:w="1420" w:type="dxa"/>
            <w:tcBorders>
              <w:top w:val="nil"/>
              <w:left w:val="single" w:sz="4" w:space="0" w:color="auto"/>
              <w:bottom w:val="single" w:sz="4" w:space="0" w:color="auto"/>
              <w:right w:val="single" w:sz="4" w:space="0" w:color="auto"/>
            </w:tcBorders>
            <w:shd w:val="clear" w:color="auto" w:fill="auto"/>
            <w:vAlign w:val="bottom"/>
            <w:hideMark/>
          </w:tcPr>
          <w:p w:rsidR="007769A1" w:rsidRPr="000D6771" w:rsidRDefault="007769A1" w:rsidP="00EF623C">
            <w:pPr>
              <w:spacing w:after="0" w:line="240" w:lineRule="auto"/>
              <w:rPr>
                <w:rFonts w:ascii="Times New Roman" w:eastAsia="Times New Roman" w:hAnsi="Times New Roman" w:cs="Times New Roman"/>
                <w:color w:val="000000"/>
              </w:rPr>
            </w:pPr>
            <w:r w:rsidRPr="000D6771">
              <w:rPr>
                <w:rFonts w:ascii="Times New Roman" w:eastAsia="Times New Roman" w:hAnsi="Times New Roman" w:cs="Times New Roman"/>
                <w:color w:val="000000"/>
              </w:rPr>
              <w:t>5</w:t>
            </w:r>
          </w:p>
        </w:tc>
      </w:tr>
      <w:tr w:rsidR="007769A1" w:rsidRPr="00FB2EE5" w:rsidTr="00EF623C">
        <w:trPr>
          <w:trHeight w:val="300"/>
        </w:trPr>
        <w:tc>
          <w:tcPr>
            <w:tcW w:w="2680" w:type="dxa"/>
            <w:tcBorders>
              <w:top w:val="nil"/>
              <w:left w:val="single" w:sz="8" w:space="0" w:color="auto"/>
              <w:bottom w:val="single" w:sz="4" w:space="0" w:color="auto"/>
              <w:right w:val="single" w:sz="4" w:space="0" w:color="auto"/>
            </w:tcBorders>
            <w:shd w:val="clear" w:color="auto" w:fill="auto"/>
            <w:vAlign w:val="bottom"/>
            <w:hideMark/>
          </w:tcPr>
          <w:p w:rsidR="007769A1" w:rsidRPr="000D6771" w:rsidRDefault="007769A1" w:rsidP="00EF623C">
            <w:pPr>
              <w:spacing w:after="0" w:line="240" w:lineRule="auto"/>
              <w:rPr>
                <w:rFonts w:ascii="Times New Roman" w:eastAsia="Times New Roman" w:hAnsi="Times New Roman" w:cs="Times New Roman"/>
                <w:i/>
                <w:iCs/>
                <w:color w:val="000000"/>
              </w:rPr>
            </w:pPr>
            <w:proofErr w:type="spellStart"/>
            <w:r w:rsidRPr="000D6771">
              <w:rPr>
                <w:rFonts w:ascii="Times New Roman" w:eastAsia="Times New Roman" w:hAnsi="Times New Roman" w:cs="Times New Roman"/>
                <w:i/>
                <w:iCs/>
                <w:color w:val="000000"/>
              </w:rPr>
              <w:t>Potamogeton</w:t>
            </w:r>
            <w:proofErr w:type="spellEnd"/>
            <w:r w:rsidRPr="000D6771">
              <w:rPr>
                <w:rFonts w:ascii="Times New Roman" w:eastAsia="Times New Roman" w:hAnsi="Times New Roman" w:cs="Times New Roman"/>
                <w:i/>
                <w:iCs/>
                <w:color w:val="000000"/>
              </w:rPr>
              <w:t xml:space="preserve"> </w:t>
            </w:r>
            <w:proofErr w:type="spellStart"/>
            <w:r w:rsidRPr="000D6771">
              <w:rPr>
                <w:rFonts w:ascii="Times New Roman" w:eastAsia="Times New Roman" w:hAnsi="Times New Roman" w:cs="Times New Roman"/>
                <w:i/>
                <w:iCs/>
                <w:color w:val="000000"/>
              </w:rPr>
              <w:t>richardsonii</w:t>
            </w:r>
            <w:proofErr w:type="spellEnd"/>
          </w:p>
        </w:tc>
        <w:tc>
          <w:tcPr>
            <w:tcW w:w="2440" w:type="dxa"/>
            <w:tcBorders>
              <w:top w:val="nil"/>
              <w:left w:val="nil"/>
              <w:bottom w:val="single" w:sz="4" w:space="0" w:color="auto"/>
              <w:right w:val="single" w:sz="4" w:space="0" w:color="auto"/>
            </w:tcBorders>
            <w:shd w:val="clear" w:color="auto" w:fill="auto"/>
            <w:noWrap/>
            <w:vAlign w:val="bottom"/>
            <w:hideMark/>
          </w:tcPr>
          <w:p w:rsidR="007769A1" w:rsidRPr="000D6771" w:rsidRDefault="007769A1" w:rsidP="00EF623C">
            <w:pPr>
              <w:spacing w:after="0" w:line="240" w:lineRule="auto"/>
              <w:rPr>
                <w:rFonts w:ascii="Times New Roman" w:eastAsia="Times New Roman" w:hAnsi="Times New Roman" w:cs="Times New Roman"/>
              </w:rPr>
            </w:pPr>
            <w:r w:rsidRPr="000D6771">
              <w:rPr>
                <w:rFonts w:ascii="Times New Roman" w:eastAsia="Times New Roman" w:hAnsi="Times New Roman" w:cs="Times New Roman"/>
              </w:rPr>
              <w:t>Clasping-leaf pondweed</w:t>
            </w:r>
          </w:p>
        </w:tc>
        <w:tc>
          <w:tcPr>
            <w:tcW w:w="1980" w:type="dxa"/>
            <w:tcBorders>
              <w:top w:val="nil"/>
              <w:left w:val="nil"/>
              <w:bottom w:val="single" w:sz="4" w:space="0" w:color="auto"/>
              <w:right w:val="nil"/>
            </w:tcBorders>
            <w:shd w:val="clear" w:color="auto" w:fill="auto"/>
            <w:vAlign w:val="bottom"/>
            <w:hideMark/>
          </w:tcPr>
          <w:p w:rsidR="007769A1" w:rsidRPr="000D6771" w:rsidRDefault="007769A1" w:rsidP="00EF623C">
            <w:pPr>
              <w:spacing w:after="0" w:line="240" w:lineRule="auto"/>
              <w:rPr>
                <w:rFonts w:ascii="Times New Roman" w:eastAsia="Times New Roman" w:hAnsi="Times New Roman" w:cs="Times New Roman"/>
                <w:color w:val="000000"/>
              </w:rPr>
            </w:pPr>
            <w:r w:rsidRPr="000D6771">
              <w:rPr>
                <w:rFonts w:ascii="Times New Roman" w:eastAsia="Times New Roman" w:hAnsi="Times New Roman" w:cs="Times New Roman"/>
                <w:color w:val="000000"/>
              </w:rPr>
              <w:t>2.1</w:t>
            </w:r>
          </w:p>
        </w:tc>
        <w:tc>
          <w:tcPr>
            <w:tcW w:w="1420" w:type="dxa"/>
            <w:tcBorders>
              <w:top w:val="nil"/>
              <w:left w:val="single" w:sz="4" w:space="0" w:color="auto"/>
              <w:bottom w:val="single" w:sz="4" w:space="0" w:color="auto"/>
              <w:right w:val="single" w:sz="4" w:space="0" w:color="auto"/>
            </w:tcBorders>
            <w:shd w:val="clear" w:color="auto" w:fill="auto"/>
            <w:vAlign w:val="bottom"/>
            <w:hideMark/>
          </w:tcPr>
          <w:p w:rsidR="007769A1" w:rsidRPr="000D6771" w:rsidRDefault="007769A1" w:rsidP="00EF623C">
            <w:pPr>
              <w:spacing w:after="0" w:line="240" w:lineRule="auto"/>
              <w:rPr>
                <w:rFonts w:ascii="Times New Roman" w:eastAsia="Times New Roman" w:hAnsi="Times New Roman" w:cs="Times New Roman"/>
                <w:color w:val="000000"/>
              </w:rPr>
            </w:pPr>
            <w:r w:rsidRPr="000D6771">
              <w:rPr>
                <w:rFonts w:ascii="Times New Roman" w:eastAsia="Times New Roman" w:hAnsi="Times New Roman" w:cs="Times New Roman"/>
                <w:color w:val="000000"/>
              </w:rPr>
              <w:t>6</w:t>
            </w:r>
          </w:p>
        </w:tc>
      </w:tr>
      <w:tr w:rsidR="007769A1" w:rsidRPr="00FB2EE5" w:rsidTr="00EF623C">
        <w:trPr>
          <w:trHeight w:val="585"/>
        </w:trPr>
        <w:tc>
          <w:tcPr>
            <w:tcW w:w="2680" w:type="dxa"/>
            <w:tcBorders>
              <w:top w:val="nil"/>
              <w:left w:val="single" w:sz="8" w:space="0" w:color="auto"/>
              <w:bottom w:val="single" w:sz="4" w:space="0" w:color="auto"/>
              <w:right w:val="single" w:sz="4" w:space="0" w:color="auto"/>
            </w:tcBorders>
            <w:shd w:val="clear" w:color="auto" w:fill="auto"/>
            <w:vAlign w:val="bottom"/>
            <w:hideMark/>
          </w:tcPr>
          <w:p w:rsidR="007769A1" w:rsidRPr="000D6771" w:rsidRDefault="007769A1" w:rsidP="00EF623C">
            <w:pPr>
              <w:spacing w:after="0" w:line="240" w:lineRule="auto"/>
              <w:rPr>
                <w:rFonts w:ascii="Times New Roman" w:eastAsia="Times New Roman" w:hAnsi="Times New Roman" w:cs="Times New Roman"/>
                <w:i/>
                <w:iCs/>
                <w:color w:val="000000"/>
              </w:rPr>
            </w:pPr>
            <w:proofErr w:type="spellStart"/>
            <w:r w:rsidRPr="000D6771">
              <w:rPr>
                <w:rFonts w:ascii="Times New Roman" w:eastAsia="Times New Roman" w:hAnsi="Times New Roman" w:cs="Times New Roman"/>
                <w:i/>
                <w:iCs/>
                <w:color w:val="000000"/>
              </w:rPr>
              <w:t>Potamogeton</w:t>
            </w:r>
            <w:proofErr w:type="spellEnd"/>
            <w:r w:rsidRPr="000D6771">
              <w:rPr>
                <w:rFonts w:ascii="Times New Roman" w:eastAsia="Times New Roman" w:hAnsi="Times New Roman" w:cs="Times New Roman"/>
                <w:i/>
                <w:iCs/>
                <w:color w:val="000000"/>
              </w:rPr>
              <w:t xml:space="preserve"> </w:t>
            </w:r>
            <w:proofErr w:type="spellStart"/>
            <w:r w:rsidRPr="000D6771">
              <w:rPr>
                <w:rFonts w:ascii="Times New Roman" w:eastAsia="Times New Roman" w:hAnsi="Times New Roman" w:cs="Times New Roman"/>
                <w:i/>
                <w:iCs/>
                <w:color w:val="000000"/>
              </w:rPr>
              <w:t>zosterformus</w:t>
            </w:r>
            <w:proofErr w:type="spellEnd"/>
          </w:p>
        </w:tc>
        <w:tc>
          <w:tcPr>
            <w:tcW w:w="2440" w:type="dxa"/>
            <w:tcBorders>
              <w:top w:val="nil"/>
              <w:left w:val="nil"/>
              <w:bottom w:val="single" w:sz="4" w:space="0" w:color="auto"/>
              <w:right w:val="single" w:sz="4" w:space="0" w:color="auto"/>
            </w:tcBorders>
            <w:shd w:val="clear" w:color="auto" w:fill="auto"/>
            <w:noWrap/>
            <w:vAlign w:val="bottom"/>
            <w:hideMark/>
          </w:tcPr>
          <w:p w:rsidR="007769A1" w:rsidRPr="000D6771" w:rsidRDefault="007769A1" w:rsidP="00EF623C">
            <w:pPr>
              <w:spacing w:after="0" w:line="240" w:lineRule="auto"/>
              <w:rPr>
                <w:rFonts w:ascii="Times New Roman" w:eastAsia="Times New Roman" w:hAnsi="Times New Roman" w:cs="Times New Roman"/>
              </w:rPr>
            </w:pPr>
            <w:r w:rsidRPr="000D6771">
              <w:rPr>
                <w:rFonts w:ascii="Times New Roman" w:eastAsia="Times New Roman" w:hAnsi="Times New Roman" w:cs="Times New Roman"/>
              </w:rPr>
              <w:t>Flat-stem pondweed</w:t>
            </w:r>
          </w:p>
        </w:tc>
        <w:tc>
          <w:tcPr>
            <w:tcW w:w="1980" w:type="dxa"/>
            <w:tcBorders>
              <w:top w:val="nil"/>
              <w:left w:val="nil"/>
              <w:bottom w:val="single" w:sz="4" w:space="0" w:color="auto"/>
              <w:right w:val="nil"/>
            </w:tcBorders>
            <w:shd w:val="clear" w:color="auto" w:fill="auto"/>
            <w:vAlign w:val="bottom"/>
            <w:hideMark/>
          </w:tcPr>
          <w:p w:rsidR="007769A1" w:rsidRPr="000D6771" w:rsidRDefault="007769A1" w:rsidP="00EF623C">
            <w:pPr>
              <w:spacing w:after="0" w:line="240" w:lineRule="auto"/>
              <w:rPr>
                <w:rFonts w:ascii="Times New Roman" w:eastAsia="Times New Roman" w:hAnsi="Times New Roman" w:cs="Times New Roman"/>
                <w:color w:val="000000"/>
              </w:rPr>
            </w:pPr>
            <w:r w:rsidRPr="000D6771">
              <w:rPr>
                <w:rFonts w:ascii="Times New Roman" w:eastAsia="Times New Roman" w:hAnsi="Times New Roman" w:cs="Times New Roman"/>
                <w:color w:val="000000"/>
              </w:rPr>
              <w:t>7.8</w:t>
            </w:r>
          </w:p>
        </w:tc>
        <w:tc>
          <w:tcPr>
            <w:tcW w:w="1420" w:type="dxa"/>
            <w:tcBorders>
              <w:top w:val="nil"/>
              <w:left w:val="single" w:sz="4" w:space="0" w:color="auto"/>
              <w:bottom w:val="single" w:sz="4" w:space="0" w:color="auto"/>
              <w:right w:val="single" w:sz="4" w:space="0" w:color="auto"/>
            </w:tcBorders>
            <w:shd w:val="clear" w:color="auto" w:fill="auto"/>
            <w:vAlign w:val="bottom"/>
            <w:hideMark/>
          </w:tcPr>
          <w:p w:rsidR="007769A1" w:rsidRPr="000D6771" w:rsidRDefault="007769A1" w:rsidP="00EF623C">
            <w:pPr>
              <w:spacing w:after="0" w:line="240" w:lineRule="auto"/>
              <w:rPr>
                <w:rFonts w:ascii="Times New Roman" w:eastAsia="Times New Roman" w:hAnsi="Times New Roman" w:cs="Times New Roman"/>
                <w:color w:val="000000"/>
              </w:rPr>
            </w:pPr>
            <w:r w:rsidRPr="000D6771">
              <w:rPr>
                <w:rFonts w:ascii="Times New Roman" w:eastAsia="Times New Roman" w:hAnsi="Times New Roman" w:cs="Times New Roman"/>
                <w:color w:val="000000"/>
              </w:rPr>
              <w:t>22</w:t>
            </w:r>
          </w:p>
        </w:tc>
      </w:tr>
      <w:tr w:rsidR="007769A1" w:rsidRPr="00FB2EE5" w:rsidTr="00EF623C">
        <w:trPr>
          <w:trHeight w:val="300"/>
        </w:trPr>
        <w:tc>
          <w:tcPr>
            <w:tcW w:w="2680" w:type="dxa"/>
            <w:tcBorders>
              <w:top w:val="nil"/>
              <w:left w:val="single" w:sz="8" w:space="0" w:color="auto"/>
              <w:bottom w:val="single" w:sz="4" w:space="0" w:color="auto"/>
              <w:right w:val="single" w:sz="4" w:space="0" w:color="auto"/>
            </w:tcBorders>
            <w:shd w:val="clear" w:color="auto" w:fill="auto"/>
            <w:vAlign w:val="bottom"/>
            <w:hideMark/>
          </w:tcPr>
          <w:p w:rsidR="007769A1" w:rsidRPr="000D6771" w:rsidRDefault="007769A1" w:rsidP="00EF623C">
            <w:pPr>
              <w:spacing w:after="0" w:line="240" w:lineRule="auto"/>
              <w:rPr>
                <w:rFonts w:ascii="Times New Roman" w:eastAsia="Times New Roman" w:hAnsi="Times New Roman" w:cs="Times New Roman"/>
                <w:i/>
                <w:iCs/>
                <w:color w:val="000000"/>
              </w:rPr>
            </w:pPr>
            <w:r w:rsidRPr="000D6771">
              <w:rPr>
                <w:rFonts w:ascii="Times New Roman" w:eastAsia="Times New Roman" w:hAnsi="Times New Roman" w:cs="Times New Roman"/>
                <w:i/>
                <w:iCs/>
                <w:color w:val="000000"/>
              </w:rPr>
              <w:t xml:space="preserve">Ranunculus </w:t>
            </w:r>
            <w:proofErr w:type="spellStart"/>
            <w:r w:rsidRPr="000D6771">
              <w:rPr>
                <w:rFonts w:ascii="Times New Roman" w:eastAsia="Times New Roman" w:hAnsi="Times New Roman" w:cs="Times New Roman"/>
                <w:i/>
                <w:iCs/>
                <w:color w:val="000000"/>
              </w:rPr>
              <w:t>aquaticus</w:t>
            </w:r>
            <w:proofErr w:type="spellEnd"/>
          </w:p>
        </w:tc>
        <w:tc>
          <w:tcPr>
            <w:tcW w:w="2440" w:type="dxa"/>
            <w:tcBorders>
              <w:top w:val="nil"/>
              <w:left w:val="nil"/>
              <w:bottom w:val="single" w:sz="4" w:space="0" w:color="auto"/>
              <w:right w:val="single" w:sz="4" w:space="0" w:color="auto"/>
            </w:tcBorders>
            <w:shd w:val="clear" w:color="auto" w:fill="auto"/>
            <w:noWrap/>
            <w:vAlign w:val="bottom"/>
            <w:hideMark/>
          </w:tcPr>
          <w:p w:rsidR="007769A1" w:rsidRPr="000D6771" w:rsidRDefault="007769A1" w:rsidP="00EF623C">
            <w:pPr>
              <w:spacing w:after="0" w:line="240" w:lineRule="auto"/>
              <w:rPr>
                <w:rFonts w:ascii="Times New Roman" w:eastAsia="Times New Roman" w:hAnsi="Times New Roman" w:cs="Times New Roman"/>
              </w:rPr>
            </w:pPr>
            <w:r w:rsidRPr="000D6771">
              <w:rPr>
                <w:rFonts w:ascii="Times New Roman" w:eastAsia="Times New Roman" w:hAnsi="Times New Roman" w:cs="Times New Roman"/>
              </w:rPr>
              <w:t>White water crowfoot</w:t>
            </w:r>
          </w:p>
        </w:tc>
        <w:tc>
          <w:tcPr>
            <w:tcW w:w="1980" w:type="dxa"/>
            <w:tcBorders>
              <w:top w:val="nil"/>
              <w:left w:val="nil"/>
              <w:bottom w:val="single" w:sz="4" w:space="0" w:color="auto"/>
              <w:right w:val="nil"/>
            </w:tcBorders>
            <w:shd w:val="clear" w:color="auto" w:fill="auto"/>
            <w:vAlign w:val="bottom"/>
            <w:hideMark/>
          </w:tcPr>
          <w:p w:rsidR="007769A1" w:rsidRPr="000D6771" w:rsidRDefault="007769A1" w:rsidP="00EF623C">
            <w:pPr>
              <w:spacing w:after="0" w:line="240" w:lineRule="auto"/>
              <w:rPr>
                <w:rFonts w:ascii="Times New Roman" w:eastAsia="Times New Roman" w:hAnsi="Times New Roman" w:cs="Times New Roman"/>
                <w:color w:val="000000"/>
              </w:rPr>
            </w:pPr>
            <w:r w:rsidRPr="000D6771">
              <w:rPr>
                <w:rFonts w:ascii="Times New Roman" w:eastAsia="Times New Roman" w:hAnsi="Times New Roman" w:cs="Times New Roman"/>
                <w:color w:val="000000"/>
              </w:rPr>
              <w:t>6.0</w:t>
            </w:r>
          </w:p>
        </w:tc>
        <w:tc>
          <w:tcPr>
            <w:tcW w:w="1420" w:type="dxa"/>
            <w:tcBorders>
              <w:top w:val="nil"/>
              <w:left w:val="single" w:sz="4" w:space="0" w:color="auto"/>
              <w:bottom w:val="single" w:sz="4" w:space="0" w:color="auto"/>
              <w:right w:val="single" w:sz="4" w:space="0" w:color="auto"/>
            </w:tcBorders>
            <w:shd w:val="clear" w:color="auto" w:fill="auto"/>
            <w:vAlign w:val="bottom"/>
            <w:hideMark/>
          </w:tcPr>
          <w:p w:rsidR="007769A1" w:rsidRPr="000D6771" w:rsidRDefault="007769A1" w:rsidP="00EF623C">
            <w:pPr>
              <w:spacing w:after="0" w:line="240" w:lineRule="auto"/>
              <w:rPr>
                <w:rFonts w:ascii="Times New Roman" w:eastAsia="Times New Roman" w:hAnsi="Times New Roman" w:cs="Times New Roman"/>
                <w:color w:val="000000"/>
              </w:rPr>
            </w:pPr>
            <w:r w:rsidRPr="000D6771">
              <w:rPr>
                <w:rFonts w:ascii="Times New Roman" w:eastAsia="Times New Roman" w:hAnsi="Times New Roman" w:cs="Times New Roman"/>
                <w:color w:val="000000"/>
              </w:rPr>
              <w:t>17</w:t>
            </w:r>
          </w:p>
        </w:tc>
      </w:tr>
      <w:tr w:rsidR="007769A1" w:rsidRPr="00FB2EE5" w:rsidTr="00EF623C">
        <w:trPr>
          <w:trHeight w:val="300"/>
        </w:trPr>
        <w:tc>
          <w:tcPr>
            <w:tcW w:w="2680" w:type="dxa"/>
            <w:tcBorders>
              <w:top w:val="nil"/>
              <w:left w:val="single" w:sz="8" w:space="0" w:color="auto"/>
              <w:bottom w:val="single" w:sz="4" w:space="0" w:color="auto"/>
              <w:right w:val="single" w:sz="4" w:space="0" w:color="auto"/>
            </w:tcBorders>
            <w:shd w:val="clear" w:color="auto" w:fill="auto"/>
            <w:vAlign w:val="bottom"/>
            <w:hideMark/>
          </w:tcPr>
          <w:p w:rsidR="007769A1" w:rsidRPr="000D6771" w:rsidRDefault="007769A1" w:rsidP="00EF623C">
            <w:pPr>
              <w:spacing w:after="0" w:line="240" w:lineRule="auto"/>
              <w:rPr>
                <w:rFonts w:ascii="Times New Roman" w:eastAsia="Times New Roman" w:hAnsi="Times New Roman" w:cs="Times New Roman"/>
                <w:i/>
                <w:iCs/>
                <w:color w:val="000000"/>
              </w:rPr>
            </w:pPr>
            <w:proofErr w:type="spellStart"/>
            <w:r w:rsidRPr="000D6771">
              <w:rPr>
                <w:rFonts w:ascii="Times New Roman" w:eastAsia="Times New Roman" w:hAnsi="Times New Roman" w:cs="Times New Roman"/>
                <w:i/>
                <w:iCs/>
                <w:color w:val="000000"/>
              </w:rPr>
              <w:t>Sparganium</w:t>
            </w:r>
            <w:proofErr w:type="spellEnd"/>
            <w:r w:rsidRPr="000D6771">
              <w:rPr>
                <w:rFonts w:ascii="Times New Roman" w:eastAsia="Times New Roman" w:hAnsi="Times New Roman" w:cs="Times New Roman"/>
                <w:i/>
                <w:iCs/>
                <w:color w:val="000000"/>
              </w:rPr>
              <w:t xml:space="preserve"> </w:t>
            </w:r>
            <w:proofErr w:type="spellStart"/>
            <w:r w:rsidRPr="000D6771">
              <w:rPr>
                <w:rFonts w:ascii="Times New Roman" w:eastAsia="Times New Roman" w:hAnsi="Times New Roman" w:cs="Times New Roman"/>
                <w:i/>
                <w:iCs/>
                <w:color w:val="000000"/>
              </w:rPr>
              <w:t>eurycarpum</w:t>
            </w:r>
            <w:proofErr w:type="spellEnd"/>
          </w:p>
        </w:tc>
        <w:tc>
          <w:tcPr>
            <w:tcW w:w="2440" w:type="dxa"/>
            <w:tcBorders>
              <w:top w:val="nil"/>
              <w:left w:val="nil"/>
              <w:bottom w:val="single" w:sz="4" w:space="0" w:color="auto"/>
              <w:right w:val="single" w:sz="4" w:space="0" w:color="auto"/>
            </w:tcBorders>
            <w:shd w:val="clear" w:color="auto" w:fill="auto"/>
            <w:noWrap/>
            <w:vAlign w:val="bottom"/>
            <w:hideMark/>
          </w:tcPr>
          <w:p w:rsidR="007769A1" w:rsidRPr="000D6771" w:rsidRDefault="007769A1" w:rsidP="00EF623C">
            <w:pPr>
              <w:spacing w:after="0" w:line="240" w:lineRule="auto"/>
              <w:rPr>
                <w:rFonts w:ascii="Times New Roman" w:eastAsia="Times New Roman" w:hAnsi="Times New Roman" w:cs="Times New Roman"/>
              </w:rPr>
            </w:pPr>
            <w:r w:rsidRPr="000D6771">
              <w:rPr>
                <w:rFonts w:ascii="Times New Roman" w:eastAsia="Times New Roman" w:hAnsi="Times New Roman" w:cs="Times New Roman"/>
              </w:rPr>
              <w:t>Common bur-reed</w:t>
            </w:r>
          </w:p>
        </w:tc>
        <w:tc>
          <w:tcPr>
            <w:tcW w:w="1980" w:type="dxa"/>
            <w:tcBorders>
              <w:top w:val="nil"/>
              <w:left w:val="nil"/>
              <w:bottom w:val="single" w:sz="4" w:space="0" w:color="auto"/>
              <w:right w:val="nil"/>
            </w:tcBorders>
            <w:shd w:val="clear" w:color="auto" w:fill="auto"/>
            <w:vAlign w:val="bottom"/>
            <w:hideMark/>
          </w:tcPr>
          <w:p w:rsidR="007769A1" w:rsidRPr="000D6771" w:rsidRDefault="007769A1" w:rsidP="00EF623C">
            <w:pPr>
              <w:spacing w:after="0" w:line="240" w:lineRule="auto"/>
              <w:rPr>
                <w:rFonts w:ascii="Times New Roman" w:eastAsia="Times New Roman" w:hAnsi="Times New Roman" w:cs="Times New Roman"/>
                <w:color w:val="000000"/>
              </w:rPr>
            </w:pPr>
            <w:r w:rsidRPr="000D6771">
              <w:rPr>
                <w:rFonts w:ascii="Times New Roman" w:eastAsia="Times New Roman" w:hAnsi="Times New Roman" w:cs="Times New Roman"/>
                <w:color w:val="000000"/>
              </w:rPr>
              <w:t>0.4</w:t>
            </w:r>
          </w:p>
        </w:tc>
        <w:tc>
          <w:tcPr>
            <w:tcW w:w="1420" w:type="dxa"/>
            <w:tcBorders>
              <w:top w:val="nil"/>
              <w:left w:val="single" w:sz="4" w:space="0" w:color="auto"/>
              <w:bottom w:val="single" w:sz="4" w:space="0" w:color="auto"/>
              <w:right w:val="single" w:sz="4" w:space="0" w:color="auto"/>
            </w:tcBorders>
            <w:shd w:val="clear" w:color="auto" w:fill="auto"/>
            <w:vAlign w:val="bottom"/>
            <w:hideMark/>
          </w:tcPr>
          <w:p w:rsidR="007769A1" w:rsidRPr="000D6771" w:rsidRDefault="007769A1" w:rsidP="00EF623C">
            <w:pPr>
              <w:spacing w:after="0" w:line="240" w:lineRule="auto"/>
              <w:rPr>
                <w:rFonts w:ascii="Times New Roman" w:eastAsia="Times New Roman" w:hAnsi="Times New Roman" w:cs="Times New Roman"/>
                <w:color w:val="000000"/>
              </w:rPr>
            </w:pPr>
            <w:r w:rsidRPr="000D6771">
              <w:rPr>
                <w:rFonts w:ascii="Times New Roman" w:eastAsia="Times New Roman" w:hAnsi="Times New Roman" w:cs="Times New Roman"/>
                <w:color w:val="000000"/>
              </w:rPr>
              <w:t>1</w:t>
            </w:r>
          </w:p>
        </w:tc>
      </w:tr>
      <w:tr w:rsidR="007769A1" w:rsidRPr="00FB2EE5" w:rsidTr="00EF623C">
        <w:trPr>
          <w:trHeight w:val="300"/>
        </w:trPr>
        <w:tc>
          <w:tcPr>
            <w:tcW w:w="2680" w:type="dxa"/>
            <w:tcBorders>
              <w:top w:val="nil"/>
              <w:left w:val="single" w:sz="8" w:space="0" w:color="auto"/>
              <w:bottom w:val="single" w:sz="4" w:space="0" w:color="auto"/>
              <w:right w:val="single" w:sz="4" w:space="0" w:color="auto"/>
            </w:tcBorders>
            <w:shd w:val="clear" w:color="auto" w:fill="auto"/>
            <w:vAlign w:val="bottom"/>
            <w:hideMark/>
          </w:tcPr>
          <w:p w:rsidR="007769A1" w:rsidRPr="000D6771" w:rsidRDefault="007769A1" w:rsidP="00EF623C">
            <w:pPr>
              <w:spacing w:after="0" w:line="240" w:lineRule="auto"/>
              <w:rPr>
                <w:rFonts w:ascii="Times New Roman" w:eastAsia="Times New Roman" w:hAnsi="Times New Roman" w:cs="Times New Roman"/>
                <w:i/>
                <w:iCs/>
                <w:color w:val="000000"/>
              </w:rPr>
            </w:pPr>
            <w:proofErr w:type="spellStart"/>
            <w:r w:rsidRPr="000D6771">
              <w:rPr>
                <w:rFonts w:ascii="Times New Roman" w:eastAsia="Times New Roman" w:hAnsi="Times New Roman" w:cs="Times New Roman"/>
                <w:i/>
                <w:iCs/>
                <w:color w:val="000000"/>
              </w:rPr>
              <w:t>Spirodela</w:t>
            </w:r>
            <w:proofErr w:type="spellEnd"/>
            <w:r w:rsidRPr="000D6771">
              <w:rPr>
                <w:rFonts w:ascii="Times New Roman" w:eastAsia="Times New Roman" w:hAnsi="Times New Roman" w:cs="Times New Roman"/>
                <w:i/>
                <w:iCs/>
                <w:color w:val="000000"/>
              </w:rPr>
              <w:t xml:space="preserve"> </w:t>
            </w:r>
            <w:proofErr w:type="spellStart"/>
            <w:r w:rsidRPr="000D6771">
              <w:rPr>
                <w:rFonts w:ascii="Times New Roman" w:eastAsia="Times New Roman" w:hAnsi="Times New Roman" w:cs="Times New Roman"/>
                <w:i/>
                <w:iCs/>
                <w:color w:val="000000"/>
              </w:rPr>
              <w:t>polyrhiza</w:t>
            </w:r>
            <w:proofErr w:type="spellEnd"/>
          </w:p>
        </w:tc>
        <w:tc>
          <w:tcPr>
            <w:tcW w:w="2440" w:type="dxa"/>
            <w:tcBorders>
              <w:top w:val="nil"/>
              <w:left w:val="nil"/>
              <w:bottom w:val="single" w:sz="4" w:space="0" w:color="auto"/>
              <w:right w:val="single" w:sz="4" w:space="0" w:color="auto"/>
            </w:tcBorders>
            <w:shd w:val="clear" w:color="auto" w:fill="auto"/>
            <w:noWrap/>
            <w:vAlign w:val="bottom"/>
            <w:hideMark/>
          </w:tcPr>
          <w:p w:rsidR="007769A1" w:rsidRPr="000D6771" w:rsidRDefault="007769A1" w:rsidP="00EF623C">
            <w:pPr>
              <w:spacing w:after="0" w:line="240" w:lineRule="auto"/>
              <w:rPr>
                <w:rFonts w:ascii="Times New Roman" w:eastAsia="Times New Roman" w:hAnsi="Times New Roman" w:cs="Times New Roman"/>
              </w:rPr>
            </w:pPr>
            <w:r w:rsidRPr="000D6771">
              <w:rPr>
                <w:rFonts w:ascii="Times New Roman" w:eastAsia="Times New Roman" w:hAnsi="Times New Roman" w:cs="Times New Roman"/>
              </w:rPr>
              <w:t>Large duckweed</w:t>
            </w:r>
          </w:p>
        </w:tc>
        <w:tc>
          <w:tcPr>
            <w:tcW w:w="1980" w:type="dxa"/>
            <w:tcBorders>
              <w:top w:val="nil"/>
              <w:left w:val="nil"/>
              <w:bottom w:val="single" w:sz="4" w:space="0" w:color="auto"/>
              <w:right w:val="nil"/>
            </w:tcBorders>
            <w:shd w:val="clear" w:color="auto" w:fill="auto"/>
            <w:vAlign w:val="bottom"/>
            <w:hideMark/>
          </w:tcPr>
          <w:p w:rsidR="007769A1" w:rsidRPr="000D6771" w:rsidRDefault="007769A1" w:rsidP="00EF623C">
            <w:pPr>
              <w:spacing w:after="0" w:line="240" w:lineRule="auto"/>
              <w:rPr>
                <w:rFonts w:ascii="Times New Roman" w:eastAsia="Times New Roman" w:hAnsi="Times New Roman" w:cs="Times New Roman"/>
                <w:color w:val="000000"/>
              </w:rPr>
            </w:pPr>
            <w:r w:rsidRPr="000D6771">
              <w:rPr>
                <w:rFonts w:ascii="Times New Roman" w:eastAsia="Times New Roman" w:hAnsi="Times New Roman" w:cs="Times New Roman"/>
                <w:color w:val="000000"/>
              </w:rPr>
              <w:t>7.1</w:t>
            </w:r>
          </w:p>
        </w:tc>
        <w:tc>
          <w:tcPr>
            <w:tcW w:w="1420" w:type="dxa"/>
            <w:tcBorders>
              <w:top w:val="nil"/>
              <w:left w:val="single" w:sz="4" w:space="0" w:color="auto"/>
              <w:bottom w:val="single" w:sz="4" w:space="0" w:color="auto"/>
              <w:right w:val="single" w:sz="4" w:space="0" w:color="auto"/>
            </w:tcBorders>
            <w:shd w:val="clear" w:color="auto" w:fill="auto"/>
            <w:vAlign w:val="bottom"/>
            <w:hideMark/>
          </w:tcPr>
          <w:p w:rsidR="007769A1" w:rsidRPr="000D6771" w:rsidRDefault="007769A1" w:rsidP="00EF623C">
            <w:pPr>
              <w:spacing w:after="0" w:line="240" w:lineRule="auto"/>
              <w:rPr>
                <w:rFonts w:ascii="Times New Roman" w:eastAsia="Times New Roman" w:hAnsi="Times New Roman" w:cs="Times New Roman"/>
                <w:color w:val="000000"/>
              </w:rPr>
            </w:pPr>
            <w:r w:rsidRPr="000D6771">
              <w:rPr>
                <w:rFonts w:ascii="Times New Roman" w:eastAsia="Times New Roman" w:hAnsi="Times New Roman" w:cs="Times New Roman"/>
                <w:color w:val="000000"/>
              </w:rPr>
              <w:t>20</w:t>
            </w:r>
          </w:p>
        </w:tc>
      </w:tr>
      <w:tr w:rsidR="007769A1" w:rsidRPr="00FB2EE5" w:rsidTr="00EF623C">
        <w:trPr>
          <w:trHeight w:val="300"/>
        </w:trPr>
        <w:tc>
          <w:tcPr>
            <w:tcW w:w="2680" w:type="dxa"/>
            <w:tcBorders>
              <w:top w:val="nil"/>
              <w:left w:val="single" w:sz="8" w:space="0" w:color="auto"/>
              <w:bottom w:val="single" w:sz="4" w:space="0" w:color="auto"/>
              <w:right w:val="single" w:sz="4" w:space="0" w:color="auto"/>
            </w:tcBorders>
            <w:shd w:val="clear" w:color="auto" w:fill="auto"/>
            <w:vAlign w:val="bottom"/>
            <w:hideMark/>
          </w:tcPr>
          <w:p w:rsidR="007769A1" w:rsidRPr="000D6771" w:rsidRDefault="007769A1" w:rsidP="007769A1">
            <w:pPr>
              <w:spacing w:after="0" w:line="240" w:lineRule="auto"/>
              <w:rPr>
                <w:rFonts w:ascii="Times New Roman" w:eastAsia="Times New Roman" w:hAnsi="Times New Roman" w:cs="Times New Roman"/>
                <w:i/>
                <w:iCs/>
                <w:color w:val="000000"/>
              </w:rPr>
            </w:pPr>
            <w:proofErr w:type="spellStart"/>
            <w:r w:rsidRPr="000D6771">
              <w:rPr>
                <w:rFonts w:ascii="Times New Roman" w:eastAsia="Times New Roman" w:hAnsi="Times New Roman" w:cs="Times New Roman"/>
                <w:i/>
                <w:iCs/>
                <w:color w:val="000000"/>
              </w:rPr>
              <w:t>Stuckenia</w:t>
            </w:r>
            <w:proofErr w:type="spellEnd"/>
            <w:r w:rsidRPr="000D6771">
              <w:rPr>
                <w:rFonts w:ascii="Times New Roman" w:eastAsia="Times New Roman" w:hAnsi="Times New Roman" w:cs="Times New Roman"/>
                <w:i/>
                <w:iCs/>
                <w:color w:val="000000"/>
              </w:rPr>
              <w:t xml:space="preserve"> </w:t>
            </w:r>
            <w:proofErr w:type="spellStart"/>
            <w:r w:rsidRPr="000D6771">
              <w:rPr>
                <w:rFonts w:ascii="Times New Roman" w:eastAsia="Times New Roman" w:hAnsi="Times New Roman" w:cs="Times New Roman"/>
                <w:i/>
                <w:iCs/>
                <w:color w:val="000000"/>
              </w:rPr>
              <w:t>pectinatus</w:t>
            </w:r>
            <w:proofErr w:type="spellEnd"/>
          </w:p>
        </w:tc>
        <w:tc>
          <w:tcPr>
            <w:tcW w:w="2440" w:type="dxa"/>
            <w:tcBorders>
              <w:top w:val="nil"/>
              <w:left w:val="nil"/>
              <w:bottom w:val="single" w:sz="4" w:space="0" w:color="auto"/>
              <w:right w:val="single" w:sz="4" w:space="0" w:color="auto"/>
            </w:tcBorders>
            <w:shd w:val="clear" w:color="auto" w:fill="auto"/>
            <w:noWrap/>
            <w:vAlign w:val="bottom"/>
            <w:hideMark/>
          </w:tcPr>
          <w:p w:rsidR="007769A1" w:rsidRPr="000D6771" w:rsidRDefault="007769A1" w:rsidP="00EF623C">
            <w:pPr>
              <w:spacing w:after="0" w:line="240" w:lineRule="auto"/>
              <w:rPr>
                <w:rFonts w:ascii="Times New Roman" w:eastAsia="Times New Roman" w:hAnsi="Times New Roman" w:cs="Times New Roman"/>
              </w:rPr>
            </w:pPr>
            <w:r w:rsidRPr="000D6771">
              <w:rPr>
                <w:rFonts w:ascii="Times New Roman" w:eastAsia="Times New Roman" w:hAnsi="Times New Roman" w:cs="Times New Roman"/>
              </w:rPr>
              <w:t>Sago pondweed</w:t>
            </w:r>
          </w:p>
        </w:tc>
        <w:tc>
          <w:tcPr>
            <w:tcW w:w="1980" w:type="dxa"/>
            <w:tcBorders>
              <w:top w:val="nil"/>
              <w:left w:val="nil"/>
              <w:bottom w:val="single" w:sz="4" w:space="0" w:color="auto"/>
              <w:right w:val="nil"/>
            </w:tcBorders>
            <w:shd w:val="clear" w:color="auto" w:fill="auto"/>
            <w:vAlign w:val="bottom"/>
            <w:hideMark/>
          </w:tcPr>
          <w:p w:rsidR="007769A1" w:rsidRPr="000D6771" w:rsidRDefault="007769A1" w:rsidP="00EF623C">
            <w:pPr>
              <w:spacing w:after="0" w:line="240" w:lineRule="auto"/>
              <w:rPr>
                <w:rFonts w:ascii="Times New Roman" w:eastAsia="Times New Roman" w:hAnsi="Times New Roman" w:cs="Times New Roman"/>
                <w:color w:val="000000"/>
              </w:rPr>
            </w:pPr>
            <w:r w:rsidRPr="000D6771">
              <w:rPr>
                <w:rFonts w:ascii="Times New Roman" w:eastAsia="Times New Roman" w:hAnsi="Times New Roman" w:cs="Times New Roman"/>
                <w:color w:val="000000"/>
              </w:rPr>
              <w:t>0.7</w:t>
            </w:r>
          </w:p>
        </w:tc>
        <w:tc>
          <w:tcPr>
            <w:tcW w:w="1420" w:type="dxa"/>
            <w:tcBorders>
              <w:top w:val="nil"/>
              <w:left w:val="single" w:sz="4" w:space="0" w:color="auto"/>
              <w:bottom w:val="single" w:sz="4" w:space="0" w:color="auto"/>
              <w:right w:val="single" w:sz="4" w:space="0" w:color="auto"/>
            </w:tcBorders>
            <w:shd w:val="clear" w:color="auto" w:fill="auto"/>
            <w:vAlign w:val="bottom"/>
            <w:hideMark/>
          </w:tcPr>
          <w:p w:rsidR="007769A1" w:rsidRPr="000D6771" w:rsidRDefault="007769A1" w:rsidP="00EF623C">
            <w:pPr>
              <w:spacing w:after="0" w:line="240" w:lineRule="auto"/>
              <w:rPr>
                <w:rFonts w:ascii="Times New Roman" w:eastAsia="Times New Roman" w:hAnsi="Times New Roman" w:cs="Times New Roman"/>
                <w:color w:val="000000"/>
              </w:rPr>
            </w:pPr>
            <w:r w:rsidRPr="000D6771">
              <w:rPr>
                <w:rFonts w:ascii="Times New Roman" w:eastAsia="Times New Roman" w:hAnsi="Times New Roman" w:cs="Times New Roman"/>
                <w:color w:val="000000"/>
              </w:rPr>
              <w:t>2</w:t>
            </w:r>
          </w:p>
        </w:tc>
      </w:tr>
      <w:tr w:rsidR="007769A1" w:rsidRPr="00FB2EE5" w:rsidTr="00EF623C">
        <w:trPr>
          <w:trHeight w:val="300"/>
        </w:trPr>
        <w:tc>
          <w:tcPr>
            <w:tcW w:w="2680" w:type="dxa"/>
            <w:tcBorders>
              <w:top w:val="nil"/>
              <w:left w:val="single" w:sz="8" w:space="0" w:color="auto"/>
              <w:bottom w:val="single" w:sz="4" w:space="0" w:color="auto"/>
              <w:right w:val="single" w:sz="4" w:space="0" w:color="auto"/>
            </w:tcBorders>
            <w:shd w:val="clear" w:color="auto" w:fill="auto"/>
            <w:vAlign w:val="bottom"/>
            <w:hideMark/>
          </w:tcPr>
          <w:p w:rsidR="007769A1" w:rsidRPr="000D6771" w:rsidRDefault="007769A1" w:rsidP="00EF623C">
            <w:pPr>
              <w:spacing w:after="0" w:line="240" w:lineRule="auto"/>
              <w:rPr>
                <w:rFonts w:ascii="Times New Roman" w:eastAsia="Times New Roman" w:hAnsi="Times New Roman" w:cs="Times New Roman"/>
                <w:i/>
                <w:iCs/>
                <w:color w:val="000000"/>
              </w:rPr>
            </w:pPr>
            <w:proofErr w:type="spellStart"/>
            <w:r w:rsidRPr="000D6771">
              <w:rPr>
                <w:rFonts w:ascii="Times New Roman" w:eastAsia="Times New Roman" w:hAnsi="Times New Roman" w:cs="Times New Roman"/>
                <w:i/>
                <w:iCs/>
                <w:color w:val="000000"/>
              </w:rPr>
              <w:t>Utricularia</w:t>
            </w:r>
            <w:proofErr w:type="spellEnd"/>
            <w:r w:rsidRPr="000D6771">
              <w:rPr>
                <w:rFonts w:ascii="Times New Roman" w:eastAsia="Times New Roman" w:hAnsi="Times New Roman" w:cs="Times New Roman"/>
                <w:i/>
                <w:iCs/>
                <w:color w:val="000000"/>
              </w:rPr>
              <w:t xml:space="preserve"> vulgaris</w:t>
            </w:r>
          </w:p>
        </w:tc>
        <w:tc>
          <w:tcPr>
            <w:tcW w:w="2440" w:type="dxa"/>
            <w:tcBorders>
              <w:top w:val="nil"/>
              <w:left w:val="nil"/>
              <w:bottom w:val="single" w:sz="4" w:space="0" w:color="auto"/>
              <w:right w:val="single" w:sz="4" w:space="0" w:color="auto"/>
            </w:tcBorders>
            <w:shd w:val="clear" w:color="auto" w:fill="auto"/>
            <w:noWrap/>
            <w:vAlign w:val="bottom"/>
            <w:hideMark/>
          </w:tcPr>
          <w:p w:rsidR="007769A1" w:rsidRPr="000D6771" w:rsidRDefault="007769A1" w:rsidP="00EF623C">
            <w:pPr>
              <w:spacing w:after="0" w:line="240" w:lineRule="auto"/>
              <w:rPr>
                <w:rFonts w:ascii="Times New Roman" w:eastAsia="Times New Roman" w:hAnsi="Times New Roman" w:cs="Times New Roman"/>
              </w:rPr>
            </w:pPr>
            <w:r w:rsidRPr="000D6771">
              <w:rPr>
                <w:rFonts w:ascii="Times New Roman" w:eastAsia="Times New Roman" w:hAnsi="Times New Roman" w:cs="Times New Roman"/>
              </w:rPr>
              <w:t>Common bladderwort</w:t>
            </w:r>
          </w:p>
        </w:tc>
        <w:tc>
          <w:tcPr>
            <w:tcW w:w="1980" w:type="dxa"/>
            <w:tcBorders>
              <w:top w:val="nil"/>
              <w:left w:val="nil"/>
              <w:bottom w:val="single" w:sz="4" w:space="0" w:color="auto"/>
              <w:right w:val="nil"/>
            </w:tcBorders>
            <w:shd w:val="clear" w:color="auto" w:fill="auto"/>
            <w:vAlign w:val="bottom"/>
            <w:hideMark/>
          </w:tcPr>
          <w:p w:rsidR="007769A1" w:rsidRPr="000D6771" w:rsidRDefault="007769A1" w:rsidP="00EF623C">
            <w:pPr>
              <w:spacing w:after="0" w:line="240" w:lineRule="auto"/>
              <w:rPr>
                <w:rFonts w:ascii="Times New Roman" w:eastAsia="Times New Roman" w:hAnsi="Times New Roman" w:cs="Times New Roman"/>
                <w:color w:val="000000"/>
              </w:rPr>
            </w:pPr>
            <w:r w:rsidRPr="000D6771">
              <w:rPr>
                <w:rFonts w:ascii="Times New Roman" w:eastAsia="Times New Roman" w:hAnsi="Times New Roman" w:cs="Times New Roman"/>
                <w:color w:val="000000"/>
              </w:rPr>
              <w:t>0.4</w:t>
            </w:r>
          </w:p>
        </w:tc>
        <w:tc>
          <w:tcPr>
            <w:tcW w:w="1420" w:type="dxa"/>
            <w:tcBorders>
              <w:top w:val="nil"/>
              <w:left w:val="single" w:sz="4" w:space="0" w:color="auto"/>
              <w:bottom w:val="single" w:sz="4" w:space="0" w:color="auto"/>
              <w:right w:val="single" w:sz="4" w:space="0" w:color="auto"/>
            </w:tcBorders>
            <w:shd w:val="clear" w:color="auto" w:fill="auto"/>
            <w:vAlign w:val="bottom"/>
            <w:hideMark/>
          </w:tcPr>
          <w:p w:rsidR="007769A1" w:rsidRPr="000D6771" w:rsidRDefault="007769A1" w:rsidP="00EF623C">
            <w:pPr>
              <w:spacing w:after="0" w:line="240" w:lineRule="auto"/>
              <w:rPr>
                <w:rFonts w:ascii="Times New Roman" w:eastAsia="Times New Roman" w:hAnsi="Times New Roman" w:cs="Times New Roman"/>
                <w:color w:val="000000"/>
              </w:rPr>
            </w:pPr>
            <w:r w:rsidRPr="000D6771">
              <w:rPr>
                <w:rFonts w:ascii="Times New Roman" w:eastAsia="Times New Roman" w:hAnsi="Times New Roman" w:cs="Times New Roman"/>
                <w:color w:val="000000"/>
              </w:rPr>
              <w:t>1</w:t>
            </w:r>
          </w:p>
        </w:tc>
      </w:tr>
      <w:tr w:rsidR="007769A1" w:rsidRPr="00FB2EE5" w:rsidTr="00EF623C">
        <w:trPr>
          <w:trHeight w:val="300"/>
        </w:trPr>
        <w:tc>
          <w:tcPr>
            <w:tcW w:w="2680" w:type="dxa"/>
            <w:tcBorders>
              <w:top w:val="nil"/>
              <w:left w:val="single" w:sz="8" w:space="0" w:color="auto"/>
              <w:bottom w:val="single" w:sz="4" w:space="0" w:color="auto"/>
              <w:right w:val="single" w:sz="4" w:space="0" w:color="auto"/>
            </w:tcBorders>
            <w:shd w:val="clear" w:color="auto" w:fill="auto"/>
            <w:vAlign w:val="bottom"/>
            <w:hideMark/>
          </w:tcPr>
          <w:p w:rsidR="007769A1" w:rsidRPr="000D6771" w:rsidRDefault="007769A1" w:rsidP="00EF623C">
            <w:pPr>
              <w:spacing w:after="0" w:line="240" w:lineRule="auto"/>
              <w:rPr>
                <w:rFonts w:ascii="Times New Roman" w:eastAsia="Times New Roman" w:hAnsi="Times New Roman" w:cs="Times New Roman"/>
                <w:i/>
                <w:iCs/>
                <w:color w:val="000000"/>
              </w:rPr>
            </w:pPr>
            <w:proofErr w:type="spellStart"/>
            <w:r w:rsidRPr="000D6771">
              <w:rPr>
                <w:rFonts w:ascii="Times New Roman" w:eastAsia="Times New Roman" w:hAnsi="Times New Roman" w:cs="Times New Roman"/>
                <w:i/>
                <w:iCs/>
                <w:color w:val="000000"/>
              </w:rPr>
              <w:t>Wolffia</w:t>
            </w:r>
            <w:proofErr w:type="spellEnd"/>
            <w:r w:rsidRPr="000D6771">
              <w:rPr>
                <w:rFonts w:ascii="Times New Roman" w:eastAsia="Times New Roman" w:hAnsi="Times New Roman" w:cs="Times New Roman"/>
                <w:i/>
                <w:iCs/>
                <w:color w:val="000000"/>
              </w:rPr>
              <w:t xml:space="preserve"> </w:t>
            </w:r>
            <w:proofErr w:type="spellStart"/>
            <w:r w:rsidRPr="000D6771">
              <w:rPr>
                <w:rFonts w:ascii="Times New Roman" w:eastAsia="Times New Roman" w:hAnsi="Times New Roman" w:cs="Times New Roman"/>
                <w:i/>
                <w:iCs/>
                <w:color w:val="000000"/>
              </w:rPr>
              <w:t>columbiana</w:t>
            </w:r>
            <w:proofErr w:type="spellEnd"/>
          </w:p>
        </w:tc>
        <w:tc>
          <w:tcPr>
            <w:tcW w:w="2440" w:type="dxa"/>
            <w:tcBorders>
              <w:top w:val="nil"/>
              <w:left w:val="nil"/>
              <w:bottom w:val="single" w:sz="4" w:space="0" w:color="auto"/>
              <w:right w:val="single" w:sz="4" w:space="0" w:color="auto"/>
            </w:tcBorders>
            <w:shd w:val="clear" w:color="auto" w:fill="auto"/>
            <w:noWrap/>
            <w:vAlign w:val="bottom"/>
            <w:hideMark/>
          </w:tcPr>
          <w:p w:rsidR="007769A1" w:rsidRPr="000D6771" w:rsidRDefault="007769A1" w:rsidP="00EF623C">
            <w:pPr>
              <w:spacing w:after="0" w:line="240" w:lineRule="auto"/>
              <w:rPr>
                <w:rFonts w:ascii="Times New Roman" w:eastAsia="Times New Roman" w:hAnsi="Times New Roman" w:cs="Times New Roman"/>
                <w:color w:val="000000"/>
              </w:rPr>
            </w:pPr>
            <w:r w:rsidRPr="000D6771">
              <w:rPr>
                <w:rFonts w:ascii="Times New Roman" w:eastAsia="Times New Roman" w:hAnsi="Times New Roman" w:cs="Times New Roman"/>
                <w:color w:val="000000"/>
              </w:rPr>
              <w:t xml:space="preserve">Common </w:t>
            </w:r>
            <w:proofErr w:type="spellStart"/>
            <w:r w:rsidRPr="000D6771">
              <w:rPr>
                <w:rFonts w:ascii="Times New Roman" w:eastAsia="Times New Roman" w:hAnsi="Times New Roman" w:cs="Times New Roman"/>
                <w:color w:val="000000"/>
              </w:rPr>
              <w:t>watermeal</w:t>
            </w:r>
            <w:proofErr w:type="spellEnd"/>
          </w:p>
        </w:tc>
        <w:tc>
          <w:tcPr>
            <w:tcW w:w="1980" w:type="dxa"/>
            <w:tcBorders>
              <w:top w:val="nil"/>
              <w:left w:val="nil"/>
              <w:bottom w:val="single" w:sz="4" w:space="0" w:color="auto"/>
              <w:right w:val="nil"/>
            </w:tcBorders>
            <w:shd w:val="clear" w:color="auto" w:fill="auto"/>
            <w:vAlign w:val="bottom"/>
            <w:hideMark/>
          </w:tcPr>
          <w:p w:rsidR="007769A1" w:rsidRPr="000D6771" w:rsidRDefault="007769A1" w:rsidP="00EF623C">
            <w:pPr>
              <w:spacing w:after="0" w:line="240" w:lineRule="auto"/>
              <w:rPr>
                <w:rFonts w:ascii="Times New Roman" w:eastAsia="Times New Roman" w:hAnsi="Times New Roman" w:cs="Times New Roman"/>
                <w:color w:val="000000"/>
              </w:rPr>
            </w:pPr>
            <w:r w:rsidRPr="000D6771">
              <w:rPr>
                <w:rFonts w:ascii="Times New Roman" w:eastAsia="Times New Roman" w:hAnsi="Times New Roman" w:cs="Times New Roman"/>
                <w:color w:val="000000"/>
              </w:rPr>
              <w:t>12.1</w:t>
            </w:r>
          </w:p>
        </w:tc>
        <w:tc>
          <w:tcPr>
            <w:tcW w:w="1420" w:type="dxa"/>
            <w:tcBorders>
              <w:top w:val="nil"/>
              <w:left w:val="single" w:sz="4" w:space="0" w:color="auto"/>
              <w:bottom w:val="single" w:sz="4" w:space="0" w:color="auto"/>
              <w:right w:val="single" w:sz="4" w:space="0" w:color="auto"/>
            </w:tcBorders>
            <w:shd w:val="clear" w:color="auto" w:fill="auto"/>
            <w:vAlign w:val="bottom"/>
            <w:hideMark/>
          </w:tcPr>
          <w:p w:rsidR="007769A1" w:rsidRPr="000D6771" w:rsidRDefault="007769A1" w:rsidP="00EF623C">
            <w:pPr>
              <w:spacing w:after="0" w:line="240" w:lineRule="auto"/>
              <w:rPr>
                <w:rFonts w:ascii="Times New Roman" w:eastAsia="Times New Roman" w:hAnsi="Times New Roman" w:cs="Times New Roman"/>
                <w:color w:val="000000"/>
              </w:rPr>
            </w:pPr>
            <w:r w:rsidRPr="000D6771">
              <w:rPr>
                <w:rFonts w:ascii="Times New Roman" w:eastAsia="Times New Roman" w:hAnsi="Times New Roman" w:cs="Times New Roman"/>
                <w:color w:val="000000"/>
              </w:rPr>
              <w:t>34</w:t>
            </w:r>
          </w:p>
        </w:tc>
      </w:tr>
    </w:tbl>
    <w:p w:rsidR="007769A1" w:rsidRDefault="007769A1" w:rsidP="007769A1">
      <w:pPr>
        <w:jc w:val="center"/>
        <w:rPr>
          <w:rFonts w:ascii="Times New Roman" w:hAnsi="Times New Roman" w:cs="Times New Roman"/>
          <w:sz w:val="24"/>
          <w:szCs w:val="24"/>
        </w:rPr>
      </w:pPr>
    </w:p>
    <w:p w:rsidR="007769A1" w:rsidRDefault="007769A1" w:rsidP="007769A1">
      <w:pPr>
        <w:jc w:val="center"/>
        <w:rPr>
          <w:rFonts w:ascii="Times New Roman" w:hAnsi="Times New Roman" w:cs="Times New Roman"/>
          <w:sz w:val="24"/>
          <w:szCs w:val="24"/>
        </w:rPr>
      </w:pPr>
    </w:p>
    <w:p w:rsidR="007769A1" w:rsidRDefault="007769A1" w:rsidP="007769A1">
      <w:pPr>
        <w:jc w:val="center"/>
        <w:rPr>
          <w:rFonts w:ascii="Times New Roman" w:hAnsi="Times New Roman" w:cs="Times New Roman"/>
          <w:sz w:val="24"/>
          <w:szCs w:val="24"/>
        </w:rPr>
      </w:pPr>
    </w:p>
    <w:p w:rsidR="007769A1" w:rsidRDefault="007769A1" w:rsidP="007769A1">
      <w:pPr>
        <w:jc w:val="center"/>
        <w:rPr>
          <w:rFonts w:ascii="Times New Roman" w:hAnsi="Times New Roman" w:cs="Times New Roman"/>
          <w:sz w:val="24"/>
          <w:szCs w:val="24"/>
        </w:rPr>
      </w:pPr>
    </w:p>
    <w:p w:rsidR="007769A1" w:rsidRDefault="007769A1" w:rsidP="007769A1">
      <w:pPr>
        <w:jc w:val="center"/>
        <w:rPr>
          <w:rFonts w:ascii="Times New Roman" w:hAnsi="Times New Roman" w:cs="Times New Roman"/>
          <w:sz w:val="24"/>
          <w:szCs w:val="24"/>
        </w:rPr>
      </w:pPr>
    </w:p>
    <w:p w:rsidR="005122C2" w:rsidRDefault="005122C2" w:rsidP="007769A1">
      <w:pPr>
        <w:rPr>
          <w:rFonts w:ascii="Times New Roman" w:hAnsi="Times New Roman" w:cs="Times New Roman"/>
          <w:sz w:val="24"/>
          <w:szCs w:val="24"/>
        </w:rPr>
      </w:pPr>
    </w:p>
    <w:p w:rsidR="00CA47C3" w:rsidRDefault="00CA47C3" w:rsidP="007769A1">
      <w:pPr>
        <w:rPr>
          <w:rFonts w:ascii="Times New Roman" w:hAnsi="Times New Roman" w:cs="Times New Roman"/>
          <w:sz w:val="24"/>
          <w:szCs w:val="24"/>
        </w:rPr>
      </w:pPr>
    </w:p>
    <w:p w:rsidR="007769A1" w:rsidRDefault="007769A1" w:rsidP="007769A1">
      <w:pPr>
        <w:rPr>
          <w:rFonts w:ascii="Times New Roman" w:hAnsi="Times New Roman" w:cs="Times New Roman"/>
          <w:sz w:val="24"/>
          <w:szCs w:val="24"/>
        </w:rPr>
      </w:pPr>
      <w:r>
        <w:rPr>
          <w:rFonts w:ascii="Times New Roman" w:hAnsi="Times New Roman" w:cs="Times New Roman"/>
          <w:sz w:val="24"/>
          <w:szCs w:val="24"/>
        </w:rPr>
        <w:t xml:space="preserve">Table </w:t>
      </w:r>
      <w:r w:rsidR="009D0973">
        <w:rPr>
          <w:rFonts w:ascii="Times New Roman" w:hAnsi="Times New Roman" w:cs="Times New Roman"/>
          <w:sz w:val="24"/>
          <w:szCs w:val="24"/>
        </w:rPr>
        <w:t>8</w:t>
      </w:r>
      <w:r>
        <w:rPr>
          <w:rFonts w:ascii="Times New Roman" w:hAnsi="Times New Roman" w:cs="Times New Roman"/>
          <w:sz w:val="24"/>
          <w:szCs w:val="24"/>
        </w:rPr>
        <w:t>: Norton Slough aquatic vegetation summary statistics</w:t>
      </w:r>
    </w:p>
    <w:tbl>
      <w:tblPr>
        <w:tblW w:w="8200" w:type="dxa"/>
        <w:tblInd w:w="98" w:type="dxa"/>
        <w:tblLook w:val="04A0" w:firstRow="1" w:lastRow="0" w:firstColumn="1" w:lastColumn="0" w:noHBand="0" w:noVBand="1"/>
      </w:tblPr>
      <w:tblGrid>
        <w:gridCol w:w="6760"/>
        <w:gridCol w:w="1440"/>
      </w:tblGrid>
      <w:tr w:rsidR="00A04923" w:rsidRPr="00A04923" w:rsidTr="000D6771">
        <w:trPr>
          <w:trHeight w:val="465"/>
        </w:trPr>
        <w:tc>
          <w:tcPr>
            <w:tcW w:w="6760" w:type="dxa"/>
            <w:tcBorders>
              <w:top w:val="single" w:sz="8" w:space="0" w:color="auto"/>
              <w:left w:val="single" w:sz="8" w:space="0" w:color="auto"/>
              <w:bottom w:val="single" w:sz="4" w:space="0" w:color="auto"/>
              <w:right w:val="nil"/>
            </w:tcBorders>
            <w:shd w:val="clear" w:color="auto" w:fill="auto"/>
            <w:noWrap/>
            <w:vAlign w:val="bottom"/>
            <w:hideMark/>
          </w:tcPr>
          <w:p w:rsidR="00A04923" w:rsidRPr="000D6771" w:rsidRDefault="00A04923" w:rsidP="00A04923">
            <w:pPr>
              <w:spacing w:after="0" w:line="240" w:lineRule="auto"/>
              <w:rPr>
                <w:rFonts w:ascii="Times New Roman" w:eastAsia="Times New Roman" w:hAnsi="Times New Roman" w:cs="Times New Roman"/>
                <w:sz w:val="24"/>
                <w:szCs w:val="24"/>
              </w:rPr>
            </w:pPr>
            <w:r w:rsidRPr="000D6771">
              <w:rPr>
                <w:rFonts w:ascii="Times New Roman" w:eastAsia="Times New Roman" w:hAnsi="Times New Roman" w:cs="Times New Roman"/>
                <w:sz w:val="24"/>
                <w:szCs w:val="24"/>
              </w:rPr>
              <w:t>Point Intercept Survey Parameters</w:t>
            </w:r>
          </w:p>
        </w:tc>
        <w:tc>
          <w:tcPr>
            <w:tcW w:w="1440" w:type="dxa"/>
            <w:tcBorders>
              <w:top w:val="single" w:sz="8" w:space="0" w:color="auto"/>
              <w:left w:val="nil"/>
              <w:bottom w:val="single" w:sz="4" w:space="0" w:color="auto"/>
              <w:right w:val="single" w:sz="8" w:space="0" w:color="auto"/>
            </w:tcBorders>
            <w:shd w:val="clear" w:color="auto" w:fill="auto"/>
            <w:noWrap/>
            <w:vAlign w:val="bottom"/>
            <w:hideMark/>
          </w:tcPr>
          <w:p w:rsidR="00A04923" w:rsidRPr="000D6771" w:rsidRDefault="00A04923" w:rsidP="000D6771">
            <w:pPr>
              <w:spacing w:after="0" w:line="240" w:lineRule="auto"/>
              <w:jc w:val="center"/>
              <w:rPr>
                <w:rFonts w:ascii="Times New Roman" w:eastAsia="Times New Roman" w:hAnsi="Times New Roman" w:cs="Times New Roman"/>
                <w:sz w:val="24"/>
                <w:szCs w:val="24"/>
              </w:rPr>
            </w:pPr>
            <w:r w:rsidRPr="000D6771">
              <w:rPr>
                <w:rFonts w:ascii="Times New Roman" w:eastAsia="Times New Roman" w:hAnsi="Times New Roman" w:cs="Times New Roman"/>
                <w:sz w:val="24"/>
                <w:szCs w:val="24"/>
              </w:rPr>
              <w:t>Result</w:t>
            </w:r>
          </w:p>
        </w:tc>
      </w:tr>
      <w:tr w:rsidR="00A04923" w:rsidRPr="00A04923" w:rsidTr="000D6771">
        <w:trPr>
          <w:trHeight w:val="255"/>
        </w:trPr>
        <w:tc>
          <w:tcPr>
            <w:tcW w:w="6760" w:type="dxa"/>
            <w:tcBorders>
              <w:top w:val="nil"/>
              <w:left w:val="single" w:sz="8" w:space="0" w:color="auto"/>
              <w:bottom w:val="nil"/>
              <w:right w:val="nil"/>
            </w:tcBorders>
            <w:shd w:val="clear" w:color="auto" w:fill="auto"/>
            <w:noWrap/>
            <w:vAlign w:val="bottom"/>
            <w:hideMark/>
          </w:tcPr>
          <w:p w:rsidR="00A04923" w:rsidRPr="000D6771" w:rsidRDefault="00A04923" w:rsidP="00A04923">
            <w:pPr>
              <w:spacing w:after="0" w:line="240" w:lineRule="auto"/>
              <w:rPr>
                <w:rFonts w:ascii="Times New Roman" w:eastAsia="Times New Roman" w:hAnsi="Times New Roman" w:cs="Times New Roman"/>
                <w:sz w:val="20"/>
                <w:szCs w:val="20"/>
              </w:rPr>
            </w:pPr>
            <w:r w:rsidRPr="000D6771">
              <w:rPr>
                <w:rFonts w:ascii="Times New Roman" w:eastAsia="Times New Roman" w:hAnsi="Times New Roman" w:cs="Times New Roman"/>
                <w:sz w:val="20"/>
                <w:szCs w:val="20"/>
              </w:rPr>
              <w:t>Total number of sites visited</w:t>
            </w:r>
          </w:p>
        </w:tc>
        <w:tc>
          <w:tcPr>
            <w:tcW w:w="1440" w:type="dxa"/>
            <w:tcBorders>
              <w:top w:val="nil"/>
              <w:left w:val="nil"/>
              <w:bottom w:val="nil"/>
              <w:right w:val="single" w:sz="8" w:space="0" w:color="auto"/>
            </w:tcBorders>
            <w:shd w:val="clear" w:color="auto" w:fill="auto"/>
            <w:noWrap/>
            <w:vAlign w:val="bottom"/>
            <w:hideMark/>
          </w:tcPr>
          <w:p w:rsidR="00A04923" w:rsidRPr="000D6771" w:rsidRDefault="00A04923" w:rsidP="00A04923">
            <w:pPr>
              <w:spacing w:after="0" w:line="240" w:lineRule="auto"/>
              <w:jc w:val="center"/>
              <w:rPr>
                <w:rFonts w:ascii="Times New Roman" w:eastAsia="Times New Roman" w:hAnsi="Times New Roman" w:cs="Times New Roman"/>
                <w:sz w:val="20"/>
                <w:szCs w:val="20"/>
              </w:rPr>
            </w:pPr>
            <w:r w:rsidRPr="000D6771">
              <w:rPr>
                <w:rFonts w:ascii="Times New Roman" w:eastAsia="Times New Roman" w:hAnsi="Times New Roman" w:cs="Times New Roman"/>
                <w:sz w:val="20"/>
                <w:szCs w:val="20"/>
              </w:rPr>
              <w:t>60</w:t>
            </w:r>
          </w:p>
        </w:tc>
      </w:tr>
      <w:tr w:rsidR="00A04923" w:rsidRPr="00A04923" w:rsidTr="000D6771">
        <w:trPr>
          <w:trHeight w:val="255"/>
        </w:trPr>
        <w:tc>
          <w:tcPr>
            <w:tcW w:w="6760" w:type="dxa"/>
            <w:tcBorders>
              <w:top w:val="nil"/>
              <w:left w:val="single" w:sz="8" w:space="0" w:color="auto"/>
              <w:bottom w:val="nil"/>
              <w:right w:val="nil"/>
            </w:tcBorders>
            <w:shd w:val="clear" w:color="auto" w:fill="auto"/>
            <w:noWrap/>
            <w:vAlign w:val="bottom"/>
            <w:hideMark/>
          </w:tcPr>
          <w:p w:rsidR="00A04923" w:rsidRPr="000D6771" w:rsidRDefault="00A04923" w:rsidP="00A04923">
            <w:pPr>
              <w:spacing w:after="0" w:line="240" w:lineRule="auto"/>
              <w:rPr>
                <w:rFonts w:ascii="Times New Roman" w:eastAsia="Times New Roman" w:hAnsi="Times New Roman" w:cs="Times New Roman"/>
                <w:sz w:val="20"/>
                <w:szCs w:val="20"/>
              </w:rPr>
            </w:pPr>
            <w:r w:rsidRPr="000D6771">
              <w:rPr>
                <w:rFonts w:ascii="Times New Roman" w:eastAsia="Times New Roman" w:hAnsi="Times New Roman" w:cs="Times New Roman"/>
                <w:sz w:val="20"/>
                <w:szCs w:val="20"/>
              </w:rPr>
              <w:t>Total number of sites with vegetation</w:t>
            </w:r>
          </w:p>
        </w:tc>
        <w:tc>
          <w:tcPr>
            <w:tcW w:w="1440" w:type="dxa"/>
            <w:tcBorders>
              <w:top w:val="nil"/>
              <w:left w:val="nil"/>
              <w:bottom w:val="nil"/>
              <w:right w:val="single" w:sz="8" w:space="0" w:color="auto"/>
            </w:tcBorders>
            <w:shd w:val="clear" w:color="auto" w:fill="auto"/>
            <w:noWrap/>
            <w:vAlign w:val="bottom"/>
            <w:hideMark/>
          </w:tcPr>
          <w:p w:rsidR="00A04923" w:rsidRPr="000D6771" w:rsidRDefault="00A04923" w:rsidP="00A04923">
            <w:pPr>
              <w:spacing w:after="0" w:line="240" w:lineRule="auto"/>
              <w:jc w:val="center"/>
              <w:rPr>
                <w:rFonts w:ascii="Times New Roman" w:eastAsia="Times New Roman" w:hAnsi="Times New Roman" w:cs="Times New Roman"/>
                <w:sz w:val="20"/>
                <w:szCs w:val="20"/>
              </w:rPr>
            </w:pPr>
            <w:r w:rsidRPr="000D6771">
              <w:rPr>
                <w:rFonts w:ascii="Times New Roman" w:eastAsia="Times New Roman" w:hAnsi="Times New Roman" w:cs="Times New Roman"/>
                <w:sz w:val="20"/>
                <w:szCs w:val="20"/>
              </w:rPr>
              <w:t>59</w:t>
            </w:r>
          </w:p>
        </w:tc>
      </w:tr>
      <w:tr w:rsidR="00A04923" w:rsidRPr="00A04923" w:rsidTr="000D6771">
        <w:trPr>
          <w:trHeight w:val="255"/>
        </w:trPr>
        <w:tc>
          <w:tcPr>
            <w:tcW w:w="6760" w:type="dxa"/>
            <w:tcBorders>
              <w:top w:val="nil"/>
              <w:left w:val="single" w:sz="8" w:space="0" w:color="auto"/>
              <w:bottom w:val="nil"/>
              <w:right w:val="nil"/>
            </w:tcBorders>
            <w:shd w:val="clear" w:color="auto" w:fill="auto"/>
            <w:noWrap/>
            <w:vAlign w:val="bottom"/>
            <w:hideMark/>
          </w:tcPr>
          <w:p w:rsidR="00A04923" w:rsidRPr="000D6771" w:rsidRDefault="00A04923" w:rsidP="00A04923">
            <w:pPr>
              <w:spacing w:after="0" w:line="240" w:lineRule="auto"/>
              <w:rPr>
                <w:rFonts w:ascii="Times New Roman" w:eastAsia="Times New Roman" w:hAnsi="Times New Roman" w:cs="Times New Roman"/>
                <w:sz w:val="20"/>
                <w:szCs w:val="20"/>
              </w:rPr>
            </w:pPr>
            <w:r w:rsidRPr="000D6771">
              <w:rPr>
                <w:rFonts w:ascii="Times New Roman" w:eastAsia="Times New Roman" w:hAnsi="Times New Roman" w:cs="Times New Roman"/>
                <w:sz w:val="20"/>
                <w:szCs w:val="20"/>
              </w:rPr>
              <w:t>Total number of sites shallower than maximum depth of plants</w:t>
            </w:r>
          </w:p>
        </w:tc>
        <w:tc>
          <w:tcPr>
            <w:tcW w:w="1440" w:type="dxa"/>
            <w:tcBorders>
              <w:top w:val="nil"/>
              <w:left w:val="nil"/>
              <w:bottom w:val="nil"/>
              <w:right w:val="single" w:sz="8" w:space="0" w:color="auto"/>
            </w:tcBorders>
            <w:shd w:val="clear" w:color="auto" w:fill="auto"/>
            <w:noWrap/>
            <w:vAlign w:val="bottom"/>
            <w:hideMark/>
          </w:tcPr>
          <w:p w:rsidR="00A04923" w:rsidRPr="000D6771" w:rsidRDefault="00A04923" w:rsidP="00A04923">
            <w:pPr>
              <w:spacing w:after="0" w:line="240" w:lineRule="auto"/>
              <w:jc w:val="center"/>
              <w:rPr>
                <w:rFonts w:ascii="Times New Roman" w:eastAsia="Times New Roman" w:hAnsi="Times New Roman" w:cs="Times New Roman"/>
                <w:sz w:val="20"/>
                <w:szCs w:val="20"/>
              </w:rPr>
            </w:pPr>
            <w:r w:rsidRPr="000D6771">
              <w:rPr>
                <w:rFonts w:ascii="Times New Roman" w:eastAsia="Times New Roman" w:hAnsi="Times New Roman" w:cs="Times New Roman"/>
                <w:sz w:val="20"/>
                <w:szCs w:val="20"/>
              </w:rPr>
              <w:t>60</w:t>
            </w:r>
          </w:p>
        </w:tc>
      </w:tr>
      <w:tr w:rsidR="00A04923" w:rsidRPr="00A04923" w:rsidTr="000D6771">
        <w:trPr>
          <w:trHeight w:val="255"/>
        </w:trPr>
        <w:tc>
          <w:tcPr>
            <w:tcW w:w="6760" w:type="dxa"/>
            <w:tcBorders>
              <w:top w:val="nil"/>
              <w:left w:val="single" w:sz="8" w:space="0" w:color="auto"/>
              <w:bottom w:val="nil"/>
              <w:right w:val="nil"/>
            </w:tcBorders>
            <w:shd w:val="clear" w:color="auto" w:fill="auto"/>
            <w:noWrap/>
            <w:vAlign w:val="bottom"/>
            <w:hideMark/>
          </w:tcPr>
          <w:p w:rsidR="00A04923" w:rsidRPr="000D6771" w:rsidRDefault="00A04923" w:rsidP="00A04923">
            <w:pPr>
              <w:spacing w:after="0" w:line="240" w:lineRule="auto"/>
              <w:rPr>
                <w:rFonts w:ascii="Times New Roman" w:eastAsia="Times New Roman" w:hAnsi="Times New Roman" w:cs="Times New Roman"/>
                <w:sz w:val="20"/>
                <w:szCs w:val="20"/>
              </w:rPr>
            </w:pPr>
            <w:r w:rsidRPr="000D6771">
              <w:rPr>
                <w:rFonts w:ascii="Times New Roman" w:eastAsia="Times New Roman" w:hAnsi="Times New Roman" w:cs="Times New Roman"/>
                <w:sz w:val="20"/>
                <w:szCs w:val="20"/>
              </w:rPr>
              <w:t>Frequency of occurrence at sites shallower than maximum depth of plants</w:t>
            </w:r>
          </w:p>
        </w:tc>
        <w:tc>
          <w:tcPr>
            <w:tcW w:w="1440" w:type="dxa"/>
            <w:tcBorders>
              <w:top w:val="nil"/>
              <w:left w:val="nil"/>
              <w:bottom w:val="nil"/>
              <w:right w:val="single" w:sz="8" w:space="0" w:color="auto"/>
            </w:tcBorders>
            <w:shd w:val="clear" w:color="auto" w:fill="auto"/>
            <w:noWrap/>
            <w:vAlign w:val="bottom"/>
            <w:hideMark/>
          </w:tcPr>
          <w:p w:rsidR="00A04923" w:rsidRPr="000D6771" w:rsidRDefault="00A04923" w:rsidP="00A04923">
            <w:pPr>
              <w:spacing w:after="0" w:line="240" w:lineRule="auto"/>
              <w:jc w:val="center"/>
              <w:rPr>
                <w:rFonts w:ascii="Times New Roman" w:eastAsia="Times New Roman" w:hAnsi="Times New Roman" w:cs="Times New Roman"/>
                <w:sz w:val="20"/>
                <w:szCs w:val="20"/>
              </w:rPr>
            </w:pPr>
            <w:r w:rsidRPr="000D6771">
              <w:rPr>
                <w:rFonts w:ascii="Times New Roman" w:eastAsia="Times New Roman" w:hAnsi="Times New Roman" w:cs="Times New Roman"/>
                <w:sz w:val="20"/>
                <w:szCs w:val="20"/>
              </w:rPr>
              <w:t>98.3</w:t>
            </w:r>
          </w:p>
        </w:tc>
      </w:tr>
      <w:tr w:rsidR="00A04923" w:rsidRPr="00A04923" w:rsidTr="000D6771">
        <w:trPr>
          <w:trHeight w:val="255"/>
        </w:trPr>
        <w:tc>
          <w:tcPr>
            <w:tcW w:w="6760" w:type="dxa"/>
            <w:tcBorders>
              <w:top w:val="nil"/>
              <w:left w:val="single" w:sz="8" w:space="0" w:color="auto"/>
              <w:bottom w:val="nil"/>
              <w:right w:val="nil"/>
            </w:tcBorders>
            <w:shd w:val="clear" w:color="auto" w:fill="auto"/>
            <w:noWrap/>
            <w:vAlign w:val="bottom"/>
            <w:hideMark/>
          </w:tcPr>
          <w:p w:rsidR="00A04923" w:rsidRPr="000D6771" w:rsidRDefault="00A04923" w:rsidP="00A04923">
            <w:pPr>
              <w:spacing w:after="0" w:line="240" w:lineRule="auto"/>
              <w:rPr>
                <w:rFonts w:ascii="Times New Roman" w:eastAsia="Times New Roman" w:hAnsi="Times New Roman" w:cs="Times New Roman"/>
                <w:sz w:val="20"/>
                <w:szCs w:val="20"/>
              </w:rPr>
            </w:pPr>
            <w:r w:rsidRPr="000D6771">
              <w:rPr>
                <w:rFonts w:ascii="Times New Roman" w:eastAsia="Times New Roman" w:hAnsi="Times New Roman" w:cs="Times New Roman"/>
                <w:sz w:val="20"/>
                <w:szCs w:val="20"/>
              </w:rPr>
              <w:t>Simpson Diversity Index</w:t>
            </w:r>
          </w:p>
        </w:tc>
        <w:tc>
          <w:tcPr>
            <w:tcW w:w="1440" w:type="dxa"/>
            <w:tcBorders>
              <w:top w:val="nil"/>
              <w:left w:val="nil"/>
              <w:bottom w:val="nil"/>
              <w:right w:val="single" w:sz="8" w:space="0" w:color="auto"/>
            </w:tcBorders>
            <w:shd w:val="clear" w:color="auto" w:fill="auto"/>
            <w:noWrap/>
            <w:vAlign w:val="bottom"/>
            <w:hideMark/>
          </w:tcPr>
          <w:p w:rsidR="00A04923" w:rsidRPr="000D6771" w:rsidRDefault="00A04923" w:rsidP="00A04923">
            <w:pPr>
              <w:spacing w:after="0" w:line="240" w:lineRule="auto"/>
              <w:jc w:val="center"/>
              <w:rPr>
                <w:rFonts w:ascii="Times New Roman" w:eastAsia="Times New Roman" w:hAnsi="Times New Roman" w:cs="Times New Roman"/>
                <w:sz w:val="20"/>
                <w:szCs w:val="20"/>
              </w:rPr>
            </w:pPr>
            <w:r w:rsidRPr="000D6771">
              <w:rPr>
                <w:rFonts w:ascii="Times New Roman" w:eastAsia="Times New Roman" w:hAnsi="Times New Roman" w:cs="Times New Roman"/>
                <w:sz w:val="20"/>
                <w:szCs w:val="20"/>
              </w:rPr>
              <w:t>0.92</w:t>
            </w:r>
          </w:p>
        </w:tc>
      </w:tr>
      <w:tr w:rsidR="00A04923" w:rsidRPr="00A04923" w:rsidTr="000D6771">
        <w:trPr>
          <w:trHeight w:val="255"/>
        </w:trPr>
        <w:tc>
          <w:tcPr>
            <w:tcW w:w="6760" w:type="dxa"/>
            <w:tcBorders>
              <w:top w:val="nil"/>
              <w:left w:val="single" w:sz="8" w:space="0" w:color="auto"/>
              <w:bottom w:val="nil"/>
              <w:right w:val="nil"/>
            </w:tcBorders>
            <w:shd w:val="clear" w:color="auto" w:fill="auto"/>
            <w:noWrap/>
            <w:vAlign w:val="bottom"/>
            <w:hideMark/>
          </w:tcPr>
          <w:p w:rsidR="00A04923" w:rsidRPr="000D6771" w:rsidRDefault="00A04923" w:rsidP="00A04923">
            <w:pPr>
              <w:spacing w:after="0" w:line="240" w:lineRule="auto"/>
              <w:rPr>
                <w:rFonts w:ascii="Times New Roman" w:eastAsia="Times New Roman" w:hAnsi="Times New Roman" w:cs="Times New Roman"/>
                <w:sz w:val="20"/>
                <w:szCs w:val="20"/>
              </w:rPr>
            </w:pPr>
            <w:r w:rsidRPr="000D6771">
              <w:rPr>
                <w:rFonts w:ascii="Times New Roman" w:eastAsia="Times New Roman" w:hAnsi="Times New Roman" w:cs="Times New Roman"/>
                <w:sz w:val="20"/>
                <w:szCs w:val="20"/>
              </w:rPr>
              <w:t>Maximum depth of plants (</w:t>
            </w:r>
            <w:proofErr w:type="spellStart"/>
            <w:r w:rsidRPr="000D6771">
              <w:rPr>
                <w:rFonts w:ascii="Times New Roman" w:eastAsia="Times New Roman" w:hAnsi="Times New Roman" w:cs="Times New Roman"/>
                <w:sz w:val="20"/>
                <w:szCs w:val="20"/>
              </w:rPr>
              <w:t>ft</w:t>
            </w:r>
            <w:proofErr w:type="spellEnd"/>
            <w:r w:rsidRPr="000D6771">
              <w:rPr>
                <w:rFonts w:ascii="Times New Roman" w:eastAsia="Times New Roman" w:hAnsi="Times New Roman" w:cs="Times New Roman"/>
                <w:sz w:val="20"/>
                <w:szCs w:val="20"/>
              </w:rPr>
              <w:t xml:space="preserve">)** </w:t>
            </w:r>
          </w:p>
        </w:tc>
        <w:tc>
          <w:tcPr>
            <w:tcW w:w="1440" w:type="dxa"/>
            <w:tcBorders>
              <w:top w:val="nil"/>
              <w:left w:val="nil"/>
              <w:bottom w:val="nil"/>
              <w:right w:val="single" w:sz="8" w:space="0" w:color="auto"/>
            </w:tcBorders>
            <w:shd w:val="clear" w:color="auto" w:fill="auto"/>
            <w:noWrap/>
            <w:vAlign w:val="bottom"/>
            <w:hideMark/>
          </w:tcPr>
          <w:p w:rsidR="00A04923" w:rsidRPr="000D6771" w:rsidRDefault="00A04923" w:rsidP="00A04923">
            <w:pPr>
              <w:spacing w:after="0" w:line="240" w:lineRule="auto"/>
              <w:jc w:val="center"/>
              <w:rPr>
                <w:rFonts w:ascii="Times New Roman" w:eastAsia="Times New Roman" w:hAnsi="Times New Roman" w:cs="Times New Roman"/>
                <w:sz w:val="20"/>
                <w:szCs w:val="20"/>
              </w:rPr>
            </w:pPr>
            <w:r w:rsidRPr="000D6771">
              <w:rPr>
                <w:rFonts w:ascii="Times New Roman" w:eastAsia="Times New Roman" w:hAnsi="Times New Roman" w:cs="Times New Roman"/>
                <w:sz w:val="20"/>
                <w:szCs w:val="20"/>
              </w:rPr>
              <w:t>9</w:t>
            </w:r>
          </w:p>
        </w:tc>
      </w:tr>
      <w:tr w:rsidR="00A04923" w:rsidRPr="00A04923" w:rsidTr="000D6771">
        <w:trPr>
          <w:trHeight w:val="255"/>
        </w:trPr>
        <w:tc>
          <w:tcPr>
            <w:tcW w:w="6760" w:type="dxa"/>
            <w:tcBorders>
              <w:top w:val="nil"/>
              <w:left w:val="single" w:sz="8" w:space="0" w:color="auto"/>
              <w:bottom w:val="nil"/>
              <w:right w:val="nil"/>
            </w:tcBorders>
            <w:shd w:val="clear" w:color="auto" w:fill="auto"/>
            <w:noWrap/>
            <w:vAlign w:val="bottom"/>
            <w:hideMark/>
          </w:tcPr>
          <w:p w:rsidR="00A04923" w:rsidRPr="000D6771" w:rsidRDefault="00A04923" w:rsidP="00A04923">
            <w:pPr>
              <w:spacing w:after="0" w:line="240" w:lineRule="auto"/>
              <w:rPr>
                <w:rFonts w:ascii="Times New Roman" w:eastAsia="Times New Roman" w:hAnsi="Times New Roman" w:cs="Times New Roman"/>
                <w:sz w:val="20"/>
                <w:szCs w:val="20"/>
              </w:rPr>
            </w:pPr>
            <w:r w:rsidRPr="000D6771">
              <w:rPr>
                <w:rFonts w:ascii="Times New Roman" w:eastAsia="Times New Roman" w:hAnsi="Times New Roman" w:cs="Times New Roman"/>
                <w:sz w:val="20"/>
                <w:szCs w:val="20"/>
              </w:rPr>
              <w:t>Number of sites sampled using rake on Rope (R)</w:t>
            </w:r>
          </w:p>
        </w:tc>
        <w:tc>
          <w:tcPr>
            <w:tcW w:w="1440" w:type="dxa"/>
            <w:tcBorders>
              <w:top w:val="nil"/>
              <w:left w:val="nil"/>
              <w:bottom w:val="nil"/>
              <w:right w:val="single" w:sz="8" w:space="0" w:color="auto"/>
            </w:tcBorders>
            <w:shd w:val="clear" w:color="auto" w:fill="auto"/>
            <w:noWrap/>
            <w:vAlign w:val="bottom"/>
            <w:hideMark/>
          </w:tcPr>
          <w:p w:rsidR="00A04923" w:rsidRPr="000D6771" w:rsidRDefault="00A04923" w:rsidP="00A04923">
            <w:pPr>
              <w:spacing w:after="0" w:line="240" w:lineRule="auto"/>
              <w:jc w:val="center"/>
              <w:rPr>
                <w:rFonts w:ascii="Times New Roman" w:eastAsia="Times New Roman" w:hAnsi="Times New Roman" w:cs="Times New Roman"/>
                <w:sz w:val="20"/>
                <w:szCs w:val="20"/>
              </w:rPr>
            </w:pPr>
            <w:r w:rsidRPr="000D6771">
              <w:rPr>
                <w:rFonts w:ascii="Times New Roman" w:eastAsia="Times New Roman" w:hAnsi="Times New Roman" w:cs="Times New Roman"/>
                <w:sz w:val="20"/>
                <w:szCs w:val="20"/>
              </w:rPr>
              <w:t>1</w:t>
            </w:r>
          </w:p>
        </w:tc>
      </w:tr>
      <w:tr w:rsidR="00A04923" w:rsidRPr="00A04923" w:rsidTr="000D6771">
        <w:trPr>
          <w:trHeight w:val="255"/>
        </w:trPr>
        <w:tc>
          <w:tcPr>
            <w:tcW w:w="6760" w:type="dxa"/>
            <w:tcBorders>
              <w:top w:val="nil"/>
              <w:left w:val="single" w:sz="8" w:space="0" w:color="auto"/>
              <w:bottom w:val="nil"/>
              <w:right w:val="nil"/>
            </w:tcBorders>
            <w:shd w:val="clear" w:color="auto" w:fill="auto"/>
            <w:noWrap/>
            <w:vAlign w:val="bottom"/>
            <w:hideMark/>
          </w:tcPr>
          <w:p w:rsidR="00A04923" w:rsidRPr="000D6771" w:rsidRDefault="00A04923" w:rsidP="00A04923">
            <w:pPr>
              <w:spacing w:after="0" w:line="240" w:lineRule="auto"/>
              <w:rPr>
                <w:rFonts w:ascii="Times New Roman" w:eastAsia="Times New Roman" w:hAnsi="Times New Roman" w:cs="Times New Roman"/>
                <w:sz w:val="20"/>
                <w:szCs w:val="20"/>
              </w:rPr>
            </w:pPr>
            <w:r w:rsidRPr="000D6771">
              <w:rPr>
                <w:rFonts w:ascii="Times New Roman" w:eastAsia="Times New Roman" w:hAnsi="Times New Roman" w:cs="Times New Roman"/>
                <w:sz w:val="20"/>
                <w:szCs w:val="20"/>
              </w:rPr>
              <w:t>Number of sites sampled using rake on Pole (P)</w:t>
            </w:r>
          </w:p>
        </w:tc>
        <w:tc>
          <w:tcPr>
            <w:tcW w:w="1440" w:type="dxa"/>
            <w:tcBorders>
              <w:top w:val="nil"/>
              <w:left w:val="nil"/>
              <w:bottom w:val="nil"/>
              <w:right w:val="single" w:sz="8" w:space="0" w:color="auto"/>
            </w:tcBorders>
            <w:shd w:val="clear" w:color="auto" w:fill="auto"/>
            <w:noWrap/>
            <w:vAlign w:val="bottom"/>
            <w:hideMark/>
          </w:tcPr>
          <w:p w:rsidR="00A04923" w:rsidRPr="000D6771" w:rsidRDefault="00A04923" w:rsidP="00A04923">
            <w:pPr>
              <w:spacing w:after="0" w:line="240" w:lineRule="auto"/>
              <w:jc w:val="center"/>
              <w:rPr>
                <w:rFonts w:ascii="Times New Roman" w:eastAsia="Times New Roman" w:hAnsi="Times New Roman" w:cs="Times New Roman"/>
                <w:sz w:val="20"/>
                <w:szCs w:val="20"/>
              </w:rPr>
            </w:pPr>
            <w:r w:rsidRPr="000D6771">
              <w:rPr>
                <w:rFonts w:ascii="Times New Roman" w:eastAsia="Times New Roman" w:hAnsi="Times New Roman" w:cs="Times New Roman"/>
                <w:sz w:val="20"/>
                <w:szCs w:val="20"/>
              </w:rPr>
              <w:t>59</w:t>
            </w:r>
          </w:p>
        </w:tc>
      </w:tr>
      <w:tr w:rsidR="00A04923" w:rsidRPr="00A04923" w:rsidTr="000D6771">
        <w:trPr>
          <w:trHeight w:val="255"/>
        </w:trPr>
        <w:tc>
          <w:tcPr>
            <w:tcW w:w="6760" w:type="dxa"/>
            <w:tcBorders>
              <w:top w:val="nil"/>
              <w:left w:val="single" w:sz="8" w:space="0" w:color="auto"/>
              <w:bottom w:val="nil"/>
              <w:right w:val="nil"/>
            </w:tcBorders>
            <w:shd w:val="clear" w:color="auto" w:fill="auto"/>
            <w:noWrap/>
            <w:vAlign w:val="bottom"/>
            <w:hideMark/>
          </w:tcPr>
          <w:p w:rsidR="00A04923" w:rsidRPr="000D6771" w:rsidRDefault="00A04923" w:rsidP="00A04923">
            <w:pPr>
              <w:spacing w:after="0" w:line="240" w:lineRule="auto"/>
              <w:rPr>
                <w:rFonts w:ascii="Times New Roman" w:eastAsia="Times New Roman" w:hAnsi="Times New Roman" w:cs="Times New Roman"/>
                <w:sz w:val="20"/>
                <w:szCs w:val="20"/>
              </w:rPr>
            </w:pPr>
            <w:r w:rsidRPr="000D6771">
              <w:rPr>
                <w:rFonts w:ascii="Times New Roman" w:eastAsia="Times New Roman" w:hAnsi="Times New Roman" w:cs="Times New Roman"/>
                <w:sz w:val="20"/>
                <w:szCs w:val="20"/>
              </w:rPr>
              <w:t>Average number of all species per site (shallower than max depth)</w:t>
            </w:r>
          </w:p>
        </w:tc>
        <w:tc>
          <w:tcPr>
            <w:tcW w:w="1440" w:type="dxa"/>
            <w:tcBorders>
              <w:top w:val="nil"/>
              <w:left w:val="nil"/>
              <w:bottom w:val="nil"/>
              <w:right w:val="single" w:sz="8" w:space="0" w:color="auto"/>
            </w:tcBorders>
            <w:shd w:val="clear" w:color="auto" w:fill="auto"/>
            <w:noWrap/>
            <w:vAlign w:val="bottom"/>
            <w:hideMark/>
          </w:tcPr>
          <w:p w:rsidR="00A04923" w:rsidRPr="000D6771" w:rsidRDefault="00A04923" w:rsidP="00A04923">
            <w:pPr>
              <w:spacing w:after="0" w:line="240" w:lineRule="auto"/>
              <w:jc w:val="center"/>
              <w:rPr>
                <w:rFonts w:ascii="Times New Roman" w:eastAsia="Times New Roman" w:hAnsi="Times New Roman" w:cs="Times New Roman"/>
                <w:sz w:val="20"/>
                <w:szCs w:val="20"/>
              </w:rPr>
            </w:pPr>
            <w:r w:rsidRPr="000D6771">
              <w:rPr>
                <w:rFonts w:ascii="Times New Roman" w:eastAsia="Times New Roman" w:hAnsi="Times New Roman" w:cs="Times New Roman"/>
                <w:sz w:val="20"/>
                <w:szCs w:val="20"/>
              </w:rPr>
              <w:t>4.7</w:t>
            </w:r>
          </w:p>
        </w:tc>
      </w:tr>
      <w:tr w:rsidR="00A04923" w:rsidRPr="00A04923" w:rsidTr="000D6771">
        <w:trPr>
          <w:trHeight w:val="255"/>
        </w:trPr>
        <w:tc>
          <w:tcPr>
            <w:tcW w:w="6760" w:type="dxa"/>
            <w:tcBorders>
              <w:top w:val="nil"/>
              <w:left w:val="single" w:sz="8" w:space="0" w:color="auto"/>
              <w:bottom w:val="nil"/>
              <w:right w:val="nil"/>
            </w:tcBorders>
            <w:shd w:val="clear" w:color="auto" w:fill="auto"/>
            <w:noWrap/>
            <w:vAlign w:val="bottom"/>
            <w:hideMark/>
          </w:tcPr>
          <w:p w:rsidR="00A04923" w:rsidRPr="000D6771" w:rsidRDefault="00A04923" w:rsidP="00A04923">
            <w:pPr>
              <w:spacing w:after="0" w:line="240" w:lineRule="auto"/>
              <w:rPr>
                <w:rFonts w:ascii="Times New Roman" w:eastAsia="Times New Roman" w:hAnsi="Times New Roman" w:cs="Times New Roman"/>
                <w:sz w:val="20"/>
                <w:szCs w:val="20"/>
              </w:rPr>
            </w:pPr>
            <w:r w:rsidRPr="000D6771">
              <w:rPr>
                <w:rFonts w:ascii="Times New Roman" w:eastAsia="Times New Roman" w:hAnsi="Times New Roman" w:cs="Times New Roman"/>
                <w:sz w:val="20"/>
                <w:szCs w:val="20"/>
              </w:rPr>
              <w:t>Average number of all species per site (veg. sites only)</w:t>
            </w:r>
          </w:p>
        </w:tc>
        <w:tc>
          <w:tcPr>
            <w:tcW w:w="1440" w:type="dxa"/>
            <w:tcBorders>
              <w:top w:val="nil"/>
              <w:left w:val="nil"/>
              <w:bottom w:val="nil"/>
              <w:right w:val="single" w:sz="8" w:space="0" w:color="auto"/>
            </w:tcBorders>
            <w:shd w:val="clear" w:color="auto" w:fill="auto"/>
            <w:noWrap/>
            <w:vAlign w:val="bottom"/>
            <w:hideMark/>
          </w:tcPr>
          <w:p w:rsidR="00A04923" w:rsidRPr="000D6771" w:rsidRDefault="00A04923" w:rsidP="00A04923">
            <w:pPr>
              <w:spacing w:after="0" w:line="240" w:lineRule="auto"/>
              <w:jc w:val="center"/>
              <w:rPr>
                <w:rFonts w:ascii="Times New Roman" w:eastAsia="Times New Roman" w:hAnsi="Times New Roman" w:cs="Times New Roman"/>
                <w:sz w:val="20"/>
                <w:szCs w:val="20"/>
              </w:rPr>
            </w:pPr>
            <w:r w:rsidRPr="000D6771">
              <w:rPr>
                <w:rFonts w:ascii="Times New Roman" w:eastAsia="Times New Roman" w:hAnsi="Times New Roman" w:cs="Times New Roman"/>
                <w:sz w:val="20"/>
                <w:szCs w:val="20"/>
              </w:rPr>
              <w:t>4.8</w:t>
            </w:r>
          </w:p>
        </w:tc>
      </w:tr>
      <w:tr w:rsidR="00A04923" w:rsidRPr="00A04923" w:rsidTr="000D6771">
        <w:trPr>
          <w:trHeight w:val="255"/>
        </w:trPr>
        <w:tc>
          <w:tcPr>
            <w:tcW w:w="6760" w:type="dxa"/>
            <w:tcBorders>
              <w:top w:val="nil"/>
              <w:left w:val="single" w:sz="8" w:space="0" w:color="auto"/>
              <w:bottom w:val="nil"/>
              <w:right w:val="nil"/>
            </w:tcBorders>
            <w:shd w:val="clear" w:color="auto" w:fill="auto"/>
            <w:noWrap/>
            <w:vAlign w:val="bottom"/>
            <w:hideMark/>
          </w:tcPr>
          <w:p w:rsidR="00A04923" w:rsidRPr="000D6771" w:rsidRDefault="00A04923" w:rsidP="00A04923">
            <w:pPr>
              <w:spacing w:after="0" w:line="240" w:lineRule="auto"/>
              <w:rPr>
                <w:rFonts w:ascii="Times New Roman" w:eastAsia="Times New Roman" w:hAnsi="Times New Roman" w:cs="Times New Roman"/>
                <w:sz w:val="20"/>
                <w:szCs w:val="20"/>
              </w:rPr>
            </w:pPr>
            <w:r w:rsidRPr="000D6771">
              <w:rPr>
                <w:rFonts w:ascii="Times New Roman" w:eastAsia="Times New Roman" w:hAnsi="Times New Roman" w:cs="Times New Roman"/>
                <w:sz w:val="20"/>
                <w:szCs w:val="20"/>
              </w:rPr>
              <w:t>Average number of native species per site (shallower than max depth)</w:t>
            </w:r>
          </w:p>
        </w:tc>
        <w:tc>
          <w:tcPr>
            <w:tcW w:w="1440" w:type="dxa"/>
            <w:tcBorders>
              <w:top w:val="nil"/>
              <w:left w:val="nil"/>
              <w:bottom w:val="nil"/>
              <w:right w:val="single" w:sz="8" w:space="0" w:color="auto"/>
            </w:tcBorders>
            <w:shd w:val="clear" w:color="auto" w:fill="auto"/>
            <w:noWrap/>
            <w:vAlign w:val="bottom"/>
            <w:hideMark/>
          </w:tcPr>
          <w:p w:rsidR="00A04923" w:rsidRPr="000D6771" w:rsidRDefault="00A04923" w:rsidP="00A04923">
            <w:pPr>
              <w:spacing w:after="0" w:line="240" w:lineRule="auto"/>
              <w:jc w:val="center"/>
              <w:rPr>
                <w:rFonts w:ascii="Times New Roman" w:eastAsia="Times New Roman" w:hAnsi="Times New Roman" w:cs="Times New Roman"/>
                <w:sz w:val="20"/>
                <w:szCs w:val="20"/>
              </w:rPr>
            </w:pPr>
            <w:r w:rsidRPr="000D6771">
              <w:rPr>
                <w:rFonts w:ascii="Times New Roman" w:eastAsia="Times New Roman" w:hAnsi="Times New Roman" w:cs="Times New Roman"/>
                <w:sz w:val="20"/>
                <w:szCs w:val="20"/>
              </w:rPr>
              <w:t>4.5</w:t>
            </w:r>
          </w:p>
        </w:tc>
      </w:tr>
      <w:tr w:rsidR="00A04923" w:rsidRPr="00A04923" w:rsidTr="000D6771">
        <w:trPr>
          <w:trHeight w:val="255"/>
        </w:trPr>
        <w:tc>
          <w:tcPr>
            <w:tcW w:w="6760" w:type="dxa"/>
            <w:tcBorders>
              <w:top w:val="nil"/>
              <w:left w:val="single" w:sz="8" w:space="0" w:color="auto"/>
              <w:bottom w:val="nil"/>
              <w:right w:val="nil"/>
            </w:tcBorders>
            <w:shd w:val="clear" w:color="auto" w:fill="auto"/>
            <w:noWrap/>
            <w:vAlign w:val="bottom"/>
            <w:hideMark/>
          </w:tcPr>
          <w:p w:rsidR="00A04923" w:rsidRPr="000D6771" w:rsidRDefault="00A04923" w:rsidP="00A04923">
            <w:pPr>
              <w:spacing w:after="0" w:line="240" w:lineRule="auto"/>
              <w:rPr>
                <w:rFonts w:ascii="Times New Roman" w:eastAsia="Times New Roman" w:hAnsi="Times New Roman" w:cs="Times New Roman"/>
                <w:sz w:val="20"/>
                <w:szCs w:val="20"/>
              </w:rPr>
            </w:pPr>
            <w:r w:rsidRPr="000D6771">
              <w:rPr>
                <w:rFonts w:ascii="Times New Roman" w:eastAsia="Times New Roman" w:hAnsi="Times New Roman" w:cs="Times New Roman"/>
                <w:sz w:val="20"/>
                <w:szCs w:val="20"/>
              </w:rPr>
              <w:t>Average number of native species per site (veg. sites only)</w:t>
            </w:r>
          </w:p>
        </w:tc>
        <w:tc>
          <w:tcPr>
            <w:tcW w:w="1440" w:type="dxa"/>
            <w:tcBorders>
              <w:top w:val="nil"/>
              <w:left w:val="nil"/>
              <w:bottom w:val="nil"/>
              <w:right w:val="single" w:sz="8" w:space="0" w:color="auto"/>
            </w:tcBorders>
            <w:shd w:val="clear" w:color="auto" w:fill="auto"/>
            <w:noWrap/>
            <w:vAlign w:val="bottom"/>
            <w:hideMark/>
          </w:tcPr>
          <w:p w:rsidR="00A04923" w:rsidRPr="000D6771" w:rsidRDefault="00A04923" w:rsidP="00A04923">
            <w:pPr>
              <w:spacing w:after="0" w:line="240" w:lineRule="auto"/>
              <w:jc w:val="center"/>
              <w:rPr>
                <w:rFonts w:ascii="Times New Roman" w:eastAsia="Times New Roman" w:hAnsi="Times New Roman" w:cs="Times New Roman"/>
                <w:sz w:val="20"/>
                <w:szCs w:val="20"/>
              </w:rPr>
            </w:pPr>
            <w:r w:rsidRPr="000D6771">
              <w:rPr>
                <w:rFonts w:ascii="Times New Roman" w:eastAsia="Times New Roman" w:hAnsi="Times New Roman" w:cs="Times New Roman"/>
                <w:sz w:val="20"/>
                <w:szCs w:val="20"/>
              </w:rPr>
              <w:t>4.7</w:t>
            </w:r>
          </w:p>
        </w:tc>
      </w:tr>
      <w:tr w:rsidR="00A04923" w:rsidRPr="00A04923" w:rsidTr="000D6771">
        <w:trPr>
          <w:trHeight w:val="255"/>
        </w:trPr>
        <w:tc>
          <w:tcPr>
            <w:tcW w:w="6760" w:type="dxa"/>
            <w:tcBorders>
              <w:top w:val="nil"/>
              <w:left w:val="single" w:sz="8" w:space="0" w:color="auto"/>
              <w:bottom w:val="nil"/>
              <w:right w:val="nil"/>
            </w:tcBorders>
            <w:shd w:val="clear" w:color="auto" w:fill="auto"/>
            <w:noWrap/>
            <w:vAlign w:val="bottom"/>
            <w:hideMark/>
          </w:tcPr>
          <w:p w:rsidR="00A04923" w:rsidRPr="000D6771" w:rsidRDefault="00A04923" w:rsidP="00A04923">
            <w:pPr>
              <w:spacing w:after="0" w:line="240" w:lineRule="auto"/>
              <w:rPr>
                <w:rFonts w:ascii="Times New Roman" w:eastAsia="Times New Roman" w:hAnsi="Times New Roman" w:cs="Times New Roman"/>
                <w:sz w:val="20"/>
                <w:szCs w:val="20"/>
              </w:rPr>
            </w:pPr>
            <w:r w:rsidRPr="000D6771">
              <w:rPr>
                <w:rFonts w:ascii="Times New Roman" w:eastAsia="Times New Roman" w:hAnsi="Times New Roman" w:cs="Times New Roman"/>
                <w:sz w:val="20"/>
                <w:szCs w:val="20"/>
              </w:rPr>
              <w:t xml:space="preserve">Species Richness </w:t>
            </w:r>
          </w:p>
        </w:tc>
        <w:tc>
          <w:tcPr>
            <w:tcW w:w="1440" w:type="dxa"/>
            <w:tcBorders>
              <w:top w:val="nil"/>
              <w:left w:val="nil"/>
              <w:bottom w:val="nil"/>
              <w:right w:val="single" w:sz="8" w:space="0" w:color="auto"/>
            </w:tcBorders>
            <w:shd w:val="clear" w:color="auto" w:fill="auto"/>
            <w:noWrap/>
            <w:vAlign w:val="bottom"/>
            <w:hideMark/>
          </w:tcPr>
          <w:p w:rsidR="00A04923" w:rsidRPr="000D6771" w:rsidRDefault="00A04923" w:rsidP="00A04923">
            <w:pPr>
              <w:spacing w:after="0" w:line="240" w:lineRule="auto"/>
              <w:jc w:val="center"/>
              <w:rPr>
                <w:rFonts w:ascii="Times New Roman" w:eastAsia="Times New Roman" w:hAnsi="Times New Roman" w:cs="Times New Roman"/>
                <w:sz w:val="20"/>
                <w:szCs w:val="20"/>
              </w:rPr>
            </w:pPr>
            <w:r w:rsidRPr="000D6771">
              <w:rPr>
                <w:rFonts w:ascii="Times New Roman" w:eastAsia="Times New Roman" w:hAnsi="Times New Roman" w:cs="Times New Roman"/>
                <w:sz w:val="20"/>
                <w:szCs w:val="20"/>
              </w:rPr>
              <w:t>30</w:t>
            </w:r>
          </w:p>
        </w:tc>
      </w:tr>
      <w:tr w:rsidR="00A04923" w:rsidRPr="00A04923" w:rsidTr="000D6771">
        <w:trPr>
          <w:trHeight w:val="270"/>
        </w:trPr>
        <w:tc>
          <w:tcPr>
            <w:tcW w:w="6760" w:type="dxa"/>
            <w:tcBorders>
              <w:top w:val="nil"/>
              <w:left w:val="single" w:sz="8" w:space="0" w:color="auto"/>
              <w:bottom w:val="single" w:sz="8" w:space="0" w:color="auto"/>
              <w:right w:val="nil"/>
            </w:tcBorders>
            <w:shd w:val="clear" w:color="auto" w:fill="auto"/>
            <w:noWrap/>
            <w:vAlign w:val="bottom"/>
            <w:hideMark/>
          </w:tcPr>
          <w:p w:rsidR="00A04923" w:rsidRPr="000D6771" w:rsidRDefault="00A04923" w:rsidP="00A04923">
            <w:pPr>
              <w:spacing w:after="0" w:line="240" w:lineRule="auto"/>
              <w:rPr>
                <w:rFonts w:ascii="Times New Roman" w:eastAsia="Times New Roman" w:hAnsi="Times New Roman" w:cs="Times New Roman"/>
                <w:sz w:val="20"/>
                <w:szCs w:val="20"/>
              </w:rPr>
            </w:pPr>
            <w:r w:rsidRPr="000D6771">
              <w:rPr>
                <w:rFonts w:ascii="Times New Roman" w:eastAsia="Times New Roman" w:hAnsi="Times New Roman" w:cs="Times New Roman"/>
                <w:sz w:val="20"/>
                <w:szCs w:val="20"/>
              </w:rPr>
              <w:t>Floristic Quality Index</w:t>
            </w:r>
          </w:p>
        </w:tc>
        <w:tc>
          <w:tcPr>
            <w:tcW w:w="1440" w:type="dxa"/>
            <w:tcBorders>
              <w:top w:val="nil"/>
              <w:left w:val="nil"/>
              <w:bottom w:val="single" w:sz="8" w:space="0" w:color="auto"/>
              <w:right w:val="single" w:sz="8" w:space="0" w:color="auto"/>
            </w:tcBorders>
            <w:shd w:val="clear" w:color="auto" w:fill="auto"/>
            <w:noWrap/>
            <w:vAlign w:val="bottom"/>
            <w:hideMark/>
          </w:tcPr>
          <w:p w:rsidR="00A04923" w:rsidRPr="000D6771" w:rsidRDefault="00A04923" w:rsidP="00A04923">
            <w:pPr>
              <w:spacing w:after="0" w:line="240" w:lineRule="auto"/>
              <w:jc w:val="center"/>
              <w:rPr>
                <w:rFonts w:ascii="Times New Roman" w:eastAsia="Times New Roman" w:hAnsi="Times New Roman" w:cs="Times New Roman"/>
                <w:sz w:val="20"/>
                <w:szCs w:val="20"/>
              </w:rPr>
            </w:pPr>
            <w:r w:rsidRPr="000D6771">
              <w:rPr>
                <w:rFonts w:ascii="Times New Roman" w:eastAsia="Times New Roman" w:hAnsi="Times New Roman" w:cs="Times New Roman"/>
                <w:sz w:val="20"/>
                <w:szCs w:val="20"/>
              </w:rPr>
              <w:t>32</w:t>
            </w:r>
          </w:p>
        </w:tc>
      </w:tr>
    </w:tbl>
    <w:p w:rsidR="007769A1" w:rsidRDefault="007769A1" w:rsidP="007769A1">
      <w:pPr>
        <w:jc w:val="center"/>
        <w:rPr>
          <w:rFonts w:ascii="Times New Roman" w:hAnsi="Times New Roman" w:cs="Times New Roman"/>
          <w:sz w:val="24"/>
          <w:szCs w:val="24"/>
        </w:rPr>
      </w:pPr>
    </w:p>
    <w:p w:rsidR="007769A1" w:rsidRDefault="007769A1" w:rsidP="007769A1">
      <w:pPr>
        <w:rPr>
          <w:rFonts w:ascii="Times New Roman" w:hAnsi="Times New Roman" w:cs="Times New Roman"/>
          <w:sz w:val="24"/>
          <w:szCs w:val="24"/>
        </w:rPr>
      </w:pPr>
      <w:r>
        <w:rPr>
          <w:rFonts w:ascii="Times New Roman" w:hAnsi="Times New Roman" w:cs="Times New Roman"/>
          <w:sz w:val="24"/>
          <w:szCs w:val="24"/>
        </w:rPr>
        <w:t xml:space="preserve">Table </w:t>
      </w:r>
      <w:r w:rsidR="009D0973">
        <w:rPr>
          <w:rFonts w:ascii="Times New Roman" w:hAnsi="Times New Roman" w:cs="Times New Roman"/>
          <w:sz w:val="24"/>
          <w:szCs w:val="24"/>
        </w:rPr>
        <w:t>9</w:t>
      </w:r>
      <w:r>
        <w:rPr>
          <w:rFonts w:ascii="Times New Roman" w:hAnsi="Times New Roman" w:cs="Times New Roman"/>
          <w:sz w:val="24"/>
          <w:szCs w:val="24"/>
        </w:rPr>
        <w:t>: Jones Slough aquatic vegetation summary statistics</w:t>
      </w:r>
    </w:p>
    <w:tbl>
      <w:tblPr>
        <w:tblW w:w="8116" w:type="dxa"/>
        <w:tblInd w:w="98" w:type="dxa"/>
        <w:tblLook w:val="04A0" w:firstRow="1" w:lastRow="0" w:firstColumn="1" w:lastColumn="0" w:noHBand="0" w:noVBand="1"/>
      </w:tblPr>
      <w:tblGrid>
        <w:gridCol w:w="7148"/>
        <w:gridCol w:w="968"/>
      </w:tblGrid>
      <w:tr w:rsidR="006D3FA0" w:rsidRPr="006D3FA0" w:rsidTr="006D3FA0">
        <w:trPr>
          <w:trHeight w:val="480"/>
        </w:trPr>
        <w:tc>
          <w:tcPr>
            <w:tcW w:w="7148" w:type="dxa"/>
            <w:tcBorders>
              <w:top w:val="single" w:sz="8" w:space="0" w:color="auto"/>
              <w:left w:val="single" w:sz="8" w:space="0" w:color="auto"/>
              <w:bottom w:val="single" w:sz="8" w:space="0" w:color="auto"/>
              <w:right w:val="nil"/>
            </w:tcBorders>
            <w:shd w:val="clear" w:color="auto" w:fill="auto"/>
            <w:noWrap/>
            <w:vAlign w:val="bottom"/>
            <w:hideMark/>
          </w:tcPr>
          <w:p w:rsidR="006D3FA0" w:rsidRPr="000D6771" w:rsidRDefault="006D3FA0" w:rsidP="006D3FA0">
            <w:pPr>
              <w:spacing w:after="0" w:line="240" w:lineRule="auto"/>
              <w:rPr>
                <w:rFonts w:ascii="Times New Roman" w:eastAsia="Times New Roman" w:hAnsi="Times New Roman" w:cs="Times New Roman"/>
                <w:sz w:val="24"/>
                <w:szCs w:val="24"/>
              </w:rPr>
            </w:pPr>
            <w:r w:rsidRPr="000D6771">
              <w:rPr>
                <w:rFonts w:ascii="Times New Roman" w:eastAsia="Times New Roman" w:hAnsi="Times New Roman" w:cs="Times New Roman"/>
                <w:sz w:val="24"/>
                <w:szCs w:val="24"/>
              </w:rPr>
              <w:lastRenderedPageBreak/>
              <w:t>Point Intercept Survey Parameters</w:t>
            </w:r>
          </w:p>
        </w:tc>
        <w:tc>
          <w:tcPr>
            <w:tcW w:w="968" w:type="dxa"/>
            <w:tcBorders>
              <w:top w:val="single" w:sz="8" w:space="0" w:color="auto"/>
              <w:left w:val="nil"/>
              <w:bottom w:val="single" w:sz="8" w:space="0" w:color="auto"/>
              <w:right w:val="single" w:sz="8" w:space="0" w:color="auto"/>
            </w:tcBorders>
            <w:shd w:val="clear" w:color="auto" w:fill="auto"/>
            <w:noWrap/>
            <w:vAlign w:val="bottom"/>
            <w:hideMark/>
          </w:tcPr>
          <w:p w:rsidR="006D3FA0" w:rsidRPr="000D6771" w:rsidRDefault="006D3FA0" w:rsidP="006D3FA0">
            <w:pPr>
              <w:spacing w:after="0" w:line="240" w:lineRule="auto"/>
              <w:rPr>
                <w:rFonts w:ascii="Times New Roman" w:eastAsia="Times New Roman" w:hAnsi="Times New Roman" w:cs="Times New Roman"/>
                <w:sz w:val="24"/>
                <w:szCs w:val="24"/>
              </w:rPr>
            </w:pPr>
            <w:r w:rsidRPr="000D6771">
              <w:rPr>
                <w:rFonts w:ascii="Times New Roman" w:eastAsia="Times New Roman" w:hAnsi="Times New Roman" w:cs="Times New Roman"/>
                <w:sz w:val="24"/>
                <w:szCs w:val="24"/>
              </w:rPr>
              <w:t>Result</w:t>
            </w:r>
          </w:p>
        </w:tc>
      </w:tr>
      <w:tr w:rsidR="006D3FA0" w:rsidRPr="006D3FA0" w:rsidTr="006D3FA0">
        <w:trPr>
          <w:trHeight w:val="255"/>
        </w:trPr>
        <w:tc>
          <w:tcPr>
            <w:tcW w:w="7148" w:type="dxa"/>
            <w:tcBorders>
              <w:top w:val="nil"/>
              <w:left w:val="single" w:sz="8" w:space="0" w:color="auto"/>
              <w:bottom w:val="nil"/>
              <w:right w:val="nil"/>
            </w:tcBorders>
            <w:shd w:val="clear" w:color="auto" w:fill="auto"/>
            <w:noWrap/>
            <w:vAlign w:val="bottom"/>
            <w:hideMark/>
          </w:tcPr>
          <w:p w:rsidR="006D3FA0" w:rsidRPr="000D6771" w:rsidRDefault="006D3FA0" w:rsidP="006D3FA0">
            <w:pPr>
              <w:spacing w:after="0" w:line="240" w:lineRule="auto"/>
              <w:rPr>
                <w:rFonts w:ascii="Times New Roman" w:eastAsia="Times New Roman" w:hAnsi="Times New Roman" w:cs="Times New Roman"/>
                <w:sz w:val="20"/>
                <w:szCs w:val="20"/>
              </w:rPr>
            </w:pPr>
            <w:r w:rsidRPr="000D6771">
              <w:rPr>
                <w:rFonts w:ascii="Times New Roman" w:eastAsia="Times New Roman" w:hAnsi="Times New Roman" w:cs="Times New Roman"/>
                <w:sz w:val="20"/>
                <w:szCs w:val="20"/>
              </w:rPr>
              <w:t>Total number of sites visited</w:t>
            </w:r>
          </w:p>
        </w:tc>
        <w:tc>
          <w:tcPr>
            <w:tcW w:w="968" w:type="dxa"/>
            <w:tcBorders>
              <w:top w:val="nil"/>
              <w:left w:val="nil"/>
              <w:bottom w:val="nil"/>
              <w:right w:val="single" w:sz="8" w:space="0" w:color="auto"/>
            </w:tcBorders>
            <w:shd w:val="clear" w:color="auto" w:fill="auto"/>
            <w:noWrap/>
            <w:vAlign w:val="bottom"/>
            <w:hideMark/>
          </w:tcPr>
          <w:p w:rsidR="006D3FA0" w:rsidRPr="000D6771" w:rsidRDefault="006D3FA0" w:rsidP="006D3FA0">
            <w:pPr>
              <w:spacing w:after="0" w:line="240" w:lineRule="auto"/>
              <w:jc w:val="center"/>
              <w:rPr>
                <w:rFonts w:ascii="Times New Roman" w:eastAsia="Times New Roman" w:hAnsi="Times New Roman" w:cs="Times New Roman"/>
                <w:sz w:val="20"/>
                <w:szCs w:val="20"/>
              </w:rPr>
            </w:pPr>
            <w:r w:rsidRPr="000D6771">
              <w:rPr>
                <w:rFonts w:ascii="Times New Roman" w:eastAsia="Times New Roman" w:hAnsi="Times New Roman" w:cs="Times New Roman"/>
                <w:sz w:val="20"/>
                <w:szCs w:val="20"/>
              </w:rPr>
              <w:t>84</w:t>
            </w:r>
          </w:p>
        </w:tc>
      </w:tr>
      <w:tr w:rsidR="006D3FA0" w:rsidRPr="006D3FA0" w:rsidTr="006D3FA0">
        <w:trPr>
          <w:trHeight w:val="255"/>
        </w:trPr>
        <w:tc>
          <w:tcPr>
            <w:tcW w:w="7148" w:type="dxa"/>
            <w:tcBorders>
              <w:top w:val="nil"/>
              <w:left w:val="single" w:sz="8" w:space="0" w:color="auto"/>
              <w:bottom w:val="nil"/>
              <w:right w:val="nil"/>
            </w:tcBorders>
            <w:shd w:val="clear" w:color="auto" w:fill="auto"/>
            <w:noWrap/>
            <w:vAlign w:val="bottom"/>
            <w:hideMark/>
          </w:tcPr>
          <w:p w:rsidR="006D3FA0" w:rsidRPr="000D6771" w:rsidRDefault="006D3FA0" w:rsidP="006D3FA0">
            <w:pPr>
              <w:spacing w:after="0" w:line="240" w:lineRule="auto"/>
              <w:rPr>
                <w:rFonts w:ascii="Times New Roman" w:eastAsia="Times New Roman" w:hAnsi="Times New Roman" w:cs="Times New Roman"/>
                <w:sz w:val="20"/>
                <w:szCs w:val="20"/>
              </w:rPr>
            </w:pPr>
            <w:r w:rsidRPr="000D6771">
              <w:rPr>
                <w:rFonts w:ascii="Times New Roman" w:eastAsia="Times New Roman" w:hAnsi="Times New Roman" w:cs="Times New Roman"/>
                <w:sz w:val="20"/>
                <w:szCs w:val="20"/>
              </w:rPr>
              <w:t>Total number of sites with vegetation</w:t>
            </w:r>
          </w:p>
        </w:tc>
        <w:tc>
          <w:tcPr>
            <w:tcW w:w="968" w:type="dxa"/>
            <w:tcBorders>
              <w:top w:val="nil"/>
              <w:left w:val="nil"/>
              <w:bottom w:val="nil"/>
              <w:right w:val="single" w:sz="8" w:space="0" w:color="auto"/>
            </w:tcBorders>
            <w:shd w:val="clear" w:color="auto" w:fill="auto"/>
            <w:noWrap/>
            <w:vAlign w:val="bottom"/>
            <w:hideMark/>
          </w:tcPr>
          <w:p w:rsidR="006D3FA0" w:rsidRPr="000D6771" w:rsidRDefault="006D3FA0" w:rsidP="006D3FA0">
            <w:pPr>
              <w:spacing w:after="0" w:line="240" w:lineRule="auto"/>
              <w:jc w:val="center"/>
              <w:rPr>
                <w:rFonts w:ascii="Times New Roman" w:eastAsia="Times New Roman" w:hAnsi="Times New Roman" w:cs="Times New Roman"/>
                <w:sz w:val="20"/>
                <w:szCs w:val="20"/>
              </w:rPr>
            </w:pPr>
            <w:r w:rsidRPr="000D6771">
              <w:rPr>
                <w:rFonts w:ascii="Times New Roman" w:eastAsia="Times New Roman" w:hAnsi="Times New Roman" w:cs="Times New Roman"/>
                <w:sz w:val="20"/>
                <w:szCs w:val="20"/>
              </w:rPr>
              <w:t>84</w:t>
            </w:r>
          </w:p>
        </w:tc>
      </w:tr>
      <w:tr w:rsidR="006D3FA0" w:rsidRPr="006D3FA0" w:rsidTr="006D3FA0">
        <w:trPr>
          <w:trHeight w:val="255"/>
        </w:trPr>
        <w:tc>
          <w:tcPr>
            <w:tcW w:w="7148" w:type="dxa"/>
            <w:tcBorders>
              <w:top w:val="nil"/>
              <w:left w:val="single" w:sz="8" w:space="0" w:color="auto"/>
              <w:bottom w:val="nil"/>
              <w:right w:val="nil"/>
            </w:tcBorders>
            <w:shd w:val="clear" w:color="auto" w:fill="auto"/>
            <w:noWrap/>
            <w:vAlign w:val="bottom"/>
            <w:hideMark/>
          </w:tcPr>
          <w:p w:rsidR="006D3FA0" w:rsidRPr="000D6771" w:rsidRDefault="006D3FA0" w:rsidP="006D3FA0">
            <w:pPr>
              <w:spacing w:after="0" w:line="240" w:lineRule="auto"/>
              <w:rPr>
                <w:rFonts w:ascii="Times New Roman" w:eastAsia="Times New Roman" w:hAnsi="Times New Roman" w:cs="Times New Roman"/>
                <w:sz w:val="20"/>
                <w:szCs w:val="20"/>
              </w:rPr>
            </w:pPr>
            <w:r w:rsidRPr="000D6771">
              <w:rPr>
                <w:rFonts w:ascii="Times New Roman" w:eastAsia="Times New Roman" w:hAnsi="Times New Roman" w:cs="Times New Roman"/>
                <w:sz w:val="20"/>
                <w:szCs w:val="20"/>
              </w:rPr>
              <w:t>Total number of sites shallower than maximum depth of plants</w:t>
            </w:r>
          </w:p>
        </w:tc>
        <w:tc>
          <w:tcPr>
            <w:tcW w:w="968" w:type="dxa"/>
            <w:tcBorders>
              <w:top w:val="nil"/>
              <w:left w:val="nil"/>
              <w:bottom w:val="nil"/>
              <w:right w:val="single" w:sz="8" w:space="0" w:color="auto"/>
            </w:tcBorders>
            <w:shd w:val="clear" w:color="auto" w:fill="auto"/>
            <w:noWrap/>
            <w:vAlign w:val="bottom"/>
            <w:hideMark/>
          </w:tcPr>
          <w:p w:rsidR="006D3FA0" w:rsidRPr="000D6771" w:rsidRDefault="006D3FA0" w:rsidP="006D3FA0">
            <w:pPr>
              <w:spacing w:after="0" w:line="240" w:lineRule="auto"/>
              <w:jc w:val="center"/>
              <w:rPr>
                <w:rFonts w:ascii="Times New Roman" w:eastAsia="Times New Roman" w:hAnsi="Times New Roman" w:cs="Times New Roman"/>
                <w:sz w:val="20"/>
                <w:szCs w:val="20"/>
              </w:rPr>
            </w:pPr>
            <w:r w:rsidRPr="000D6771">
              <w:rPr>
                <w:rFonts w:ascii="Times New Roman" w:eastAsia="Times New Roman" w:hAnsi="Times New Roman" w:cs="Times New Roman"/>
                <w:sz w:val="20"/>
                <w:szCs w:val="20"/>
              </w:rPr>
              <w:t>84</w:t>
            </w:r>
          </w:p>
        </w:tc>
      </w:tr>
      <w:tr w:rsidR="006D3FA0" w:rsidRPr="006D3FA0" w:rsidTr="006D3FA0">
        <w:trPr>
          <w:trHeight w:val="255"/>
        </w:trPr>
        <w:tc>
          <w:tcPr>
            <w:tcW w:w="7148" w:type="dxa"/>
            <w:tcBorders>
              <w:top w:val="nil"/>
              <w:left w:val="single" w:sz="8" w:space="0" w:color="auto"/>
              <w:bottom w:val="nil"/>
              <w:right w:val="nil"/>
            </w:tcBorders>
            <w:shd w:val="clear" w:color="auto" w:fill="auto"/>
            <w:noWrap/>
            <w:vAlign w:val="bottom"/>
            <w:hideMark/>
          </w:tcPr>
          <w:p w:rsidR="006D3FA0" w:rsidRPr="000D6771" w:rsidRDefault="006D3FA0" w:rsidP="006D3FA0">
            <w:pPr>
              <w:spacing w:after="0" w:line="240" w:lineRule="auto"/>
              <w:rPr>
                <w:rFonts w:ascii="Times New Roman" w:eastAsia="Times New Roman" w:hAnsi="Times New Roman" w:cs="Times New Roman"/>
                <w:sz w:val="20"/>
                <w:szCs w:val="20"/>
              </w:rPr>
            </w:pPr>
            <w:r w:rsidRPr="000D6771">
              <w:rPr>
                <w:rFonts w:ascii="Times New Roman" w:eastAsia="Times New Roman" w:hAnsi="Times New Roman" w:cs="Times New Roman"/>
                <w:sz w:val="20"/>
                <w:szCs w:val="20"/>
              </w:rPr>
              <w:t>Frequency of occurrence at sites shallower than maximum depth of plants</w:t>
            </w:r>
          </w:p>
        </w:tc>
        <w:tc>
          <w:tcPr>
            <w:tcW w:w="968" w:type="dxa"/>
            <w:tcBorders>
              <w:top w:val="nil"/>
              <w:left w:val="nil"/>
              <w:bottom w:val="nil"/>
              <w:right w:val="single" w:sz="8" w:space="0" w:color="auto"/>
            </w:tcBorders>
            <w:shd w:val="clear" w:color="auto" w:fill="auto"/>
            <w:noWrap/>
            <w:vAlign w:val="bottom"/>
            <w:hideMark/>
          </w:tcPr>
          <w:p w:rsidR="006D3FA0" w:rsidRPr="000D6771" w:rsidRDefault="006D3FA0" w:rsidP="006D3FA0">
            <w:pPr>
              <w:spacing w:after="0" w:line="240" w:lineRule="auto"/>
              <w:jc w:val="center"/>
              <w:rPr>
                <w:rFonts w:ascii="Times New Roman" w:eastAsia="Times New Roman" w:hAnsi="Times New Roman" w:cs="Times New Roman"/>
                <w:sz w:val="20"/>
                <w:szCs w:val="20"/>
              </w:rPr>
            </w:pPr>
            <w:r w:rsidRPr="000D6771">
              <w:rPr>
                <w:rFonts w:ascii="Times New Roman" w:eastAsia="Times New Roman" w:hAnsi="Times New Roman" w:cs="Times New Roman"/>
                <w:sz w:val="20"/>
                <w:szCs w:val="20"/>
              </w:rPr>
              <w:t>100.0</w:t>
            </w:r>
          </w:p>
        </w:tc>
      </w:tr>
      <w:tr w:rsidR="006D3FA0" w:rsidRPr="006D3FA0" w:rsidTr="006D3FA0">
        <w:trPr>
          <w:trHeight w:val="255"/>
        </w:trPr>
        <w:tc>
          <w:tcPr>
            <w:tcW w:w="7148" w:type="dxa"/>
            <w:tcBorders>
              <w:top w:val="nil"/>
              <w:left w:val="single" w:sz="8" w:space="0" w:color="auto"/>
              <w:bottom w:val="nil"/>
              <w:right w:val="nil"/>
            </w:tcBorders>
            <w:shd w:val="clear" w:color="auto" w:fill="auto"/>
            <w:noWrap/>
            <w:vAlign w:val="bottom"/>
            <w:hideMark/>
          </w:tcPr>
          <w:p w:rsidR="006D3FA0" w:rsidRPr="000D6771" w:rsidRDefault="006D3FA0" w:rsidP="006D3FA0">
            <w:pPr>
              <w:spacing w:after="0" w:line="240" w:lineRule="auto"/>
              <w:rPr>
                <w:rFonts w:ascii="Times New Roman" w:eastAsia="Times New Roman" w:hAnsi="Times New Roman" w:cs="Times New Roman"/>
                <w:sz w:val="20"/>
                <w:szCs w:val="20"/>
              </w:rPr>
            </w:pPr>
            <w:r w:rsidRPr="000D6771">
              <w:rPr>
                <w:rFonts w:ascii="Times New Roman" w:eastAsia="Times New Roman" w:hAnsi="Times New Roman" w:cs="Times New Roman"/>
                <w:sz w:val="20"/>
                <w:szCs w:val="20"/>
              </w:rPr>
              <w:t>Simpson Diversity Index</w:t>
            </w:r>
          </w:p>
        </w:tc>
        <w:tc>
          <w:tcPr>
            <w:tcW w:w="968" w:type="dxa"/>
            <w:tcBorders>
              <w:top w:val="nil"/>
              <w:left w:val="nil"/>
              <w:bottom w:val="nil"/>
              <w:right w:val="single" w:sz="8" w:space="0" w:color="auto"/>
            </w:tcBorders>
            <w:shd w:val="clear" w:color="auto" w:fill="auto"/>
            <w:noWrap/>
            <w:vAlign w:val="bottom"/>
            <w:hideMark/>
          </w:tcPr>
          <w:p w:rsidR="006D3FA0" w:rsidRPr="000D6771" w:rsidRDefault="006D3FA0" w:rsidP="006D3FA0">
            <w:pPr>
              <w:spacing w:after="0" w:line="240" w:lineRule="auto"/>
              <w:jc w:val="center"/>
              <w:rPr>
                <w:rFonts w:ascii="Times New Roman" w:eastAsia="Times New Roman" w:hAnsi="Times New Roman" w:cs="Times New Roman"/>
                <w:sz w:val="20"/>
                <w:szCs w:val="20"/>
              </w:rPr>
            </w:pPr>
            <w:r w:rsidRPr="000D6771">
              <w:rPr>
                <w:rFonts w:ascii="Times New Roman" w:eastAsia="Times New Roman" w:hAnsi="Times New Roman" w:cs="Times New Roman"/>
                <w:sz w:val="20"/>
                <w:szCs w:val="20"/>
              </w:rPr>
              <w:t>0.87</w:t>
            </w:r>
          </w:p>
        </w:tc>
      </w:tr>
      <w:tr w:rsidR="006D3FA0" w:rsidRPr="006D3FA0" w:rsidTr="006D3FA0">
        <w:trPr>
          <w:trHeight w:val="255"/>
        </w:trPr>
        <w:tc>
          <w:tcPr>
            <w:tcW w:w="7148" w:type="dxa"/>
            <w:tcBorders>
              <w:top w:val="nil"/>
              <w:left w:val="single" w:sz="8" w:space="0" w:color="auto"/>
              <w:bottom w:val="nil"/>
              <w:right w:val="nil"/>
            </w:tcBorders>
            <w:shd w:val="clear" w:color="auto" w:fill="auto"/>
            <w:noWrap/>
            <w:vAlign w:val="bottom"/>
            <w:hideMark/>
          </w:tcPr>
          <w:p w:rsidR="006D3FA0" w:rsidRPr="000D6771" w:rsidRDefault="006D3FA0" w:rsidP="006D3FA0">
            <w:pPr>
              <w:spacing w:after="0" w:line="240" w:lineRule="auto"/>
              <w:rPr>
                <w:rFonts w:ascii="Times New Roman" w:eastAsia="Times New Roman" w:hAnsi="Times New Roman" w:cs="Times New Roman"/>
                <w:sz w:val="20"/>
                <w:szCs w:val="20"/>
              </w:rPr>
            </w:pPr>
            <w:r w:rsidRPr="000D6771">
              <w:rPr>
                <w:rFonts w:ascii="Times New Roman" w:eastAsia="Times New Roman" w:hAnsi="Times New Roman" w:cs="Times New Roman"/>
                <w:sz w:val="20"/>
                <w:szCs w:val="20"/>
              </w:rPr>
              <w:t>Maximum depth of plants (</w:t>
            </w:r>
            <w:proofErr w:type="spellStart"/>
            <w:r w:rsidRPr="000D6771">
              <w:rPr>
                <w:rFonts w:ascii="Times New Roman" w:eastAsia="Times New Roman" w:hAnsi="Times New Roman" w:cs="Times New Roman"/>
                <w:sz w:val="20"/>
                <w:szCs w:val="20"/>
              </w:rPr>
              <w:t>ft</w:t>
            </w:r>
            <w:proofErr w:type="spellEnd"/>
            <w:r w:rsidRPr="000D6771">
              <w:rPr>
                <w:rFonts w:ascii="Times New Roman" w:eastAsia="Times New Roman" w:hAnsi="Times New Roman" w:cs="Times New Roman"/>
                <w:sz w:val="20"/>
                <w:szCs w:val="20"/>
              </w:rPr>
              <w:t xml:space="preserve">)** </w:t>
            </w:r>
          </w:p>
        </w:tc>
        <w:tc>
          <w:tcPr>
            <w:tcW w:w="968" w:type="dxa"/>
            <w:tcBorders>
              <w:top w:val="nil"/>
              <w:left w:val="nil"/>
              <w:bottom w:val="nil"/>
              <w:right w:val="single" w:sz="8" w:space="0" w:color="auto"/>
            </w:tcBorders>
            <w:shd w:val="clear" w:color="auto" w:fill="auto"/>
            <w:noWrap/>
            <w:vAlign w:val="bottom"/>
            <w:hideMark/>
          </w:tcPr>
          <w:p w:rsidR="006D3FA0" w:rsidRPr="000D6771" w:rsidRDefault="006D3FA0" w:rsidP="006D3FA0">
            <w:pPr>
              <w:spacing w:after="0" w:line="240" w:lineRule="auto"/>
              <w:jc w:val="center"/>
              <w:rPr>
                <w:rFonts w:ascii="Times New Roman" w:eastAsia="Times New Roman" w:hAnsi="Times New Roman" w:cs="Times New Roman"/>
                <w:sz w:val="20"/>
                <w:szCs w:val="20"/>
              </w:rPr>
            </w:pPr>
            <w:r w:rsidRPr="000D6771">
              <w:rPr>
                <w:rFonts w:ascii="Times New Roman" w:eastAsia="Times New Roman" w:hAnsi="Times New Roman" w:cs="Times New Roman"/>
                <w:sz w:val="20"/>
                <w:szCs w:val="20"/>
              </w:rPr>
              <w:t>7</w:t>
            </w:r>
          </w:p>
        </w:tc>
      </w:tr>
      <w:tr w:rsidR="006D3FA0" w:rsidRPr="006D3FA0" w:rsidTr="006D3FA0">
        <w:trPr>
          <w:trHeight w:val="255"/>
        </w:trPr>
        <w:tc>
          <w:tcPr>
            <w:tcW w:w="7148" w:type="dxa"/>
            <w:tcBorders>
              <w:top w:val="nil"/>
              <w:left w:val="single" w:sz="8" w:space="0" w:color="auto"/>
              <w:bottom w:val="nil"/>
              <w:right w:val="nil"/>
            </w:tcBorders>
            <w:shd w:val="clear" w:color="auto" w:fill="auto"/>
            <w:noWrap/>
            <w:vAlign w:val="bottom"/>
            <w:hideMark/>
          </w:tcPr>
          <w:p w:rsidR="006D3FA0" w:rsidRPr="000D6771" w:rsidRDefault="006D3FA0" w:rsidP="006D3FA0">
            <w:pPr>
              <w:spacing w:after="0" w:line="240" w:lineRule="auto"/>
              <w:rPr>
                <w:rFonts w:ascii="Times New Roman" w:eastAsia="Times New Roman" w:hAnsi="Times New Roman" w:cs="Times New Roman"/>
                <w:sz w:val="20"/>
                <w:szCs w:val="20"/>
              </w:rPr>
            </w:pPr>
            <w:r w:rsidRPr="000D6771">
              <w:rPr>
                <w:rFonts w:ascii="Times New Roman" w:eastAsia="Times New Roman" w:hAnsi="Times New Roman" w:cs="Times New Roman"/>
                <w:sz w:val="20"/>
                <w:szCs w:val="20"/>
              </w:rPr>
              <w:t>Number of sites sampled using rake on Rope (R)</w:t>
            </w:r>
          </w:p>
        </w:tc>
        <w:tc>
          <w:tcPr>
            <w:tcW w:w="968" w:type="dxa"/>
            <w:tcBorders>
              <w:top w:val="nil"/>
              <w:left w:val="nil"/>
              <w:bottom w:val="nil"/>
              <w:right w:val="single" w:sz="8" w:space="0" w:color="auto"/>
            </w:tcBorders>
            <w:shd w:val="clear" w:color="auto" w:fill="auto"/>
            <w:noWrap/>
            <w:vAlign w:val="bottom"/>
            <w:hideMark/>
          </w:tcPr>
          <w:p w:rsidR="006D3FA0" w:rsidRPr="000D6771" w:rsidRDefault="006D3FA0" w:rsidP="006D3FA0">
            <w:pPr>
              <w:spacing w:after="0" w:line="240" w:lineRule="auto"/>
              <w:jc w:val="center"/>
              <w:rPr>
                <w:rFonts w:ascii="Times New Roman" w:eastAsia="Times New Roman" w:hAnsi="Times New Roman" w:cs="Times New Roman"/>
                <w:sz w:val="20"/>
                <w:szCs w:val="20"/>
              </w:rPr>
            </w:pPr>
            <w:r w:rsidRPr="000D6771">
              <w:rPr>
                <w:rFonts w:ascii="Times New Roman" w:eastAsia="Times New Roman" w:hAnsi="Times New Roman" w:cs="Times New Roman"/>
                <w:sz w:val="20"/>
                <w:szCs w:val="20"/>
              </w:rPr>
              <w:t>0</w:t>
            </w:r>
          </w:p>
        </w:tc>
      </w:tr>
      <w:tr w:rsidR="006D3FA0" w:rsidRPr="006D3FA0" w:rsidTr="006D3FA0">
        <w:trPr>
          <w:trHeight w:val="255"/>
        </w:trPr>
        <w:tc>
          <w:tcPr>
            <w:tcW w:w="7148" w:type="dxa"/>
            <w:tcBorders>
              <w:top w:val="nil"/>
              <w:left w:val="single" w:sz="8" w:space="0" w:color="auto"/>
              <w:bottom w:val="nil"/>
              <w:right w:val="nil"/>
            </w:tcBorders>
            <w:shd w:val="clear" w:color="auto" w:fill="auto"/>
            <w:noWrap/>
            <w:vAlign w:val="bottom"/>
            <w:hideMark/>
          </w:tcPr>
          <w:p w:rsidR="006D3FA0" w:rsidRPr="000D6771" w:rsidRDefault="006D3FA0" w:rsidP="006D3FA0">
            <w:pPr>
              <w:spacing w:after="0" w:line="240" w:lineRule="auto"/>
              <w:rPr>
                <w:rFonts w:ascii="Times New Roman" w:eastAsia="Times New Roman" w:hAnsi="Times New Roman" w:cs="Times New Roman"/>
                <w:sz w:val="20"/>
                <w:szCs w:val="20"/>
              </w:rPr>
            </w:pPr>
            <w:r w:rsidRPr="000D6771">
              <w:rPr>
                <w:rFonts w:ascii="Times New Roman" w:eastAsia="Times New Roman" w:hAnsi="Times New Roman" w:cs="Times New Roman"/>
                <w:sz w:val="20"/>
                <w:szCs w:val="20"/>
              </w:rPr>
              <w:t>Number of sites sampled using rake on Pole (P)</w:t>
            </w:r>
          </w:p>
        </w:tc>
        <w:tc>
          <w:tcPr>
            <w:tcW w:w="968" w:type="dxa"/>
            <w:tcBorders>
              <w:top w:val="nil"/>
              <w:left w:val="nil"/>
              <w:bottom w:val="nil"/>
              <w:right w:val="single" w:sz="8" w:space="0" w:color="auto"/>
            </w:tcBorders>
            <w:shd w:val="clear" w:color="auto" w:fill="auto"/>
            <w:noWrap/>
            <w:vAlign w:val="bottom"/>
            <w:hideMark/>
          </w:tcPr>
          <w:p w:rsidR="006D3FA0" w:rsidRPr="000D6771" w:rsidRDefault="006D3FA0" w:rsidP="006D3FA0">
            <w:pPr>
              <w:spacing w:after="0" w:line="240" w:lineRule="auto"/>
              <w:jc w:val="center"/>
              <w:rPr>
                <w:rFonts w:ascii="Times New Roman" w:eastAsia="Times New Roman" w:hAnsi="Times New Roman" w:cs="Times New Roman"/>
                <w:sz w:val="20"/>
                <w:szCs w:val="20"/>
              </w:rPr>
            </w:pPr>
            <w:r w:rsidRPr="000D6771">
              <w:rPr>
                <w:rFonts w:ascii="Times New Roman" w:eastAsia="Times New Roman" w:hAnsi="Times New Roman" w:cs="Times New Roman"/>
                <w:sz w:val="20"/>
                <w:szCs w:val="20"/>
              </w:rPr>
              <w:t>84</w:t>
            </w:r>
          </w:p>
        </w:tc>
      </w:tr>
      <w:tr w:rsidR="006D3FA0" w:rsidRPr="006D3FA0" w:rsidTr="006D3FA0">
        <w:trPr>
          <w:trHeight w:val="255"/>
        </w:trPr>
        <w:tc>
          <w:tcPr>
            <w:tcW w:w="7148" w:type="dxa"/>
            <w:tcBorders>
              <w:top w:val="nil"/>
              <w:left w:val="single" w:sz="8" w:space="0" w:color="auto"/>
              <w:bottom w:val="nil"/>
              <w:right w:val="nil"/>
            </w:tcBorders>
            <w:shd w:val="clear" w:color="auto" w:fill="auto"/>
            <w:noWrap/>
            <w:vAlign w:val="bottom"/>
            <w:hideMark/>
          </w:tcPr>
          <w:p w:rsidR="006D3FA0" w:rsidRPr="000D6771" w:rsidRDefault="006D3FA0" w:rsidP="006D3FA0">
            <w:pPr>
              <w:spacing w:after="0" w:line="240" w:lineRule="auto"/>
              <w:rPr>
                <w:rFonts w:ascii="Times New Roman" w:eastAsia="Times New Roman" w:hAnsi="Times New Roman" w:cs="Times New Roman"/>
                <w:sz w:val="20"/>
                <w:szCs w:val="20"/>
              </w:rPr>
            </w:pPr>
            <w:r w:rsidRPr="000D6771">
              <w:rPr>
                <w:rFonts w:ascii="Times New Roman" w:eastAsia="Times New Roman" w:hAnsi="Times New Roman" w:cs="Times New Roman"/>
                <w:sz w:val="20"/>
                <w:szCs w:val="20"/>
              </w:rPr>
              <w:t>Average number of all species per site (shallower than max depth)</w:t>
            </w:r>
          </w:p>
        </w:tc>
        <w:tc>
          <w:tcPr>
            <w:tcW w:w="968" w:type="dxa"/>
            <w:tcBorders>
              <w:top w:val="nil"/>
              <w:left w:val="nil"/>
              <w:bottom w:val="nil"/>
              <w:right w:val="single" w:sz="8" w:space="0" w:color="auto"/>
            </w:tcBorders>
            <w:shd w:val="clear" w:color="auto" w:fill="auto"/>
            <w:noWrap/>
            <w:vAlign w:val="bottom"/>
            <w:hideMark/>
          </w:tcPr>
          <w:p w:rsidR="006D3FA0" w:rsidRPr="000D6771" w:rsidRDefault="006D3FA0" w:rsidP="006D3FA0">
            <w:pPr>
              <w:spacing w:after="0" w:line="240" w:lineRule="auto"/>
              <w:jc w:val="center"/>
              <w:rPr>
                <w:rFonts w:ascii="Times New Roman" w:eastAsia="Times New Roman" w:hAnsi="Times New Roman" w:cs="Times New Roman"/>
                <w:sz w:val="20"/>
                <w:szCs w:val="20"/>
              </w:rPr>
            </w:pPr>
            <w:r w:rsidRPr="000D6771">
              <w:rPr>
                <w:rFonts w:ascii="Times New Roman" w:eastAsia="Times New Roman" w:hAnsi="Times New Roman" w:cs="Times New Roman"/>
                <w:sz w:val="20"/>
                <w:szCs w:val="20"/>
              </w:rPr>
              <w:t>3.5</w:t>
            </w:r>
          </w:p>
        </w:tc>
      </w:tr>
      <w:tr w:rsidR="006D3FA0" w:rsidRPr="006D3FA0" w:rsidTr="006D3FA0">
        <w:trPr>
          <w:trHeight w:val="255"/>
        </w:trPr>
        <w:tc>
          <w:tcPr>
            <w:tcW w:w="7148" w:type="dxa"/>
            <w:tcBorders>
              <w:top w:val="nil"/>
              <w:left w:val="single" w:sz="8" w:space="0" w:color="auto"/>
              <w:bottom w:val="nil"/>
              <w:right w:val="nil"/>
            </w:tcBorders>
            <w:shd w:val="clear" w:color="auto" w:fill="auto"/>
            <w:noWrap/>
            <w:vAlign w:val="bottom"/>
            <w:hideMark/>
          </w:tcPr>
          <w:p w:rsidR="006D3FA0" w:rsidRPr="000D6771" w:rsidRDefault="006D3FA0" w:rsidP="006D3FA0">
            <w:pPr>
              <w:spacing w:after="0" w:line="240" w:lineRule="auto"/>
              <w:rPr>
                <w:rFonts w:ascii="Times New Roman" w:eastAsia="Times New Roman" w:hAnsi="Times New Roman" w:cs="Times New Roman"/>
                <w:sz w:val="20"/>
                <w:szCs w:val="20"/>
              </w:rPr>
            </w:pPr>
            <w:r w:rsidRPr="000D6771">
              <w:rPr>
                <w:rFonts w:ascii="Times New Roman" w:eastAsia="Times New Roman" w:hAnsi="Times New Roman" w:cs="Times New Roman"/>
                <w:sz w:val="20"/>
                <w:szCs w:val="20"/>
              </w:rPr>
              <w:t>Average number of all species per site (veg. sites only)</w:t>
            </w:r>
          </w:p>
        </w:tc>
        <w:tc>
          <w:tcPr>
            <w:tcW w:w="968" w:type="dxa"/>
            <w:tcBorders>
              <w:top w:val="nil"/>
              <w:left w:val="nil"/>
              <w:bottom w:val="nil"/>
              <w:right w:val="single" w:sz="8" w:space="0" w:color="auto"/>
            </w:tcBorders>
            <w:shd w:val="clear" w:color="auto" w:fill="auto"/>
            <w:noWrap/>
            <w:vAlign w:val="bottom"/>
            <w:hideMark/>
          </w:tcPr>
          <w:p w:rsidR="006D3FA0" w:rsidRPr="000D6771" w:rsidRDefault="006D3FA0" w:rsidP="006D3FA0">
            <w:pPr>
              <w:spacing w:after="0" w:line="240" w:lineRule="auto"/>
              <w:jc w:val="center"/>
              <w:rPr>
                <w:rFonts w:ascii="Times New Roman" w:eastAsia="Times New Roman" w:hAnsi="Times New Roman" w:cs="Times New Roman"/>
                <w:sz w:val="20"/>
                <w:szCs w:val="20"/>
              </w:rPr>
            </w:pPr>
            <w:r w:rsidRPr="000D6771">
              <w:rPr>
                <w:rFonts w:ascii="Times New Roman" w:eastAsia="Times New Roman" w:hAnsi="Times New Roman" w:cs="Times New Roman"/>
                <w:sz w:val="20"/>
                <w:szCs w:val="20"/>
              </w:rPr>
              <w:t>3.6</w:t>
            </w:r>
          </w:p>
        </w:tc>
      </w:tr>
      <w:tr w:rsidR="006D3FA0" w:rsidRPr="006D3FA0" w:rsidTr="006D3FA0">
        <w:trPr>
          <w:trHeight w:val="255"/>
        </w:trPr>
        <w:tc>
          <w:tcPr>
            <w:tcW w:w="7148" w:type="dxa"/>
            <w:tcBorders>
              <w:top w:val="nil"/>
              <w:left w:val="single" w:sz="8" w:space="0" w:color="auto"/>
              <w:bottom w:val="nil"/>
              <w:right w:val="nil"/>
            </w:tcBorders>
            <w:shd w:val="clear" w:color="auto" w:fill="auto"/>
            <w:noWrap/>
            <w:vAlign w:val="bottom"/>
            <w:hideMark/>
          </w:tcPr>
          <w:p w:rsidR="006D3FA0" w:rsidRPr="000D6771" w:rsidRDefault="006D3FA0" w:rsidP="006D3FA0">
            <w:pPr>
              <w:spacing w:after="0" w:line="240" w:lineRule="auto"/>
              <w:rPr>
                <w:rFonts w:ascii="Times New Roman" w:eastAsia="Times New Roman" w:hAnsi="Times New Roman" w:cs="Times New Roman"/>
                <w:sz w:val="20"/>
                <w:szCs w:val="20"/>
              </w:rPr>
            </w:pPr>
            <w:r w:rsidRPr="000D6771">
              <w:rPr>
                <w:rFonts w:ascii="Times New Roman" w:eastAsia="Times New Roman" w:hAnsi="Times New Roman" w:cs="Times New Roman"/>
                <w:sz w:val="20"/>
                <w:szCs w:val="20"/>
              </w:rPr>
              <w:t>Average number of native species per site (shallower than max depth)</w:t>
            </w:r>
          </w:p>
        </w:tc>
        <w:tc>
          <w:tcPr>
            <w:tcW w:w="968" w:type="dxa"/>
            <w:tcBorders>
              <w:top w:val="nil"/>
              <w:left w:val="nil"/>
              <w:bottom w:val="nil"/>
              <w:right w:val="single" w:sz="8" w:space="0" w:color="auto"/>
            </w:tcBorders>
            <w:shd w:val="clear" w:color="auto" w:fill="auto"/>
            <w:noWrap/>
            <w:vAlign w:val="bottom"/>
            <w:hideMark/>
          </w:tcPr>
          <w:p w:rsidR="006D3FA0" w:rsidRPr="000D6771" w:rsidRDefault="006D3FA0" w:rsidP="006D3FA0">
            <w:pPr>
              <w:spacing w:after="0" w:line="240" w:lineRule="auto"/>
              <w:jc w:val="center"/>
              <w:rPr>
                <w:rFonts w:ascii="Times New Roman" w:eastAsia="Times New Roman" w:hAnsi="Times New Roman" w:cs="Times New Roman"/>
                <w:sz w:val="20"/>
                <w:szCs w:val="20"/>
              </w:rPr>
            </w:pPr>
            <w:r w:rsidRPr="000D6771">
              <w:rPr>
                <w:rFonts w:ascii="Times New Roman" w:eastAsia="Times New Roman" w:hAnsi="Times New Roman" w:cs="Times New Roman"/>
                <w:sz w:val="20"/>
                <w:szCs w:val="20"/>
              </w:rPr>
              <w:t>3.4</w:t>
            </w:r>
          </w:p>
        </w:tc>
      </w:tr>
      <w:tr w:rsidR="006D3FA0" w:rsidRPr="006D3FA0" w:rsidTr="006D3FA0">
        <w:trPr>
          <w:trHeight w:val="255"/>
        </w:trPr>
        <w:tc>
          <w:tcPr>
            <w:tcW w:w="7148" w:type="dxa"/>
            <w:tcBorders>
              <w:top w:val="nil"/>
              <w:left w:val="single" w:sz="8" w:space="0" w:color="auto"/>
              <w:bottom w:val="nil"/>
              <w:right w:val="nil"/>
            </w:tcBorders>
            <w:shd w:val="clear" w:color="auto" w:fill="auto"/>
            <w:noWrap/>
            <w:vAlign w:val="bottom"/>
            <w:hideMark/>
          </w:tcPr>
          <w:p w:rsidR="006D3FA0" w:rsidRPr="000D6771" w:rsidRDefault="006D3FA0" w:rsidP="006D3FA0">
            <w:pPr>
              <w:spacing w:after="0" w:line="240" w:lineRule="auto"/>
              <w:rPr>
                <w:rFonts w:ascii="Times New Roman" w:eastAsia="Times New Roman" w:hAnsi="Times New Roman" w:cs="Times New Roman"/>
                <w:sz w:val="20"/>
                <w:szCs w:val="20"/>
              </w:rPr>
            </w:pPr>
            <w:r w:rsidRPr="000D6771">
              <w:rPr>
                <w:rFonts w:ascii="Times New Roman" w:eastAsia="Times New Roman" w:hAnsi="Times New Roman" w:cs="Times New Roman"/>
                <w:sz w:val="20"/>
                <w:szCs w:val="20"/>
              </w:rPr>
              <w:t>Average number of native species per site (veg. sites only)</w:t>
            </w:r>
          </w:p>
        </w:tc>
        <w:tc>
          <w:tcPr>
            <w:tcW w:w="968" w:type="dxa"/>
            <w:tcBorders>
              <w:top w:val="nil"/>
              <w:left w:val="nil"/>
              <w:bottom w:val="nil"/>
              <w:right w:val="single" w:sz="8" w:space="0" w:color="auto"/>
            </w:tcBorders>
            <w:shd w:val="clear" w:color="auto" w:fill="auto"/>
            <w:noWrap/>
            <w:vAlign w:val="bottom"/>
            <w:hideMark/>
          </w:tcPr>
          <w:p w:rsidR="006D3FA0" w:rsidRPr="000D6771" w:rsidRDefault="006D3FA0" w:rsidP="006D3FA0">
            <w:pPr>
              <w:spacing w:after="0" w:line="240" w:lineRule="auto"/>
              <w:jc w:val="center"/>
              <w:rPr>
                <w:rFonts w:ascii="Times New Roman" w:eastAsia="Times New Roman" w:hAnsi="Times New Roman" w:cs="Times New Roman"/>
                <w:sz w:val="20"/>
                <w:szCs w:val="20"/>
              </w:rPr>
            </w:pPr>
            <w:r w:rsidRPr="000D6771">
              <w:rPr>
                <w:rFonts w:ascii="Times New Roman" w:eastAsia="Times New Roman" w:hAnsi="Times New Roman" w:cs="Times New Roman"/>
                <w:sz w:val="20"/>
                <w:szCs w:val="20"/>
              </w:rPr>
              <w:t>3.5</w:t>
            </w:r>
          </w:p>
        </w:tc>
      </w:tr>
      <w:tr w:rsidR="006D3FA0" w:rsidRPr="006D3FA0" w:rsidTr="006D3FA0">
        <w:trPr>
          <w:trHeight w:val="255"/>
        </w:trPr>
        <w:tc>
          <w:tcPr>
            <w:tcW w:w="7148" w:type="dxa"/>
            <w:tcBorders>
              <w:top w:val="nil"/>
              <w:left w:val="single" w:sz="8" w:space="0" w:color="auto"/>
              <w:bottom w:val="nil"/>
              <w:right w:val="nil"/>
            </w:tcBorders>
            <w:shd w:val="clear" w:color="auto" w:fill="auto"/>
            <w:noWrap/>
            <w:vAlign w:val="bottom"/>
            <w:hideMark/>
          </w:tcPr>
          <w:p w:rsidR="006D3FA0" w:rsidRPr="000D6771" w:rsidRDefault="006D3FA0" w:rsidP="006D3FA0">
            <w:pPr>
              <w:spacing w:after="0" w:line="240" w:lineRule="auto"/>
              <w:rPr>
                <w:rFonts w:ascii="Times New Roman" w:eastAsia="Times New Roman" w:hAnsi="Times New Roman" w:cs="Times New Roman"/>
                <w:sz w:val="20"/>
                <w:szCs w:val="20"/>
              </w:rPr>
            </w:pPr>
            <w:r w:rsidRPr="000D6771">
              <w:rPr>
                <w:rFonts w:ascii="Times New Roman" w:eastAsia="Times New Roman" w:hAnsi="Times New Roman" w:cs="Times New Roman"/>
                <w:sz w:val="20"/>
                <w:szCs w:val="20"/>
              </w:rPr>
              <w:t xml:space="preserve">Species Richness </w:t>
            </w:r>
          </w:p>
        </w:tc>
        <w:tc>
          <w:tcPr>
            <w:tcW w:w="968" w:type="dxa"/>
            <w:tcBorders>
              <w:top w:val="nil"/>
              <w:left w:val="nil"/>
              <w:bottom w:val="nil"/>
              <w:right w:val="single" w:sz="8" w:space="0" w:color="auto"/>
            </w:tcBorders>
            <w:shd w:val="clear" w:color="auto" w:fill="auto"/>
            <w:noWrap/>
            <w:vAlign w:val="bottom"/>
            <w:hideMark/>
          </w:tcPr>
          <w:p w:rsidR="006D3FA0" w:rsidRPr="000D6771" w:rsidRDefault="006D3FA0" w:rsidP="006D3FA0">
            <w:pPr>
              <w:spacing w:after="0" w:line="240" w:lineRule="auto"/>
              <w:jc w:val="center"/>
              <w:rPr>
                <w:rFonts w:ascii="Times New Roman" w:eastAsia="Times New Roman" w:hAnsi="Times New Roman" w:cs="Times New Roman"/>
                <w:sz w:val="20"/>
                <w:szCs w:val="20"/>
              </w:rPr>
            </w:pPr>
            <w:r w:rsidRPr="000D6771">
              <w:rPr>
                <w:rFonts w:ascii="Times New Roman" w:eastAsia="Times New Roman" w:hAnsi="Times New Roman" w:cs="Times New Roman"/>
                <w:sz w:val="20"/>
                <w:szCs w:val="20"/>
              </w:rPr>
              <w:t>25</w:t>
            </w:r>
          </w:p>
        </w:tc>
      </w:tr>
      <w:tr w:rsidR="006D3FA0" w:rsidRPr="006D3FA0" w:rsidTr="006D3FA0">
        <w:trPr>
          <w:trHeight w:val="270"/>
        </w:trPr>
        <w:tc>
          <w:tcPr>
            <w:tcW w:w="7148" w:type="dxa"/>
            <w:tcBorders>
              <w:top w:val="nil"/>
              <w:left w:val="single" w:sz="8" w:space="0" w:color="auto"/>
              <w:bottom w:val="single" w:sz="8" w:space="0" w:color="auto"/>
              <w:right w:val="nil"/>
            </w:tcBorders>
            <w:shd w:val="clear" w:color="auto" w:fill="auto"/>
            <w:noWrap/>
            <w:vAlign w:val="bottom"/>
            <w:hideMark/>
          </w:tcPr>
          <w:p w:rsidR="006D3FA0" w:rsidRPr="000D6771" w:rsidRDefault="006D3FA0" w:rsidP="006D3FA0">
            <w:pPr>
              <w:spacing w:after="0" w:line="240" w:lineRule="auto"/>
              <w:rPr>
                <w:rFonts w:ascii="Times New Roman" w:eastAsia="Times New Roman" w:hAnsi="Times New Roman" w:cs="Times New Roman"/>
                <w:sz w:val="20"/>
                <w:szCs w:val="20"/>
              </w:rPr>
            </w:pPr>
            <w:r w:rsidRPr="000D6771">
              <w:rPr>
                <w:rFonts w:ascii="Times New Roman" w:eastAsia="Times New Roman" w:hAnsi="Times New Roman" w:cs="Times New Roman"/>
                <w:sz w:val="20"/>
                <w:szCs w:val="20"/>
              </w:rPr>
              <w:t>Floristic Quality Index</w:t>
            </w:r>
          </w:p>
        </w:tc>
        <w:tc>
          <w:tcPr>
            <w:tcW w:w="968" w:type="dxa"/>
            <w:tcBorders>
              <w:top w:val="nil"/>
              <w:left w:val="nil"/>
              <w:bottom w:val="single" w:sz="8" w:space="0" w:color="auto"/>
              <w:right w:val="single" w:sz="8" w:space="0" w:color="auto"/>
            </w:tcBorders>
            <w:shd w:val="clear" w:color="auto" w:fill="auto"/>
            <w:noWrap/>
            <w:vAlign w:val="bottom"/>
            <w:hideMark/>
          </w:tcPr>
          <w:p w:rsidR="006D3FA0" w:rsidRPr="000D6771" w:rsidRDefault="00907A85" w:rsidP="006D3FA0">
            <w:pPr>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29</w:t>
            </w:r>
          </w:p>
        </w:tc>
      </w:tr>
    </w:tbl>
    <w:p w:rsidR="007769A1" w:rsidRDefault="007769A1" w:rsidP="007769A1">
      <w:pPr>
        <w:jc w:val="center"/>
        <w:rPr>
          <w:rFonts w:ascii="Times New Roman" w:hAnsi="Times New Roman" w:cs="Times New Roman"/>
          <w:sz w:val="24"/>
          <w:szCs w:val="24"/>
        </w:rPr>
      </w:pPr>
    </w:p>
    <w:p w:rsidR="009D0973" w:rsidRDefault="009D0973" w:rsidP="009D0973">
      <w:pPr>
        <w:rPr>
          <w:rFonts w:ascii="Times New Roman" w:hAnsi="Times New Roman" w:cs="Times New Roman"/>
          <w:sz w:val="24"/>
          <w:szCs w:val="24"/>
        </w:rPr>
      </w:pPr>
    </w:p>
    <w:p w:rsidR="009D0973" w:rsidRDefault="009D0973" w:rsidP="009D0973">
      <w:pPr>
        <w:rPr>
          <w:rFonts w:ascii="Times New Roman" w:hAnsi="Times New Roman" w:cs="Times New Roman"/>
          <w:sz w:val="24"/>
          <w:szCs w:val="24"/>
        </w:rPr>
      </w:pPr>
    </w:p>
    <w:p w:rsidR="009D0973" w:rsidRDefault="009D0973" w:rsidP="009D0973">
      <w:pPr>
        <w:rPr>
          <w:rFonts w:ascii="Times New Roman" w:hAnsi="Times New Roman" w:cs="Times New Roman"/>
          <w:sz w:val="24"/>
          <w:szCs w:val="24"/>
        </w:rPr>
      </w:pPr>
    </w:p>
    <w:p w:rsidR="009D0973" w:rsidRDefault="009D0973" w:rsidP="009D0973">
      <w:pPr>
        <w:rPr>
          <w:rFonts w:ascii="Times New Roman" w:hAnsi="Times New Roman" w:cs="Times New Roman"/>
          <w:sz w:val="24"/>
          <w:szCs w:val="24"/>
        </w:rPr>
      </w:pPr>
    </w:p>
    <w:p w:rsidR="00CA47C3" w:rsidRDefault="00CA47C3" w:rsidP="009D0973">
      <w:pPr>
        <w:rPr>
          <w:rFonts w:ascii="Times New Roman" w:hAnsi="Times New Roman" w:cs="Times New Roman"/>
          <w:sz w:val="24"/>
          <w:szCs w:val="24"/>
        </w:rPr>
      </w:pPr>
    </w:p>
    <w:p w:rsidR="009D0973" w:rsidRDefault="009D0973" w:rsidP="009D0973">
      <w:pPr>
        <w:rPr>
          <w:rFonts w:ascii="Times New Roman" w:hAnsi="Times New Roman" w:cs="Times New Roman"/>
          <w:sz w:val="24"/>
          <w:szCs w:val="24"/>
        </w:rPr>
      </w:pPr>
      <w:r>
        <w:rPr>
          <w:rFonts w:ascii="Times New Roman" w:hAnsi="Times New Roman" w:cs="Times New Roman"/>
          <w:sz w:val="24"/>
          <w:szCs w:val="24"/>
        </w:rPr>
        <w:t xml:space="preserve">Table 10: 2014 and 2015 </w:t>
      </w:r>
      <w:proofErr w:type="spellStart"/>
      <w:r>
        <w:rPr>
          <w:rFonts w:ascii="Times New Roman" w:hAnsi="Times New Roman" w:cs="Times New Roman"/>
          <w:sz w:val="24"/>
          <w:szCs w:val="24"/>
        </w:rPr>
        <w:t>Nearshore</w:t>
      </w:r>
      <w:proofErr w:type="spellEnd"/>
      <w:r>
        <w:rPr>
          <w:rFonts w:ascii="Times New Roman" w:hAnsi="Times New Roman" w:cs="Times New Roman"/>
          <w:sz w:val="24"/>
          <w:szCs w:val="24"/>
        </w:rPr>
        <w:t xml:space="preserve"> Electroshocking Results for Jones Slough and Norton Slough</w:t>
      </w:r>
    </w:p>
    <w:tbl>
      <w:tblPr>
        <w:tblStyle w:val="TableGrid"/>
        <w:tblW w:w="0" w:type="auto"/>
        <w:tblLook w:val="04A0" w:firstRow="1" w:lastRow="0" w:firstColumn="1" w:lastColumn="0" w:noHBand="0" w:noVBand="1"/>
      </w:tblPr>
      <w:tblGrid>
        <w:gridCol w:w="1596"/>
        <w:gridCol w:w="1596"/>
        <w:gridCol w:w="1596"/>
        <w:gridCol w:w="1596"/>
        <w:gridCol w:w="1596"/>
        <w:gridCol w:w="1596"/>
      </w:tblGrid>
      <w:tr w:rsidR="009D0973" w:rsidTr="002958DB">
        <w:tc>
          <w:tcPr>
            <w:tcW w:w="1596" w:type="dxa"/>
          </w:tcPr>
          <w:p w:rsidR="009D0973" w:rsidRDefault="009D0973" w:rsidP="002958DB">
            <w:pPr>
              <w:jc w:val="center"/>
              <w:rPr>
                <w:rFonts w:ascii="Times New Roman" w:hAnsi="Times New Roman" w:cs="Times New Roman"/>
                <w:sz w:val="24"/>
                <w:szCs w:val="24"/>
              </w:rPr>
            </w:pPr>
            <w:r>
              <w:rPr>
                <w:rFonts w:ascii="Times New Roman" w:hAnsi="Times New Roman" w:cs="Times New Roman"/>
                <w:sz w:val="24"/>
                <w:szCs w:val="24"/>
              </w:rPr>
              <w:t>Species</w:t>
            </w:r>
          </w:p>
        </w:tc>
        <w:tc>
          <w:tcPr>
            <w:tcW w:w="1596" w:type="dxa"/>
          </w:tcPr>
          <w:p w:rsidR="009D0973" w:rsidRDefault="009D0973" w:rsidP="002958DB">
            <w:pPr>
              <w:jc w:val="center"/>
              <w:rPr>
                <w:rFonts w:ascii="Times New Roman" w:hAnsi="Times New Roman" w:cs="Times New Roman"/>
                <w:sz w:val="24"/>
                <w:szCs w:val="24"/>
              </w:rPr>
            </w:pPr>
            <w:r>
              <w:rPr>
                <w:rFonts w:ascii="Times New Roman" w:hAnsi="Times New Roman" w:cs="Times New Roman"/>
                <w:sz w:val="24"/>
                <w:szCs w:val="24"/>
              </w:rPr>
              <w:t>Classification</w:t>
            </w:r>
          </w:p>
        </w:tc>
        <w:tc>
          <w:tcPr>
            <w:tcW w:w="1596" w:type="dxa"/>
          </w:tcPr>
          <w:p w:rsidR="009D0973" w:rsidRDefault="009D0973" w:rsidP="002958DB">
            <w:pPr>
              <w:jc w:val="center"/>
              <w:rPr>
                <w:rFonts w:ascii="Times New Roman" w:hAnsi="Times New Roman" w:cs="Times New Roman"/>
                <w:sz w:val="24"/>
                <w:szCs w:val="24"/>
              </w:rPr>
            </w:pPr>
            <w:r>
              <w:rPr>
                <w:rFonts w:ascii="Times New Roman" w:hAnsi="Times New Roman" w:cs="Times New Roman"/>
                <w:sz w:val="24"/>
                <w:szCs w:val="24"/>
              </w:rPr>
              <w:t>Jones Slough</w:t>
            </w:r>
          </w:p>
        </w:tc>
        <w:tc>
          <w:tcPr>
            <w:tcW w:w="1596" w:type="dxa"/>
          </w:tcPr>
          <w:p w:rsidR="009D0973" w:rsidRDefault="009D0973" w:rsidP="002958DB">
            <w:pPr>
              <w:jc w:val="center"/>
              <w:rPr>
                <w:rFonts w:ascii="Times New Roman" w:hAnsi="Times New Roman" w:cs="Times New Roman"/>
                <w:sz w:val="24"/>
                <w:szCs w:val="24"/>
              </w:rPr>
            </w:pPr>
            <w:r>
              <w:rPr>
                <w:rFonts w:ascii="Times New Roman" w:hAnsi="Times New Roman" w:cs="Times New Roman"/>
                <w:sz w:val="24"/>
                <w:szCs w:val="24"/>
              </w:rPr>
              <w:t>Jones Slough</w:t>
            </w:r>
          </w:p>
        </w:tc>
        <w:tc>
          <w:tcPr>
            <w:tcW w:w="1596" w:type="dxa"/>
          </w:tcPr>
          <w:p w:rsidR="009D0973" w:rsidRDefault="009D0973" w:rsidP="002958DB">
            <w:pPr>
              <w:jc w:val="center"/>
              <w:rPr>
                <w:rFonts w:ascii="Times New Roman" w:hAnsi="Times New Roman" w:cs="Times New Roman"/>
                <w:sz w:val="24"/>
                <w:szCs w:val="24"/>
              </w:rPr>
            </w:pPr>
            <w:r>
              <w:rPr>
                <w:rFonts w:ascii="Times New Roman" w:hAnsi="Times New Roman" w:cs="Times New Roman"/>
                <w:sz w:val="24"/>
                <w:szCs w:val="24"/>
              </w:rPr>
              <w:t>Norton Slough</w:t>
            </w:r>
          </w:p>
        </w:tc>
        <w:tc>
          <w:tcPr>
            <w:tcW w:w="1596" w:type="dxa"/>
          </w:tcPr>
          <w:p w:rsidR="009D0973" w:rsidRDefault="009D0973" w:rsidP="002958DB">
            <w:pPr>
              <w:jc w:val="center"/>
              <w:rPr>
                <w:rFonts w:ascii="Times New Roman" w:hAnsi="Times New Roman" w:cs="Times New Roman"/>
                <w:sz w:val="24"/>
                <w:szCs w:val="24"/>
              </w:rPr>
            </w:pPr>
            <w:r>
              <w:rPr>
                <w:rFonts w:ascii="Times New Roman" w:hAnsi="Times New Roman" w:cs="Times New Roman"/>
                <w:sz w:val="24"/>
                <w:szCs w:val="24"/>
              </w:rPr>
              <w:t>Norton Slough</w:t>
            </w:r>
          </w:p>
        </w:tc>
      </w:tr>
      <w:tr w:rsidR="009D0973" w:rsidTr="002958DB">
        <w:tc>
          <w:tcPr>
            <w:tcW w:w="1596" w:type="dxa"/>
          </w:tcPr>
          <w:p w:rsidR="009D0973" w:rsidRDefault="009D0973" w:rsidP="002958DB">
            <w:pPr>
              <w:jc w:val="center"/>
              <w:rPr>
                <w:rFonts w:ascii="Times New Roman" w:hAnsi="Times New Roman" w:cs="Times New Roman"/>
                <w:sz w:val="24"/>
                <w:szCs w:val="24"/>
              </w:rPr>
            </w:pPr>
          </w:p>
        </w:tc>
        <w:tc>
          <w:tcPr>
            <w:tcW w:w="1596" w:type="dxa"/>
          </w:tcPr>
          <w:p w:rsidR="009D0973" w:rsidRDefault="009D0973" w:rsidP="002958DB">
            <w:pPr>
              <w:jc w:val="center"/>
              <w:rPr>
                <w:rFonts w:ascii="Times New Roman" w:hAnsi="Times New Roman" w:cs="Times New Roman"/>
                <w:sz w:val="24"/>
                <w:szCs w:val="24"/>
              </w:rPr>
            </w:pPr>
          </w:p>
        </w:tc>
        <w:tc>
          <w:tcPr>
            <w:tcW w:w="1596" w:type="dxa"/>
          </w:tcPr>
          <w:p w:rsidR="009D0973" w:rsidRDefault="009D0973" w:rsidP="002958DB">
            <w:pPr>
              <w:jc w:val="center"/>
              <w:rPr>
                <w:rFonts w:ascii="Times New Roman" w:hAnsi="Times New Roman" w:cs="Times New Roman"/>
                <w:sz w:val="24"/>
                <w:szCs w:val="24"/>
              </w:rPr>
            </w:pPr>
            <w:r>
              <w:rPr>
                <w:rFonts w:ascii="Times New Roman" w:hAnsi="Times New Roman" w:cs="Times New Roman"/>
                <w:sz w:val="24"/>
                <w:szCs w:val="24"/>
              </w:rPr>
              <w:t>2014</w:t>
            </w:r>
          </w:p>
        </w:tc>
        <w:tc>
          <w:tcPr>
            <w:tcW w:w="1596" w:type="dxa"/>
          </w:tcPr>
          <w:p w:rsidR="009D0973" w:rsidRDefault="009D0973" w:rsidP="002958DB">
            <w:pPr>
              <w:jc w:val="center"/>
              <w:rPr>
                <w:rFonts w:ascii="Times New Roman" w:hAnsi="Times New Roman" w:cs="Times New Roman"/>
                <w:sz w:val="24"/>
                <w:szCs w:val="24"/>
              </w:rPr>
            </w:pPr>
            <w:r>
              <w:rPr>
                <w:rFonts w:ascii="Times New Roman" w:hAnsi="Times New Roman" w:cs="Times New Roman"/>
                <w:sz w:val="24"/>
                <w:szCs w:val="24"/>
              </w:rPr>
              <w:t>2015</w:t>
            </w:r>
          </w:p>
        </w:tc>
        <w:tc>
          <w:tcPr>
            <w:tcW w:w="1596" w:type="dxa"/>
          </w:tcPr>
          <w:p w:rsidR="009D0973" w:rsidRDefault="009D0973" w:rsidP="002958DB">
            <w:pPr>
              <w:jc w:val="center"/>
              <w:rPr>
                <w:rFonts w:ascii="Times New Roman" w:hAnsi="Times New Roman" w:cs="Times New Roman"/>
                <w:sz w:val="24"/>
                <w:szCs w:val="24"/>
              </w:rPr>
            </w:pPr>
            <w:r>
              <w:rPr>
                <w:rFonts w:ascii="Times New Roman" w:hAnsi="Times New Roman" w:cs="Times New Roman"/>
                <w:sz w:val="24"/>
                <w:szCs w:val="24"/>
              </w:rPr>
              <w:t>2014</w:t>
            </w:r>
          </w:p>
        </w:tc>
        <w:tc>
          <w:tcPr>
            <w:tcW w:w="1596" w:type="dxa"/>
          </w:tcPr>
          <w:p w:rsidR="009D0973" w:rsidRDefault="009D0973" w:rsidP="002958DB">
            <w:pPr>
              <w:jc w:val="center"/>
              <w:rPr>
                <w:rFonts w:ascii="Times New Roman" w:hAnsi="Times New Roman" w:cs="Times New Roman"/>
                <w:sz w:val="24"/>
                <w:szCs w:val="24"/>
              </w:rPr>
            </w:pPr>
            <w:r>
              <w:rPr>
                <w:rFonts w:ascii="Times New Roman" w:hAnsi="Times New Roman" w:cs="Times New Roman"/>
                <w:sz w:val="24"/>
                <w:szCs w:val="24"/>
              </w:rPr>
              <w:t>2015</w:t>
            </w:r>
          </w:p>
        </w:tc>
      </w:tr>
      <w:tr w:rsidR="009D0973" w:rsidTr="002958DB">
        <w:tc>
          <w:tcPr>
            <w:tcW w:w="1596" w:type="dxa"/>
          </w:tcPr>
          <w:p w:rsidR="009D0973" w:rsidRDefault="009D0973" w:rsidP="002958DB">
            <w:pPr>
              <w:jc w:val="center"/>
              <w:rPr>
                <w:rFonts w:ascii="Times New Roman" w:hAnsi="Times New Roman" w:cs="Times New Roman"/>
                <w:sz w:val="24"/>
                <w:szCs w:val="24"/>
              </w:rPr>
            </w:pPr>
            <w:r>
              <w:rPr>
                <w:rFonts w:ascii="Times New Roman" w:hAnsi="Times New Roman" w:cs="Times New Roman"/>
                <w:sz w:val="24"/>
                <w:szCs w:val="24"/>
              </w:rPr>
              <w:t xml:space="preserve">Central </w:t>
            </w:r>
            <w:proofErr w:type="spellStart"/>
            <w:r>
              <w:rPr>
                <w:rFonts w:ascii="Times New Roman" w:hAnsi="Times New Roman" w:cs="Times New Roman"/>
                <w:sz w:val="24"/>
                <w:szCs w:val="24"/>
              </w:rPr>
              <w:t>mudminnow</w:t>
            </w:r>
            <w:proofErr w:type="spellEnd"/>
          </w:p>
        </w:tc>
        <w:tc>
          <w:tcPr>
            <w:tcW w:w="1596" w:type="dxa"/>
          </w:tcPr>
          <w:p w:rsidR="009D0973" w:rsidRDefault="009D0973" w:rsidP="002958DB">
            <w:pPr>
              <w:jc w:val="center"/>
              <w:rPr>
                <w:rFonts w:ascii="Times New Roman" w:hAnsi="Times New Roman" w:cs="Times New Roman"/>
                <w:sz w:val="24"/>
                <w:szCs w:val="24"/>
              </w:rPr>
            </w:pPr>
          </w:p>
        </w:tc>
        <w:tc>
          <w:tcPr>
            <w:tcW w:w="1596" w:type="dxa"/>
          </w:tcPr>
          <w:p w:rsidR="009D0973" w:rsidRDefault="009D0973" w:rsidP="002958DB">
            <w:pPr>
              <w:jc w:val="center"/>
              <w:rPr>
                <w:rFonts w:ascii="Times New Roman" w:hAnsi="Times New Roman" w:cs="Times New Roman"/>
                <w:sz w:val="24"/>
                <w:szCs w:val="24"/>
              </w:rPr>
            </w:pPr>
            <w:r>
              <w:rPr>
                <w:rFonts w:ascii="Times New Roman" w:hAnsi="Times New Roman" w:cs="Times New Roman"/>
                <w:sz w:val="24"/>
                <w:szCs w:val="24"/>
              </w:rPr>
              <w:t>1</w:t>
            </w:r>
          </w:p>
        </w:tc>
        <w:tc>
          <w:tcPr>
            <w:tcW w:w="1596" w:type="dxa"/>
          </w:tcPr>
          <w:p w:rsidR="009D0973" w:rsidRDefault="009D0973" w:rsidP="002958DB">
            <w:pPr>
              <w:jc w:val="center"/>
              <w:rPr>
                <w:rFonts w:ascii="Times New Roman" w:hAnsi="Times New Roman" w:cs="Times New Roman"/>
                <w:sz w:val="24"/>
                <w:szCs w:val="24"/>
              </w:rPr>
            </w:pPr>
            <w:r>
              <w:rPr>
                <w:rFonts w:ascii="Times New Roman" w:hAnsi="Times New Roman" w:cs="Times New Roman"/>
                <w:sz w:val="24"/>
                <w:szCs w:val="24"/>
              </w:rPr>
              <w:t>84</w:t>
            </w:r>
          </w:p>
        </w:tc>
        <w:tc>
          <w:tcPr>
            <w:tcW w:w="1596" w:type="dxa"/>
          </w:tcPr>
          <w:p w:rsidR="009D0973" w:rsidRDefault="009D0973" w:rsidP="002958DB">
            <w:pPr>
              <w:jc w:val="center"/>
              <w:rPr>
                <w:rFonts w:ascii="Times New Roman" w:hAnsi="Times New Roman" w:cs="Times New Roman"/>
                <w:sz w:val="24"/>
                <w:szCs w:val="24"/>
              </w:rPr>
            </w:pPr>
            <w:r>
              <w:rPr>
                <w:rFonts w:ascii="Times New Roman" w:hAnsi="Times New Roman" w:cs="Times New Roman"/>
                <w:sz w:val="24"/>
                <w:szCs w:val="24"/>
              </w:rPr>
              <w:t>2</w:t>
            </w:r>
          </w:p>
        </w:tc>
        <w:tc>
          <w:tcPr>
            <w:tcW w:w="1596" w:type="dxa"/>
          </w:tcPr>
          <w:p w:rsidR="009D0973" w:rsidRDefault="009D0973" w:rsidP="002958DB">
            <w:pPr>
              <w:jc w:val="center"/>
              <w:rPr>
                <w:rFonts w:ascii="Times New Roman" w:hAnsi="Times New Roman" w:cs="Times New Roman"/>
                <w:sz w:val="24"/>
                <w:szCs w:val="24"/>
              </w:rPr>
            </w:pPr>
            <w:r>
              <w:rPr>
                <w:rFonts w:ascii="Times New Roman" w:hAnsi="Times New Roman" w:cs="Times New Roman"/>
                <w:sz w:val="24"/>
                <w:szCs w:val="24"/>
              </w:rPr>
              <w:t>9</w:t>
            </w:r>
          </w:p>
        </w:tc>
      </w:tr>
      <w:tr w:rsidR="009D0973" w:rsidTr="002958DB">
        <w:tc>
          <w:tcPr>
            <w:tcW w:w="1596" w:type="dxa"/>
          </w:tcPr>
          <w:p w:rsidR="009D0973" w:rsidRDefault="009D0973" w:rsidP="002958DB">
            <w:pPr>
              <w:jc w:val="center"/>
              <w:rPr>
                <w:rFonts w:ascii="Times New Roman" w:hAnsi="Times New Roman" w:cs="Times New Roman"/>
                <w:sz w:val="24"/>
                <w:szCs w:val="24"/>
              </w:rPr>
            </w:pPr>
            <w:r>
              <w:rPr>
                <w:rFonts w:ascii="Times New Roman" w:hAnsi="Times New Roman" w:cs="Times New Roman"/>
                <w:sz w:val="24"/>
                <w:szCs w:val="24"/>
              </w:rPr>
              <w:t>Grass pickerel</w:t>
            </w:r>
          </w:p>
        </w:tc>
        <w:tc>
          <w:tcPr>
            <w:tcW w:w="1596" w:type="dxa"/>
          </w:tcPr>
          <w:p w:rsidR="009D0973" w:rsidRDefault="009D0973" w:rsidP="002958DB">
            <w:pPr>
              <w:jc w:val="center"/>
              <w:rPr>
                <w:rFonts w:ascii="Times New Roman" w:hAnsi="Times New Roman" w:cs="Times New Roman"/>
                <w:sz w:val="24"/>
                <w:szCs w:val="24"/>
              </w:rPr>
            </w:pPr>
          </w:p>
        </w:tc>
        <w:tc>
          <w:tcPr>
            <w:tcW w:w="1596" w:type="dxa"/>
          </w:tcPr>
          <w:p w:rsidR="009D0973" w:rsidRDefault="009D0973" w:rsidP="002958DB">
            <w:pPr>
              <w:jc w:val="center"/>
              <w:rPr>
                <w:rFonts w:ascii="Times New Roman" w:hAnsi="Times New Roman" w:cs="Times New Roman"/>
                <w:sz w:val="24"/>
                <w:szCs w:val="24"/>
              </w:rPr>
            </w:pPr>
          </w:p>
        </w:tc>
        <w:tc>
          <w:tcPr>
            <w:tcW w:w="1596" w:type="dxa"/>
          </w:tcPr>
          <w:p w:rsidR="009D0973" w:rsidRDefault="009D0973" w:rsidP="002958DB">
            <w:pPr>
              <w:jc w:val="center"/>
              <w:rPr>
                <w:rFonts w:ascii="Times New Roman" w:hAnsi="Times New Roman" w:cs="Times New Roman"/>
                <w:sz w:val="24"/>
                <w:szCs w:val="24"/>
              </w:rPr>
            </w:pPr>
            <w:r>
              <w:rPr>
                <w:rFonts w:ascii="Times New Roman" w:hAnsi="Times New Roman" w:cs="Times New Roman"/>
                <w:sz w:val="24"/>
                <w:szCs w:val="24"/>
              </w:rPr>
              <w:t>17</w:t>
            </w:r>
          </w:p>
        </w:tc>
        <w:tc>
          <w:tcPr>
            <w:tcW w:w="1596" w:type="dxa"/>
          </w:tcPr>
          <w:p w:rsidR="009D0973" w:rsidRDefault="009D0973" w:rsidP="002958DB">
            <w:pPr>
              <w:jc w:val="center"/>
              <w:rPr>
                <w:rFonts w:ascii="Times New Roman" w:hAnsi="Times New Roman" w:cs="Times New Roman"/>
                <w:sz w:val="24"/>
                <w:szCs w:val="24"/>
              </w:rPr>
            </w:pPr>
          </w:p>
        </w:tc>
        <w:tc>
          <w:tcPr>
            <w:tcW w:w="1596" w:type="dxa"/>
          </w:tcPr>
          <w:p w:rsidR="009D0973" w:rsidRDefault="009D0973" w:rsidP="002958DB">
            <w:pPr>
              <w:jc w:val="center"/>
              <w:rPr>
                <w:rFonts w:ascii="Times New Roman" w:hAnsi="Times New Roman" w:cs="Times New Roman"/>
                <w:sz w:val="24"/>
                <w:szCs w:val="24"/>
              </w:rPr>
            </w:pPr>
            <w:r>
              <w:rPr>
                <w:rFonts w:ascii="Times New Roman" w:hAnsi="Times New Roman" w:cs="Times New Roman"/>
                <w:sz w:val="24"/>
                <w:szCs w:val="24"/>
              </w:rPr>
              <w:t>5</w:t>
            </w:r>
          </w:p>
        </w:tc>
      </w:tr>
      <w:tr w:rsidR="009D0973" w:rsidTr="002958DB">
        <w:tc>
          <w:tcPr>
            <w:tcW w:w="1596" w:type="dxa"/>
          </w:tcPr>
          <w:p w:rsidR="009D0973" w:rsidRDefault="009D0973" w:rsidP="002958DB">
            <w:pPr>
              <w:jc w:val="center"/>
              <w:rPr>
                <w:rFonts w:ascii="Times New Roman" w:hAnsi="Times New Roman" w:cs="Times New Roman"/>
                <w:sz w:val="24"/>
                <w:szCs w:val="24"/>
              </w:rPr>
            </w:pPr>
            <w:r>
              <w:rPr>
                <w:rFonts w:ascii="Times New Roman" w:hAnsi="Times New Roman" w:cs="Times New Roman"/>
                <w:sz w:val="24"/>
                <w:szCs w:val="24"/>
              </w:rPr>
              <w:t xml:space="preserve">Lake </w:t>
            </w:r>
            <w:proofErr w:type="spellStart"/>
            <w:r>
              <w:rPr>
                <w:rFonts w:ascii="Times New Roman" w:hAnsi="Times New Roman" w:cs="Times New Roman"/>
                <w:sz w:val="24"/>
                <w:szCs w:val="24"/>
              </w:rPr>
              <w:t>chubsucker</w:t>
            </w:r>
            <w:proofErr w:type="spellEnd"/>
          </w:p>
        </w:tc>
        <w:tc>
          <w:tcPr>
            <w:tcW w:w="1596" w:type="dxa"/>
          </w:tcPr>
          <w:p w:rsidR="009D0973" w:rsidRDefault="009D0973" w:rsidP="002958DB">
            <w:pPr>
              <w:jc w:val="center"/>
              <w:rPr>
                <w:rFonts w:ascii="Times New Roman" w:hAnsi="Times New Roman" w:cs="Times New Roman"/>
                <w:sz w:val="24"/>
                <w:szCs w:val="24"/>
              </w:rPr>
            </w:pPr>
            <w:r>
              <w:rPr>
                <w:rFonts w:ascii="Times New Roman" w:hAnsi="Times New Roman" w:cs="Times New Roman"/>
                <w:sz w:val="24"/>
                <w:szCs w:val="24"/>
              </w:rPr>
              <w:t>Special Concern</w:t>
            </w:r>
          </w:p>
        </w:tc>
        <w:tc>
          <w:tcPr>
            <w:tcW w:w="1596" w:type="dxa"/>
          </w:tcPr>
          <w:p w:rsidR="009D0973" w:rsidRDefault="009D0973" w:rsidP="002958DB">
            <w:pPr>
              <w:jc w:val="center"/>
              <w:rPr>
                <w:rFonts w:ascii="Times New Roman" w:hAnsi="Times New Roman" w:cs="Times New Roman"/>
                <w:sz w:val="24"/>
                <w:szCs w:val="24"/>
              </w:rPr>
            </w:pPr>
          </w:p>
        </w:tc>
        <w:tc>
          <w:tcPr>
            <w:tcW w:w="1596" w:type="dxa"/>
          </w:tcPr>
          <w:p w:rsidR="009D0973" w:rsidRDefault="009D0973" w:rsidP="002958DB">
            <w:pPr>
              <w:jc w:val="center"/>
              <w:rPr>
                <w:rFonts w:ascii="Times New Roman" w:hAnsi="Times New Roman" w:cs="Times New Roman"/>
                <w:sz w:val="24"/>
                <w:szCs w:val="24"/>
              </w:rPr>
            </w:pPr>
            <w:r>
              <w:rPr>
                <w:rFonts w:ascii="Times New Roman" w:hAnsi="Times New Roman" w:cs="Times New Roman"/>
                <w:sz w:val="24"/>
                <w:szCs w:val="24"/>
              </w:rPr>
              <w:t>23</w:t>
            </w:r>
          </w:p>
          <w:p w:rsidR="009D0973" w:rsidRDefault="009D0973" w:rsidP="002958DB">
            <w:pPr>
              <w:jc w:val="center"/>
              <w:rPr>
                <w:rFonts w:ascii="Times New Roman" w:hAnsi="Times New Roman" w:cs="Times New Roman"/>
                <w:sz w:val="24"/>
                <w:szCs w:val="24"/>
              </w:rPr>
            </w:pPr>
          </w:p>
        </w:tc>
        <w:tc>
          <w:tcPr>
            <w:tcW w:w="1596" w:type="dxa"/>
          </w:tcPr>
          <w:p w:rsidR="009D0973" w:rsidRDefault="009D0973" w:rsidP="002958DB">
            <w:pPr>
              <w:jc w:val="center"/>
              <w:rPr>
                <w:rFonts w:ascii="Times New Roman" w:hAnsi="Times New Roman" w:cs="Times New Roman"/>
                <w:sz w:val="24"/>
                <w:szCs w:val="24"/>
              </w:rPr>
            </w:pPr>
          </w:p>
        </w:tc>
        <w:tc>
          <w:tcPr>
            <w:tcW w:w="1596" w:type="dxa"/>
          </w:tcPr>
          <w:p w:rsidR="009D0973" w:rsidRDefault="009D0973" w:rsidP="002958DB">
            <w:pPr>
              <w:jc w:val="center"/>
              <w:rPr>
                <w:rFonts w:ascii="Times New Roman" w:hAnsi="Times New Roman" w:cs="Times New Roman"/>
                <w:sz w:val="24"/>
                <w:szCs w:val="24"/>
              </w:rPr>
            </w:pPr>
            <w:r>
              <w:rPr>
                <w:rFonts w:ascii="Times New Roman" w:hAnsi="Times New Roman" w:cs="Times New Roman"/>
                <w:sz w:val="24"/>
                <w:szCs w:val="24"/>
              </w:rPr>
              <w:t>4</w:t>
            </w:r>
          </w:p>
        </w:tc>
      </w:tr>
      <w:tr w:rsidR="009D0973" w:rsidTr="002958DB">
        <w:tc>
          <w:tcPr>
            <w:tcW w:w="1596" w:type="dxa"/>
          </w:tcPr>
          <w:p w:rsidR="009D0973" w:rsidRDefault="009D0973" w:rsidP="002958DB">
            <w:pPr>
              <w:jc w:val="center"/>
              <w:rPr>
                <w:rFonts w:ascii="Times New Roman" w:hAnsi="Times New Roman" w:cs="Times New Roman"/>
                <w:sz w:val="24"/>
                <w:szCs w:val="24"/>
              </w:rPr>
            </w:pPr>
            <w:proofErr w:type="spellStart"/>
            <w:r>
              <w:rPr>
                <w:rFonts w:ascii="Times New Roman" w:hAnsi="Times New Roman" w:cs="Times New Roman"/>
                <w:sz w:val="24"/>
                <w:szCs w:val="24"/>
              </w:rPr>
              <w:t>Starhead</w:t>
            </w:r>
            <w:proofErr w:type="spellEnd"/>
            <w:r>
              <w:rPr>
                <w:rFonts w:ascii="Times New Roman" w:hAnsi="Times New Roman" w:cs="Times New Roman"/>
                <w:sz w:val="24"/>
                <w:szCs w:val="24"/>
              </w:rPr>
              <w:t xml:space="preserve"> topminnow</w:t>
            </w:r>
          </w:p>
        </w:tc>
        <w:tc>
          <w:tcPr>
            <w:tcW w:w="1596" w:type="dxa"/>
          </w:tcPr>
          <w:p w:rsidR="009D0973" w:rsidRDefault="009D0973" w:rsidP="002958DB">
            <w:pPr>
              <w:jc w:val="center"/>
              <w:rPr>
                <w:rFonts w:ascii="Times New Roman" w:hAnsi="Times New Roman" w:cs="Times New Roman"/>
                <w:sz w:val="24"/>
                <w:szCs w:val="24"/>
              </w:rPr>
            </w:pPr>
            <w:r>
              <w:rPr>
                <w:rFonts w:ascii="Times New Roman" w:hAnsi="Times New Roman" w:cs="Times New Roman"/>
                <w:sz w:val="24"/>
                <w:szCs w:val="24"/>
              </w:rPr>
              <w:t>State Endangered</w:t>
            </w:r>
          </w:p>
        </w:tc>
        <w:tc>
          <w:tcPr>
            <w:tcW w:w="1596" w:type="dxa"/>
          </w:tcPr>
          <w:p w:rsidR="009D0973" w:rsidRDefault="009D0973" w:rsidP="002958DB">
            <w:pPr>
              <w:jc w:val="center"/>
              <w:rPr>
                <w:rFonts w:ascii="Times New Roman" w:hAnsi="Times New Roman" w:cs="Times New Roman"/>
                <w:sz w:val="24"/>
                <w:szCs w:val="24"/>
              </w:rPr>
            </w:pPr>
            <w:r>
              <w:rPr>
                <w:rFonts w:ascii="Times New Roman" w:hAnsi="Times New Roman" w:cs="Times New Roman"/>
                <w:sz w:val="24"/>
                <w:szCs w:val="24"/>
              </w:rPr>
              <w:t>35</w:t>
            </w:r>
          </w:p>
        </w:tc>
        <w:tc>
          <w:tcPr>
            <w:tcW w:w="1596" w:type="dxa"/>
          </w:tcPr>
          <w:p w:rsidR="009D0973" w:rsidRDefault="009D0973" w:rsidP="002958DB">
            <w:pPr>
              <w:jc w:val="center"/>
              <w:rPr>
                <w:rFonts w:ascii="Times New Roman" w:hAnsi="Times New Roman" w:cs="Times New Roman"/>
                <w:sz w:val="24"/>
                <w:szCs w:val="24"/>
              </w:rPr>
            </w:pPr>
          </w:p>
          <w:p w:rsidR="009D0973" w:rsidRDefault="009D0973" w:rsidP="002958DB">
            <w:pPr>
              <w:jc w:val="center"/>
              <w:rPr>
                <w:rFonts w:ascii="Times New Roman" w:hAnsi="Times New Roman" w:cs="Times New Roman"/>
                <w:sz w:val="24"/>
                <w:szCs w:val="24"/>
              </w:rPr>
            </w:pPr>
          </w:p>
        </w:tc>
        <w:tc>
          <w:tcPr>
            <w:tcW w:w="1596" w:type="dxa"/>
          </w:tcPr>
          <w:p w:rsidR="009D0973" w:rsidRDefault="009D0973" w:rsidP="002958DB">
            <w:pPr>
              <w:jc w:val="center"/>
              <w:rPr>
                <w:rFonts w:ascii="Times New Roman" w:hAnsi="Times New Roman" w:cs="Times New Roman"/>
                <w:sz w:val="24"/>
                <w:szCs w:val="24"/>
              </w:rPr>
            </w:pPr>
            <w:r>
              <w:rPr>
                <w:rFonts w:ascii="Times New Roman" w:hAnsi="Times New Roman" w:cs="Times New Roman"/>
                <w:sz w:val="24"/>
                <w:szCs w:val="24"/>
              </w:rPr>
              <w:t>45</w:t>
            </w:r>
          </w:p>
        </w:tc>
        <w:tc>
          <w:tcPr>
            <w:tcW w:w="1596" w:type="dxa"/>
          </w:tcPr>
          <w:p w:rsidR="009D0973" w:rsidRDefault="009D0973" w:rsidP="002958DB">
            <w:pPr>
              <w:jc w:val="center"/>
              <w:rPr>
                <w:rFonts w:ascii="Times New Roman" w:hAnsi="Times New Roman" w:cs="Times New Roman"/>
                <w:sz w:val="24"/>
                <w:szCs w:val="24"/>
              </w:rPr>
            </w:pPr>
            <w:r>
              <w:rPr>
                <w:rFonts w:ascii="Times New Roman" w:hAnsi="Times New Roman" w:cs="Times New Roman"/>
                <w:sz w:val="24"/>
                <w:szCs w:val="24"/>
              </w:rPr>
              <w:t>3</w:t>
            </w:r>
          </w:p>
        </w:tc>
      </w:tr>
      <w:tr w:rsidR="009D0973" w:rsidTr="002958DB">
        <w:tc>
          <w:tcPr>
            <w:tcW w:w="1596" w:type="dxa"/>
          </w:tcPr>
          <w:p w:rsidR="009D0973" w:rsidRDefault="009D0973" w:rsidP="002958DB">
            <w:pPr>
              <w:jc w:val="center"/>
              <w:rPr>
                <w:rFonts w:ascii="Times New Roman" w:hAnsi="Times New Roman" w:cs="Times New Roman"/>
                <w:sz w:val="24"/>
                <w:szCs w:val="24"/>
              </w:rPr>
            </w:pPr>
            <w:r>
              <w:rPr>
                <w:rFonts w:ascii="Times New Roman" w:hAnsi="Times New Roman" w:cs="Times New Roman"/>
                <w:sz w:val="24"/>
                <w:szCs w:val="24"/>
              </w:rPr>
              <w:t>Pirate Perch</w:t>
            </w:r>
          </w:p>
        </w:tc>
        <w:tc>
          <w:tcPr>
            <w:tcW w:w="1596" w:type="dxa"/>
          </w:tcPr>
          <w:p w:rsidR="009D0973" w:rsidRDefault="009D0973" w:rsidP="002958DB">
            <w:pPr>
              <w:jc w:val="center"/>
              <w:rPr>
                <w:rFonts w:ascii="Times New Roman" w:hAnsi="Times New Roman" w:cs="Times New Roman"/>
                <w:sz w:val="24"/>
                <w:szCs w:val="24"/>
              </w:rPr>
            </w:pPr>
            <w:r>
              <w:rPr>
                <w:rFonts w:ascii="Times New Roman" w:hAnsi="Times New Roman" w:cs="Times New Roman"/>
                <w:sz w:val="24"/>
                <w:szCs w:val="24"/>
              </w:rPr>
              <w:t>Special Concern</w:t>
            </w:r>
          </w:p>
        </w:tc>
        <w:tc>
          <w:tcPr>
            <w:tcW w:w="1596" w:type="dxa"/>
          </w:tcPr>
          <w:p w:rsidR="009D0973" w:rsidRDefault="009D0973" w:rsidP="002958DB">
            <w:pPr>
              <w:jc w:val="center"/>
              <w:rPr>
                <w:rFonts w:ascii="Times New Roman" w:hAnsi="Times New Roman" w:cs="Times New Roman"/>
                <w:sz w:val="24"/>
                <w:szCs w:val="24"/>
              </w:rPr>
            </w:pPr>
            <w:r>
              <w:rPr>
                <w:rFonts w:ascii="Times New Roman" w:hAnsi="Times New Roman" w:cs="Times New Roman"/>
                <w:sz w:val="24"/>
                <w:szCs w:val="24"/>
              </w:rPr>
              <w:t>1</w:t>
            </w:r>
          </w:p>
        </w:tc>
        <w:tc>
          <w:tcPr>
            <w:tcW w:w="1596" w:type="dxa"/>
          </w:tcPr>
          <w:p w:rsidR="009D0973" w:rsidRDefault="009D0973" w:rsidP="002958DB">
            <w:pPr>
              <w:jc w:val="center"/>
              <w:rPr>
                <w:rFonts w:ascii="Times New Roman" w:hAnsi="Times New Roman" w:cs="Times New Roman"/>
                <w:sz w:val="24"/>
                <w:szCs w:val="24"/>
              </w:rPr>
            </w:pPr>
            <w:r>
              <w:rPr>
                <w:rFonts w:ascii="Times New Roman" w:hAnsi="Times New Roman" w:cs="Times New Roman"/>
                <w:sz w:val="24"/>
                <w:szCs w:val="24"/>
              </w:rPr>
              <w:t>40</w:t>
            </w:r>
          </w:p>
        </w:tc>
        <w:tc>
          <w:tcPr>
            <w:tcW w:w="1596" w:type="dxa"/>
          </w:tcPr>
          <w:p w:rsidR="009D0973" w:rsidRDefault="009D0973" w:rsidP="002958DB">
            <w:pPr>
              <w:jc w:val="center"/>
              <w:rPr>
                <w:rFonts w:ascii="Times New Roman" w:hAnsi="Times New Roman" w:cs="Times New Roman"/>
                <w:sz w:val="24"/>
                <w:szCs w:val="24"/>
              </w:rPr>
            </w:pPr>
            <w:r>
              <w:rPr>
                <w:rFonts w:ascii="Times New Roman" w:hAnsi="Times New Roman" w:cs="Times New Roman"/>
                <w:sz w:val="24"/>
                <w:szCs w:val="24"/>
              </w:rPr>
              <w:t>2</w:t>
            </w:r>
          </w:p>
        </w:tc>
        <w:tc>
          <w:tcPr>
            <w:tcW w:w="1596" w:type="dxa"/>
          </w:tcPr>
          <w:p w:rsidR="009D0973" w:rsidRDefault="009D0973" w:rsidP="002958DB">
            <w:pPr>
              <w:jc w:val="center"/>
              <w:rPr>
                <w:rFonts w:ascii="Times New Roman" w:hAnsi="Times New Roman" w:cs="Times New Roman"/>
                <w:sz w:val="24"/>
                <w:szCs w:val="24"/>
              </w:rPr>
            </w:pPr>
            <w:r>
              <w:rPr>
                <w:rFonts w:ascii="Times New Roman" w:hAnsi="Times New Roman" w:cs="Times New Roman"/>
                <w:sz w:val="24"/>
                <w:szCs w:val="24"/>
              </w:rPr>
              <w:t>10</w:t>
            </w:r>
          </w:p>
        </w:tc>
      </w:tr>
      <w:tr w:rsidR="009D0973" w:rsidTr="002958DB">
        <w:tc>
          <w:tcPr>
            <w:tcW w:w="1596" w:type="dxa"/>
          </w:tcPr>
          <w:p w:rsidR="009D0973" w:rsidRDefault="009D0973" w:rsidP="002958DB">
            <w:pPr>
              <w:jc w:val="center"/>
              <w:rPr>
                <w:rFonts w:ascii="Times New Roman" w:hAnsi="Times New Roman" w:cs="Times New Roman"/>
                <w:sz w:val="24"/>
                <w:szCs w:val="24"/>
              </w:rPr>
            </w:pPr>
            <w:r>
              <w:rPr>
                <w:rFonts w:ascii="Times New Roman" w:hAnsi="Times New Roman" w:cs="Times New Roman"/>
                <w:sz w:val="24"/>
                <w:szCs w:val="24"/>
              </w:rPr>
              <w:t>Bluegill</w:t>
            </w:r>
          </w:p>
        </w:tc>
        <w:tc>
          <w:tcPr>
            <w:tcW w:w="1596" w:type="dxa"/>
          </w:tcPr>
          <w:p w:rsidR="009D0973" w:rsidRDefault="009D0973" w:rsidP="002958DB">
            <w:pPr>
              <w:jc w:val="center"/>
              <w:rPr>
                <w:rFonts w:ascii="Times New Roman" w:hAnsi="Times New Roman" w:cs="Times New Roman"/>
                <w:sz w:val="24"/>
                <w:szCs w:val="24"/>
              </w:rPr>
            </w:pPr>
          </w:p>
        </w:tc>
        <w:tc>
          <w:tcPr>
            <w:tcW w:w="1596" w:type="dxa"/>
          </w:tcPr>
          <w:p w:rsidR="009D0973" w:rsidRDefault="009D0973" w:rsidP="002958DB">
            <w:pPr>
              <w:jc w:val="center"/>
              <w:rPr>
                <w:rFonts w:ascii="Times New Roman" w:hAnsi="Times New Roman" w:cs="Times New Roman"/>
                <w:sz w:val="24"/>
                <w:szCs w:val="24"/>
              </w:rPr>
            </w:pPr>
            <w:r>
              <w:rPr>
                <w:rFonts w:ascii="Times New Roman" w:hAnsi="Times New Roman" w:cs="Times New Roman"/>
                <w:sz w:val="24"/>
                <w:szCs w:val="24"/>
              </w:rPr>
              <w:t>2</w:t>
            </w:r>
          </w:p>
        </w:tc>
        <w:tc>
          <w:tcPr>
            <w:tcW w:w="1596" w:type="dxa"/>
          </w:tcPr>
          <w:p w:rsidR="009D0973" w:rsidRDefault="009D0973" w:rsidP="002958DB">
            <w:pPr>
              <w:jc w:val="center"/>
              <w:rPr>
                <w:rFonts w:ascii="Times New Roman" w:hAnsi="Times New Roman" w:cs="Times New Roman"/>
                <w:sz w:val="24"/>
                <w:szCs w:val="24"/>
              </w:rPr>
            </w:pPr>
          </w:p>
        </w:tc>
        <w:tc>
          <w:tcPr>
            <w:tcW w:w="1596" w:type="dxa"/>
          </w:tcPr>
          <w:p w:rsidR="009D0973" w:rsidRDefault="009D0973" w:rsidP="002958DB">
            <w:pPr>
              <w:jc w:val="center"/>
              <w:rPr>
                <w:rFonts w:ascii="Times New Roman" w:hAnsi="Times New Roman" w:cs="Times New Roman"/>
                <w:sz w:val="24"/>
                <w:szCs w:val="24"/>
              </w:rPr>
            </w:pPr>
            <w:r>
              <w:rPr>
                <w:rFonts w:ascii="Times New Roman" w:hAnsi="Times New Roman" w:cs="Times New Roman"/>
                <w:sz w:val="24"/>
                <w:szCs w:val="24"/>
              </w:rPr>
              <w:t>7</w:t>
            </w:r>
          </w:p>
        </w:tc>
        <w:tc>
          <w:tcPr>
            <w:tcW w:w="1596" w:type="dxa"/>
          </w:tcPr>
          <w:p w:rsidR="009D0973" w:rsidRDefault="009D0973" w:rsidP="002958DB">
            <w:pPr>
              <w:jc w:val="center"/>
              <w:rPr>
                <w:rFonts w:ascii="Times New Roman" w:hAnsi="Times New Roman" w:cs="Times New Roman"/>
                <w:sz w:val="24"/>
                <w:szCs w:val="24"/>
              </w:rPr>
            </w:pPr>
            <w:r>
              <w:rPr>
                <w:rFonts w:ascii="Times New Roman" w:hAnsi="Times New Roman" w:cs="Times New Roman"/>
                <w:sz w:val="24"/>
                <w:szCs w:val="24"/>
              </w:rPr>
              <w:t>3</w:t>
            </w:r>
          </w:p>
        </w:tc>
      </w:tr>
      <w:tr w:rsidR="009D0973" w:rsidTr="002958DB">
        <w:tc>
          <w:tcPr>
            <w:tcW w:w="1596" w:type="dxa"/>
          </w:tcPr>
          <w:p w:rsidR="009D0973" w:rsidRDefault="009D0973" w:rsidP="002958DB">
            <w:pPr>
              <w:jc w:val="center"/>
              <w:rPr>
                <w:rFonts w:ascii="Times New Roman" w:hAnsi="Times New Roman" w:cs="Times New Roman"/>
                <w:sz w:val="24"/>
                <w:szCs w:val="24"/>
              </w:rPr>
            </w:pPr>
            <w:r>
              <w:rPr>
                <w:rFonts w:ascii="Times New Roman" w:hAnsi="Times New Roman" w:cs="Times New Roman"/>
                <w:sz w:val="24"/>
                <w:szCs w:val="24"/>
              </w:rPr>
              <w:t>Warmouth sunfish</w:t>
            </w:r>
          </w:p>
        </w:tc>
        <w:tc>
          <w:tcPr>
            <w:tcW w:w="1596" w:type="dxa"/>
          </w:tcPr>
          <w:p w:rsidR="009D0973" w:rsidRDefault="009D0973" w:rsidP="002958DB">
            <w:pPr>
              <w:jc w:val="center"/>
              <w:rPr>
                <w:rFonts w:ascii="Times New Roman" w:hAnsi="Times New Roman" w:cs="Times New Roman"/>
                <w:sz w:val="24"/>
                <w:szCs w:val="24"/>
              </w:rPr>
            </w:pPr>
          </w:p>
        </w:tc>
        <w:tc>
          <w:tcPr>
            <w:tcW w:w="1596" w:type="dxa"/>
          </w:tcPr>
          <w:p w:rsidR="009D0973" w:rsidRDefault="009D0973" w:rsidP="002958DB">
            <w:pPr>
              <w:jc w:val="center"/>
              <w:rPr>
                <w:rFonts w:ascii="Times New Roman" w:hAnsi="Times New Roman" w:cs="Times New Roman"/>
                <w:sz w:val="24"/>
                <w:szCs w:val="24"/>
              </w:rPr>
            </w:pPr>
            <w:r>
              <w:rPr>
                <w:rFonts w:ascii="Times New Roman" w:hAnsi="Times New Roman" w:cs="Times New Roman"/>
                <w:sz w:val="24"/>
                <w:szCs w:val="24"/>
              </w:rPr>
              <w:t>3</w:t>
            </w:r>
          </w:p>
        </w:tc>
        <w:tc>
          <w:tcPr>
            <w:tcW w:w="1596" w:type="dxa"/>
          </w:tcPr>
          <w:p w:rsidR="009D0973" w:rsidRDefault="009D0973" w:rsidP="002958DB">
            <w:pPr>
              <w:jc w:val="center"/>
              <w:rPr>
                <w:rFonts w:ascii="Times New Roman" w:hAnsi="Times New Roman" w:cs="Times New Roman"/>
                <w:sz w:val="24"/>
                <w:szCs w:val="24"/>
              </w:rPr>
            </w:pPr>
            <w:r>
              <w:rPr>
                <w:rFonts w:ascii="Times New Roman" w:hAnsi="Times New Roman" w:cs="Times New Roman"/>
                <w:sz w:val="24"/>
                <w:szCs w:val="24"/>
              </w:rPr>
              <w:t>2</w:t>
            </w:r>
          </w:p>
        </w:tc>
        <w:tc>
          <w:tcPr>
            <w:tcW w:w="1596" w:type="dxa"/>
          </w:tcPr>
          <w:p w:rsidR="009D0973" w:rsidRDefault="009D0973" w:rsidP="002958DB">
            <w:pPr>
              <w:jc w:val="center"/>
              <w:rPr>
                <w:rFonts w:ascii="Times New Roman" w:hAnsi="Times New Roman" w:cs="Times New Roman"/>
                <w:sz w:val="24"/>
                <w:szCs w:val="24"/>
              </w:rPr>
            </w:pPr>
            <w:r>
              <w:rPr>
                <w:rFonts w:ascii="Times New Roman" w:hAnsi="Times New Roman" w:cs="Times New Roman"/>
                <w:sz w:val="24"/>
                <w:szCs w:val="24"/>
              </w:rPr>
              <w:t>26</w:t>
            </w:r>
          </w:p>
        </w:tc>
        <w:tc>
          <w:tcPr>
            <w:tcW w:w="1596" w:type="dxa"/>
          </w:tcPr>
          <w:p w:rsidR="009D0973" w:rsidRDefault="009D0973" w:rsidP="002958DB">
            <w:pPr>
              <w:jc w:val="center"/>
              <w:rPr>
                <w:rFonts w:ascii="Times New Roman" w:hAnsi="Times New Roman" w:cs="Times New Roman"/>
                <w:sz w:val="24"/>
                <w:szCs w:val="24"/>
              </w:rPr>
            </w:pPr>
            <w:r>
              <w:rPr>
                <w:rFonts w:ascii="Times New Roman" w:hAnsi="Times New Roman" w:cs="Times New Roman"/>
                <w:sz w:val="24"/>
                <w:szCs w:val="24"/>
              </w:rPr>
              <w:t>4</w:t>
            </w:r>
          </w:p>
        </w:tc>
      </w:tr>
      <w:tr w:rsidR="009D0973" w:rsidTr="002958DB">
        <w:tc>
          <w:tcPr>
            <w:tcW w:w="1596" w:type="dxa"/>
          </w:tcPr>
          <w:p w:rsidR="009D0973" w:rsidRDefault="009D0973" w:rsidP="002958DB">
            <w:pPr>
              <w:jc w:val="center"/>
              <w:rPr>
                <w:rFonts w:ascii="Times New Roman" w:hAnsi="Times New Roman" w:cs="Times New Roman"/>
                <w:sz w:val="24"/>
                <w:szCs w:val="24"/>
              </w:rPr>
            </w:pPr>
            <w:r>
              <w:rPr>
                <w:rFonts w:ascii="Times New Roman" w:hAnsi="Times New Roman" w:cs="Times New Roman"/>
                <w:sz w:val="24"/>
                <w:szCs w:val="24"/>
              </w:rPr>
              <w:t>Green sunfish</w:t>
            </w:r>
          </w:p>
        </w:tc>
        <w:tc>
          <w:tcPr>
            <w:tcW w:w="1596" w:type="dxa"/>
          </w:tcPr>
          <w:p w:rsidR="009D0973" w:rsidRDefault="009D0973" w:rsidP="002958DB">
            <w:pPr>
              <w:jc w:val="center"/>
              <w:rPr>
                <w:rFonts w:ascii="Times New Roman" w:hAnsi="Times New Roman" w:cs="Times New Roman"/>
                <w:sz w:val="24"/>
                <w:szCs w:val="24"/>
              </w:rPr>
            </w:pPr>
          </w:p>
        </w:tc>
        <w:tc>
          <w:tcPr>
            <w:tcW w:w="1596" w:type="dxa"/>
          </w:tcPr>
          <w:p w:rsidR="009D0973" w:rsidRDefault="009D0973" w:rsidP="002958DB">
            <w:pPr>
              <w:jc w:val="center"/>
              <w:rPr>
                <w:rFonts w:ascii="Times New Roman" w:hAnsi="Times New Roman" w:cs="Times New Roman"/>
                <w:sz w:val="24"/>
                <w:szCs w:val="24"/>
              </w:rPr>
            </w:pPr>
          </w:p>
        </w:tc>
        <w:tc>
          <w:tcPr>
            <w:tcW w:w="1596" w:type="dxa"/>
          </w:tcPr>
          <w:p w:rsidR="009D0973" w:rsidRDefault="009D0973" w:rsidP="002958DB">
            <w:pPr>
              <w:jc w:val="center"/>
              <w:rPr>
                <w:rFonts w:ascii="Times New Roman" w:hAnsi="Times New Roman" w:cs="Times New Roman"/>
                <w:sz w:val="24"/>
                <w:szCs w:val="24"/>
              </w:rPr>
            </w:pPr>
          </w:p>
        </w:tc>
        <w:tc>
          <w:tcPr>
            <w:tcW w:w="1596" w:type="dxa"/>
          </w:tcPr>
          <w:p w:rsidR="009D0973" w:rsidRDefault="009D0973" w:rsidP="002958DB">
            <w:pPr>
              <w:jc w:val="center"/>
              <w:rPr>
                <w:rFonts w:ascii="Times New Roman" w:hAnsi="Times New Roman" w:cs="Times New Roman"/>
                <w:sz w:val="24"/>
                <w:szCs w:val="24"/>
              </w:rPr>
            </w:pPr>
          </w:p>
        </w:tc>
        <w:tc>
          <w:tcPr>
            <w:tcW w:w="1596" w:type="dxa"/>
          </w:tcPr>
          <w:p w:rsidR="009D0973" w:rsidRDefault="009D0973" w:rsidP="002958DB">
            <w:pPr>
              <w:jc w:val="center"/>
              <w:rPr>
                <w:rFonts w:ascii="Times New Roman" w:hAnsi="Times New Roman" w:cs="Times New Roman"/>
                <w:sz w:val="24"/>
                <w:szCs w:val="24"/>
              </w:rPr>
            </w:pPr>
          </w:p>
        </w:tc>
      </w:tr>
      <w:tr w:rsidR="009D0973" w:rsidTr="002958DB">
        <w:tc>
          <w:tcPr>
            <w:tcW w:w="1596" w:type="dxa"/>
          </w:tcPr>
          <w:p w:rsidR="009D0973" w:rsidRDefault="009D0973" w:rsidP="002958DB">
            <w:pPr>
              <w:jc w:val="center"/>
              <w:rPr>
                <w:rFonts w:ascii="Times New Roman" w:hAnsi="Times New Roman" w:cs="Times New Roman"/>
                <w:sz w:val="24"/>
                <w:szCs w:val="24"/>
              </w:rPr>
            </w:pPr>
            <w:r>
              <w:rPr>
                <w:rFonts w:ascii="Times New Roman" w:hAnsi="Times New Roman" w:cs="Times New Roman"/>
                <w:sz w:val="24"/>
                <w:szCs w:val="24"/>
              </w:rPr>
              <w:t xml:space="preserve">Largemouth </w:t>
            </w:r>
            <w:r>
              <w:rPr>
                <w:rFonts w:ascii="Times New Roman" w:hAnsi="Times New Roman" w:cs="Times New Roman"/>
                <w:sz w:val="24"/>
                <w:szCs w:val="24"/>
              </w:rPr>
              <w:lastRenderedPageBreak/>
              <w:t>bass</w:t>
            </w:r>
          </w:p>
        </w:tc>
        <w:tc>
          <w:tcPr>
            <w:tcW w:w="1596" w:type="dxa"/>
          </w:tcPr>
          <w:p w:rsidR="009D0973" w:rsidRDefault="009D0973" w:rsidP="002958DB">
            <w:pPr>
              <w:jc w:val="center"/>
              <w:rPr>
                <w:rFonts w:ascii="Times New Roman" w:hAnsi="Times New Roman" w:cs="Times New Roman"/>
                <w:sz w:val="24"/>
                <w:szCs w:val="24"/>
              </w:rPr>
            </w:pPr>
          </w:p>
        </w:tc>
        <w:tc>
          <w:tcPr>
            <w:tcW w:w="1596" w:type="dxa"/>
          </w:tcPr>
          <w:p w:rsidR="009D0973" w:rsidRDefault="009D0973" w:rsidP="002958DB">
            <w:pPr>
              <w:jc w:val="center"/>
              <w:rPr>
                <w:rFonts w:ascii="Times New Roman" w:hAnsi="Times New Roman" w:cs="Times New Roman"/>
                <w:sz w:val="24"/>
                <w:szCs w:val="24"/>
              </w:rPr>
            </w:pPr>
            <w:r>
              <w:rPr>
                <w:rFonts w:ascii="Times New Roman" w:hAnsi="Times New Roman" w:cs="Times New Roman"/>
                <w:sz w:val="24"/>
                <w:szCs w:val="24"/>
              </w:rPr>
              <w:t>1</w:t>
            </w:r>
          </w:p>
        </w:tc>
        <w:tc>
          <w:tcPr>
            <w:tcW w:w="1596" w:type="dxa"/>
          </w:tcPr>
          <w:p w:rsidR="009D0973" w:rsidRDefault="009D0973" w:rsidP="002958DB">
            <w:pPr>
              <w:jc w:val="center"/>
              <w:rPr>
                <w:rFonts w:ascii="Times New Roman" w:hAnsi="Times New Roman" w:cs="Times New Roman"/>
                <w:sz w:val="24"/>
                <w:szCs w:val="24"/>
              </w:rPr>
            </w:pPr>
          </w:p>
        </w:tc>
        <w:tc>
          <w:tcPr>
            <w:tcW w:w="1596" w:type="dxa"/>
          </w:tcPr>
          <w:p w:rsidR="009D0973" w:rsidRDefault="009D0973" w:rsidP="002958DB">
            <w:pPr>
              <w:jc w:val="center"/>
              <w:rPr>
                <w:rFonts w:ascii="Times New Roman" w:hAnsi="Times New Roman" w:cs="Times New Roman"/>
                <w:sz w:val="24"/>
                <w:szCs w:val="24"/>
              </w:rPr>
            </w:pPr>
          </w:p>
        </w:tc>
        <w:tc>
          <w:tcPr>
            <w:tcW w:w="1596" w:type="dxa"/>
          </w:tcPr>
          <w:p w:rsidR="009D0973" w:rsidRDefault="009D0973" w:rsidP="002958DB">
            <w:pPr>
              <w:jc w:val="center"/>
              <w:rPr>
                <w:rFonts w:ascii="Times New Roman" w:hAnsi="Times New Roman" w:cs="Times New Roman"/>
                <w:sz w:val="24"/>
                <w:szCs w:val="24"/>
              </w:rPr>
            </w:pPr>
            <w:r>
              <w:rPr>
                <w:rFonts w:ascii="Times New Roman" w:hAnsi="Times New Roman" w:cs="Times New Roman"/>
                <w:sz w:val="24"/>
                <w:szCs w:val="24"/>
              </w:rPr>
              <w:t>2</w:t>
            </w:r>
          </w:p>
        </w:tc>
      </w:tr>
      <w:tr w:rsidR="009D0973" w:rsidTr="002958DB">
        <w:tc>
          <w:tcPr>
            <w:tcW w:w="1596" w:type="dxa"/>
          </w:tcPr>
          <w:p w:rsidR="009D0973" w:rsidRDefault="009D0973" w:rsidP="002958DB">
            <w:pPr>
              <w:jc w:val="center"/>
              <w:rPr>
                <w:rFonts w:ascii="Times New Roman" w:hAnsi="Times New Roman" w:cs="Times New Roman"/>
                <w:sz w:val="24"/>
                <w:szCs w:val="24"/>
              </w:rPr>
            </w:pPr>
            <w:r>
              <w:rPr>
                <w:rFonts w:ascii="Times New Roman" w:hAnsi="Times New Roman" w:cs="Times New Roman"/>
                <w:sz w:val="24"/>
                <w:szCs w:val="24"/>
              </w:rPr>
              <w:lastRenderedPageBreak/>
              <w:t>Mud darter</w:t>
            </w:r>
          </w:p>
        </w:tc>
        <w:tc>
          <w:tcPr>
            <w:tcW w:w="1596" w:type="dxa"/>
          </w:tcPr>
          <w:p w:rsidR="009D0973" w:rsidRDefault="009D0973" w:rsidP="002958DB">
            <w:pPr>
              <w:jc w:val="center"/>
              <w:rPr>
                <w:rFonts w:ascii="Times New Roman" w:hAnsi="Times New Roman" w:cs="Times New Roman"/>
                <w:sz w:val="24"/>
                <w:szCs w:val="24"/>
              </w:rPr>
            </w:pPr>
            <w:r>
              <w:rPr>
                <w:rFonts w:ascii="Times New Roman" w:hAnsi="Times New Roman" w:cs="Times New Roman"/>
                <w:sz w:val="24"/>
                <w:szCs w:val="24"/>
              </w:rPr>
              <w:t>Special Concern</w:t>
            </w:r>
          </w:p>
        </w:tc>
        <w:tc>
          <w:tcPr>
            <w:tcW w:w="1596" w:type="dxa"/>
          </w:tcPr>
          <w:p w:rsidR="009D0973" w:rsidRDefault="009D0973" w:rsidP="002958DB">
            <w:pPr>
              <w:jc w:val="center"/>
              <w:rPr>
                <w:rFonts w:ascii="Times New Roman" w:hAnsi="Times New Roman" w:cs="Times New Roman"/>
                <w:sz w:val="24"/>
                <w:szCs w:val="24"/>
              </w:rPr>
            </w:pPr>
            <w:r>
              <w:rPr>
                <w:rFonts w:ascii="Times New Roman" w:hAnsi="Times New Roman" w:cs="Times New Roman"/>
                <w:sz w:val="24"/>
                <w:szCs w:val="24"/>
              </w:rPr>
              <w:t>0</w:t>
            </w:r>
          </w:p>
        </w:tc>
        <w:tc>
          <w:tcPr>
            <w:tcW w:w="1596" w:type="dxa"/>
          </w:tcPr>
          <w:p w:rsidR="009D0973" w:rsidRDefault="009D0973" w:rsidP="002958DB">
            <w:pPr>
              <w:jc w:val="center"/>
              <w:rPr>
                <w:rFonts w:ascii="Times New Roman" w:hAnsi="Times New Roman" w:cs="Times New Roman"/>
                <w:sz w:val="24"/>
                <w:szCs w:val="24"/>
              </w:rPr>
            </w:pPr>
            <w:r>
              <w:rPr>
                <w:rFonts w:ascii="Times New Roman" w:hAnsi="Times New Roman" w:cs="Times New Roman"/>
                <w:sz w:val="24"/>
                <w:szCs w:val="24"/>
              </w:rPr>
              <w:t>0</w:t>
            </w:r>
          </w:p>
        </w:tc>
        <w:tc>
          <w:tcPr>
            <w:tcW w:w="1596" w:type="dxa"/>
          </w:tcPr>
          <w:p w:rsidR="009D0973" w:rsidRDefault="009D0973" w:rsidP="002958DB">
            <w:pPr>
              <w:jc w:val="center"/>
              <w:rPr>
                <w:rFonts w:ascii="Times New Roman" w:hAnsi="Times New Roman" w:cs="Times New Roman"/>
                <w:sz w:val="24"/>
                <w:szCs w:val="24"/>
              </w:rPr>
            </w:pPr>
            <w:r>
              <w:rPr>
                <w:rFonts w:ascii="Times New Roman" w:hAnsi="Times New Roman" w:cs="Times New Roman"/>
                <w:sz w:val="24"/>
                <w:szCs w:val="24"/>
              </w:rPr>
              <w:t>0</w:t>
            </w:r>
          </w:p>
        </w:tc>
        <w:tc>
          <w:tcPr>
            <w:tcW w:w="1596" w:type="dxa"/>
          </w:tcPr>
          <w:p w:rsidR="009D0973" w:rsidRDefault="009D0973" w:rsidP="002958DB">
            <w:pPr>
              <w:jc w:val="center"/>
              <w:rPr>
                <w:rFonts w:ascii="Times New Roman" w:hAnsi="Times New Roman" w:cs="Times New Roman"/>
                <w:sz w:val="24"/>
                <w:szCs w:val="24"/>
              </w:rPr>
            </w:pPr>
            <w:r>
              <w:rPr>
                <w:rFonts w:ascii="Times New Roman" w:hAnsi="Times New Roman" w:cs="Times New Roman"/>
                <w:sz w:val="24"/>
                <w:szCs w:val="24"/>
              </w:rPr>
              <w:t>0</w:t>
            </w:r>
          </w:p>
        </w:tc>
      </w:tr>
    </w:tbl>
    <w:p w:rsidR="009D0973" w:rsidRDefault="009D0973" w:rsidP="009D0973">
      <w:pPr>
        <w:jc w:val="center"/>
        <w:rPr>
          <w:rFonts w:ascii="Times New Roman" w:hAnsi="Times New Roman" w:cs="Times New Roman"/>
          <w:color w:val="FF0000"/>
          <w:sz w:val="24"/>
          <w:szCs w:val="24"/>
        </w:rPr>
      </w:pPr>
    </w:p>
    <w:p w:rsidR="009D0973" w:rsidRDefault="009D0973" w:rsidP="009D0973">
      <w:pPr>
        <w:rPr>
          <w:rFonts w:ascii="Times New Roman" w:hAnsi="Times New Roman" w:cs="Times New Roman"/>
          <w:sz w:val="24"/>
          <w:szCs w:val="24"/>
        </w:rPr>
      </w:pPr>
    </w:p>
    <w:p w:rsidR="009D0973" w:rsidRDefault="009D0973" w:rsidP="009D0973">
      <w:pPr>
        <w:rPr>
          <w:rFonts w:ascii="Times New Roman" w:hAnsi="Times New Roman" w:cs="Times New Roman"/>
          <w:sz w:val="24"/>
          <w:szCs w:val="24"/>
        </w:rPr>
      </w:pPr>
    </w:p>
    <w:p w:rsidR="009D0973" w:rsidRDefault="009D0973" w:rsidP="009D0973">
      <w:pPr>
        <w:rPr>
          <w:rFonts w:ascii="Times New Roman" w:hAnsi="Times New Roman" w:cs="Times New Roman"/>
          <w:sz w:val="24"/>
          <w:szCs w:val="24"/>
        </w:rPr>
      </w:pPr>
    </w:p>
    <w:p w:rsidR="009D0973" w:rsidRDefault="009D0973" w:rsidP="009D0973">
      <w:pPr>
        <w:rPr>
          <w:rFonts w:ascii="Times New Roman" w:hAnsi="Times New Roman" w:cs="Times New Roman"/>
          <w:sz w:val="24"/>
          <w:szCs w:val="24"/>
        </w:rPr>
      </w:pPr>
    </w:p>
    <w:p w:rsidR="009D0973" w:rsidRDefault="009D0973" w:rsidP="009D0973">
      <w:pPr>
        <w:rPr>
          <w:rFonts w:ascii="Times New Roman" w:hAnsi="Times New Roman" w:cs="Times New Roman"/>
          <w:sz w:val="24"/>
          <w:szCs w:val="24"/>
        </w:rPr>
      </w:pPr>
    </w:p>
    <w:p w:rsidR="009D0973" w:rsidRDefault="009D0973" w:rsidP="009D0973">
      <w:pPr>
        <w:rPr>
          <w:rFonts w:ascii="Times New Roman" w:hAnsi="Times New Roman" w:cs="Times New Roman"/>
          <w:sz w:val="24"/>
          <w:szCs w:val="24"/>
        </w:rPr>
      </w:pPr>
    </w:p>
    <w:p w:rsidR="009D0973" w:rsidRDefault="009D0973" w:rsidP="009D0973">
      <w:pPr>
        <w:rPr>
          <w:rFonts w:ascii="Times New Roman" w:hAnsi="Times New Roman" w:cs="Times New Roman"/>
          <w:sz w:val="24"/>
          <w:szCs w:val="24"/>
        </w:rPr>
      </w:pPr>
    </w:p>
    <w:p w:rsidR="009D0973" w:rsidRDefault="009D0973" w:rsidP="009D0973">
      <w:pPr>
        <w:rPr>
          <w:rFonts w:ascii="Times New Roman" w:hAnsi="Times New Roman" w:cs="Times New Roman"/>
          <w:sz w:val="24"/>
          <w:szCs w:val="24"/>
        </w:rPr>
      </w:pPr>
    </w:p>
    <w:p w:rsidR="009D0973" w:rsidRDefault="009D0973" w:rsidP="009D0973">
      <w:pPr>
        <w:rPr>
          <w:rFonts w:ascii="Times New Roman" w:hAnsi="Times New Roman" w:cs="Times New Roman"/>
          <w:sz w:val="24"/>
          <w:szCs w:val="24"/>
        </w:rPr>
      </w:pPr>
    </w:p>
    <w:p w:rsidR="00CA47C3" w:rsidRDefault="00CA47C3" w:rsidP="009D0973">
      <w:pPr>
        <w:rPr>
          <w:rFonts w:ascii="Times New Roman" w:hAnsi="Times New Roman" w:cs="Times New Roman"/>
          <w:sz w:val="24"/>
          <w:szCs w:val="24"/>
        </w:rPr>
      </w:pPr>
    </w:p>
    <w:p w:rsidR="00CA47C3" w:rsidRDefault="00CA47C3" w:rsidP="009D0973">
      <w:pPr>
        <w:rPr>
          <w:rFonts w:ascii="Times New Roman" w:hAnsi="Times New Roman" w:cs="Times New Roman"/>
          <w:sz w:val="24"/>
          <w:szCs w:val="24"/>
        </w:rPr>
      </w:pPr>
    </w:p>
    <w:p w:rsidR="009D0973" w:rsidRDefault="009D0973" w:rsidP="009D0973">
      <w:pPr>
        <w:rPr>
          <w:rFonts w:ascii="Times New Roman" w:hAnsi="Times New Roman" w:cs="Times New Roman"/>
          <w:sz w:val="24"/>
          <w:szCs w:val="24"/>
        </w:rPr>
      </w:pPr>
      <w:r>
        <w:rPr>
          <w:rFonts w:ascii="Times New Roman" w:hAnsi="Times New Roman" w:cs="Times New Roman"/>
          <w:sz w:val="24"/>
          <w:szCs w:val="24"/>
        </w:rPr>
        <w:t xml:space="preserve">Table 11: Bakkens Pond and Long Lake </w:t>
      </w:r>
      <w:proofErr w:type="spellStart"/>
      <w:r>
        <w:rPr>
          <w:rFonts w:ascii="Times New Roman" w:hAnsi="Times New Roman" w:cs="Times New Roman"/>
          <w:sz w:val="24"/>
          <w:szCs w:val="24"/>
        </w:rPr>
        <w:t>Nearshore</w:t>
      </w:r>
      <w:proofErr w:type="spellEnd"/>
      <w:r>
        <w:rPr>
          <w:rFonts w:ascii="Times New Roman" w:hAnsi="Times New Roman" w:cs="Times New Roman"/>
          <w:sz w:val="24"/>
          <w:szCs w:val="24"/>
        </w:rPr>
        <w:t xml:space="preserve"> Fish Survey Results</w:t>
      </w:r>
    </w:p>
    <w:tbl>
      <w:tblPr>
        <w:tblStyle w:val="TableGrid"/>
        <w:tblW w:w="0" w:type="auto"/>
        <w:tblLook w:val="04A0" w:firstRow="1" w:lastRow="0" w:firstColumn="1" w:lastColumn="0" w:noHBand="0" w:noVBand="1"/>
      </w:tblPr>
      <w:tblGrid>
        <w:gridCol w:w="1596"/>
        <w:gridCol w:w="1596"/>
        <w:gridCol w:w="1596"/>
        <w:gridCol w:w="1596"/>
        <w:gridCol w:w="1596"/>
        <w:gridCol w:w="1596"/>
      </w:tblGrid>
      <w:tr w:rsidR="009D0973" w:rsidTr="002958DB">
        <w:tc>
          <w:tcPr>
            <w:tcW w:w="1596" w:type="dxa"/>
          </w:tcPr>
          <w:p w:rsidR="009D0973" w:rsidRDefault="009D0973" w:rsidP="002958DB">
            <w:pPr>
              <w:jc w:val="center"/>
              <w:rPr>
                <w:rFonts w:ascii="Times New Roman" w:hAnsi="Times New Roman" w:cs="Times New Roman"/>
                <w:sz w:val="24"/>
                <w:szCs w:val="24"/>
              </w:rPr>
            </w:pPr>
            <w:r>
              <w:rPr>
                <w:rFonts w:ascii="Times New Roman" w:hAnsi="Times New Roman" w:cs="Times New Roman"/>
                <w:sz w:val="24"/>
                <w:szCs w:val="24"/>
              </w:rPr>
              <w:t>Species</w:t>
            </w:r>
          </w:p>
        </w:tc>
        <w:tc>
          <w:tcPr>
            <w:tcW w:w="1596" w:type="dxa"/>
          </w:tcPr>
          <w:p w:rsidR="009D0973" w:rsidRDefault="009D0973" w:rsidP="002958DB">
            <w:pPr>
              <w:jc w:val="center"/>
              <w:rPr>
                <w:rFonts w:ascii="Times New Roman" w:hAnsi="Times New Roman" w:cs="Times New Roman"/>
                <w:sz w:val="24"/>
                <w:szCs w:val="24"/>
              </w:rPr>
            </w:pPr>
            <w:r>
              <w:rPr>
                <w:rFonts w:ascii="Times New Roman" w:hAnsi="Times New Roman" w:cs="Times New Roman"/>
                <w:sz w:val="24"/>
                <w:szCs w:val="24"/>
              </w:rPr>
              <w:t>Classification</w:t>
            </w:r>
          </w:p>
        </w:tc>
        <w:tc>
          <w:tcPr>
            <w:tcW w:w="1596" w:type="dxa"/>
          </w:tcPr>
          <w:p w:rsidR="009D0973" w:rsidRDefault="009D0973" w:rsidP="002958DB">
            <w:pPr>
              <w:jc w:val="center"/>
              <w:rPr>
                <w:rFonts w:ascii="Times New Roman" w:hAnsi="Times New Roman" w:cs="Times New Roman"/>
                <w:sz w:val="24"/>
                <w:szCs w:val="24"/>
              </w:rPr>
            </w:pPr>
            <w:r>
              <w:rPr>
                <w:rFonts w:ascii="Times New Roman" w:hAnsi="Times New Roman" w:cs="Times New Roman"/>
                <w:sz w:val="24"/>
                <w:szCs w:val="24"/>
              </w:rPr>
              <w:t>Bakkens Pond</w:t>
            </w:r>
          </w:p>
        </w:tc>
        <w:tc>
          <w:tcPr>
            <w:tcW w:w="1596" w:type="dxa"/>
          </w:tcPr>
          <w:p w:rsidR="009D0973" w:rsidRDefault="009D0973" w:rsidP="002958DB">
            <w:pPr>
              <w:jc w:val="center"/>
              <w:rPr>
                <w:rFonts w:ascii="Times New Roman" w:hAnsi="Times New Roman" w:cs="Times New Roman"/>
                <w:sz w:val="24"/>
                <w:szCs w:val="24"/>
              </w:rPr>
            </w:pPr>
            <w:r>
              <w:rPr>
                <w:rFonts w:ascii="Times New Roman" w:hAnsi="Times New Roman" w:cs="Times New Roman"/>
                <w:sz w:val="24"/>
                <w:szCs w:val="24"/>
              </w:rPr>
              <w:t>Bakkens Pond</w:t>
            </w:r>
          </w:p>
        </w:tc>
        <w:tc>
          <w:tcPr>
            <w:tcW w:w="1596" w:type="dxa"/>
          </w:tcPr>
          <w:p w:rsidR="009D0973" w:rsidRDefault="009D0973" w:rsidP="002958DB">
            <w:pPr>
              <w:jc w:val="center"/>
              <w:rPr>
                <w:rFonts w:ascii="Times New Roman" w:hAnsi="Times New Roman" w:cs="Times New Roman"/>
                <w:sz w:val="24"/>
                <w:szCs w:val="24"/>
              </w:rPr>
            </w:pPr>
            <w:r>
              <w:rPr>
                <w:rFonts w:ascii="Times New Roman" w:hAnsi="Times New Roman" w:cs="Times New Roman"/>
                <w:sz w:val="24"/>
                <w:szCs w:val="24"/>
              </w:rPr>
              <w:t>Long Lake</w:t>
            </w:r>
          </w:p>
        </w:tc>
        <w:tc>
          <w:tcPr>
            <w:tcW w:w="1596" w:type="dxa"/>
          </w:tcPr>
          <w:p w:rsidR="009D0973" w:rsidRDefault="009D0973" w:rsidP="002958DB">
            <w:pPr>
              <w:jc w:val="center"/>
              <w:rPr>
                <w:rFonts w:ascii="Times New Roman" w:hAnsi="Times New Roman" w:cs="Times New Roman"/>
                <w:sz w:val="24"/>
                <w:szCs w:val="24"/>
              </w:rPr>
            </w:pPr>
            <w:r>
              <w:rPr>
                <w:rFonts w:ascii="Times New Roman" w:hAnsi="Times New Roman" w:cs="Times New Roman"/>
                <w:sz w:val="24"/>
                <w:szCs w:val="24"/>
              </w:rPr>
              <w:t>Long Lake</w:t>
            </w:r>
          </w:p>
        </w:tc>
      </w:tr>
      <w:tr w:rsidR="009D0973" w:rsidTr="002958DB">
        <w:trPr>
          <w:trHeight w:val="368"/>
        </w:trPr>
        <w:tc>
          <w:tcPr>
            <w:tcW w:w="1596" w:type="dxa"/>
          </w:tcPr>
          <w:p w:rsidR="009D0973" w:rsidRDefault="009D0973" w:rsidP="002958DB">
            <w:pPr>
              <w:jc w:val="center"/>
              <w:rPr>
                <w:rFonts w:ascii="Times New Roman" w:hAnsi="Times New Roman" w:cs="Times New Roman"/>
                <w:sz w:val="24"/>
                <w:szCs w:val="24"/>
              </w:rPr>
            </w:pPr>
          </w:p>
        </w:tc>
        <w:tc>
          <w:tcPr>
            <w:tcW w:w="1596" w:type="dxa"/>
          </w:tcPr>
          <w:p w:rsidR="009D0973" w:rsidRDefault="009D0973" w:rsidP="002958DB">
            <w:pPr>
              <w:jc w:val="center"/>
              <w:rPr>
                <w:rFonts w:ascii="Times New Roman" w:hAnsi="Times New Roman" w:cs="Times New Roman"/>
                <w:sz w:val="24"/>
                <w:szCs w:val="24"/>
              </w:rPr>
            </w:pPr>
          </w:p>
        </w:tc>
        <w:tc>
          <w:tcPr>
            <w:tcW w:w="1596" w:type="dxa"/>
          </w:tcPr>
          <w:p w:rsidR="009D0973" w:rsidRDefault="009D0973" w:rsidP="002958DB">
            <w:pPr>
              <w:jc w:val="center"/>
              <w:rPr>
                <w:rFonts w:ascii="Times New Roman" w:hAnsi="Times New Roman" w:cs="Times New Roman"/>
                <w:sz w:val="24"/>
                <w:szCs w:val="24"/>
              </w:rPr>
            </w:pPr>
            <w:r>
              <w:rPr>
                <w:rFonts w:ascii="Times New Roman" w:hAnsi="Times New Roman" w:cs="Times New Roman"/>
                <w:sz w:val="24"/>
                <w:szCs w:val="24"/>
              </w:rPr>
              <w:t>2014</w:t>
            </w:r>
          </w:p>
        </w:tc>
        <w:tc>
          <w:tcPr>
            <w:tcW w:w="1596" w:type="dxa"/>
          </w:tcPr>
          <w:p w:rsidR="009D0973" w:rsidRDefault="009D0973" w:rsidP="002958DB">
            <w:pPr>
              <w:jc w:val="center"/>
              <w:rPr>
                <w:rFonts w:ascii="Times New Roman" w:hAnsi="Times New Roman" w:cs="Times New Roman"/>
                <w:sz w:val="24"/>
                <w:szCs w:val="24"/>
              </w:rPr>
            </w:pPr>
            <w:r>
              <w:rPr>
                <w:rFonts w:ascii="Times New Roman" w:hAnsi="Times New Roman" w:cs="Times New Roman"/>
                <w:sz w:val="24"/>
                <w:szCs w:val="24"/>
              </w:rPr>
              <w:t>2015</w:t>
            </w:r>
          </w:p>
        </w:tc>
        <w:tc>
          <w:tcPr>
            <w:tcW w:w="1596" w:type="dxa"/>
          </w:tcPr>
          <w:p w:rsidR="009D0973" w:rsidRDefault="009D0973" w:rsidP="002958DB">
            <w:pPr>
              <w:jc w:val="center"/>
              <w:rPr>
                <w:rFonts w:ascii="Times New Roman" w:hAnsi="Times New Roman" w:cs="Times New Roman"/>
                <w:sz w:val="24"/>
                <w:szCs w:val="24"/>
              </w:rPr>
            </w:pPr>
            <w:r>
              <w:rPr>
                <w:rFonts w:ascii="Times New Roman" w:hAnsi="Times New Roman" w:cs="Times New Roman"/>
                <w:sz w:val="24"/>
                <w:szCs w:val="24"/>
              </w:rPr>
              <w:t>2014</w:t>
            </w:r>
          </w:p>
        </w:tc>
        <w:tc>
          <w:tcPr>
            <w:tcW w:w="1596" w:type="dxa"/>
          </w:tcPr>
          <w:p w:rsidR="009D0973" w:rsidRDefault="009D0973" w:rsidP="002958DB">
            <w:pPr>
              <w:jc w:val="center"/>
              <w:rPr>
                <w:rFonts w:ascii="Times New Roman" w:hAnsi="Times New Roman" w:cs="Times New Roman"/>
                <w:sz w:val="24"/>
                <w:szCs w:val="24"/>
              </w:rPr>
            </w:pPr>
            <w:r>
              <w:rPr>
                <w:rFonts w:ascii="Times New Roman" w:hAnsi="Times New Roman" w:cs="Times New Roman"/>
                <w:sz w:val="24"/>
                <w:szCs w:val="24"/>
              </w:rPr>
              <w:t>2015</w:t>
            </w:r>
          </w:p>
        </w:tc>
      </w:tr>
      <w:tr w:rsidR="009D0973" w:rsidTr="002958DB">
        <w:tc>
          <w:tcPr>
            <w:tcW w:w="1596" w:type="dxa"/>
          </w:tcPr>
          <w:p w:rsidR="009D0973" w:rsidRDefault="009D0973" w:rsidP="002958DB">
            <w:pPr>
              <w:jc w:val="center"/>
              <w:rPr>
                <w:rFonts w:ascii="Times New Roman" w:hAnsi="Times New Roman" w:cs="Times New Roman"/>
                <w:sz w:val="24"/>
                <w:szCs w:val="24"/>
              </w:rPr>
            </w:pPr>
            <w:r>
              <w:rPr>
                <w:rFonts w:ascii="Times New Roman" w:hAnsi="Times New Roman" w:cs="Times New Roman"/>
                <w:sz w:val="24"/>
                <w:szCs w:val="24"/>
              </w:rPr>
              <w:t>Bowfin</w:t>
            </w:r>
          </w:p>
        </w:tc>
        <w:tc>
          <w:tcPr>
            <w:tcW w:w="1596" w:type="dxa"/>
          </w:tcPr>
          <w:p w:rsidR="009D0973" w:rsidRDefault="009D0973" w:rsidP="002958DB">
            <w:pPr>
              <w:jc w:val="center"/>
              <w:rPr>
                <w:rFonts w:ascii="Times New Roman" w:hAnsi="Times New Roman" w:cs="Times New Roman"/>
                <w:sz w:val="24"/>
                <w:szCs w:val="24"/>
              </w:rPr>
            </w:pPr>
          </w:p>
        </w:tc>
        <w:tc>
          <w:tcPr>
            <w:tcW w:w="1596" w:type="dxa"/>
          </w:tcPr>
          <w:p w:rsidR="009D0973" w:rsidRDefault="009D0973" w:rsidP="002958DB">
            <w:pPr>
              <w:jc w:val="center"/>
              <w:rPr>
                <w:rFonts w:ascii="Times New Roman" w:hAnsi="Times New Roman" w:cs="Times New Roman"/>
                <w:sz w:val="24"/>
                <w:szCs w:val="24"/>
              </w:rPr>
            </w:pPr>
          </w:p>
        </w:tc>
        <w:tc>
          <w:tcPr>
            <w:tcW w:w="1596" w:type="dxa"/>
          </w:tcPr>
          <w:p w:rsidR="009D0973" w:rsidRDefault="009D0973" w:rsidP="002958DB">
            <w:pPr>
              <w:jc w:val="center"/>
              <w:rPr>
                <w:rFonts w:ascii="Times New Roman" w:hAnsi="Times New Roman" w:cs="Times New Roman"/>
                <w:sz w:val="24"/>
                <w:szCs w:val="24"/>
              </w:rPr>
            </w:pPr>
          </w:p>
        </w:tc>
        <w:tc>
          <w:tcPr>
            <w:tcW w:w="1596" w:type="dxa"/>
          </w:tcPr>
          <w:p w:rsidR="009D0973" w:rsidRDefault="009D0973" w:rsidP="002958DB">
            <w:pPr>
              <w:jc w:val="center"/>
              <w:rPr>
                <w:rFonts w:ascii="Times New Roman" w:hAnsi="Times New Roman" w:cs="Times New Roman"/>
                <w:sz w:val="24"/>
                <w:szCs w:val="24"/>
              </w:rPr>
            </w:pPr>
            <w:r>
              <w:rPr>
                <w:rFonts w:ascii="Times New Roman" w:hAnsi="Times New Roman" w:cs="Times New Roman"/>
                <w:sz w:val="24"/>
                <w:szCs w:val="24"/>
              </w:rPr>
              <w:t>1</w:t>
            </w:r>
          </w:p>
        </w:tc>
        <w:tc>
          <w:tcPr>
            <w:tcW w:w="1596" w:type="dxa"/>
          </w:tcPr>
          <w:p w:rsidR="009D0973" w:rsidRDefault="009D0973" w:rsidP="002958DB">
            <w:pPr>
              <w:jc w:val="center"/>
              <w:rPr>
                <w:rFonts w:ascii="Times New Roman" w:hAnsi="Times New Roman" w:cs="Times New Roman"/>
                <w:sz w:val="24"/>
                <w:szCs w:val="24"/>
              </w:rPr>
            </w:pPr>
          </w:p>
        </w:tc>
      </w:tr>
      <w:tr w:rsidR="009D0973" w:rsidTr="002958DB">
        <w:tc>
          <w:tcPr>
            <w:tcW w:w="1596" w:type="dxa"/>
          </w:tcPr>
          <w:p w:rsidR="009D0973" w:rsidRDefault="009D0973" w:rsidP="002958DB">
            <w:pPr>
              <w:jc w:val="center"/>
              <w:rPr>
                <w:rFonts w:ascii="Times New Roman" w:hAnsi="Times New Roman" w:cs="Times New Roman"/>
                <w:sz w:val="24"/>
                <w:szCs w:val="24"/>
              </w:rPr>
            </w:pPr>
            <w:r>
              <w:rPr>
                <w:rFonts w:ascii="Times New Roman" w:hAnsi="Times New Roman" w:cs="Times New Roman"/>
                <w:sz w:val="24"/>
                <w:szCs w:val="24"/>
              </w:rPr>
              <w:t>YOY gar</w:t>
            </w:r>
          </w:p>
        </w:tc>
        <w:tc>
          <w:tcPr>
            <w:tcW w:w="1596" w:type="dxa"/>
          </w:tcPr>
          <w:p w:rsidR="009D0973" w:rsidRDefault="009D0973" w:rsidP="002958DB">
            <w:pPr>
              <w:jc w:val="center"/>
              <w:rPr>
                <w:rFonts w:ascii="Times New Roman" w:hAnsi="Times New Roman" w:cs="Times New Roman"/>
                <w:sz w:val="24"/>
                <w:szCs w:val="24"/>
              </w:rPr>
            </w:pPr>
          </w:p>
        </w:tc>
        <w:tc>
          <w:tcPr>
            <w:tcW w:w="1596" w:type="dxa"/>
          </w:tcPr>
          <w:p w:rsidR="009D0973" w:rsidRDefault="009D0973" w:rsidP="002958DB">
            <w:pPr>
              <w:jc w:val="center"/>
              <w:rPr>
                <w:rFonts w:ascii="Times New Roman" w:hAnsi="Times New Roman" w:cs="Times New Roman"/>
                <w:sz w:val="24"/>
                <w:szCs w:val="24"/>
              </w:rPr>
            </w:pPr>
          </w:p>
        </w:tc>
        <w:tc>
          <w:tcPr>
            <w:tcW w:w="1596" w:type="dxa"/>
          </w:tcPr>
          <w:p w:rsidR="009D0973" w:rsidRDefault="009D0973" w:rsidP="002958DB">
            <w:pPr>
              <w:jc w:val="center"/>
              <w:rPr>
                <w:rFonts w:ascii="Times New Roman" w:hAnsi="Times New Roman" w:cs="Times New Roman"/>
                <w:sz w:val="24"/>
                <w:szCs w:val="24"/>
              </w:rPr>
            </w:pPr>
          </w:p>
        </w:tc>
        <w:tc>
          <w:tcPr>
            <w:tcW w:w="1596" w:type="dxa"/>
          </w:tcPr>
          <w:p w:rsidR="009D0973" w:rsidRDefault="009D0973" w:rsidP="002958DB">
            <w:pPr>
              <w:jc w:val="center"/>
              <w:rPr>
                <w:rFonts w:ascii="Times New Roman" w:hAnsi="Times New Roman" w:cs="Times New Roman"/>
                <w:sz w:val="24"/>
                <w:szCs w:val="24"/>
              </w:rPr>
            </w:pPr>
            <w:r>
              <w:rPr>
                <w:rFonts w:ascii="Times New Roman" w:hAnsi="Times New Roman" w:cs="Times New Roman"/>
                <w:sz w:val="24"/>
                <w:szCs w:val="24"/>
              </w:rPr>
              <w:t>2</w:t>
            </w:r>
          </w:p>
        </w:tc>
        <w:tc>
          <w:tcPr>
            <w:tcW w:w="1596" w:type="dxa"/>
          </w:tcPr>
          <w:p w:rsidR="009D0973" w:rsidRDefault="009D0973" w:rsidP="002958DB">
            <w:pPr>
              <w:jc w:val="center"/>
              <w:rPr>
                <w:rFonts w:ascii="Times New Roman" w:hAnsi="Times New Roman" w:cs="Times New Roman"/>
                <w:sz w:val="24"/>
                <w:szCs w:val="24"/>
              </w:rPr>
            </w:pPr>
          </w:p>
        </w:tc>
      </w:tr>
      <w:tr w:rsidR="009D0973" w:rsidTr="002958DB">
        <w:tc>
          <w:tcPr>
            <w:tcW w:w="1596" w:type="dxa"/>
          </w:tcPr>
          <w:p w:rsidR="009D0973" w:rsidRDefault="009D0973" w:rsidP="002958DB">
            <w:pPr>
              <w:jc w:val="center"/>
              <w:rPr>
                <w:rFonts w:ascii="Times New Roman" w:hAnsi="Times New Roman" w:cs="Times New Roman"/>
                <w:sz w:val="24"/>
                <w:szCs w:val="24"/>
              </w:rPr>
            </w:pPr>
            <w:r>
              <w:rPr>
                <w:rFonts w:ascii="Times New Roman" w:hAnsi="Times New Roman" w:cs="Times New Roman"/>
                <w:sz w:val="24"/>
                <w:szCs w:val="24"/>
              </w:rPr>
              <w:t xml:space="preserve">Central </w:t>
            </w:r>
            <w:proofErr w:type="spellStart"/>
            <w:r>
              <w:rPr>
                <w:rFonts w:ascii="Times New Roman" w:hAnsi="Times New Roman" w:cs="Times New Roman"/>
                <w:sz w:val="24"/>
                <w:szCs w:val="24"/>
              </w:rPr>
              <w:t>mudminnow</w:t>
            </w:r>
            <w:proofErr w:type="spellEnd"/>
          </w:p>
        </w:tc>
        <w:tc>
          <w:tcPr>
            <w:tcW w:w="1596" w:type="dxa"/>
          </w:tcPr>
          <w:p w:rsidR="009D0973" w:rsidRDefault="009D0973" w:rsidP="002958DB">
            <w:pPr>
              <w:jc w:val="center"/>
              <w:rPr>
                <w:rFonts w:ascii="Times New Roman" w:hAnsi="Times New Roman" w:cs="Times New Roman"/>
                <w:sz w:val="24"/>
                <w:szCs w:val="24"/>
              </w:rPr>
            </w:pPr>
          </w:p>
        </w:tc>
        <w:tc>
          <w:tcPr>
            <w:tcW w:w="1596" w:type="dxa"/>
          </w:tcPr>
          <w:p w:rsidR="009D0973" w:rsidRDefault="009D0973" w:rsidP="002958DB">
            <w:pPr>
              <w:jc w:val="center"/>
              <w:rPr>
                <w:rFonts w:ascii="Times New Roman" w:hAnsi="Times New Roman" w:cs="Times New Roman"/>
                <w:sz w:val="24"/>
                <w:szCs w:val="24"/>
              </w:rPr>
            </w:pPr>
            <w:r>
              <w:rPr>
                <w:rFonts w:ascii="Times New Roman" w:hAnsi="Times New Roman" w:cs="Times New Roman"/>
                <w:sz w:val="24"/>
                <w:szCs w:val="24"/>
              </w:rPr>
              <w:t>15</w:t>
            </w:r>
          </w:p>
        </w:tc>
        <w:tc>
          <w:tcPr>
            <w:tcW w:w="1596" w:type="dxa"/>
          </w:tcPr>
          <w:p w:rsidR="009D0973" w:rsidRDefault="009D0973" w:rsidP="002958DB">
            <w:pPr>
              <w:jc w:val="center"/>
              <w:rPr>
                <w:rFonts w:ascii="Times New Roman" w:hAnsi="Times New Roman" w:cs="Times New Roman"/>
                <w:sz w:val="24"/>
                <w:szCs w:val="24"/>
              </w:rPr>
            </w:pPr>
            <w:r>
              <w:rPr>
                <w:rFonts w:ascii="Times New Roman" w:hAnsi="Times New Roman" w:cs="Times New Roman"/>
                <w:sz w:val="24"/>
                <w:szCs w:val="24"/>
              </w:rPr>
              <w:t>8</w:t>
            </w:r>
          </w:p>
        </w:tc>
        <w:tc>
          <w:tcPr>
            <w:tcW w:w="1596" w:type="dxa"/>
          </w:tcPr>
          <w:p w:rsidR="009D0973" w:rsidRDefault="009D0973" w:rsidP="002958DB">
            <w:pPr>
              <w:jc w:val="center"/>
              <w:rPr>
                <w:rFonts w:ascii="Times New Roman" w:hAnsi="Times New Roman" w:cs="Times New Roman"/>
                <w:sz w:val="24"/>
                <w:szCs w:val="24"/>
              </w:rPr>
            </w:pPr>
            <w:r>
              <w:rPr>
                <w:rFonts w:ascii="Times New Roman" w:hAnsi="Times New Roman" w:cs="Times New Roman"/>
                <w:sz w:val="24"/>
                <w:szCs w:val="24"/>
              </w:rPr>
              <w:t>4</w:t>
            </w:r>
          </w:p>
        </w:tc>
        <w:tc>
          <w:tcPr>
            <w:tcW w:w="1596" w:type="dxa"/>
          </w:tcPr>
          <w:p w:rsidR="009D0973" w:rsidRDefault="009D0973" w:rsidP="002958DB">
            <w:pPr>
              <w:jc w:val="center"/>
              <w:rPr>
                <w:rFonts w:ascii="Times New Roman" w:hAnsi="Times New Roman" w:cs="Times New Roman"/>
                <w:sz w:val="24"/>
                <w:szCs w:val="24"/>
              </w:rPr>
            </w:pPr>
          </w:p>
        </w:tc>
      </w:tr>
      <w:tr w:rsidR="009D0973" w:rsidTr="002958DB">
        <w:tc>
          <w:tcPr>
            <w:tcW w:w="1596" w:type="dxa"/>
          </w:tcPr>
          <w:p w:rsidR="009D0973" w:rsidRDefault="009D0973" w:rsidP="002958DB">
            <w:pPr>
              <w:jc w:val="center"/>
              <w:rPr>
                <w:rFonts w:ascii="Times New Roman" w:hAnsi="Times New Roman" w:cs="Times New Roman"/>
                <w:sz w:val="24"/>
                <w:szCs w:val="24"/>
              </w:rPr>
            </w:pPr>
            <w:r>
              <w:rPr>
                <w:rFonts w:ascii="Times New Roman" w:hAnsi="Times New Roman" w:cs="Times New Roman"/>
                <w:sz w:val="24"/>
                <w:szCs w:val="24"/>
              </w:rPr>
              <w:t>Grass pickerel</w:t>
            </w:r>
          </w:p>
        </w:tc>
        <w:tc>
          <w:tcPr>
            <w:tcW w:w="1596" w:type="dxa"/>
          </w:tcPr>
          <w:p w:rsidR="009D0973" w:rsidRDefault="009D0973" w:rsidP="002958DB">
            <w:pPr>
              <w:jc w:val="center"/>
              <w:rPr>
                <w:rFonts w:ascii="Times New Roman" w:hAnsi="Times New Roman" w:cs="Times New Roman"/>
                <w:sz w:val="24"/>
                <w:szCs w:val="24"/>
              </w:rPr>
            </w:pPr>
          </w:p>
        </w:tc>
        <w:tc>
          <w:tcPr>
            <w:tcW w:w="1596" w:type="dxa"/>
          </w:tcPr>
          <w:p w:rsidR="009D0973" w:rsidRDefault="009D0973" w:rsidP="002958DB">
            <w:pPr>
              <w:jc w:val="center"/>
              <w:rPr>
                <w:rFonts w:ascii="Times New Roman" w:hAnsi="Times New Roman" w:cs="Times New Roman"/>
                <w:sz w:val="24"/>
                <w:szCs w:val="24"/>
              </w:rPr>
            </w:pPr>
          </w:p>
        </w:tc>
        <w:tc>
          <w:tcPr>
            <w:tcW w:w="1596" w:type="dxa"/>
          </w:tcPr>
          <w:p w:rsidR="009D0973" w:rsidRDefault="009D0973" w:rsidP="002958DB">
            <w:pPr>
              <w:jc w:val="center"/>
              <w:rPr>
                <w:rFonts w:ascii="Times New Roman" w:hAnsi="Times New Roman" w:cs="Times New Roman"/>
                <w:sz w:val="24"/>
                <w:szCs w:val="24"/>
              </w:rPr>
            </w:pPr>
          </w:p>
        </w:tc>
        <w:tc>
          <w:tcPr>
            <w:tcW w:w="1596" w:type="dxa"/>
          </w:tcPr>
          <w:p w:rsidR="009D0973" w:rsidRDefault="009D0973" w:rsidP="002958DB">
            <w:pPr>
              <w:jc w:val="center"/>
              <w:rPr>
                <w:rFonts w:ascii="Times New Roman" w:hAnsi="Times New Roman" w:cs="Times New Roman"/>
                <w:sz w:val="24"/>
                <w:szCs w:val="24"/>
              </w:rPr>
            </w:pPr>
            <w:r>
              <w:rPr>
                <w:rFonts w:ascii="Times New Roman" w:hAnsi="Times New Roman" w:cs="Times New Roman"/>
                <w:sz w:val="24"/>
                <w:szCs w:val="24"/>
              </w:rPr>
              <w:t>1</w:t>
            </w:r>
          </w:p>
        </w:tc>
        <w:tc>
          <w:tcPr>
            <w:tcW w:w="1596" w:type="dxa"/>
          </w:tcPr>
          <w:p w:rsidR="009D0973" w:rsidRDefault="009D0973" w:rsidP="002958DB">
            <w:pPr>
              <w:jc w:val="center"/>
              <w:rPr>
                <w:rFonts w:ascii="Times New Roman" w:hAnsi="Times New Roman" w:cs="Times New Roman"/>
                <w:sz w:val="24"/>
                <w:szCs w:val="24"/>
              </w:rPr>
            </w:pPr>
            <w:r>
              <w:rPr>
                <w:rFonts w:ascii="Times New Roman" w:hAnsi="Times New Roman" w:cs="Times New Roman"/>
                <w:sz w:val="24"/>
                <w:szCs w:val="24"/>
              </w:rPr>
              <w:t>2</w:t>
            </w:r>
          </w:p>
        </w:tc>
      </w:tr>
      <w:tr w:rsidR="009D0973" w:rsidTr="002958DB">
        <w:tc>
          <w:tcPr>
            <w:tcW w:w="1596" w:type="dxa"/>
          </w:tcPr>
          <w:p w:rsidR="009D0973" w:rsidRDefault="009D0973" w:rsidP="002958DB">
            <w:pPr>
              <w:jc w:val="center"/>
              <w:rPr>
                <w:rFonts w:ascii="Times New Roman" w:hAnsi="Times New Roman" w:cs="Times New Roman"/>
                <w:sz w:val="24"/>
                <w:szCs w:val="24"/>
              </w:rPr>
            </w:pPr>
            <w:proofErr w:type="spellStart"/>
            <w:r>
              <w:rPr>
                <w:rFonts w:ascii="Times New Roman" w:hAnsi="Times New Roman" w:cs="Times New Roman"/>
                <w:sz w:val="24"/>
                <w:szCs w:val="24"/>
              </w:rPr>
              <w:t>Bluntnose</w:t>
            </w:r>
            <w:proofErr w:type="spellEnd"/>
            <w:r>
              <w:rPr>
                <w:rFonts w:ascii="Times New Roman" w:hAnsi="Times New Roman" w:cs="Times New Roman"/>
                <w:sz w:val="24"/>
                <w:szCs w:val="24"/>
              </w:rPr>
              <w:t xml:space="preserve"> minnow</w:t>
            </w:r>
          </w:p>
        </w:tc>
        <w:tc>
          <w:tcPr>
            <w:tcW w:w="1596" w:type="dxa"/>
          </w:tcPr>
          <w:p w:rsidR="009D0973" w:rsidRDefault="009D0973" w:rsidP="002958DB">
            <w:pPr>
              <w:jc w:val="center"/>
              <w:rPr>
                <w:rFonts w:ascii="Times New Roman" w:hAnsi="Times New Roman" w:cs="Times New Roman"/>
                <w:sz w:val="24"/>
                <w:szCs w:val="24"/>
              </w:rPr>
            </w:pPr>
            <w:r>
              <w:rPr>
                <w:rFonts w:ascii="Times New Roman" w:hAnsi="Times New Roman" w:cs="Times New Roman"/>
                <w:sz w:val="24"/>
                <w:szCs w:val="24"/>
              </w:rPr>
              <w:t>Tolerant</w:t>
            </w:r>
          </w:p>
        </w:tc>
        <w:tc>
          <w:tcPr>
            <w:tcW w:w="1596" w:type="dxa"/>
          </w:tcPr>
          <w:p w:rsidR="009D0973" w:rsidRDefault="009D0973" w:rsidP="002958DB">
            <w:pPr>
              <w:jc w:val="center"/>
              <w:rPr>
                <w:rFonts w:ascii="Times New Roman" w:hAnsi="Times New Roman" w:cs="Times New Roman"/>
                <w:sz w:val="24"/>
                <w:szCs w:val="24"/>
              </w:rPr>
            </w:pPr>
          </w:p>
        </w:tc>
        <w:tc>
          <w:tcPr>
            <w:tcW w:w="1596" w:type="dxa"/>
          </w:tcPr>
          <w:p w:rsidR="009D0973" w:rsidRDefault="009D0973" w:rsidP="002958DB">
            <w:pPr>
              <w:jc w:val="center"/>
              <w:rPr>
                <w:rFonts w:ascii="Times New Roman" w:hAnsi="Times New Roman" w:cs="Times New Roman"/>
                <w:sz w:val="24"/>
                <w:szCs w:val="24"/>
              </w:rPr>
            </w:pPr>
          </w:p>
        </w:tc>
        <w:tc>
          <w:tcPr>
            <w:tcW w:w="1596" w:type="dxa"/>
          </w:tcPr>
          <w:p w:rsidR="009D0973" w:rsidRDefault="009D0973" w:rsidP="002958DB">
            <w:pPr>
              <w:jc w:val="center"/>
              <w:rPr>
                <w:rFonts w:ascii="Times New Roman" w:hAnsi="Times New Roman" w:cs="Times New Roman"/>
                <w:sz w:val="24"/>
                <w:szCs w:val="24"/>
              </w:rPr>
            </w:pPr>
          </w:p>
        </w:tc>
        <w:tc>
          <w:tcPr>
            <w:tcW w:w="1596" w:type="dxa"/>
          </w:tcPr>
          <w:p w:rsidR="009D0973" w:rsidRDefault="009D0973" w:rsidP="002958DB">
            <w:pPr>
              <w:jc w:val="center"/>
              <w:rPr>
                <w:rFonts w:ascii="Times New Roman" w:hAnsi="Times New Roman" w:cs="Times New Roman"/>
                <w:sz w:val="24"/>
                <w:szCs w:val="24"/>
              </w:rPr>
            </w:pPr>
            <w:r>
              <w:rPr>
                <w:rFonts w:ascii="Times New Roman" w:hAnsi="Times New Roman" w:cs="Times New Roman"/>
                <w:sz w:val="24"/>
                <w:szCs w:val="24"/>
              </w:rPr>
              <w:t>1</w:t>
            </w:r>
          </w:p>
        </w:tc>
      </w:tr>
      <w:tr w:rsidR="009D0973" w:rsidTr="002958DB">
        <w:tc>
          <w:tcPr>
            <w:tcW w:w="1596" w:type="dxa"/>
          </w:tcPr>
          <w:p w:rsidR="009D0973" w:rsidRDefault="009D0973" w:rsidP="002958DB">
            <w:pPr>
              <w:jc w:val="center"/>
              <w:rPr>
                <w:rFonts w:ascii="Times New Roman" w:hAnsi="Times New Roman" w:cs="Times New Roman"/>
                <w:sz w:val="24"/>
                <w:szCs w:val="24"/>
              </w:rPr>
            </w:pPr>
            <w:r>
              <w:rPr>
                <w:rFonts w:ascii="Times New Roman" w:hAnsi="Times New Roman" w:cs="Times New Roman"/>
                <w:sz w:val="24"/>
                <w:szCs w:val="24"/>
              </w:rPr>
              <w:t>Yellow bullhead</w:t>
            </w:r>
          </w:p>
        </w:tc>
        <w:tc>
          <w:tcPr>
            <w:tcW w:w="1596" w:type="dxa"/>
          </w:tcPr>
          <w:p w:rsidR="009D0973" w:rsidRDefault="009D0973" w:rsidP="002958DB">
            <w:pPr>
              <w:jc w:val="center"/>
              <w:rPr>
                <w:rFonts w:ascii="Times New Roman" w:hAnsi="Times New Roman" w:cs="Times New Roman"/>
                <w:sz w:val="24"/>
                <w:szCs w:val="24"/>
              </w:rPr>
            </w:pPr>
            <w:r>
              <w:rPr>
                <w:rFonts w:ascii="Times New Roman" w:hAnsi="Times New Roman" w:cs="Times New Roman"/>
                <w:sz w:val="24"/>
                <w:szCs w:val="24"/>
              </w:rPr>
              <w:t>Tolerant</w:t>
            </w:r>
          </w:p>
        </w:tc>
        <w:tc>
          <w:tcPr>
            <w:tcW w:w="1596" w:type="dxa"/>
          </w:tcPr>
          <w:p w:rsidR="009D0973" w:rsidRDefault="009D0973" w:rsidP="002958DB">
            <w:pPr>
              <w:jc w:val="center"/>
              <w:rPr>
                <w:rFonts w:ascii="Times New Roman" w:hAnsi="Times New Roman" w:cs="Times New Roman"/>
                <w:sz w:val="24"/>
                <w:szCs w:val="24"/>
              </w:rPr>
            </w:pPr>
            <w:r>
              <w:rPr>
                <w:rFonts w:ascii="Times New Roman" w:hAnsi="Times New Roman" w:cs="Times New Roman"/>
                <w:sz w:val="24"/>
                <w:szCs w:val="24"/>
              </w:rPr>
              <w:t>1</w:t>
            </w:r>
          </w:p>
        </w:tc>
        <w:tc>
          <w:tcPr>
            <w:tcW w:w="1596" w:type="dxa"/>
          </w:tcPr>
          <w:p w:rsidR="009D0973" w:rsidRDefault="009D0973" w:rsidP="002958DB">
            <w:pPr>
              <w:jc w:val="center"/>
              <w:rPr>
                <w:rFonts w:ascii="Times New Roman" w:hAnsi="Times New Roman" w:cs="Times New Roman"/>
                <w:sz w:val="24"/>
                <w:szCs w:val="24"/>
              </w:rPr>
            </w:pPr>
          </w:p>
        </w:tc>
        <w:tc>
          <w:tcPr>
            <w:tcW w:w="1596" w:type="dxa"/>
          </w:tcPr>
          <w:p w:rsidR="009D0973" w:rsidRDefault="009D0973" w:rsidP="002958DB">
            <w:pPr>
              <w:jc w:val="center"/>
              <w:rPr>
                <w:rFonts w:ascii="Times New Roman" w:hAnsi="Times New Roman" w:cs="Times New Roman"/>
                <w:sz w:val="24"/>
                <w:szCs w:val="24"/>
              </w:rPr>
            </w:pPr>
            <w:r>
              <w:rPr>
                <w:rFonts w:ascii="Times New Roman" w:hAnsi="Times New Roman" w:cs="Times New Roman"/>
                <w:sz w:val="24"/>
                <w:szCs w:val="24"/>
              </w:rPr>
              <w:t>1</w:t>
            </w:r>
          </w:p>
        </w:tc>
        <w:tc>
          <w:tcPr>
            <w:tcW w:w="1596" w:type="dxa"/>
          </w:tcPr>
          <w:p w:rsidR="009D0973" w:rsidRDefault="009D0973" w:rsidP="002958DB">
            <w:pPr>
              <w:jc w:val="center"/>
              <w:rPr>
                <w:rFonts w:ascii="Times New Roman" w:hAnsi="Times New Roman" w:cs="Times New Roman"/>
                <w:sz w:val="24"/>
                <w:szCs w:val="24"/>
              </w:rPr>
            </w:pPr>
            <w:r>
              <w:rPr>
                <w:rFonts w:ascii="Times New Roman" w:hAnsi="Times New Roman" w:cs="Times New Roman"/>
                <w:sz w:val="24"/>
                <w:szCs w:val="24"/>
              </w:rPr>
              <w:t>1</w:t>
            </w:r>
          </w:p>
        </w:tc>
      </w:tr>
      <w:tr w:rsidR="009D0973" w:rsidTr="002958DB">
        <w:tc>
          <w:tcPr>
            <w:tcW w:w="1596" w:type="dxa"/>
          </w:tcPr>
          <w:p w:rsidR="009D0973" w:rsidRDefault="009D0973" w:rsidP="002958DB">
            <w:pPr>
              <w:jc w:val="center"/>
              <w:rPr>
                <w:rFonts w:ascii="Times New Roman" w:hAnsi="Times New Roman" w:cs="Times New Roman"/>
                <w:sz w:val="24"/>
                <w:szCs w:val="24"/>
              </w:rPr>
            </w:pPr>
            <w:r>
              <w:rPr>
                <w:rFonts w:ascii="Times New Roman" w:hAnsi="Times New Roman" w:cs="Times New Roman"/>
                <w:sz w:val="24"/>
                <w:szCs w:val="24"/>
              </w:rPr>
              <w:t xml:space="preserve">Tadpole </w:t>
            </w:r>
            <w:proofErr w:type="spellStart"/>
            <w:r>
              <w:rPr>
                <w:rFonts w:ascii="Times New Roman" w:hAnsi="Times New Roman" w:cs="Times New Roman"/>
                <w:sz w:val="24"/>
                <w:szCs w:val="24"/>
              </w:rPr>
              <w:t>madtom</w:t>
            </w:r>
            <w:proofErr w:type="spellEnd"/>
          </w:p>
        </w:tc>
        <w:tc>
          <w:tcPr>
            <w:tcW w:w="1596" w:type="dxa"/>
          </w:tcPr>
          <w:p w:rsidR="009D0973" w:rsidRDefault="009D0973" w:rsidP="002958DB">
            <w:pPr>
              <w:jc w:val="center"/>
              <w:rPr>
                <w:rFonts w:ascii="Times New Roman" w:hAnsi="Times New Roman" w:cs="Times New Roman"/>
                <w:sz w:val="24"/>
                <w:szCs w:val="24"/>
              </w:rPr>
            </w:pPr>
          </w:p>
        </w:tc>
        <w:tc>
          <w:tcPr>
            <w:tcW w:w="1596" w:type="dxa"/>
          </w:tcPr>
          <w:p w:rsidR="009D0973" w:rsidRDefault="009D0973" w:rsidP="002958DB">
            <w:pPr>
              <w:jc w:val="center"/>
              <w:rPr>
                <w:rFonts w:ascii="Times New Roman" w:hAnsi="Times New Roman" w:cs="Times New Roman"/>
                <w:sz w:val="24"/>
                <w:szCs w:val="24"/>
              </w:rPr>
            </w:pPr>
          </w:p>
        </w:tc>
        <w:tc>
          <w:tcPr>
            <w:tcW w:w="1596" w:type="dxa"/>
          </w:tcPr>
          <w:p w:rsidR="009D0973" w:rsidRDefault="009D0973" w:rsidP="002958DB">
            <w:pPr>
              <w:jc w:val="center"/>
              <w:rPr>
                <w:rFonts w:ascii="Times New Roman" w:hAnsi="Times New Roman" w:cs="Times New Roman"/>
                <w:sz w:val="24"/>
                <w:szCs w:val="24"/>
              </w:rPr>
            </w:pPr>
          </w:p>
        </w:tc>
        <w:tc>
          <w:tcPr>
            <w:tcW w:w="1596" w:type="dxa"/>
          </w:tcPr>
          <w:p w:rsidR="009D0973" w:rsidRDefault="009D0973" w:rsidP="002958DB">
            <w:pPr>
              <w:jc w:val="center"/>
              <w:rPr>
                <w:rFonts w:ascii="Times New Roman" w:hAnsi="Times New Roman" w:cs="Times New Roman"/>
                <w:sz w:val="24"/>
                <w:szCs w:val="24"/>
              </w:rPr>
            </w:pPr>
            <w:r>
              <w:rPr>
                <w:rFonts w:ascii="Times New Roman" w:hAnsi="Times New Roman" w:cs="Times New Roman"/>
                <w:sz w:val="24"/>
                <w:szCs w:val="24"/>
              </w:rPr>
              <w:t>1</w:t>
            </w:r>
          </w:p>
        </w:tc>
        <w:tc>
          <w:tcPr>
            <w:tcW w:w="1596" w:type="dxa"/>
          </w:tcPr>
          <w:p w:rsidR="009D0973" w:rsidRDefault="009D0973" w:rsidP="002958DB">
            <w:pPr>
              <w:jc w:val="center"/>
              <w:rPr>
                <w:rFonts w:ascii="Times New Roman" w:hAnsi="Times New Roman" w:cs="Times New Roman"/>
                <w:sz w:val="24"/>
                <w:szCs w:val="24"/>
              </w:rPr>
            </w:pPr>
          </w:p>
        </w:tc>
      </w:tr>
      <w:tr w:rsidR="009D0973" w:rsidTr="002958DB">
        <w:tc>
          <w:tcPr>
            <w:tcW w:w="1596" w:type="dxa"/>
          </w:tcPr>
          <w:p w:rsidR="009D0973" w:rsidRDefault="009D0973" w:rsidP="002958DB">
            <w:pPr>
              <w:jc w:val="center"/>
              <w:rPr>
                <w:rFonts w:ascii="Times New Roman" w:hAnsi="Times New Roman" w:cs="Times New Roman"/>
                <w:sz w:val="24"/>
                <w:szCs w:val="24"/>
              </w:rPr>
            </w:pPr>
            <w:proofErr w:type="spellStart"/>
            <w:r>
              <w:rPr>
                <w:rFonts w:ascii="Times New Roman" w:hAnsi="Times New Roman" w:cs="Times New Roman"/>
                <w:sz w:val="24"/>
                <w:szCs w:val="24"/>
              </w:rPr>
              <w:t>Starhead</w:t>
            </w:r>
            <w:proofErr w:type="spellEnd"/>
            <w:r>
              <w:rPr>
                <w:rFonts w:ascii="Times New Roman" w:hAnsi="Times New Roman" w:cs="Times New Roman"/>
                <w:sz w:val="24"/>
                <w:szCs w:val="24"/>
              </w:rPr>
              <w:t xml:space="preserve"> topminnow</w:t>
            </w:r>
          </w:p>
        </w:tc>
        <w:tc>
          <w:tcPr>
            <w:tcW w:w="1596" w:type="dxa"/>
          </w:tcPr>
          <w:p w:rsidR="009D0973" w:rsidRDefault="009D0973" w:rsidP="002958DB">
            <w:pPr>
              <w:jc w:val="center"/>
              <w:rPr>
                <w:rFonts w:ascii="Times New Roman" w:hAnsi="Times New Roman" w:cs="Times New Roman"/>
                <w:sz w:val="24"/>
                <w:szCs w:val="24"/>
              </w:rPr>
            </w:pPr>
            <w:r>
              <w:rPr>
                <w:rFonts w:ascii="Times New Roman" w:hAnsi="Times New Roman" w:cs="Times New Roman"/>
                <w:sz w:val="24"/>
                <w:szCs w:val="24"/>
              </w:rPr>
              <w:t>State Endangered</w:t>
            </w:r>
          </w:p>
        </w:tc>
        <w:tc>
          <w:tcPr>
            <w:tcW w:w="1596" w:type="dxa"/>
          </w:tcPr>
          <w:p w:rsidR="009D0973" w:rsidRDefault="009D0973" w:rsidP="002958DB">
            <w:pPr>
              <w:jc w:val="center"/>
              <w:rPr>
                <w:rFonts w:ascii="Times New Roman" w:hAnsi="Times New Roman" w:cs="Times New Roman"/>
                <w:sz w:val="24"/>
                <w:szCs w:val="24"/>
              </w:rPr>
            </w:pPr>
            <w:r>
              <w:rPr>
                <w:rFonts w:ascii="Times New Roman" w:hAnsi="Times New Roman" w:cs="Times New Roman"/>
                <w:sz w:val="24"/>
                <w:szCs w:val="24"/>
              </w:rPr>
              <w:t>2</w:t>
            </w:r>
          </w:p>
        </w:tc>
        <w:tc>
          <w:tcPr>
            <w:tcW w:w="1596" w:type="dxa"/>
          </w:tcPr>
          <w:p w:rsidR="009D0973" w:rsidRDefault="009D0973" w:rsidP="002958DB">
            <w:pPr>
              <w:jc w:val="center"/>
              <w:rPr>
                <w:rFonts w:ascii="Times New Roman" w:hAnsi="Times New Roman" w:cs="Times New Roman"/>
                <w:sz w:val="24"/>
                <w:szCs w:val="24"/>
              </w:rPr>
            </w:pPr>
          </w:p>
        </w:tc>
        <w:tc>
          <w:tcPr>
            <w:tcW w:w="1596" w:type="dxa"/>
          </w:tcPr>
          <w:p w:rsidR="009D0973" w:rsidRDefault="009D0973" w:rsidP="002958DB">
            <w:pPr>
              <w:jc w:val="center"/>
              <w:rPr>
                <w:rFonts w:ascii="Times New Roman" w:hAnsi="Times New Roman" w:cs="Times New Roman"/>
                <w:sz w:val="24"/>
                <w:szCs w:val="24"/>
              </w:rPr>
            </w:pPr>
            <w:r>
              <w:rPr>
                <w:rFonts w:ascii="Times New Roman" w:hAnsi="Times New Roman" w:cs="Times New Roman"/>
                <w:sz w:val="24"/>
                <w:szCs w:val="24"/>
              </w:rPr>
              <w:t>13</w:t>
            </w:r>
          </w:p>
        </w:tc>
        <w:tc>
          <w:tcPr>
            <w:tcW w:w="1596" w:type="dxa"/>
          </w:tcPr>
          <w:p w:rsidR="009D0973" w:rsidRDefault="009D0973" w:rsidP="002958DB">
            <w:pPr>
              <w:jc w:val="center"/>
              <w:rPr>
                <w:rFonts w:ascii="Times New Roman" w:hAnsi="Times New Roman" w:cs="Times New Roman"/>
                <w:sz w:val="24"/>
                <w:szCs w:val="24"/>
              </w:rPr>
            </w:pPr>
            <w:r>
              <w:rPr>
                <w:rFonts w:ascii="Times New Roman" w:hAnsi="Times New Roman" w:cs="Times New Roman"/>
                <w:sz w:val="24"/>
                <w:szCs w:val="24"/>
              </w:rPr>
              <w:t>6</w:t>
            </w:r>
          </w:p>
        </w:tc>
      </w:tr>
      <w:tr w:rsidR="009D0973" w:rsidTr="002958DB">
        <w:trPr>
          <w:trHeight w:val="647"/>
        </w:trPr>
        <w:tc>
          <w:tcPr>
            <w:tcW w:w="1596" w:type="dxa"/>
          </w:tcPr>
          <w:p w:rsidR="009D0973" w:rsidRDefault="009D0973" w:rsidP="002958DB">
            <w:pPr>
              <w:jc w:val="center"/>
              <w:rPr>
                <w:rFonts w:ascii="Times New Roman" w:hAnsi="Times New Roman" w:cs="Times New Roman"/>
                <w:sz w:val="24"/>
                <w:szCs w:val="24"/>
              </w:rPr>
            </w:pPr>
            <w:r>
              <w:rPr>
                <w:rFonts w:ascii="Times New Roman" w:hAnsi="Times New Roman" w:cs="Times New Roman"/>
                <w:sz w:val="24"/>
                <w:szCs w:val="24"/>
              </w:rPr>
              <w:t>Pirate Perch</w:t>
            </w:r>
          </w:p>
        </w:tc>
        <w:tc>
          <w:tcPr>
            <w:tcW w:w="1596" w:type="dxa"/>
          </w:tcPr>
          <w:p w:rsidR="009D0973" w:rsidRDefault="009D0973" w:rsidP="002958DB">
            <w:pPr>
              <w:jc w:val="center"/>
              <w:rPr>
                <w:rFonts w:ascii="Times New Roman" w:hAnsi="Times New Roman" w:cs="Times New Roman"/>
                <w:sz w:val="24"/>
                <w:szCs w:val="24"/>
              </w:rPr>
            </w:pPr>
            <w:r>
              <w:rPr>
                <w:rFonts w:ascii="Times New Roman" w:hAnsi="Times New Roman" w:cs="Times New Roman"/>
                <w:sz w:val="24"/>
                <w:szCs w:val="24"/>
              </w:rPr>
              <w:t>Special Concern</w:t>
            </w:r>
          </w:p>
        </w:tc>
        <w:tc>
          <w:tcPr>
            <w:tcW w:w="1596" w:type="dxa"/>
          </w:tcPr>
          <w:p w:rsidR="009D0973" w:rsidRDefault="009D0973" w:rsidP="002958DB">
            <w:pPr>
              <w:jc w:val="center"/>
              <w:rPr>
                <w:rFonts w:ascii="Times New Roman" w:hAnsi="Times New Roman" w:cs="Times New Roman"/>
                <w:sz w:val="24"/>
                <w:szCs w:val="24"/>
              </w:rPr>
            </w:pPr>
          </w:p>
        </w:tc>
        <w:tc>
          <w:tcPr>
            <w:tcW w:w="1596" w:type="dxa"/>
          </w:tcPr>
          <w:p w:rsidR="009D0973" w:rsidRDefault="009D0973" w:rsidP="002958DB">
            <w:pPr>
              <w:jc w:val="center"/>
              <w:rPr>
                <w:rFonts w:ascii="Times New Roman" w:hAnsi="Times New Roman" w:cs="Times New Roman"/>
                <w:sz w:val="24"/>
                <w:szCs w:val="24"/>
              </w:rPr>
            </w:pPr>
          </w:p>
        </w:tc>
        <w:tc>
          <w:tcPr>
            <w:tcW w:w="1596" w:type="dxa"/>
          </w:tcPr>
          <w:p w:rsidR="009D0973" w:rsidRDefault="009D0973" w:rsidP="002958DB">
            <w:pPr>
              <w:jc w:val="center"/>
              <w:rPr>
                <w:rFonts w:ascii="Times New Roman" w:hAnsi="Times New Roman" w:cs="Times New Roman"/>
                <w:sz w:val="24"/>
                <w:szCs w:val="24"/>
              </w:rPr>
            </w:pPr>
            <w:r>
              <w:rPr>
                <w:rFonts w:ascii="Times New Roman" w:hAnsi="Times New Roman" w:cs="Times New Roman"/>
                <w:sz w:val="24"/>
                <w:szCs w:val="24"/>
              </w:rPr>
              <w:t>1</w:t>
            </w:r>
          </w:p>
        </w:tc>
        <w:tc>
          <w:tcPr>
            <w:tcW w:w="1596" w:type="dxa"/>
          </w:tcPr>
          <w:p w:rsidR="009D0973" w:rsidRDefault="009D0973" w:rsidP="002958DB">
            <w:pPr>
              <w:jc w:val="center"/>
              <w:rPr>
                <w:rFonts w:ascii="Times New Roman" w:hAnsi="Times New Roman" w:cs="Times New Roman"/>
                <w:sz w:val="24"/>
                <w:szCs w:val="24"/>
              </w:rPr>
            </w:pPr>
          </w:p>
        </w:tc>
      </w:tr>
      <w:tr w:rsidR="009D0973" w:rsidTr="002958DB">
        <w:tc>
          <w:tcPr>
            <w:tcW w:w="1596" w:type="dxa"/>
          </w:tcPr>
          <w:p w:rsidR="009D0973" w:rsidRDefault="009D0973" w:rsidP="002958DB">
            <w:pPr>
              <w:jc w:val="center"/>
              <w:rPr>
                <w:rFonts w:ascii="Times New Roman" w:hAnsi="Times New Roman" w:cs="Times New Roman"/>
                <w:sz w:val="24"/>
                <w:szCs w:val="24"/>
              </w:rPr>
            </w:pPr>
            <w:r>
              <w:rPr>
                <w:rFonts w:ascii="Times New Roman" w:hAnsi="Times New Roman" w:cs="Times New Roman"/>
                <w:sz w:val="24"/>
                <w:szCs w:val="24"/>
              </w:rPr>
              <w:t>Bluegill</w:t>
            </w:r>
          </w:p>
        </w:tc>
        <w:tc>
          <w:tcPr>
            <w:tcW w:w="1596" w:type="dxa"/>
          </w:tcPr>
          <w:p w:rsidR="009D0973" w:rsidRDefault="009D0973" w:rsidP="002958DB">
            <w:pPr>
              <w:jc w:val="center"/>
              <w:rPr>
                <w:rFonts w:ascii="Times New Roman" w:hAnsi="Times New Roman" w:cs="Times New Roman"/>
                <w:sz w:val="24"/>
                <w:szCs w:val="24"/>
              </w:rPr>
            </w:pPr>
          </w:p>
        </w:tc>
        <w:tc>
          <w:tcPr>
            <w:tcW w:w="1596" w:type="dxa"/>
          </w:tcPr>
          <w:p w:rsidR="009D0973" w:rsidRDefault="009D0973" w:rsidP="002958DB">
            <w:pPr>
              <w:jc w:val="center"/>
              <w:rPr>
                <w:rFonts w:ascii="Times New Roman" w:hAnsi="Times New Roman" w:cs="Times New Roman"/>
                <w:sz w:val="24"/>
                <w:szCs w:val="24"/>
              </w:rPr>
            </w:pPr>
          </w:p>
        </w:tc>
        <w:tc>
          <w:tcPr>
            <w:tcW w:w="1596" w:type="dxa"/>
          </w:tcPr>
          <w:p w:rsidR="009D0973" w:rsidRDefault="009D0973" w:rsidP="002958DB">
            <w:pPr>
              <w:jc w:val="center"/>
              <w:rPr>
                <w:rFonts w:ascii="Times New Roman" w:hAnsi="Times New Roman" w:cs="Times New Roman"/>
                <w:sz w:val="24"/>
                <w:szCs w:val="24"/>
              </w:rPr>
            </w:pPr>
            <w:r>
              <w:rPr>
                <w:rFonts w:ascii="Times New Roman" w:hAnsi="Times New Roman" w:cs="Times New Roman"/>
                <w:sz w:val="24"/>
                <w:szCs w:val="24"/>
              </w:rPr>
              <w:t>38</w:t>
            </w:r>
          </w:p>
        </w:tc>
        <w:tc>
          <w:tcPr>
            <w:tcW w:w="1596" w:type="dxa"/>
          </w:tcPr>
          <w:p w:rsidR="009D0973" w:rsidRDefault="009D0973" w:rsidP="002958DB">
            <w:pPr>
              <w:jc w:val="center"/>
              <w:rPr>
                <w:rFonts w:ascii="Times New Roman" w:hAnsi="Times New Roman" w:cs="Times New Roman"/>
                <w:sz w:val="24"/>
                <w:szCs w:val="24"/>
              </w:rPr>
            </w:pPr>
            <w:r>
              <w:rPr>
                <w:rFonts w:ascii="Times New Roman" w:hAnsi="Times New Roman" w:cs="Times New Roman"/>
                <w:sz w:val="24"/>
                <w:szCs w:val="24"/>
              </w:rPr>
              <w:t>28</w:t>
            </w:r>
          </w:p>
        </w:tc>
        <w:tc>
          <w:tcPr>
            <w:tcW w:w="1596" w:type="dxa"/>
          </w:tcPr>
          <w:p w:rsidR="009D0973" w:rsidRDefault="009D0973" w:rsidP="002958DB">
            <w:pPr>
              <w:jc w:val="center"/>
              <w:rPr>
                <w:rFonts w:ascii="Times New Roman" w:hAnsi="Times New Roman" w:cs="Times New Roman"/>
                <w:sz w:val="24"/>
                <w:szCs w:val="24"/>
              </w:rPr>
            </w:pPr>
            <w:r>
              <w:rPr>
                <w:rFonts w:ascii="Times New Roman" w:hAnsi="Times New Roman" w:cs="Times New Roman"/>
                <w:sz w:val="24"/>
                <w:szCs w:val="24"/>
              </w:rPr>
              <w:t>26</w:t>
            </w:r>
          </w:p>
        </w:tc>
      </w:tr>
      <w:tr w:rsidR="009D0973" w:rsidTr="002958DB">
        <w:tc>
          <w:tcPr>
            <w:tcW w:w="1596" w:type="dxa"/>
          </w:tcPr>
          <w:p w:rsidR="009D0973" w:rsidRDefault="009D0973" w:rsidP="002958DB">
            <w:pPr>
              <w:jc w:val="center"/>
              <w:rPr>
                <w:rFonts w:ascii="Times New Roman" w:hAnsi="Times New Roman" w:cs="Times New Roman"/>
                <w:sz w:val="24"/>
                <w:szCs w:val="24"/>
              </w:rPr>
            </w:pPr>
            <w:r>
              <w:rPr>
                <w:rFonts w:ascii="Times New Roman" w:hAnsi="Times New Roman" w:cs="Times New Roman"/>
                <w:sz w:val="24"/>
                <w:szCs w:val="24"/>
              </w:rPr>
              <w:lastRenderedPageBreak/>
              <w:t>Warmouth sunfish</w:t>
            </w:r>
          </w:p>
        </w:tc>
        <w:tc>
          <w:tcPr>
            <w:tcW w:w="1596" w:type="dxa"/>
          </w:tcPr>
          <w:p w:rsidR="009D0973" w:rsidRDefault="009D0973" w:rsidP="002958DB">
            <w:pPr>
              <w:jc w:val="center"/>
              <w:rPr>
                <w:rFonts w:ascii="Times New Roman" w:hAnsi="Times New Roman" w:cs="Times New Roman"/>
                <w:sz w:val="24"/>
                <w:szCs w:val="24"/>
              </w:rPr>
            </w:pPr>
          </w:p>
        </w:tc>
        <w:tc>
          <w:tcPr>
            <w:tcW w:w="1596" w:type="dxa"/>
          </w:tcPr>
          <w:p w:rsidR="009D0973" w:rsidRDefault="009D0973" w:rsidP="002958DB">
            <w:pPr>
              <w:jc w:val="center"/>
              <w:rPr>
                <w:rFonts w:ascii="Times New Roman" w:hAnsi="Times New Roman" w:cs="Times New Roman"/>
                <w:sz w:val="24"/>
                <w:szCs w:val="24"/>
              </w:rPr>
            </w:pPr>
          </w:p>
        </w:tc>
        <w:tc>
          <w:tcPr>
            <w:tcW w:w="1596" w:type="dxa"/>
          </w:tcPr>
          <w:p w:rsidR="009D0973" w:rsidRDefault="009D0973" w:rsidP="002958DB">
            <w:pPr>
              <w:jc w:val="center"/>
              <w:rPr>
                <w:rFonts w:ascii="Times New Roman" w:hAnsi="Times New Roman" w:cs="Times New Roman"/>
                <w:sz w:val="24"/>
                <w:szCs w:val="24"/>
              </w:rPr>
            </w:pPr>
          </w:p>
        </w:tc>
        <w:tc>
          <w:tcPr>
            <w:tcW w:w="1596" w:type="dxa"/>
          </w:tcPr>
          <w:p w:rsidR="009D0973" w:rsidRDefault="009D0973" w:rsidP="002958DB">
            <w:pPr>
              <w:jc w:val="center"/>
              <w:rPr>
                <w:rFonts w:ascii="Times New Roman" w:hAnsi="Times New Roman" w:cs="Times New Roman"/>
                <w:sz w:val="24"/>
                <w:szCs w:val="24"/>
              </w:rPr>
            </w:pPr>
            <w:r>
              <w:rPr>
                <w:rFonts w:ascii="Times New Roman" w:hAnsi="Times New Roman" w:cs="Times New Roman"/>
                <w:sz w:val="24"/>
                <w:szCs w:val="24"/>
              </w:rPr>
              <w:t>3</w:t>
            </w:r>
          </w:p>
        </w:tc>
        <w:tc>
          <w:tcPr>
            <w:tcW w:w="1596" w:type="dxa"/>
          </w:tcPr>
          <w:p w:rsidR="009D0973" w:rsidRDefault="009D0973" w:rsidP="002958DB">
            <w:pPr>
              <w:jc w:val="center"/>
              <w:rPr>
                <w:rFonts w:ascii="Times New Roman" w:hAnsi="Times New Roman" w:cs="Times New Roman"/>
                <w:sz w:val="24"/>
                <w:szCs w:val="24"/>
              </w:rPr>
            </w:pPr>
            <w:r>
              <w:rPr>
                <w:rFonts w:ascii="Times New Roman" w:hAnsi="Times New Roman" w:cs="Times New Roman"/>
                <w:sz w:val="24"/>
                <w:szCs w:val="24"/>
              </w:rPr>
              <w:t>5</w:t>
            </w:r>
          </w:p>
        </w:tc>
      </w:tr>
      <w:tr w:rsidR="009D0973" w:rsidTr="002958DB">
        <w:tc>
          <w:tcPr>
            <w:tcW w:w="1596" w:type="dxa"/>
          </w:tcPr>
          <w:p w:rsidR="009D0973" w:rsidRDefault="009D0973" w:rsidP="002958DB">
            <w:pPr>
              <w:jc w:val="center"/>
              <w:rPr>
                <w:rFonts w:ascii="Times New Roman" w:hAnsi="Times New Roman" w:cs="Times New Roman"/>
                <w:sz w:val="24"/>
                <w:szCs w:val="24"/>
              </w:rPr>
            </w:pPr>
            <w:r>
              <w:rPr>
                <w:rFonts w:ascii="Times New Roman" w:hAnsi="Times New Roman" w:cs="Times New Roman"/>
                <w:sz w:val="24"/>
                <w:szCs w:val="24"/>
              </w:rPr>
              <w:t>Black crappie</w:t>
            </w:r>
          </w:p>
        </w:tc>
        <w:tc>
          <w:tcPr>
            <w:tcW w:w="1596" w:type="dxa"/>
          </w:tcPr>
          <w:p w:rsidR="009D0973" w:rsidRDefault="009D0973" w:rsidP="002958DB">
            <w:pPr>
              <w:jc w:val="center"/>
              <w:rPr>
                <w:rFonts w:ascii="Times New Roman" w:hAnsi="Times New Roman" w:cs="Times New Roman"/>
                <w:sz w:val="24"/>
                <w:szCs w:val="24"/>
              </w:rPr>
            </w:pPr>
          </w:p>
        </w:tc>
        <w:tc>
          <w:tcPr>
            <w:tcW w:w="1596" w:type="dxa"/>
          </w:tcPr>
          <w:p w:rsidR="009D0973" w:rsidRDefault="009D0973" w:rsidP="002958DB">
            <w:pPr>
              <w:jc w:val="center"/>
              <w:rPr>
                <w:rFonts w:ascii="Times New Roman" w:hAnsi="Times New Roman" w:cs="Times New Roman"/>
                <w:sz w:val="24"/>
                <w:szCs w:val="24"/>
              </w:rPr>
            </w:pPr>
          </w:p>
        </w:tc>
        <w:tc>
          <w:tcPr>
            <w:tcW w:w="1596" w:type="dxa"/>
          </w:tcPr>
          <w:p w:rsidR="009D0973" w:rsidRDefault="009D0973" w:rsidP="002958DB">
            <w:pPr>
              <w:jc w:val="center"/>
              <w:rPr>
                <w:rFonts w:ascii="Times New Roman" w:hAnsi="Times New Roman" w:cs="Times New Roman"/>
                <w:sz w:val="24"/>
                <w:szCs w:val="24"/>
              </w:rPr>
            </w:pPr>
          </w:p>
        </w:tc>
        <w:tc>
          <w:tcPr>
            <w:tcW w:w="1596" w:type="dxa"/>
          </w:tcPr>
          <w:p w:rsidR="009D0973" w:rsidRDefault="009D0973" w:rsidP="002958DB">
            <w:pPr>
              <w:jc w:val="center"/>
              <w:rPr>
                <w:rFonts w:ascii="Times New Roman" w:hAnsi="Times New Roman" w:cs="Times New Roman"/>
                <w:sz w:val="24"/>
                <w:szCs w:val="24"/>
              </w:rPr>
            </w:pPr>
          </w:p>
        </w:tc>
        <w:tc>
          <w:tcPr>
            <w:tcW w:w="1596" w:type="dxa"/>
          </w:tcPr>
          <w:p w:rsidR="009D0973" w:rsidRDefault="009D0973" w:rsidP="002958DB">
            <w:pPr>
              <w:jc w:val="center"/>
              <w:rPr>
                <w:rFonts w:ascii="Times New Roman" w:hAnsi="Times New Roman" w:cs="Times New Roman"/>
                <w:sz w:val="24"/>
                <w:szCs w:val="24"/>
              </w:rPr>
            </w:pPr>
            <w:r>
              <w:rPr>
                <w:rFonts w:ascii="Times New Roman" w:hAnsi="Times New Roman" w:cs="Times New Roman"/>
                <w:sz w:val="24"/>
                <w:szCs w:val="24"/>
              </w:rPr>
              <w:t>1</w:t>
            </w:r>
          </w:p>
        </w:tc>
      </w:tr>
      <w:tr w:rsidR="009D0973" w:rsidTr="002958DB">
        <w:tc>
          <w:tcPr>
            <w:tcW w:w="1596" w:type="dxa"/>
          </w:tcPr>
          <w:p w:rsidR="009D0973" w:rsidRDefault="009D0973" w:rsidP="002958DB">
            <w:pPr>
              <w:jc w:val="center"/>
              <w:rPr>
                <w:rFonts w:ascii="Times New Roman" w:hAnsi="Times New Roman" w:cs="Times New Roman"/>
                <w:sz w:val="24"/>
                <w:szCs w:val="24"/>
              </w:rPr>
            </w:pPr>
            <w:r>
              <w:rPr>
                <w:rFonts w:ascii="Times New Roman" w:hAnsi="Times New Roman" w:cs="Times New Roman"/>
                <w:sz w:val="24"/>
                <w:szCs w:val="24"/>
              </w:rPr>
              <w:t>Pumpkinseed</w:t>
            </w:r>
          </w:p>
        </w:tc>
        <w:tc>
          <w:tcPr>
            <w:tcW w:w="1596" w:type="dxa"/>
          </w:tcPr>
          <w:p w:rsidR="009D0973" w:rsidRDefault="009D0973" w:rsidP="002958DB">
            <w:pPr>
              <w:jc w:val="center"/>
              <w:rPr>
                <w:rFonts w:ascii="Times New Roman" w:hAnsi="Times New Roman" w:cs="Times New Roman"/>
                <w:sz w:val="24"/>
                <w:szCs w:val="24"/>
              </w:rPr>
            </w:pPr>
          </w:p>
        </w:tc>
        <w:tc>
          <w:tcPr>
            <w:tcW w:w="1596" w:type="dxa"/>
          </w:tcPr>
          <w:p w:rsidR="009D0973" w:rsidRDefault="009D0973" w:rsidP="002958DB">
            <w:pPr>
              <w:jc w:val="center"/>
              <w:rPr>
                <w:rFonts w:ascii="Times New Roman" w:hAnsi="Times New Roman" w:cs="Times New Roman"/>
                <w:sz w:val="24"/>
                <w:szCs w:val="24"/>
              </w:rPr>
            </w:pPr>
          </w:p>
        </w:tc>
        <w:tc>
          <w:tcPr>
            <w:tcW w:w="1596" w:type="dxa"/>
          </w:tcPr>
          <w:p w:rsidR="009D0973" w:rsidRDefault="009D0973" w:rsidP="002958DB">
            <w:pPr>
              <w:jc w:val="center"/>
              <w:rPr>
                <w:rFonts w:ascii="Times New Roman" w:hAnsi="Times New Roman" w:cs="Times New Roman"/>
                <w:sz w:val="24"/>
                <w:szCs w:val="24"/>
              </w:rPr>
            </w:pPr>
            <w:r>
              <w:rPr>
                <w:rFonts w:ascii="Times New Roman" w:hAnsi="Times New Roman" w:cs="Times New Roman"/>
                <w:sz w:val="24"/>
                <w:szCs w:val="24"/>
              </w:rPr>
              <w:t>1</w:t>
            </w:r>
          </w:p>
        </w:tc>
        <w:tc>
          <w:tcPr>
            <w:tcW w:w="1596" w:type="dxa"/>
          </w:tcPr>
          <w:p w:rsidR="009D0973" w:rsidRDefault="009D0973" w:rsidP="002958DB">
            <w:pPr>
              <w:jc w:val="center"/>
              <w:rPr>
                <w:rFonts w:ascii="Times New Roman" w:hAnsi="Times New Roman" w:cs="Times New Roman"/>
                <w:sz w:val="24"/>
                <w:szCs w:val="24"/>
              </w:rPr>
            </w:pPr>
          </w:p>
        </w:tc>
        <w:tc>
          <w:tcPr>
            <w:tcW w:w="1596" w:type="dxa"/>
          </w:tcPr>
          <w:p w:rsidR="009D0973" w:rsidRDefault="009D0973" w:rsidP="002958DB">
            <w:pPr>
              <w:jc w:val="center"/>
              <w:rPr>
                <w:rFonts w:ascii="Times New Roman" w:hAnsi="Times New Roman" w:cs="Times New Roman"/>
                <w:sz w:val="24"/>
                <w:szCs w:val="24"/>
              </w:rPr>
            </w:pPr>
          </w:p>
        </w:tc>
      </w:tr>
      <w:tr w:rsidR="009D0973" w:rsidTr="002958DB">
        <w:tc>
          <w:tcPr>
            <w:tcW w:w="1596" w:type="dxa"/>
          </w:tcPr>
          <w:p w:rsidR="009D0973" w:rsidRDefault="009D0973" w:rsidP="002958DB">
            <w:pPr>
              <w:jc w:val="center"/>
              <w:rPr>
                <w:rFonts w:ascii="Times New Roman" w:hAnsi="Times New Roman" w:cs="Times New Roman"/>
                <w:sz w:val="24"/>
                <w:szCs w:val="24"/>
              </w:rPr>
            </w:pPr>
            <w:r>
              <w:rPr>
                <w:rFonts w:ascii="Times New Roman" w:hAnsi="Times New Roman" w:cs="Times New Roman"/>
                <w:sz w:val="24"/>
                <w:szCs w:val="24"/>
              </w:rPr>
              <w:t>Largemouth bass</w:t>
            </w:r>
          </w:p>
        </w:tc>
        <w:tc>
          <w:tcPr>
            <w:tcW w:w="1596" w:type="dxa"/>
          </w:tcPr>
          <w:p w:rsidR="009D0973" w:rsidRDefault="009D0973" w:rsidP="002958DB">
            <w:pPr>
              <w:jc w:val="center"/>
              <w:rPr>
                <w:rFonts w:ascii="Times New Roman" w:hAnsi="Times New Roman" w:cs="Times New Roman"/>
                <w:sz w:val="24"/>
                <w:szCs w:val="24"/>
              </w:rPr>
            </w:pPr>
          </w:p>
        </w:tc>
        <w:tc>
          <w:tcPr>
            <w:tcW w:w="1596" w:type="dxa"/>
          </w:tcPr>
          <w:p w:rsidR="009D0973" w:rsidRDefault="009D0973" w:rsidP="002958DB">
            <w:pPr>
              <w:jc w:val="center"/>
              <w:rPr>
                <w:rFonts w:ascii="Times New Roman" w:hAnsi="Times New Roman" w:cs="Times New Roman"/>
                <w:sz w:val="24"/>
                <w:szCs w:val="24"/>
              </w:rPr>
            </w:pPr>
          </w:p>
        </w:tc>
        <w:tc>
          <w:tcPr>
            <w:tcW w:w="1596" w:type="dxa"/>
          </w:tcPr>
          <w:p w:rsidR="009D0973" w:rsidRDefault="009D0973" w:rsidP="002958DB">
            <w:pPr>
              <w:jc w:val="center"/>
              <w:rPr>
                <w:rFonts w:ascii="Times New Roman" w:hAnsi="Times New Roman" w:cs="Times New Roman"/>
                <w:sz w:val="24"/>
                <w:szCs w:val="24"/>
              </w:rPr>
            </w:pPr>
          </w:p>
        </w:tc>
        <w:tc>
          <w:tcPr>
            <w:tcW w:w="1596" w:type="dxa"/>
          </w:tcPr>
          <w:p w:rsidR="009D0973" w:rsidRDefault="009D0973" w:rsidP="002958DB">
            <w:pPr>
              <w:jc w:val="center"/>
              <w:rPr>
                <w:rFonts w:ascii="Times New Roman" w:hAnsi="Times New Roman" w:cs="Times New Roman"/>
                <w:sz w:val="24"/>
                <w:szCs w:val="24"/>
              </w:rPr>
            </w:pPr>
            <w:r>
              <w:rPr>
                <w:rFonts w:ascii="Times New Roman" w:hAnsi="Times New Roman" w:cs="Times New Roman"/>
                <w:sz w:val="24"/>
                <w:szCs w:val="24"/>
              </w:rPr>
              <w:t>1</w:t>
            </w:r>
          </w:p>
        </w:tc>
        <w:tc>
          <w:tcPr>
            <w:tcW w:w="1596" w:type="dxa"/>
          </w:tcPr>
          <w:p w:rsidR="009D0973" w:rsidRDefault="009D0973" w:rsidP="002958DB">
            <w:pPr>
              <w:jc w:val="center"/>
              <w:rPr>
                <w:rFonts w:ascii="Times New Roman" w:hAnsi="Times New Roman" w:cs="Times New Roman"/>
                <w:sz w:val="24"/>
                <w:szCs w:val="24"/>
              </w:rPr>
            </w:pPr>
          </w:p>
        </w:tc>
      </w:tr>
      <w:tr w:rsidR="009D0973" w:rsidTr="002958DB">
        <w:tc>
          <w:tcPr>
            <w:tcW w:w="1596" w:type="dxa"/>
          </w:tcPr>
          <w:p w:rsidR="009D0973" w:rsidRDefault="009D0973" w:rsidP="002958DB">
            <w:pPr>
              <w:jc w:val="center"/>
              <w:rPr>
                <w:rFonts w:ascii="Times New Roman" w:hAnsi="Times New Roman" w:cs="Times New Roman"/>
                <w:sz w:val="24"/>
                <w:szCs w:val="24"/>
              </w:rPr>
            </w:pPr>
            <w:r>
              <w:rPr>
                <w:rFonts w:ascii="Times New Roman" w:hAnsi="Times New Roman" w:cs="Times New Roman"/>
                <w:sz w:val="24"/>
                <w:szCs w:val="24"/>
              </w:rPr>
              <w:t>Mud darter</w:t>
            </w:r>
          </w:p>
        </w:tc>
        <w:tc>
          <w:tcPr>
            <w:tcW w:w="1596" w:type="dxa"/>
          </w:tcPr>
          <w:p w:rsidR="009D0973" w:rsidRDefault="009D0973" w:rsidP="002958DB">
            <w:pPr>
              <w:jc w:val="center"/>
              <w:rPr>
                <w:rFonts w:ascii="Times New Roman" w:hAnsi="Times New Roman" w:cs="Times New Roman"/>
                <w:sz w:val="24"/>
                <w:szCs w:val="24"/>
              </w:rPr>
            </w:pPr>
            <w:r>
              <w:rPr>
                <w:rFonts w:ascii="Times New Roman" w:hAnsi="Times New Roman" w:cs="Times New Roman"/>
                <w:sz w:val="24"/>
                <w:szCs w:val="24"/>
              </w:rPr>
              <w:t>Special Concern</w:t>
            </w:r>
          </w:p>
        </w:tc>
        <w:tc>
          <w:tcPr>
            <w:tcW w:w="1596" w:type="dxa"/>
          </w:tcPr>
          <w:p w:rsidR="009D0973" w:rsidRDefault="009D0973" w:rsidP="002958DB">
            <w:pPr>
              <w:jc w:val="center"/>
              <w:rPr>
                <w:rFonts w:ascii="Times New Roman" w:hAnsi="Times New Roman" w:cs="Times New Roman"/>
                <w:sz w:val="24"/>
                <w:szCs w:val="24"/>
              </w:rPr>
            </w:pPr>
            <w:r>
              <w:rPr>
                <w:rFonts w:ascii="Times New Roman" w:hAnsi="Times New Roman" w:cs="Times New Roman"/>
                <w:sz w:val="24"/>
                <w:szCs w:val="24"/>
              </w:rPr>
              <w:t>3</w:t>
            </w:r>
          </w:p>
        </w:tc>
        <w:tc>
          <w:tcPr>
            <w:tcW w:w="1596" w:type="dxa"/>
          </w:tcPr>
          <w:p w:rsidR="009D0973" w:rsidRDefault="009D0973" w:rsidP="002958DB">
            <w:pPr>
              <w:jc w:val="center"/>
              <w:rPr>
                <w:rFonts w:ascii="Times New Roman" w:hAnsi="Times New Roman" w:cs="Times New Roman"/>
                <w:sz w:val="24"/>
                <w:szCs w:val="24"/>
              </w:rPr>
            </w:pPr>
          </w:p>
        </w:tc>
        <w:tc>
          <w:tcPr>
            <w:tcW w:w="1596" w:type="dxa"/>
          </w:tcPr>
          <w:p w:rsidR="009D0973" w:rsidRDefault="009D0973" w:rsidP="002958DB">
            <w:pPr>
              <w:jc w:val="center"/>
              <w:rPr>
                <w:rFonts w:ascii="Times New Roman" w:hAnsi="Times New Roman" w:cs="Times New Roman"/>
                <w:sz w:val="24"/>
                <w:szCs w:val="24"/>
              </w:rPr>
            </w:pPr>
          </w:p>
        </w:tc>
        <w:tc>
          <w:tcPr>
            <w:tcW w:w="1596" w:type="dxa"/>
          </w:tcPr>
          <w:p w:rsidR="009D0973" w:rsidRDefault="009D0973" w:rsidP="002958DB">
            <w:pPr>
              <w:jc w:val="center"/>
              <w:rPr>
                <w:rFonts w:ascii="Times New Roman" w:hAnsi="Times New Roman" w:cs="Times New Roman"/>
                <w:sz w:val="24"/>
                <w:szCs w:val="24"/>
              </w:rPr>
            </w:pPr>
            <w:r>
              <w:rPr>
                <w:rFonts w:ascii="Times New Roman" w:hAnsi="Times New Roman" w:cs="Times New Roman"/>
                <w:sz w:val="24"/>
                <w:szCs w:val="24"/>
              </w:rPr>
              <w:t>5</w:t>
            </w:r>
          </w:p>
        </w:tc>
      </w:tr>
      <w:tr w:rsidR="009D0973" w:rsidTr="002958DB">
        <w:tc>
          <w:tcPr>
            <w:tcW w:w="1596" w:type="dxa"/>
          </w:tcPr>
          <w:p w:rsidR="009D0973" w:rsidRDefault="009D0973" w:rsidP="002958DB">
            <w:pPr>
              <w:jc w:val="center"/>
              <w:rPr>
                <w:rFonts w:ascii="Times New Roman" w:hAnsi="Times New Roman" w:cs="Times New Roman"/>
                <w:sz w:val="24"/>
                <w:szCs w:val="24"/>
              </w:rPr>
            </w:pPr>
            <w:r>
              <w:rPr>
                <w:rFonts w:ascii="Times New Roman" w:hAnsi="Times New Roman" w:cs="Times New Roman"/>
                <w:sz w:val="24"/>
                <w:szCs w:val="24"/>
              </w:rPr>
              <w:t>Least darter</w:t>
            </w:r>
          </w:p>
        </w:tc>
        <w:tc>
          <w:tcPr>
            <w:tcW w:w="1596" w:type="dxa"/>
          </w:tcPr>
          <w:p w:rsidR="009D0973" w:rsidRDefault="009D0973" w:rsidP="002958DB">
            <w:pPr>
              <w:jc w:val="center"/>
              <w:rPr>
                <w:rFonts w:ascii="Times New Roman" w:hAnsi="Times New Roman" w:cs="Times New Roman"/>
                <w:sz w:val="24"/>
                <w:szCs w:val="24"/>
              </w:rPr>
            </w:pPr>
            <w:r>
              <w:rPr>
                <w:rFonts w:ascii="Times New Roman" w:hAnsi="Times New Roman" w:cs="Times New Roman"/>
                <w:sz w:val="24"/>
                <w:szCs w:val="24"/>
              </w:rPr>
              <w:t>Special Concern</w:t>
            </w:r>
          </w:p>
        </w:tc>
        <w:tc>
          <w:tcPr>
            <w:tcW w:w="1596" w:type="dxa"/>
          </w:tcPr>
          <w:p w:rsidR="009D0973" w:rsidRDefault="009D0973" w:rsidP="002958DB">
            <w:pPr>
              <w:jc w:val="center"/>
              <w:rPr>
                <w:rFonts w:ascii="Times New Roman" w:hAnsi="Times New Roman" w:cs="Times New Roman"/>
                <w:sz w:val="24"/>
                <w:szCs w:val="24"/>
              </w:rPr>
            </w:pPr>
            <w:r>
              <w:rPr>
                <w:rFonts w:ascii="Times New Roman" w:hAnsi="Times New Roman" w:cs="Times New Roman"/>
                <w:sz w:val="24"/>
                <w:szCs w:val="24"/>
              </w:rPr>
              <w:t>3</w:t>
            </w:r>
          </w:p>
        </w:tc>
        <w:tc>
          <w:tcPr>
            <w:tcW w:w="1596" w:type="dxa"/>
          </w:tcPr>
          <w:p w:rsidR="009D0973" w:rsidRDefault="009D0973" w:rsidP="002958DB">
            <w:pPr>
              <w:jc w:val="center"/>
              <w:rPr>
                <w:rFonts w:ascii="Times New Roman" w:hAnsi="Times New Roman" w:cs="Times New Roman"/>
                <w:sz w:val="24"/>
                <w:szCs w:val="24"/>
              </w:rPr>
            </w:pPr>
            <w:r>
              <w:rPr>
                <w:rFonts w:ascii="Times New Roman" w:hAnsi="Times New Roman" w:cs="Times New Roman"/>
                <w:sz w:val="24"/>
                <w:szCs w:val="24"/>
              </w:rPr>
              <w:t>4</w:t>
            </w:r>
          </w:p>
        </w:tc>
        <w:tc>
          <w:tcPr>
            <w:tcW w:w="1596" w:type="dxa"/>
          </w:tcPr>
          <w:p w:rsidR="009D0973" w:rsidRDefault="009D0973" w:rsidP="002958DB">
            <w:pPr>
              <w:jc w:val="center"/>
              <w:rPr>
                <w:rFonts w:ascii="Times New Roman" w:hAnsi="Times New Roman" w:cs="Times New Roman"/>
                <w:sz w:val="24"/>
                <w:szCs w:val="24"/>
              </w:rPr>
            </w:pPr>
          </w:p>
        </w:tc>
        <w:tc>
          <w:tcPr>
            <w:tcW w:w="1596" w:type="dxa"/>
          </w:tcPr>
          <w:p w:rsidR="009D0973" w:rsidRDefault="009D0973" w:rsidP="002958DB">
            <w:pPr>
              <w:jc w:val="center"/>
              <w:rPr>
                <w:rFonts w:ascii="Times New Roman" w:hAnsi="Times New Roman" w:cs="Times New Roman"/>
                <w:sz w:val="24"/>
                <w:szCs w:val="24"/>
              </w:rPr>
            </w:pPr>
          </w:p>
        </w:tc>
      </w:tr>
      <w:tr w:rsidR="009D0973" w:rsidTr="002958DB">
        <w:tc>
          <w:tcPr>
            <w:tcW w:w="1596" w:type="dxa"/>
          </w:tcPr>
          <w:p w:rsidR="009D0973" w:rsidRDefault="009D0973" w:rsidP="002958DB">
            <w:pPr>
              <w:jc w:val="center"/>
              <w:rPr>
                <w:rFonts w:ascii="Times New Roman" w:hAnsi="Times New Roman" w:cs="Times New Roman"/>
                <w:sz w:val="24"/>
                <w:szCs w:val="24"/>
              </w:rPr>
            </w:pPr>
            <w:r>
              <w:rPr>
                <w:rFonts w:ascii="Times New Roman" w:hAnsi="Times New Roman" w:cs="Times New Roman"/>
                <w:sz w:val="24"/>
                <w:szCs w:val="24"/>
              </w:rPr>
              <w:t>Iowa darter</w:t>
            </w:r>
          </w:p>
        </w:tc>
        <w:tc>
          <w:tcPr>
            <w:tcW w:w="1596" w:type="dxa"/>
          </w:tcPr>
          <w:p w:rsidR="009D0973" w:rsidRDefault="009D0973" w:rsidP="002958DB">
            <w:pPr>
              <w:jc w:val="center"/>
              <w:rPr>
                <w:rFonts w:ascii="Times New Roman" w:hAnsi="Times New Roman" w:cs="Times New Roman"/>
                <w:sz w:val="24"/>
                <w:szCs w:val="24"/>
              </w:rPr>
            </w:pPr>
            <w:r>
              <w:rPr>
                <w:rFonts w:ascii="Times New Roman" w:hAnsi="Times New Roman" w:cs="Times New Roman"/>
                <w:sz w:val="24"/>
                <w:szCs w:val="24"/>
              </w:rPr>
              <w:t>Intolerant</w:t>
            </w:r>
          </w:p>
        </w:tc>
        <w:tc>
          <w:tcPr>
            <w:tcW w:w="1596" w:type="dxa"/>
          </w:tcPr>
          <w:p w:rsidR="009D0973" w:rsidRDefault="009D0973" w:rsidP="002958DB">
            <w:pPr>
              <w:jc w:val="center"/>
              <w:rPr>
                <w:rFonts w:ascii="Times New Roman" w:hAnsi="Times New Roman" w:cs="Times New Roman"/>
                <w:sz w:val="24"/>
                <w:szCs w:val="24"/>
              </w:rPr>
            </w:pPr>
            <w:r>
              <w:rPr>
                <w:rFonts w:ascii="Times New Roman" w:hAnsi="Times New Roman" w:cs="Times New Roman"/>
                <w:sz w:val="24"/>
                <w:szCs w:val="24"/>
              </w:rPr>
              <w:t>2</w:t>
            </w:r>
          </w:p>
        </w:tc>
        <w:tc>
          <w:tcPr>
            <w:tcW w:w="1596" w:type="dxa"/>
          </w:tcPr>
          <w:p w:rsidR="009D0973" w:rsidRDefault="009D0973" w:rsidP="002958DB">
            <w:pPr>
              <w:jc w:val="center"/>
              <w:rPr>
                <w:rFonts w:ascii="Times New Roman" w:hAnsi="Times New Roman" w:cs="Times New Roman"/>
                <w:sz w:val="24"/>
                <w:szCs w:val="24"/>
              </w:rPr>
            </w:pPr>
            <w:r>
              <w:rPr>
                <w:rFonts w:ascii="Times New Roman" w:hAnsi="Times New Roman" w:cs="Times New Roman"/>
                <w:sz w:val="24"/>
                <w:szCs w:val="24"/>
              </w:rPr>
              <w:t>1</w:t>
            </w:r>
          </w:p>
        </w:tc>
        <w:tc>
          <w:tcPr>
            <w:tcW w:w="1596" w:type="dxa"/>
          </w:tcPr>
          <w:p w:rsidR="009D0973" w:rsidRDefault="009D0973" w:rsidP="002958DB">
            <w:pPr>
              <w:jc w:val="center"/>
              <w:rPr>
                <w:rFonts w:ascii="Times New Roman" w:hAnsi="Times New Roman" w:cs="Times New Roman"/>
                <w:sz w:val="24"/>
                <w:szCs w:val="24"/>
              </w:rPr>
            </w:pPr>
          </w:p>
        </w:tc>
        <w:tc>
          <w:tcPr>
            <w:tcW w:w="1596" w:type="dxa"/>
          </w:tcPr>
          <w:p w:rsidR="009D0973" w:rsidRDefault="009D0973" w:rsidP="002958DB">
            <w:pPr>
              <w:jc w:val="center"/>
              <w:rPr>
                <w:rFonts w:ascii="Times New Roman" w:hAnsi="Times New Roman" w:cs="Times New Roman"/>
                <w:sz w:val="24"/>
                <w:szCs w:val="24"/>
              </w:rPr>
            </w:pPr>
            <w:r>
              <w:rPr>
                <w:rFonts w:ascii="Times New Roman" w:hAnsi="Times New Roman" w:cs="Times New Roman"/>
                <w:sz w:val="24"/>
                <w:szCs w:val="24"/>
              </w:rPr>
              <w:t>7</w:t>
            </w:r>
          </w:p>
        </w:tc>
      </w:tr>
      <w:tr w:rsidR="009D0973" w:rsidTr="002958DB">
        <w:tc>
          <w:tcPr>
            <w:tcW w:w="1596" w:type="dxa"/>
          </w:tcPr>
          <w:p w:rsidR="009D0973" w:rsidRDefault="009D0973" w:rsidP="002958DB">
            <w:pPr>
              <w:jc w:val="center"/>
              <w:rPr>
                <w:rFonts w:ascii="Times New Roman" w:hAnsi="Times New Roman" w:cs="Times New Roman"/>
                <w:sz w:val="24"/>
                <w:szCs w:val="24"/>
              </w:rPr>
            </w:pPr>
            <w:r>
              <w:rPr>
                <w:rFonts w:ascii="Times New Roman" w:hAnsi="Times New Roman" w:cs="Times New Roman"/>
                <w:sz w:val="24"/>
                <w:szCs w:val="24"/>
              </w:rPr>
              <w:t>Rainbow darter</w:t>
            </w:r>
          </w:p>
        </w:tc>
        <w:tc>
          <w:tcPr>
            <w:tcW w:w="1596" w:type="dxa"/>
          </w:tcPr>
          <w:p w:rsidR="009D0973" w:rsidRDefault="009D0973" w:rsidP="002958DB">
            <w:pPr>
              <w:jc w:val="center"/>
              <w:rPr>
                <w:rFonts w:ascii="Times New Roman" w:hAnsi="Times New Roman" w:cs="Times New Roman"/>
                <w:sz w:val="24"/>
                <w:szCs w:val="24"/>
              </w:rPr>
            </w:pPr>
            <w:r>
              <w:rPr>
                <w:rFonts w:ascii="Times New Roman" w:hAnsi="Times New Roman" w:cs="Times New Roman"/>
                <w:sz w:val="24"/>
                <w:szCs w:val="24"/>
              </w:rPr>
              <w:t>Intolerant</w:t>
            </w:r>
          </w:p>
        </w:tc>
        <w:tc>
          <w:tcPr>
            <w:tcW w:w="1596" w:type="dxa"/>
          </w:tcPr>
          <w:p w:rsidR="009D0973" w:rsidRDefault="009D0973" w:rsidP="002958DB">
            <w:pPr>
              <w:jc w:val="center"/>
              <w:rPr>
                <w:rFonts w:ascii="Times New Roman" w:hAnsi="Times New Roman" w:cs="Times New Roman"/>
                <w:sz w:val="24"/>
                <w:szCs w:val="24"/>
              </w:rPr>
            </w:pPr>
            <w:r>
              <w:rPr>
                <w:rFonts w:ascii="Times New Roman" w:hAnsi="Times New Roman" w:cs="Times New Roman"/>
                <w:sz w:val="24"/>
                <w:szCs w:val="24"/>
              </w:rPr>
              <w:t>2</w:t>
            </w:r>
          </w:p>
        </w:tc>
        <w:tc>
          <w:tcPr>
            <w:tcW w:w="1596" w:type="dxa"/>
          </w:tcPr>
          <w:p w:rsidR="009D0973" w:rsidRDefault="009D0973" w:rsidP="002958DB">
            <w:pPr>
              <w:jc w:val="center"/>
              <w:rPr>
                <w:rFonts w:ascii="Times New Roman" w:hAnsi="Times New Roman" w:cs="Times New Roman"/>
                <w:sz w:val="24"/>
                <w:szCs w:val="24"/>
              </w:rPr>
            </w:pPr>
            <w:r>
              <w:rPr>
                <w:rFonts w:ascii="Times New Roman" w:hAnsi="Times New Roman" w:cs="Times New Roman"/>
                <w:sz w:val="24"/>
                <w:szCs w:val="24"/>
              </w:rPr>
              <w:t>2</w:t>
            </w:r>
          </w:p>
        </w:tc>
        <w:tc>
          <w:tcPr>
            <w:tcW w:w="1596" w:type="dxa"/>
          </w:tcPr>
          <w:p w:rsidR="009D0973" w:rsidRDefault="009D0973" w:rsidP="002958DB">
            <w:pPr>
              <w:jc w:val="center"/>
              <w:rPr>
                <w:rFonts w:ascii="Times New Roman" w:hAnsi="Times New Roman" w:cs="Times New Roman"/>
                <w:sz w:val="24"/>
                <w:szCs w:val="24"/>
              </w:rPr>
            </w:pPr>
          </w:p>
        </w:tc>
        <w:tc>
          <w:tcPr>
            <w:tcW w:w="1596" w:type="dxa"/>
          </w:tcPr>
          <w:p w:rsidR="009D0973" w:rsidRDefault="009D0973" w:rsidP="002958DB">
            <w:pPr>
              <w:jc w:val="center"/>
              <w:rPr>
                <w:rFonts w:ascii="Times New Roman" w:hAnsi="Times New Roman" w:cs="Times New Roman"/>
                <w:sz w:val="24"/>
                <w:szCs w:val="24"/>
              </w:rPr>
            </w:pPr>
            <w:r>
              <w:rPr>
                <w:rFonts w:ascii="Times New Roman" w:hAnsi="Times New Roman" w:cs="Times New Roman"/>
                <w:sz w:val="24"/>
                <w:szCs w:val="24"/>
              </w:rPr>
              <w:t>1</w:t>
            </w:r>
          </w:p>
        </w:tc>
      </w:tr>
    </w:tbl>
    <w:p w:rsidR="009D0973" w:rsidRDefault="009D0973" w:rsidP="007769A1">
      <w:pPr>
        <w:jc w:val="center"/>
        <w:rPr>
          <w:rFonts w:ascii="Times New Roman" w:hAnsi="Times New Roman" w:cs="Times New Roman"/>
          <w:sz w:val="24"/>
          <w:szCs w:val="24"/>
        </w:rPr>
      </w:pPr>
    </w:p>
    <w:p w:rsidR="00335276" w:rsidRDefault="00335276" w:rsidP="00335276">
      <w:pPr>
        <w:jc w:val="center"/>
        <w:rPr>
          <w:rFonts w:ascii="Times New Roman" w:hAnsi="Times New Roman" w:cs="Times New Roman"/>
          <w:sz w:val="24"/>
          <w:szCs w:val="24"/>
        </w:rPr>
      </w:pPr>
      <w:r>
        <w:rPr>
          <w:rFonts w:ascii="Times New Roman" w:hAnsi="Times New Roman" w:cs="Times New Roman"/>
          <w:sz w:val="24"/>
          <w:szCs w:val="24"/>
        </w:rPr>
        <w:t>Discussion</w:t>
      </w:r>
    </w:p>
    <w:p w:rsidR="00256876" w:rsidRDefault="007B24FF" w:rsidP="00335276">
      <w:pPr>
        <w:rPr>
          <w:rFonts w:ascii="Times New Roman" w:hAnsi="Times New Roman" w:cs="Times New Roman"/>
          <w:sz w:val="24"/>
          <w:szCs w:val="24"/>
        </w:rPr>
      </w:pPr>
      <w:r>
        <w:rPr>
          <w:rFonts w:ascii="Times New Roman" w:hAnsi="Times New Roman" w:cs="Times New Roman"/>
          <w:sz w:val="24"/>
          <w:szCs w:val="24"/>
        </w:rPr>
        <w:t xml:space="preserve">The SLOH and meter </w:t>
      </w:r>
      <w:r w:rsidR="009304E4">
        <w:rPr>
          <w:rFonts w:ascii="Times New Roman" w:hAnsi="Times New Roman" w:cs="Times New Roman"/>
          <w:sz w:val="24"/>
          <w:szCs w:val="24"/>
        </w:rPr>
        <w:t>result</w:t>
      </w:r>
      <w:r>
        <w:rPr>
          <w:rFonts w:ascii="Times New Roman" w:hAnsi="Times New Roman" w:cs="Times New Roman"/>
          <w:sz w:val="24"/>
          <w:szCs w:val="24"/>
        </w:rPr>
        <w:t xml:space="preserve">s </w:t>
      </w:r>
      <w:r w:rsidR="009304E4">
        <w:rPr>
          <w:rFonts w:ascii="Times New Roman" w:hAnsi="Times New Roman" w:cs="Times New Roman"/>
          <w:sz w:val="24"/>
          <w:szCs w:val="24"/>
        </w:rPr>
        <w:t xml:space="preserve">for NOx </w:t>
      </w:r>
      <w:r>
        <w:rPr>
          <w:rFonts w:ascii="Times New Roman" w:hAnsi="Times New Roman" w:cs="Times New Roman"/>
          <w:sz w:val="24"/>
          <w:szCs w:val="24"/>
        </w:rPr>
        <w:t xml:space="preserve">demonstrated that the two datasets were not </w:t>
      </w:r>
      <w:r w:rsidR="009304E4">
        <w:rPr>
          <w:rFonts w:ascii="Times New Roman" w:hAnsi="Times New Roman" w:cs="Times New Roman"/>
          <w:sz w:val="24"/>
          <w:szCs w:val="24"/>
        </w:rPr>
        <w:t>significantly different</w:t>
      </w:r>
      <w:r>
        <w:rPr>
          <w:rFonts w:ascii="Times New Roman" w:hAnsi="Times New Roman" w:cs="Times New Roman"/>
          <w:sz w:val="24"/>
          <w:szCs w:val="24"/>
        </w:rPr>
        <w:t xml:space="preserve"> </w:t>
      </w:r>
      <w:r w:rsidR="009304E4">
        <w:rPr>
          <w:rFonts w:ascii="Times New Roman" w:hAnsi="Times New Roman" w:cs="Times New Roman"/>
          <w:sz w:val="24"/>
          <w:szCs w:val="24"/>
        </w:rPr>
        <w:t>(</w:t>
      </w:r>
      <w:r>
        <w:rPr>
          <w:rFonts w:ascii="Times New Roman" w:hAnsi="Times New Roman" w:cs="Times New Roman"/>
          <w:sz w:val="24"/>
          <w:szCs w:val="24"/>
        </w:rPr>
        <w:t>R</w:t>
      </w:r>
      <w:r w:rsidRPr="007B24FF">
        <w:rPr>
          <w:rFonts w:ascii="Times New Roman" w:hAnsi="Times New Roman" w:cs="Times New Roman"/>
          <w:sz w:val="24"/>
          <w:szCs w:val="24"/>
          <w:vertAlign w:val="superscript"/>
        </w:rPr>
        <w:t>2</w:t>
      </w:r>
      <w:r>
        <w:rPr>
          <w:rFonts w:ascii="Times New Roman" w:hAnsi="Times New Roman" w:cs="Times New Roman"/>
          <w:sz w:val="24"/>
          <w:szCs w:val="24"/>
        </w:rPr>
        <w:t xml:space="preserve"> </w:t>
      </w:r>
      <w:r w:rsidR="009304E4">
        <w:rPr>
          <w:rFonts w:ascii="Times New Roman" w:hAnsi="Times New Roman" w:cs="Times New Roman"/>
          <w:sz w:val="24"/>
          <w:szCs w:val="24"/>
        </w:rPr>
        <w:t>=</w:t>
      </w:r>
      <w:r>
        <w:rPr>
          <w:rFonts w:ascii="Times New Roman" w:hAnsi="Times New Roman" w:cs="Times New Roman"/>
          <w:sz w:val="24"/>
          <w:szCs w:val="24"/>
        </w:rPr>
        <w:t xml:space="preserve"> 0.98</w:t>
      </w:r>
      <w:r w:rsidR="009304E4">
        <w:rPr>
          <w:rFonts w:ascii="Times New Roman" w:hAnsi="Times New Roman" w:cs="Times New Roman"/>
          <w:sz w:val="24"/>
          <w:szCs w:val="24"/>
        </w:rPr>
        <w:t>)</w:t>
      </w:r>
      <w:r w:rsidR="0062734C">
        <w:rPr>
          <w:rFonts w:ascii="Times New Roman" w:hAnsi="Times New Roman" w:cs="Times New Roman"/>
          <w:sz w:val="24"/>
          <w:szCs w:val="24"/>
        </w:rPr>
        <w:t>,</w:t>
      </w:r>
      <w:r w:rsidR="009304E4">
        <w:rPr>
          <w:rFonts w:ascii="Times New Roman" w:hAnsi="Times New Roman" w:cs="Times New Roman"/>
          <w:sz w:val="24"/>
          <w:szCs w:val="24"/>
        </w:rPr>
        <w:t xml:space="preserve"> as </w:t>
      </w:r>
      <w:r w:rsidR="00205431">
        <w:rPr>
          <w:rFonts w:ascii="Times New Roman" w:hAnsi="Times New Roman" w:cs="Times New Roman"/>
          <w:sz w:val="24"/>
          <w:szCs w:val="24"/>
        </w:rPr>
        <w:t xml:space="preserve">was </w:t>
      </w:r>
      <w:r w:rsidR="00E37314">
        <w:rPr>
          <w:rFonts w:ascii="Times New Roman" w:hAnsi="Times New Roman" w:cs="Times New Roman"/>
          <w:sz w:val="24"/>
          <w:szCs w:val="24"/>
        </w:rPr>
        <w:t>the case</w:t>
      </w:r>
      <w:r w:rsidR="009304E4">
        <w:rPr>
          <w:rFonts w:ascii="Times New Roman" w:hAnsi="Times New Roman" w:cs="Times New Roman"/>
          <w:sz w:val="24"/>
          <w:szCs w:val="24"/>
        </w:rPr>
        <w:t xml:space="preserve"> during the Phase 1 </w:t>
      </w:r>
      <w:r w:rsidR="005122C2">
        <w:rPr>
          <w:rFonts w:ascii="Times New Roman" w:hAnsi="Times New Roman" w:cs="Times New Roman"/>
          <w:sz w:val="24"/>
          <w:szCs w:val="24"/>
        </w:rPr>
        <w:t xml:space="preserve">part of the </w:t>
      </w:r>
      <w:r w:rsidR="009304E4">
        <w:rPr>
          <w:rFonts w:ascii="Times New Roman" w:hAnsi="Times New Roman" w:cs="Times New Roman"/>
          <w:sz w:val="24"/>
          <w:szCs w:val="24"/>
        </w:rPr>
        <w:t>study</w:t>
      </w:r>
      <w:r>
        <w:rPr>
          <w:rFonts w:ascii="Times New Roman" w:hAnsi="Times New Roman" w:cs="Times New Roman"/>
          <w:sz w:val="24"/>
          <w:szCs w:val="24"/>
        </w:rPr>
        <w:t xml:space="preserve"> (R</w:t>
      </w:r>
      <w:r w:rsidRPr="007B24FF">
        <w:rPr>
          <w:rFonts w:ascii="Times New Roman" w:hAnsi="Times New Roman" w:cs="Times New Roman"/>
          <w:sz w:val="24"/>
          <w:szCs w:val="24"/>
          <w:vertAlign w:val="superscript"/>
        </w:rPr>
        <w:t>2</w:t>
      </w:r>
      <w:r>
        <w:rPr>
          <w:rFonts w:ascii="Times New Roman" w:hAnsi="Times New Roman" w:cs="Times New Roman"/>
          <w:sz w:val="24"/>
          <w:szCs w:val="24"/>
        </w:rPr>
        <w:t xml:space="preserve"> = 0.95).</w:t>
      </w:r>
      <w:r w:rsidR="00163561">
        <w:rPr>
          <w:rFonts w:ascii="Times New Roman" w:hAnsi="Times New Roman" w:cs="Times New Roman"/>
          <w:sz w:val="24"/>
          <w:szCs w:val="24"/>
        </w:rPr>
        <w:t xml:space="preserve">  The </w:t>
      </w:r>
      <w:r w:rsidR="009304E4">
        <w:rPr>
          <w:rFonts w:ascii="Times New Roman" w:hAnsi="Times New Roman" w:cs="Times New Roman"/>
          <w:sz w:val="24"/>
          <w:szCs w:val="24"/>
        </w:rPr>
        <w:t xml:space="preserve">well </w:t>
      </w:r>
      <w:r w:rsidR="00205431">
        <w:rPr>
          <w:rFonts w:ascii="Times New Roman" w:hAnsi="Times New Roman" w:cs="Times New Roman"/>
          <w:sz w:val="24"/>
          <w:szCs w:val="24"/>
        </w:rPr>
        <w:t>sampling</w:t>
      </w:r>
      <w:r w:rsidR="00163561">
        <w:rPr>
          <w:rFonts w:ascii="Times New Roman" w:hAnsi="Times New Roman" w:cs="Times New Roman"/>
          <w:sz w:val="24"/>
          <w:szCs w:val="24"/>
        </w:rPr>
        <w:t xml:space="preserve"> indicated that deeper groundwater elevations </w:t>
      </w:r>
      <w:r w:rsidR="009304E4">
        <w:rPr>
          <w:rFonts w:ascii="Times New Roman" w:hAnsi="Times New Roman" w:cs="Times New Roman"/>
          <w:sz w:val="24"/>
          <w:szCs w:val="24"/>
        </w:rPr>
        <w:t>contained</w:t>
      </w:r>
      <w:r w:rsidR="00163561">
        <w:rPr>
          <w:rFonts w:ascii="Times New Roman" w:hAnsi="Times New Roman" w:cs="Times New Roman"/>
          <w:sz w:val="24"/>
          <w:szCs w:val="24"/>
        </w:rPr>
        <w:t xml:space="preserve"> </w:t>
      </w:r>
      <w:r w:rsidR="0062734C">
        <w:rPr>
          <w:rFonts w:ascii="Times New Roman" w:hAnsi="Times New Roman" w:cs="Times New Roman"/>
          <w:sz w:val="24"/>
          <w:szCs w:val="24"/>
        </w:rPr>
        <w:t>great</w:t>
      </w:r>
      <w:r w:rsidR="00163561">
        <w:rPr>
          <w:rFonts w:ascii="Times New Roman" w:hAnsi="Times New Roman" w:cs="Times New Roman"/>
          <w:sz w:val="24"/>
          <w:szCs w:val="24"/>
        </w:rPr>
        <w:t xml:space="preserve">er nitrate concentrations.  </w:t>
      </w:r>
      <w:r w:rsidR="00E37314">
        <w:rPr>
          <w:rFonts w:ascii="Times New Roman" w:hAnsi="Times New Roman" w:cs="Times New Roman"/>
          <w:sz w:val="24"/>
          <w:szCs w:val="24"/>
        </w:rPr>
        <w:t xml:space="preserve">Shallow groundwater </w:t>
      </w:r>
      <w:r w:rsidR="00B1684C">
        <w:rPr>
          <w:rFonts w:ascii="Times New Roman" w:hAnsi="Times New Roman" w:cs="Times New Roman"/>
          <w:sz w:val="24"/>
          <w:szCs w:val="24"/>
        </w:rPr>
        <w:t>wells had</w:t>
      </w:r>
      <w:r w:rsidR="00E37314">
        <w:rPr>
          <w:rFonts w:ascii="Times New Roman" w:hAnsi="Times New Roman" w:cs="Times New Roman"/>
          <w:sz w:val="24"/>
          <w:szCs w:val="24"/>
        </w:rPr>
        <w:t xml:space="preserve"> lower nitrate concentrations</w:t>
      </w:r>
      <w:r w:rsidR="00B1684C">
        <w:rPr>
          <w:rFonts w:ascii="Times New Roman" w:hAnsi="Times New Roman" w:cs="Times New Roman"/>
          <w:sz w:val="24"/>
          <w:szCs w:val="24"/>
        </w:rPr>
        <w:t xml:space="preserve"> that</w:t>
      </w:r>
      <w:r w:rsidR="00E37314">
        <w:rPr>
          <w:rFonts w:ascii="Times New Roman" w:hAnsi="Times New Roman" w:cs="Times New Roman"/>
          <w:sz w:val="24"/>
          <w:szCs w:val="24"/>
        </w:rPr>
        <w:t xml:space="preserve"> reflected clean recharge and plant uptake via root systems (</w:t>
      </w:r>
      <w:proofErr w:type="spellStart"/>
      <w:r w:rsidR="000E6924">
        <w:rPr>
          <w:rFonts w:ascii="Times New Roman" w:hAnsi="Times New Roman" w:cs="Times New Roman"/>
          <w:sz w:val="24"/>
          <w:szCs w:val="24"/>
        </w:rPr>
        <w:t>Ranalli</w:t>
      </w:r>
      <w:proofErr w:type="spellEnd"/>
      <w:r w:rsidR="000E6924">
        <w:rPr>
          <w:rFonts w:ascii="Times New Roman" w:hAnsi="Times New Roman" w:cs="Times New Roman"/>
          <w:sz w:val="24"/>
          <w:szCs w:val="24"/>
        </w:rPr>
        <w:t xml:space="preserve"> and </w:t>
      </w:r>
      <w:proofErr w:type="spellStart"/>
      <w:r w:rsidR="000E6924">
        <w:rPr>
          <w:rFonts w:ascii="Times New Roman" w:hAnsi="Times New Roman" w:cs="Times New Roman"/>
          <w:sz w:val="24"/>
          <w:szCs w:val="24"/>
        </w:rPr>
        <w:t>Macalady</w:t>
      </w:r>
      <w:proofErr w:type="spellEnd"/>
      <w:r w:rsidR="000E6924">
        <w:rPr>
          <w:rFonts w:ascii="Times New Roman" w:hAnsi="Times New Roman" w:cs="Times New Roman"/>
          <w:sz w:val="24"/>
          <w:szCs w:val="24"/>
        </w:rPr>
        <w:t xml:space="preserve"> 2010, </w:t>
      </w:r>
      <w:proofErr w:type="spellStart"/>
      <w:r w:rsidR="00E37314">
        <w:rPr>
          <w:rFonts w:ascii="Times New Roman" w:hAnsi="Times New Roman" w:cs="Times New Roman"/>
          <w:sz w:val="24"/>
          <w:szCs w:val="24"/>
        </w:rPr>
        <w:t>Pfieffer</w:t>
      </w:r>
      <w:proofErr w:type="spellEnd"/>
      <w:r w:rsidR="00E37314">
        <w:rPr>
          <w:rFonts w:ascii="Times New Roman" w:hAnsi="Times New Roman" w:cs="Times New Roman"/>
          <w:sz w:val="24"/>
          <w:szCs w:val="24"/>
        </w:rPr>
        <w:t xml:space="preserve"> et al. 2006, Mayer et al. 2006).  </w:t>
      </w:r>
      <w:r w:rsidR="000E6924">
        <w:rPr>
          <w:rFonts w:ascii="Times New Roman" w:hAnsi="Times New Roman" w:cs="Times New Roman"/>
          <w:sz w:val="24"/>
          <w:szCs w:val="24"/>
        </w:rPr>
        <w:t>Denitrification within the sand terrace is probably minimal given the relatively low organic matter content (</w:t>
      </w:r>
      <w:proofErr w:type="spellStart"/>
      <w:r w:rsidR="000E6924">
        <w:rPr>
          <w:rFonts w:ascii="Times New Roman" w:hAnsi="Times New Roman" w:cs="Times New Roman"/>
          <w:sz w:val="24"/>
          <w:szCs w:val="24"/>
        </w:rPr>
        <w:t>Ranalli</w:t>
      </w:r>
      <w:proofErr w:type="spellEnd"/>
      <w:r w:rsidR="000E6924">
        <w:rPr>
          <w:rFonts w:ascii="Times New Roman" w:hAnsi="Times New Roman" w:cs="Times New Roman"/>
          <w:sz w:val="24"/>
          <w:szCs w:val="24"/>
        </w:rPr>
        <w:t xml:space="preserve"> and </w:t>
      </w:r>
      <w:proofErr w:type="spellStart"/>
      <w:r w:rsidR="000E6924">
        <w:rPr>
          <w:rFonts w:ascii="Times New Roman" w:hAnsi="Times New Roman" w:cs="Times New Roman"/>
          <w:sz w:val="24"/>
          <w:szCs w:val="24"/>
        </w:rPr>
        <w:t>Macalady</w:t>
      </w:r>
      <w:proofErr w:type="spellEnd"/>
      <w:r w:rsidR="000E6924">
        <w:rPr>
          <w:rFonts w:ascii="Times New Roman" w:hAnsi="Times New Roman" w:cs="Times New Roman"/>
          <w:sz w:val="24"/>
          <w:szCs w:val="24"/>
        </w:rPr>
        <w:t xml:space="preserve"> 2010).  High ammonium concentrations found in </w:t>
      </w:r>
      <w:r w:rsidR="00256876">
        <w:rPr>
          <w:rFonts w:ascii="Times New Roman" w:hAnsi="Times New Roman" w:cs="Times New Roman"/>
          <w:sz w:val="24"/>
          <w:szCs w:val="24"/>
        </w:rPr>
        <w:t xml:space="preserve">deep </w:t>
      </w:r>
      <w:r w:rsidR="000E6924">
        <w:rPr>
          <w:rFonts w:ascii="Times New Roman" w:hAnsi="Times New Roman" w:cs="Times New Roman"/>
          <w:sz w:val="24"/>
          <w:szCs w:val="24"/>
        </w:rPr>
        <w:t>wells DR</w:t>
      </w:r>
      <w:r w:rsidR="00256876">
        <w:rPr>
          <w:rFonts w:ascii="Times New Roman" w:hAnsi="Times New Roman" w:cs="Times New Roman"/>
          <w:sz w:val="24"/>
          <w:szCs w:val="24"/>
        </w:rPr>
        <w:t>2, DR3</w:t>
      </w:r>
      <w:r w:rsidR="001A0885">
        <w:rPr>
          <w:rFonts w:ascii="Times New Roman" w:hAnsi="Times New Roman" w:cs="Times New Roman"/>
          <w:sz w:val="24"/>
          <w:szCs w:val="24"/>
        </w:rPr>
        <w:t>,</w:t>
      </w:r>
      <w:r w:rsidR="00256876">
        <w:rPr>
          <w:rFonts w:ascii="Times New Roman" w:hAnsi="Times New Roman" w:cs="Times New Roman"/>
          <w:sz w:val="24"/>
          <w:szCs w:val="24"/>
        </w:rPr>
        <w:t xml:space="preserve"> PR3 </w:t>
      </w:r>
      <w:r w:rsidR="001A0885">
        <w:rPr>
          <w:rFonts w:ascii="Times New Roman" w:hAnsi="Times New Roman" w:cs="Times New Roman"/>
          <w:sz w:val="24"/>
          <w:szCs w:val="24"/>
        </w:rPr>
        <w:t xml:space="preserve">and JR2 </w:t>
      </w:r>
      <w:r w:rsidR="00256876">
        <w:rPr>
          <w:rFonts w:ascii="Times New Roman" w:hAnsi="Times New Roman" w:cs="Times New Roman"/>
          <w:sz w:val="24"/>
          <w:szCs w:val="24"/>
        </w:rPr>
        <w:t xml:space="preserve">may have reflected applied nitrification inhibitors applied to certain fields and not </w:t>
      </w:r>
      <w:r w:rsidR="005122C2">
        <w:rPr>
          <w:rFonts w:ascii="Times New Roman" w:hAnsi="Times New Roman" w:cs="Times New Roman"/>
          <w:sz w:val="24"/>
          <w:szCs w:val="24"/>
        </w:rPr>
        <w:t xml:space="preserve">likely </w:t>
      </w:r>
      <w:r w:rsidR="00256876">
        <w:rPr>
          <w:rFonts w:ascii="Times New Roman" w:hAnsi="Times New Roman" w:cs="Times New Roman"/>
          <w:sz w:val="24"/>
          <w:szCs w:val="24"/>
        </w:rPr>
        <w:t xml:space="preserve">natural </w:t>
      </w:r>
      <w:r w:rsidR="001A0885">
        <w:rPr>
          <w:rFonts w:ascii="Times New Roman" w:hAnsi="Times New Roman" w:cs="Times New Roman"/>
          <w:sz w:val="24"/>
          <w:szCs w:val="24"/>
        </w:rPr>
        <w:t>de</w:t>
      </w:r>
      <w:r w:rsidR="00256876">
        <w:rPr>
          <w:rFonts w:ascii="Times New Roman" w:hAnsi="Times New Roman" w:cs="Times New Roman"/>
          <w:sz w:val="24"/>
          <w:szCs w:val="24"/>
        </w:rPr>
        <w:t xml:space="preserve">nitrification processes.  </w:t>
      </w:r>
    </w:p>
    <w:p w:rsidR="00B51920" w:rsidRDefault="00B1684C" w:rsidP="00335276">
      <w:pPr>
        <w:rPr>
          <w:rFonts w:ascii="Times New Roman" w:hAnsi="Times New Roman" w:cs="Times New Roman"/>
          <w:sz w:val="24"/>
          <w:szCs w:val="24"/>
        </w:rPr>
      </w:pPr>
      <w:r>
        <w:rPr>
          <w:rFonts w:ascii="Times New Roman" w:hAnsi="Times New Roman" w:cs="Times New Roman"/>
          <w:sz w:val="24"/>
          <w:szCs w:val="24"/>
        </w:rPr>
        <w:t>Quantitative</w:t>
      </w:r>
      <w:r w:rsidR="00163561">
        <w:rPr>
          <w:rFonts w:ascii="Times New Roman" w:hAnsi="Times New Roman" w:cs="Times New Roman"/>
          <w:sz w:val="24"/>
          <w:szCs w:val="24"/>
        </w:rPr>
        <w:t xml:space="preserve"> nitrate loading to individual oxbows is un</w:t>
      </w:r>
      <w:r>
        <w:rPr>
          <w:rFonts w:ascii="Times New Roman" w:hAnsi="Times New Roman" w:cs="Times New Roman"/>
          <w:sz w:val="24"/>
          <w:szCs w:val="24"/>
        </w:rPr>
        <w:t>clear</w:t>
      </w:r>
      <w:r w:rsidR="00163561">
        <w:rPr>
          <w:rFonts w:ascii="Times New Roman" w:hAnsi="Times New Roman" w:cs="Times New Roman"/>
          <w:sz w:val="24"/>
          <w:szCs w:val="24"/>
        </w:rPr>
        <w:t xml:space="preserve"> </w:t>
      </w:r>
      <w:r w:rsidR="00205431">
        <w:rPr>
          <w:rFonts w:ascii="Times New Roman" w:hAnsi="Times New Roman" w:cs="Times New Roman"/>
          <w:sz w:val="24"/>
          <w:szCs w:val="24"/>
        </w:rPr>
        <w:t xml:space="preserve">at this point </w:t>
      </w:r>
      <w:r w:rsidR="00163561">
        <w:rPr>
          <w:rFonts w:ascii="Times New Roman" w:hAnsi="Times New Roman" w:cs="Times New Roman"/>
          <w:sz w:val="24"/>
          <w:szCs w:val="24"/>
        </w:rPr>
        <w:t xml:space="preserve">without </w:t>
      </w:r>
      <w:r w:rsidR="00205431">
        <w:rPr>
          <w:rFonts w:ascii="Times New Roman" w:hAnsi="Times New Roman" w:cs="Times New Roman"/>
          <w:sz w:val="24"/>
          <w:szCs w:val="24"/>
        </w:rPr>
        <w:t>knowin</w:t>
      </w:r>
      <w:r w:rsidR="009304E4">
        <w:rPr>
          <w:rFonts w:ascii="Times New Roman" w:hAnsi="Times New Roman" w:cs="Times New Roman"/>
          <w:sz w:val="24"/>
          <w:szCs w:val="24"/>
        </w:rPr>
        <w:t xml:space="preserve">g </w:t>
      </w:r>
      <w:r w:rsidR="002574DA">
        <w:rPr>
          <w:rFonts w:ascii="Times New Roman" w:hAnsi="Times New Roman" w:cs="Times New Roman"/>
          <w:sz w:val="24"/>
          <w:szCs w:val="24"/>
        </w:rPr>
        <w:t>what</w:t>
      </w:r>
      <w:r w:rsidR="00163561">
        <w:rPr>
          <w:rFonts w:ascii="Times New Roman" w:hAnsi="Times New Roman" w:cs="Times New Roman"/>
          <w:sz w:val="24"/>
          <w:szCs w:val="24"/>
        </w:rPr>
        <w:t xml:space="preserve"> groundwater elevations </w:t>
      </w:r>
      <w:r>
        <w:rPr>
          <w:rFonts w:ascii="Times New Roman" w:hAnsi="Times New Roman" w:cs="Times New Roman"/>
          <w:sz w:val="24"/>
          <w:szCs w:val="24"/>
        </w:rPr>
        <w:t xml:space="preserve">that </w:t>
      </w:r>
      <w:r w:rsidR="00163561">
        <w:rPr>
          <w:rFonts w:ascii="Times New Roman" w:hAnsi="Times New Roman" w:cs="Times New Roman"/>
          <w:sz w:val="24"/>
          <w:szCs w:val="24"/>
        </w:rPr>
        <w:t xml:space="preserve">the oxbows </w:t>
      </w:r>
      <w:r>
        <w:rPr>
          <w:rFonts w:ascii="Times New Roman" w:hAnsi="Times New Roman" w:cs="Times New Roman"/>
          <w:sz w:val="24"/>
          <w:szCs w:val="24"/>
        </w:rPr>
        <w:t xml:space="preserve">intercept </w:t>
      </w:r>
      <w:r w:rsidR="00163561">
        <w:rPr>
          <w:rFonts w:ascii="Times New Roman" w:hAnsi="Times New Roman" w:cs="Times New Roman"/>
          <w:sz w:val="24"/>
          <w:szCs w:val="24"/>
        </w:rPr>
        <w:t xml:space="preserve">and what </w:t>
      </w:r>
      <w:r>
        <w:rPr>
          <w:rFonts w:ascii="Times New Roman" w:hAnsi="Times New Roman" w:cs="Times New Roman"/>
          <w:sz w:val="24"/>
          <w:szCs w:val="24"/>
        </w:rPr>
        <w:t xml:space="preserve">groundwater </w:t>
      </w:r>
      <w:r w:rsidR="00163561">
        <w:rPr>
          <w:rFonts w:ascii="Times New Roman" w:hAnsi="Times New Roman" w:cs="Times New Roman"/>
          <w:sz w:val="24"/>
          <w:szCs w:val="24"/>
        </w:rPr>
        <w:t xml:space="preserve">elevations </w:t>
      </w:r>
      <w:r w:rsidR="009304E4">
        <w:rPr>
          <w:rFonts w:ascii="Times New Roman" w:hAnsi="Times New Roman" w:cs="Times New Roman"/>
          <w:sz w:val="24"/>
          <w:szCs w:val="24"/>
        </w:rPr>
        <w:t>pass beneath</w:t>
      </w:r>
      <w:r w:rsidR="00163561">
        <w:rPr>
          <w:rFonts w:ascii="Times New Roman" w:hAnsi="Times New Roman" w:cs="Times New Roman"/>
          <w:sz w:val="24"/>
          <w:szCs w:val="24"/>
        </w:rPr>
        <w:t xml:space="preserve"> them.</w:t>
      </w:r>
      <w:r w:rsidR="002574DA">
        <w:rPr>
          <w:rFonts w:ascii="Times New Roman" w:hAnsi="Times New Roman" w:cs="Times New Roman"/>
          <w:sz w:val="24"/>
          <w:szCs w:val="24"/>
        </w:rPr>
        <w:t xml:space="preserve">  The results suggest that minimum buffer dimensions will have to be determined for each oxbow given multiple factors such as extent of </w:t>
      </w:r>
      <w:r w:rsidR="00E37314">
        <w:rPr>
          <w:rFonts w:ascii="Times New Roman" w:hAnsi="Times New Roman" w:cs="Times New Roman"/>
          <w:sz w:val="24"/>
          <w:szCs w:val="24"/>
        </w:rPr>
        <w:t>relative polluted</w:t>
      </w:r>
      <w:r w:rsidR="002574DA">
        <w:rPr>
          <w:rFonts w:ascii="Times New Roman" w:hAnsi="Times New Roman" w:cs="Times New Roman"/>
          <w:sz w:val="24"/>
          <w:szCs w:val="24"/>
        </w:rPr>
        <w:t xml:space="preserve"> recharge area and local groundwater flow patterns.  The proposed </w:t>
      </w:r>
      <w:r>
        <w:rPr>
          <w:rFonts w:ascii="Times New Roman" w:hAnsi="Times New Roman" w:cs="Times New Roman"/>
          <w:sz w:val="24"/>
          <w:szCs w:val="24"/>
        </w:rPr>
        <w:t xml:space="preserve">conservative </w:t>
      </w:r>
      <w:r w:rsidR="000E6924">
        <w:rPr>
          <w:rFonts w:ascii="Times New Roman" w:hAnsi="Times New Roman" w:cs="Times New Roman"/>
          <w:sz w:val="24"/>
          <w:szCs w:val="24"/>
        </w:rPr>
        <w:t xml:space="preserve">minimum </w:t>
      </w:r>
      <w:r w:rsidR="00256876">
        <w:rPr>
          <w:rFonts w:ascii="Times New Roman" w:hAnsi="Times New Roman" w:cs="Times New Roman"/>
          <w:sz w:val="24"/>
          <w:szCs w:val="24"/>
        </w:rPr>
        <w:t>100-meter</w:t>
      </w:r>
      <w:r w:rsidR="000E6924">
        <w:rPr>
          <w:rFonts w:ascii="Times New Roman" w:hAnsi="Times New Roman" w:cs="Times New Roman"/>
          <w:sz w:val="24"/>
          <w:szCs w:val="24"/>
        </w:rPr>
        <w:t xml:space="preserve"> buffer</w:t>
      </w:r>
      <w:r w:rsidR="002574DA">
        <w:rPr>
          <w:rFonts w:ascii="Times New Roman" w:hAnsi="Times New Roman" w:cs="Times New Roman"/>
          <w:sz w:val="24"/>
          <w:szCs w:val="24"/>
        </w:rPr>
        <w:t xml:space="preserve"> </w:t>
      </w:r>
      <w:r w:rsidR="00E37314">
        <w:rPr>
          <w:rFonts w:ascii="Times New Roman" w:hAnsi="Times New Roman" w:cs="Times New Roman"/>
          <w:sz w:val="24"/>
          <w:szCs w:val="24"/>
        </w:rPr>
        <w:t>in the Phase 1 report wa</w:t>
      </w:r>
      <w:r w:rsidR="002574DA">
        <w:rPr>
          <w:rFonts w:ascii="Times New Roman" w:hAnsi="Times New Roman" w:cs="Times New Roman"/>
          <w:sz w:val="24"/>
          <w:szCs w:val="24"/>
        </w:rPr>
        <w:t>s probably not sufficient given numerous agricultural</w:t>
      </w:r>
      <w:r>
        <w:rPr>
          <w:rFonts w:ascii="Times New Roman" w:hAnsi="Times New Roman" w:cs="Times New Roman"/>
          <w:sz w:val="24"/>
          <w:szCs w:val="24"/>
        </w:rPr>
        <w:t xml:space="preserve"> nutrient sources that occur within the extensive sand terrace</w:t>
      </w:r>
      <w:r w:rsidR="002574DA">
        <w:rPr>
          <w:rFonts w:ascii="Times New Roman" w:hAnsi="Times New Roman" w:cs="Times New Roman"/>
          <w:sz w:val="24"/>
          <w:szCs w:val="24"/>
        </w:rPr>
        <w:t xml:space="preserve">.  At Long Lake, the </w:t>
      </w:r>
      <w:r w:rsidR="000E6924">
        <w:rPr>
          <w:rFonts w:ascii="Times New Roman" w:hAnsi="Times New Roman" w:cs="Times New Roman"/>
          <w:sz w:val="24"/>
          <w:szCs w:val="24"/>
        </w:rPr>
        <w:t xml:space="preserve">approximate </w:t>
      </w:r>
      <w:r w:rsidR="002574DA">
        <w:rPr>
          <w:rFonts w:ascii="Times New Roman" w:hAnsi="Times New Roman" w:cs="Times New Roman"/>
          <w:sz w:val="24"/>
          <w:szCs w:val="24"/>
        </w:rPr>
        <w:t xml:space="preserve">3:1 </w:t>
      </w:r>
      <w:r w:rsidR="000E6924">
        <w:rPr>
          <w:rFonts w:ascii="Times New Roman" w:hAnsi="Times New Roman" w:cs="Times New Roman"/>
          <w:sz w:val="24"/>
          <w:szCs w:val="24"/>
        </w:rPr>
        <w:t xml:space="preserve">terrace </w:t>
      </w:r>
      <w:r w:rsidR="002574DA">
        <w:rPr>
          <w:rFonts w:ascii="Times New Roman" w:hAnsi="Times New Roman" w:cs="Times New Roman"/>
          <w:sz w:val="24"/>
          <w:szCs w:val="24"/>
        </w:rPr>
        <w:t xml:space="preserve">agricultural to buffer length ratio appears to significantly reduce nitrate concentrations </w:t>
      </w:r>
      <w:r>
        <w:rPr>
          <w:rFonts w:ascii="Times New Roman" w:hAnsi="Times New Roman" w:cs="Times New Roman"/>
          <w:sz w:val="24"/>
          <w:szCs w:val="24"/>
        </w:rPr>
        <w:t xml:space="preserve">in the groundwater but this ratio is probably unrealistic given </w:t>
      </w:r>
      <w:r w:rsidR="000E6924">
        <w:rPr>
          <w:rFonts w:ascii="Times New Roman" w:hAnsi="Times New Roman" w:cs="Times New Roman"/>
          <w:sz w:val="24"/>
          <w:szCs w:val="24"/>
        </w:rPr>
        <w:t xml:space="preserve">that </w:t>
      </w:r>
      <w:r>
        <w:rPr>
          <w:rFonts w:ascii="Times New Roman" w:hAnsi="Times New Roman" w:cs="Times New Roman"/>
          <w:sz w:val="24"/>
          <w:szCs w:val="24"/>
        </w:rPr>
        <w:t xml:space="preserve">most of the land in the sand terrace are privately owned and </w:t>
      </w:r>
      <w:r w:rsidR="000E6924">
        <w:rPr>
          <w:rFonts w:ascii="Times New Roman" w:hAnsi="Times New Roman" w:cs="Times New Roman"/>
          <w:sz w:val="24"/>
          <w:szCs w:val="24"/>
        </w:rPr>
        <w:t xml:space="preserve">are </w:t>
      </w:r>
      <w:r>
        <w:rPr>
          <w:rFonts w:ascii="Times New Roman" w:hAnsi="Times New Roman" w:cs="Times New Roman"/>
          <w:sz w:val="24"/>
          <w:szCs w:val="24"/>
        </w:rPr>
        <w:t>intensively farmed for row crops</w:t>
      </w:r>
      <w:r w:rsidR="002574DA">
        <w:rPr>
          <w:rFonts w:ascii="Times New Roman" w:hAnsi="Times New Roman" w:cs="Times New Roman"/>
          <w:sz w:val="24"/>
          <w:szCs w:val="24"/>
        </w:rPr>
        <w:t xml:space="preserve">.  The Long Lake wells </w:t>
      </w:r>
      <w:r>
        <w:rPr>
          <w:rFonts w:ascii="Times New Roman" w:hAnsi="Times New Roman" w:cs="Times New Roman"/>
          <w:sz w:val="24"/>
          <w:szCs w:val="24"/>
        </w:rPr>
        <w:t>contained</w:t>
      </w:r>
      <w:r w:rsidR="002574DA">
        <w:rPr>
          <w:rFonts w:ascii="Times New Roman" w:hAnsi="Times New Roman" w:cs="Times New Roman"/>
          <w:sz w:val="24"/>
          <w:szCs w:val="24"/>
        </w:rPr>
        <w:t xml:space="preserve"> the lowest NOx concentrations even though the wells lie within a private septic system field</w:t>
      </w:r>
      <w:r>
        <w:rPr>
          <w:rFonts w:ascii="Times New Roman" w:hAnsi="Times New Roman" w:cs="Times New Roman"/>
          <w:sz w:val="24"/>
          <w:szCs w:val="24"/>
        </w:rPr>
        <w:t>, as reflected by very high chloride concentrations</w:t>
      </w:r>
      <w:r w:rsidR="002574DA">
        <w:rPr>
          <w:rFonts w:ascii="Times New Roman" w:hAnsi="Times New Roman" w:cs="Times New Roman"/>
          <w:sz w:val="24"/>
          <w:szCs w:val="24"/>
        </w:rPr>
        <w:t>.</w:t>
      </w:r>
      <w:r w:rsidR="001A0885">
        <w:rPr>
          <w:rFonts w:ascii="Times New Roman" w:hAnsi="Times New Roman" w:cs="Times New Roman"/>
          <w:sz w:val="24"/>
          <w:szCs w:val="24"/>
        </w:rPr>
        <w:t xml:space="preserve">  The volume of groundwater relative to surface water may also be a factor.  Sustained winter open water areas in Jones Slough and Bakkens Pond may reflect greater groundwater discharge and therefore greater nitrate loading.</w:t>
      </w:r>
    </w:p>
    <w:p w:rsidR="00B1684C" w:rsidRDefault="00EF623C" w:rsidP="00335276">
      <w:pPr>
        <w:rPr>
          <w:rFonts w:ascii="Times New Roman" w:hAnsi="Times New Roman" w:cs="Times New Roman"/>
          <w:sz w:val="24"/>
          <w:szCs w:val="24"/>
        </w:rPr>
      </w:pPr>
      <w:r>
        <w:rPr>
          <w:rFonts w:ascii="Times New Roman" w:hAnsi="Times New Roman" w:cs="Times New Roman"/>
          <w:sz w:val="24"/>
          <w:szCs w:val="24"/>
        </w:rPr>
        <w:lastRenderedPageBreak/>
        <w:t xml:space="preserve">While both Jones Slough and Norton Slough function as the </w:t>
      </w:r>
      <w:proofErr w:type="spellStart"/>
      <w:r>
        <w:rPr>
          <w:rFonts w:ascii="Times New Roman" w:hAnsi="Times New Roman" w:cs="Times New Roman"/>
          <w:sz w:val="24"/>
          <w:szCs w:val="24"/>
        </w:rPr>
        <w:t>limnological</w:t>
      </w:r>
      <w:proofErr w:type="spellEnd"/>
      <w:r>
        <w:rPr>
          <w:rFonts w:ascii="Times New Roman" w:hAnsi="Times New Roman" w:cs="Times New Roman"/>
          <w:sz w:val="24"/>
          <w:szCs w:val="24"/>
        </w:rPr>
        <w:t xml:space="preserve"> definition of spring lakes</w:t>
      </w:r>
      <w:r w:rsidR="003158A6">
        <w:rPr>
          <w:rFonts w:ascii="Times New Roman" w:hAnsi="Times New Roman" w:cs="Times New Roman"/>
          <w:sz w:val="24"/>
          <w:szCs w:val="24"/>
        </w:rPr>
        <w:t xml:space="preserve"> (significant groundwater discharge and defined stream outlets)</w:t>
      </w:r>
      <w:r>
        <w:rPr>
          <w:rFonts w:ascii="Times New Roman" w:hAnsi="Times New Roman" w:cs="Times New Roman"/>
          <w:sz w:val="24"/>
          <w:szCs w:val="24"/>
        </w:rPr>
        <w:t xml:space="preserve"> and are classified as spring lakes under the Lakes Management Program, the water quality criteria applied to these waterbodies is based on criteria developed for shallow lowland </w:t>
      </w:r>
      <w:r w:rsidR="003158A6">
        <w:rPr>
          <w:rFonts w:ascii="Times New Roman" w:hAnsi="Times New Roman" w:cs="Times New Roman"/>
          <w:sz w:val="24"/>
          <w:szCs w:val="24"/>
        </w:rPr>
        <w:t xml:space="preserve">seepage </w:t>
      </w:r>
      <w:r>
        <w:rPr>
          <w:rFonts w:ascii="Times New Roman" w:hAnsi="Times New Roman" w:cs="Times New Roman"/>
          <w:sz w:val="24"/>
          <w:szCs w:val="24"/>
        </w:rPr>
        <w:t xml:space="preserve">lakes. </w:t>
      </w:r>
      <w:r w:rsidR="003158A6">
        <w:rPr>
          <w:rFonts w:ascii="Times New Roman" w:hAnsi="Times New Roman" w:cs="Times New Roman"/>
          <w:sz w:val="24"/>
          <w:szCs w:val="24"/>
        </w:rPr>
        <w:t>Based on these criteria applied to s</w:t>
      </w:r>
      <w:r w:rsidR="00335276">
        <w:rPr>
          <w:rFonts w:ascii="Times New Roman" w:hAnsi="Times New Roman" w:cs="Times New Roman"/>
          <w:sz w:val="24"/>
          <w:szCs w:val="24"/>
        </w:rPr>
        <w:t xml:space="preserve">ix monthly phosphorus samples </w:t>
      </w:r>
      <w:r w:rsidR="003158A6">
        <w:rPr>
          <w:rFonts w:ascii="Times New Roman" w:hAnsi="Times New Roman" w:cs="Times New Roman"/>
          <w:sz w:val="24"/>
          <w:szCs w:val="24"/>
        </w:rPr>
        <w:t xml:space="preserve">that were </w:t>
      </w:r>
      <w:r w:rsidR="00335276">
        <w:rPr>
          <w:rFonts w:ascii="Times New Roman" w:hAnsi="Times New Roman" w:cs="Times New Roman"/>
          <w:sz w:val="24"/>
          <w:szCs w:val="24"/>
        </w:rPr>
        <w:t xml:space="preserve">collected over </w:t>
      </w:r>
      <w:r w:rsidR="00B1684C">
        <w:rPr>
          <w:rFonts w:ascii="Times New Roman" w:hAnsi="Times New Roman" w:cs="Times New Roman"/>
          <w:sz w:val="24"/>
          <w:szCs w:val="24"/>
        </w:rPr>
        <w:t>two years</w:t>
      </w:r>
      <w:r w:rsidR="003158A6">
        <w:rPr>
          <w:rFonts w:ascii="Times New Roman" w:hAnsi="Times New Roman" w:cs="Times New Roman"/>
          <w:sz w:val="24"/>
          <w:szCs w:val="24"/>
        </w:rPr>
        <w:t>,</w:t>
      </w:r>
      <w:r w:rsidR="00335276">
        <w:rPr>
          <w:rFonts w:ascii="Times New Roman" w:hAnsi="Times New Roman" w:cs="Times New Roman"/>
          <w:sz w:val="24"/>
          <w:szCs w:val="24"/>
        </w:rPr>
        <w:t xml:space="preserve"> the lower 90% confidence interval was used to determine if phosphorus </w:t>
      </w:r>
      <w:r w:rsidR="00521873">
        <w:rPr>
          <w:rFonts w:ascii="Times New Roman" w:hAnsi="Times New Roman" w:cs="Times New Roman"/>
          <w:sz w:val="24"/>
          <w:szCs w:val="24"/>
        </w:rPr>
        <w:t xml:space="preserve">exceeded </w:t>
      </w:r>
      <w:r w:rsidR="00335276">
        <w:rPr>
          <w:rFonts w:ascii="Times New Roman" w:hAnsi="Times New Roman" w:cs="Times New Roman"/>
          <w:sz w:val="24"/>
          <w:szCs w:val="24"/>
        </w:rPr>
        <w:t xml:space="preserve">the impairment criteria of 40 </w:t>
      </w:r>
      <w:proofErr w:type="spellStart"/>
      <w:r w:rsidR="00335276">
        <w:rPr>
          <w:rFonts w:ascii="Times New Roman" w:hAnsi="Times New Roman" w:cs="Times New Roman"/>
          <w:sz w:val="24"/>
          <w:szCs w:val="24"/>
        </w:rPr>
        <w:t>ug</w:t>
      </w:r>
      <w:proofErr w:type="spellEnd"/>
      <w:r w:rsidR="00335276">
        <w:rPr>
          <w:rFonts w:ascii="Times New Roman" w:hAnsi="Times New Roman" w:cs="Times New Roman"/>
          <w:sz w:val="24"/>
          <w:szCs w:val="24"/>
        </w:rPr>
        <w:t xml:space="preserve">/l for recreational use, and 100 </w:t>
      </w:r>
      <w:proofErr w:type="spellStart"/>
      <w:r w:rsidR="00335276">
        <w:rPr>
          <w:rFonts w:ascii="Times New Roman" w:hAnsi="Times New Roman" w:cs="Times New Roman"/>
          <w:sz w:val="24"/>
          <w:szCs w:val="24"/>
        </w:rPr>
        <w:t>ug</w:t>
      </w:r>
      <w:proofErr w:type="spellEnd"/>
      <w:r w:rsidR="00335276">
        <w:rPr>
          <w:rFonts w:ascii="Times New Roman" w:hAnsi="Times New Roman" w:cs="Times New Roman"/>
          <w:sz w:val="24"/>
          <w:szCs w:val="24"/>
        </w:rPr>
        <w:t xml:space="preserve">/l for fish and aquatic life use </w:t>
      </w:r>
      <w:r w:rsidR="003158A6">
        <w:rPr>
          <w:rFonts w:ascii="Times New Roman" w:hAnsi="Times New Roman" w:cs="Times New Roman"/>
          <w:sz w:val="24"/>
          <w:szCs w:val="24"/>
        </w:rPr>
        <w:t>in these</w:t>
      </w:r>
      <w:r w:rsidR="00335276">
        <w:rPr>
          <w:rFonts w:ascii="Times New Roman" w:hAnsi="Times New Roman" w:cs="Times New Roman"/>
          <w:sz w:val="24"/>
          <w:szCs w:val="24"/>
        </w:rPr>
        <w:t xml:space="preserve"> lakes.  Jones Slough phosphorus clearly exceeded the recreational use criteria with a mean value of 84.9 </w:t>
      </w:r>
      <w:proofErr w:type="spellStart"/>
      <w:r w:rsidR="00335276">
        <w:rPr>
          <w:rFonts w:ascii="Times New Roman" w:hAnsi="Times New Roman" w:cs="Times New Roman"/>
          <w:sz w:val="24"/>
          <w:szCs w:val="24"/>
        </w:rPr>
        <w:t>ug</w:t>
      </w:r>
      <w:proofErr w:type="spellEnd"/>
      <w:r w:rsidR="00335276">
        <w:rPr>
          <w:rFonts w:ascii="Times New Roman" w:hAnsi="Times New Roman" w:cs="Times New Roman"/>
          <w:sz w:val="24"/>
          <w:szCs w:val="24"/>
        </w:rPr>
        <w:t xml:space="preserve">/l (CI, 52.5 to 137.2), but fish and aquatic life use criteria was met.  By contrast, the mean phosphorus in Norton Slough was much lower </w:t>
      </w:r>
      <w:proofErr w:type="gramStart"/>
      <w:r w:rsidR="00335276">
        <w:rPr>
          <w:rFonts w:ascii="Times New Roman" w:hAnsi="Times New Roman" w:cs="Times New Roman"/>
          <w:sz w:val="24"/>
          <w:szCs w:val="24"/>
        </w:rPr>
        <w:t xml:space="preserve">at 44.5 </w:t>
      </w:r>
      <w:proofErr w:type="spellStart"/>
      <w:r w:rsidR="00335276">
        <w:rPr>
          <w:rFonts w:ascii="Times New Roman" w:hAnsi="Times New Roman" w:cs="Times New Roman"/>
          <w:sz w:val="24"/>
          <w:szCs w:val="24"/>
        </w:rPr>
        <w:t>ug</w:t>
      </w:r>
      <w:proofErr w:type="spellEnd"/>
      <w:r w:rsidR="00335276">
        <w:rPr>
          <w:rFonts w:ascii="Times New Roman" w:hAnsi="Times New Roman" w:cs="Times New Roman"/>
          <w:sz w:val="24"/>
          <w:szCs w:val="24"/>
        </w:rPr>
        <w:t>/l (CI, 36.6 to 54.1)</w:t>
      </w:r>
      <w:proofErr w:type="gramEnd"/>
      <w:r w:rsidR="00335276">
        <w:rPr>
          <w:rFonts w:ascii="Times New Roman" w:hAnsi="Times New Roman" w:cs="Times New Roman"/>
          <w:sz w:val="24"/>
          <w:szCs w:val="24"/>
        </w:rPr>
        <w:t xml:space="preserve"> and clearly met both the recreation and fish and aquatic use impairment criteria.  </w:t>
      </w:r>
    </w:p>
    <w:p w:rsidR="00335276" w:rsidRDefault="00B1684C" w:rsidP="00335276">
      <w:pPr>
        <w:rPr>
          <w:rFonts w:ascii="Times New Roman" w:hAnsi="Times New Roman" w:cs="Times New Roman"/>
          <w:sz w:val="24"/>
          <w:szCs w:val="24"/>
        </w:rPr>
      </w:pPr>
      <w:r>
        <w:rPr>
          <w:rFonts w:ascii="Times New Roman" w:hAnsi="Times New Roman" w:cs="Times New Roman"/>
          <w:sz w:val="24"/>
          <w:szCs w:val="24"/>
        </w:rPr>
        <w:t xml:space="preserve">The water quality criteria </w:t>
      </w:r>
      <w:r w:rsidR="00521873">
        <w:rPr>
          <w:rFonts w:ascii="Times New Roman" w:hAnsi="Times New Roman" w:cs="Times New Roman"/>
          <w:sz w:val="24"/>
          <w:szCs w:val="24"/>
        </w:rPr>
        <w:t>applied here</w:t>
      </w:r>
      <w:r>
        <w:rPr>
          <w:rFonts w:ascii="Times New Roman" w:hAnsi="Times New Roman" w:cs="Times New Roman"/>
          <w:sz w:val="24"/>
          <w:szCs w:val="24"/>
        </w:rPr>
        <w:t xml:space="preserve"> </w:t>
      </w:r>
      <w:r w:rsidR="00624A7A">
        <w:rPr>
          <w:rFonts w:ascii="Times New Roman" w:hAnsi="Times New Roman" w:cs="Times New Roman"/>
          <w:sz w:val="24"/>
          <w:szCs w:val="24"/>
        </w:rPr>
        <w:t>represent</w:t>
      </w:r>
      <w:r w:rsidR="00521873">
        <w:rPr>
          <w:rFonts w:ascii="Times New Roman" w:hAnsi="Times New Roman" w:cs="Times New Roman"/>
          <w:sz w:val="24"/>
          <w:szCs w:val="24"/>
        </w:rPr>
        <w:t>s</w:t>
      </w:r>
      <w:r w:rsidR="00624A7A">
        <w:rPr>
          <w:rFonts w:ascii="Times New Roman" w:hAnsi="Times New Roman" w:cs="Times New Roman"/>
          <w:sz w:val="24"/>
          <w:szCs w:val="24"/>
        </w:rPr>
        <w:t xml:space="preserve"> </w:t>
      </w:r>
      <w:r w:rsidR="00521873">
        <w:rPr>
          <w:rFonts w:ascii="Times New Roman" w:hAnsi="Times New Roman" w:cs="Times New Roman"/>
          <w:sz w:val="24"/>
          <w:szCs w:val="24"/>
        </w:rPr>
        <w:t xml:space="preserve">shallow lowland </w:t>
      </w:r>
      <w:r w:rsidR="00624A7A">
        <w:rPr>
          <w:rFonts w:ascii="Times New Roman" w:hAnsi="Times New Roman" w:cs="Times New Roman"/>
          <w:sz w:val="24"/>
          <w:szCs w:val="24"/>
        </w:rPr>
        <w:t xml:space="preserve">lakes that typically </w:t>
      </w:r>
      <w:r>
        <w:rPr>
          <w:rFonts w:ascii="Times New Roman" w:hAnsi="Times New Roman" w:cs="Times New Roman"/>
          <w:sz w:val="24"/>
          <w:szCs w:val="24"/>
        </w:rPr>
        <w:t>intercept wetland drainage</w:t>
      </w:r>
      <w:r w:rsidR="00624A7A">
        <w:rPr>
          <w:rFonts w:ascii="Times New Roman" w:hAnsi="Times New Roman" w:cs="Times New Roman"/>
          <w:sz w:val="24"/>
          <w:szCs w:val="24"/>
        </w:rPr>
        <w:t xml:space="preserve">.  These conditions only occur </w:t>
      </w:r>
      <w:r w:rsidR="00521873">
        <w:rPr>
          <w:rFonts w:ascii="Times New Roman" w:hAnsi="Times New Roman" w:cs="Times New Roman"/>
          <w:sz w:val="24"/>
          <w:szCs w:val="24"/>
        </w:rPr>
        <w:t xml:space="preserve">along the LWSR </w:t>
      </w:r>
      <w:r w:rsidR="00624A7A">
        <w:rPr>
          <w:rFonts w:ascii="Times New Roman" w:hAnsi="Times New Roman" w:cs="Times New Roman"/>
          <w:sz w:val="24"/>
          <w:szCs w:val="24"/>
        </w:rPr>
        <w:t xml:space="preserve">during infrequent brief </w:t>
      </w:r>
      <w:r w:rsidR="00521873">
        <w:rPr>
          <w:rFonts w:ascii="Times New Roman" w:hAnsi="Times New Roman" w:cs="Times New Roman"/>
          <w:sz w:val="24"/>
          <w:szCs w:val="24"/>
        </w:rPr>
        <w:t xml:space="preserve">periods of </w:t>
      </w:r>
      <w:r w:rsidR="00624A7A">
        <w:rPr>
          <w:rFonts w:ascii="Times New Roman" w:hAnsi="Times New Roman" w:cs="Times New Roman"/>
          <w:sz w:val="24"/>
          <w:szCs w:val="24"/>
        </w:rPr>
        <w:t>high river stages and</w:t>
      </w:r>
      <w:r>
        <w:rPr>
          <w:rFonts w:ascii="Times New Roman" w:hAnsi="Times New Roman" w:cs="Times New Roman"/>
          <w:sz w:val="24"/>
          <w:szCs w:val="24"/>
        </w:rPr>
        <w:t xml:space="preserve"> may not be appropriate for assessing </w:t>
      </w:r>
      <w:r w:rsidR="00624A7A">
        <w:rPr>
          <w:rFonts w:ascii="Times New Roman" w:hAnsi="Times New Roman" w:cs="Times New Roman"/>
          <w:sz w:val="24"/>
          <w:szCs w:val="24"/>
        </w:rPr>
        <w:t xml:space="preserve">these </w:t>
      </w:r>
      <w:r>
        <w:rPr>
          <w:rFonts w:ascii="Times New Roman" w:hAnsi="Times New Roman" w:cs="Times New Roman"/>
          <w:sz w:val="24"/>
          <w:szCs w:val="24"/>
        </w:rPr>
        <w:t xml:space="preserve">spring lakes.  Given the </w:t>
      </w:r>
      <w:r w:rsidR="00521873">
        <w:rPr>
          <w:rFonts w:ascii="Times New Roman" w:hAnsi="Times New Roman" w:cs="Times New Roman"/>
          <w:sz w:val="24"/>
          <w:szCs w:val="24"/>
        </w:rPr>
        <w:t xml:space="preserve">sand terrace </w:t>
      </w:r>
      <w:r>
        <w:rPr>
          <w:rFonts w:ascii="Times New Roman" w:hAnsi="Times New Roman" w:cs="Times New Roman"/>
          <w:sz w:val="24"/>
          <w:szCs w:val="24"/>
        </w:rPr>
        <w:t xml:space="preserve">aquifer driven hydrology </w:t>
      </w:r>
      <w:r w:rsidR="00624A7A">
        <w:rPr>
          <w:rFonts w:ascii="Times New Roman" w:hAnsi="Times New Roman" w:cs="Times New Roman"/>
          <w:sz w:val="24"/>
          <w:szCs w:val="24"/>
        </w:rPr>
        <w:t>that occurs most of the time</w:t>
      </w:r>
      <w:r>
        <w:rPr>
          <w:rFonts w:ascii="Times New Roman" w:hAnsi="Times New Roman" w:cs="Times New Roman"/>
          <w:sz w:val="24"/>
          <w:szCs w:val="24"/>
        </w:rPr>
        <w:t xml:space="preserve">, oligotrophic conditions </w:t>
      </w:r>
      <w:r w:rsidR="00521873">
        <w:rPr>
          <w:rFonts w:ascii="Times New Roman" w:hAnsi="Times New Roman" w:cs="Times New Roman"/>
          <w:sz w:val="24"/>
          <w:szCs w:val="24"/>
        </w:rPr>
        <w:t xml:space="preserve">would </w:t>
      </w:r>
      <w:r w:rsidR="00624A7A">
        <w:rPr>
          <w:rFonts w:ascii="Times New Roman" w:hAnsi="Times New Roman" w:cs="Times New Roman"/>
          <w:sz w:val="24"/>
          <w:szCs w:val="24"/>
        </w:rPr>
        <w:t xml:space="preserve">be </w:t>
      </w:r>
      <w:r>
        <w:rPr>
          <w:rFonts w:ascii="Times New Roman" w:hAnsi="Times New Roman" w:cs="Times New Roman"/>
          <w:sz w:val="24"/>
          <w:szCs w:val="24"/>
        </w:rPr>
        <w:t xml:space="preserve">expected </w:t>
      </w:r>
      <w:r w:rsidR="00521873">
        <w:rPr>
          <w:rFonts w:ascii="Times New Roman" w:hAnsi="Times New Roman" w:cs="Times New Roman"/>
          <w:sz w:val="24"/>
          <w:szCs w:val="24"/>
        </w:rPr>
        <w:t>if the landscape was unaltered.  Near pristine conditions</w:t>
      </w:r>
      <w:r>
        <w:rPr>
          <w:rFonts w:ascii="Times New Roman" w:hAnsi="Times New Roman" w:cs="Times New Roman"/>
          <w:sz w:val="24"/>
          <w:szCs w:val="24"/>
        </w:rPr>
        <w:t xml:space="preserve"> had occurred prior to </w:t>
      </w:r>
      <w:r w:rsidR="00624A7A">
        <w:rPr>
          <w:rFonts w:ascii="Times New Roman" w:hAnsi="Times New Roman" w:cs="Times New Roman"/>
          <w:sz w:val="24"/>
          <w:szCs w:val="24"/>
        </w:rPr>
        <w:t>recent</w:t>
      </w:r>
      <w:r>
        <w:rPr>
          <w:rFonts w:ascii="Times New Roman" w:hAnsi="Times New Roman" w:cs="Times New Roman"/>
          <w:sz w:val="24"/>
          <w:szCs w:val="24"/>
        </w:rPr>
        <w:t xml:space="preserve"> increased nutrient applications over the sand terrace.</w:t>
      </w:r>
      <w:r w:rsidR="00335276">
        <w:rPr>
          <w:rFonts w:ascii="Times New Roman" w:hAnsi="Times New Roman" w:cs="Times New Roman"/>
          <w:sz w:val="24"/>
          <w:szCs w:val="24"/>
        </w:rPr>
        <w:t xml:space="preserve">  </w:t>
      </w:r>
      <w:r>
        <w:rPr>
          <w:rFonts w:ascii="Times New Roman" w:hAnsi="Times New Roman" w:cs="Times New Roman"/>
          <w:sz w:val="24"/>
          <w:szCs w:val="24"/>
        </w:rPr>
        <w:t>Furthermore, lake criteria in general were developed</w:t>
      </w:r>
      <w:r w:rsidR="000E6924">
        <w:rPr>
          <w:rFonts w:ascii="Times New Roman" w:hAnsi="Times New Roman" w:cs="Times New Roman"/>
          <w:sz w:val="24"/>
          <w:szCs w:val="24"/>
        </w:rPr>
        <w:t xml:space="preserve"> using trophic state indicator (TSI) parameters </w:t>
      </w:r>
      <w:r w:rsidR="00521873">
        <w:rPr>
          <w:rFonts w:ascii="Times New Roman" w:hAnsi="Times New Roman" w:cs="Times New Roman"/>
          <w:sz w:val="24"/>
          <w:szCs w:val="24"/>
        </w:rPr>
        <w:t xml:space="preserve">and phosphorus as the limiting nutrient.  These parameters do not </w:t>
      </w:r>
      <w:r w:rsidR="000E6924">
        <w:rPr>
          <w:rFonts w:ascii="Times New Roman" w:hAnsi="Times New Roman" w:cs="Times New Roman"/>
          <w:sz w:val="24"/>
          <w:szCs w:val="24"/>
        </w:rPr>
        <w:t>match the type of eutrophication found in m</w:t>
      </w:r>
      <w:r w:rsidR="00624A7A">
        <w:rPr>
          <w:rFonts w:ascii="Times New Roman" w:hAnsi="Times New Roman" w:cs="Times New Roman"/>
          <w:sz w:val="24"/>
          <w:szCs w:val="24"/>
        </w:rPr>
        <w:t>ost</w:t>
      </w:r>
      <w:r w:rsidR="000E6924">
        <w:rPr>
          <w:rFonts w:ascii="Times New Roman" w:hAnsi="Times New Roman" w:cs="Times New Roman"/>
          <w:sz w:val="24"/>
          <w:szCs w:val="24"/>
        </w:rPr>
        <w:t xml:space="preserve"> oxbow lakes.  As documented along the Mississippi River and elsewhere (Houser et al. 2013, Sullivan 2008, </w:t>
      </w:r>
      <w:proofErr w:type="gramStart"/>
      <w:r w:rsidR="007F634C">
        <w:rPr>
          <w:rFonts w:ascii="Times New Roman" w:hAnsi="Times New Roman" w:cs="Times New Roman"/>
          <w:sz w:val="24"/>
          <w:szCs w:val="24"/>
        </w:rPr>
        <w:t>Giblin</w:t>
      </w:r>
      <w:proofErr w:type="gramEnd"/>
      <w:r w:rsidR="007F634C">
        <w:rPr>
          <w:rFonts w:ascii="Times New Roman" w:hAnsi="Times New Roman" w:cs="Times New Roman"/>
          <w:sz w:val="24"/>
          <w:szCs w:val="24"/>
        </w:rPr>
        <w:t xml:space="preserve"> et al. 2010), eutrophication of oxbows and sloughs is often manifested </w:t>
      </w:r>
      <w:r w:rsidR="00624A7A">
        <w:rPr>
          <w:rFonts w:ascii="Times New Roman" w:hAnsi="Times New Roman" w:cs="Times New Roman"/>
          <w:sz w:val="24"/>
          <w:szCs w:val="24"/>
        </w:rPr>
        <w:t>as</w:t>
      </w:r>
      <w:r w:rsidR="007F634C">
        <w:rPr>
          <w:rFonts w:ascii="Times New Roman" w:hAnsi="Times New Roman" w:cs="Times New Roman"/>
          <w:sz w:val="24"/>
          <w:szCs w:val="24"/>
        </w:rPr>
        <w:t xml:space="preserve"> dense FFP </w:t>
      </w:r>
      <w:r w:rsidR="00624A7A">
        <w:rPr>
          <w:rFonts w:ascii="Times New Roman" w:hAnsi="Times New Roman" w:cs="Times New Roman"/>
          <w:sz w:val="24"/>
          <w:szCs w:val="24"/>
        </w:rPr>
        <w:t xml:space="preserve">mats </w:t>
      </w:r>
      <w:r w:rsidR="007F634C">
        <w:rPr>
          <w:rFonts w:ascii="Times New Roman" w:hAnsi="Times New Roman" w:cs="Times New Roman"/>
          <w:sz w:val="24"/>
          <w:szCs w:val="24"/>
        </w:rPr>
        <w:t>and not phytoplankton that standard</w:t>
      </w:r>
      <w:r w:rsidR="0062734C">
        <w:rPr>
          <w:rFonts w:ascii="Times New Roman" w:hAnsi="Times New Roman" w:cs="Times New Roman"/>
          <w:sz w:val="24"/>
          <w:szCs w:val="24"/>
        </w:rPr>
        <w:t xml:space="preserve"> </w:t>
      </w:r>
      <w:r w:rsidR="007F634C">
        <w:rPr>
          <w:rFonts w:ascii="Times New Roman" w:hAnsi="Times New Roman" w:cs="Times New Roman"/>
          <w:sz w:val="24"/>
          <w:szCs w:val="24"/>
        </w:rPr>
        <w:t xml:space="preserve">TSI parameters </w:t>
      </w:r>
      <w:r w:rsidR="0062734C">
        <w:rPr>
          <w:rFonts w:ascii="Times New Roman" w:hAnsi="Times New Roman" w:cs="Times New Roman"/>
          <w:sz w:val="24"/>
          <w:szCs w:val="24"/>
        </w:rPr>
        <w:t xml:space="preserve">typically </w:t>
      </w:r>
      <w:r w:rsidR="007F634C">
        <w:rPr>
          <w:rFonts w:ascii="Times New Roman" w:hAnsi="Times New Roman" w:cs="Times New Roman"/>
          <w:sz w:val="24"/>
          <w:szCs w:val="24"/>
        </w:rPr>
        <w:t xml:space="preserve">reflect.  </w:t>
      </w:r>
      <w:r w:rsidR="0062734C">
        <w:rPr>
          <w:rFonts w:ascii="Times New Roman" w:hAnsi="Times New Roman" w:cs="Times New Roman"/>
          <w:sz w:val="24"/>
          <w:szCs w:val="24"/>
        </w:rPr>
        <w:t xml:space="preserve">Integrated phosphorus and chlorophyll a samples will often miss </w:t>
      </w:r>
      <w:r w:rsidR="00624A7A">
        <w:rPr>
          <w:rFonts w:ascii="Times New Roman" w:hAnsi="Times New Roman" w:cs="Times New Roman"/>
          <w:sz w:val="24"/>
          <w:szCs w:val="24"/>
        </w:rPr>
        <w:t xml:space="preserve">surface </w:t>
      </w:r>
      <w:r w:rsidR="0062734C">
        <w:rPr>
          <w:rFonts w:ascii="Times New Roman" w:hAnsi="Times New Roman" w:cs="Times New Roman"/>
          <w:sz w:val="24"/>
          <w:szCs w:val="24"/>
        </w:rPr>
        <w:t>blankets of F</w:t>
      </w:r>
      <w:r w:rsidR="00624A7A">
        <w:rPr>
          <w:rFonts w:ascii="Times New Roman" w:hAnsi="Times New Roman" w:cs="Times New Roman"/>
          <w:sz w:val="24"/>
          <w:szCs w:val="24"/>
        </w:rPr>
        <w:t>FP and filamentous algae that also growths on the bottom and on rooted plants</w:t>
      </w:r>
      <w:r w:rsidR="0062734C">
        <w:rPr>
          <w:rFonts w:ascii="Times New Roman" w:hAnsi="Times New Roman" w:cs="Times New Roman"/>
          <w:sz w:val="24"/>
          <w:szCs w:val="24"/>
        </w:rPr>
        <w:t xml:space="preserve">.  </w:t>
      </w:r>
      <w:proofErr w:type="spellStart"/>
      <w:r w:rsidR="0062734C">
        <w:rPr>
          <w:rFonts w:ascii="Times New Roman" w:hAnsi="Times New Roman" w:cs="Times New Roman"/>
          <w:sz w:val="24"/>
          <w:szCs w:val="24"/>
        </w:rPr>
        <w:t>Secchi</w:t>
      </w:r>
      <w:proofErr w:type="spellEnd"/>
      <w:r w:rsidR="0062734C">
        <w:rPr>
          <w:rFonts w:ascii="Times New Roman" w:hAnsi="Times New Roman" w:cs="Times New Roman"/>
          <w:sz w:val="24"/>
          <w:szCs w:val="24"/>
        </w:rPr>
        <w:t xml:space="preserve"> water clarity measurements can range from 0 to &gt; 2 meters depending where the blankets of FFP </w:t>
      </w:r>
      <w:r w:rsidR="00624A7A">
        <w:rPr>
          <w:rFonts w:ascii="Times New Roman" w:hAnsi="Times New Roman" w:cs="Times New Roman"/>
          <w:sz w:val="24"/>
          <w:szCs w:val="24"/>
        </w:rPr>
        <w:t xml:space="preserve">mats </w:t>
      </w:r>
      <w:r w:rsidR="0062734C">
        <w:rPr>
          <w:rFonts w:ascii="Times New Roman" w:hAnsi="Times New Roman" w:cs="Times New Roman"/>
          <w:sz w:val="24"/>
          <w:szCs w:val="24"/>
        </w:rPr>
        <w:t xml:space="preserve">occur within a single oxbow.  </w:t>
      </w:r>
    </w:p>
    <w:p w:rsidR="00B11BB1" w:rsidRDefault="00B11BB1" w:rsidP="00335276">
      <w:pPr>
        <w:rPr>
          <w:rFonts w:ascii="Times New Roman" w:hAnsi="Times New Roman" w:cs="Times New Roman"/>
          <w:sz w:val="24"/>
          <w:szCs w:val="24"/>
        </w:rPr>
      </w:pPr>
      <w:r>
        <w:rPr>
          <w:rFonts w:ascii="Times New Roman" w:hAnsi="Times New Roman" w:cs="Times New Roman"/>
          <w:sz w:val="24"/>
          <w:szCs w:val="24"/>
        </w:rPr>
        <w:t xml:space="preserve">Nitrogen, in the inorganic form of NOx, instead of phosphorus is the primary cause for the oxbows eutrophication.  Therefore, the standard phosphorus limited TSI criteria are of limited usefulness for assessing LWSR oxbow lakes.  This finding is consistent with Conley et al. (2009), Lewis et al. (2011) and </w:t>
      </w:r>
      <w:proofErr w:type="spellStart"/>
      <w:r>
        <w:rPr>
          <w:rFonts w:ascii="Times New Roman" w:hAnsi="Times New Roman" w:cs="Times New Roman"/>
          <w:sz w:val="24"/>
          <w:szCs w:val="24"/>
        </w:rPr>
        <w:t>Howarth</w:t>
      </w:r>
      <w:proofErr w:type="spellEnd"/>
      <w:r>
        <w:rPr>
          <w:rFonts w:ascii="Times New Roman" w:hAnsi="Times New Roman" w:cs="Times New Roman"/>
          <w:sz w:val="24"/>
          <w:szCs w:val="24"/>
        </w:rPr>
        <w:t xml:space="preserve"> and Marino (2006) where nitrogen is at least as significant as phosphorus for controlling primary production and eutrophication.  </w:t>
      </w:r>
    </w:p>
    <w:p w:rsidR="00BD3C8E" w:rsidRDefault="0062734C" w:rsidP="00335276">
      <w:pPr>
        <w:rPr>
          <w:rFonts w:ascii="Times New Roman" w:hAnsi="Times New Roman" w:cs="Times New Roman"/>
          <w:sz w:val="24"/>
          <w:szCs w:val="24"/>
        </w:rPr>
      </w:pPr>
      <w:r>
        <w:rPr>
          <w:rFonts w:ascii="Times New Roman" w:hAnsi="Times New Roman" w:cs="Times New Roman"/>
          <w:sz w:val="24"/>
          <w:szCs w:val="24"/>
        </w:rPr>
        <w:t xml:space="preserve">Terrace groundwater phosphorus concentrations </w:t>
      </w:r>
      <w:r w:rsidR="00954467">
        <w:rPr>
          <w:rFonts w:ascii="Times New Roman" w:hAnsi="Times New Roman" w:cs="Times New Roman"/>
          <w:sz w:val="24"/>
          <w:szCs w:val="24"/>
        </w:rPr>
        <w:t xml:space="preserve">were relatively </w:t>
      </w:r>
      <w:r w:rsidR="00624A7A">
        <w:rPr>
          <w:rFonts w:ascii="Times New Roman" w:hAnsi="Times New Roman" w:cs="Times New Roman"/>
          <w:sz w:val="24"/>
          <w:szCs w:val="24"/>
        </w:rPr>
        <w:t>low</w:t>
      </w:r>
      <w:r w:rsidR="00954467">
        <w:rPr>
          <w:rFonts w:ascii="Times New Roman" w:hAnsi="Times New Roman" w:cs="Times New Roman"/>
          <w:sz w:val="24"/>
          <w:szCs w:val="24"/>
        </w:rPr>
        <w:t xml:space="preserve"> (&lt; 50 </w:t>
      </w:r>
      <w:proofErr w:type="spellStart"/>
      <w:r w:rsidR="00954467">
        <w:rPr>
          <w:rFonts w:ascii="Times New Roman" w:hAnsi="Times New Roman" w:cs="Times New Roman"/>
          <w:sz w:val="24"/>
          <w:szCs w:val="24"/>
        </w:rPr>
        <w:t>ug</w:t>
      </w:r>
      <w:proofErr w:type="spellEnd"/>
      <w:r w:rsidR="00954467">
        <w:rPr>
          <w:rFonts w:ascii="Times New Roman" w:hAnsi="Times New Roman" w:cs="Times New Roman"/>
          <w:sz w:val="24"/>
          <w:szCs w:val="24"/>
        </w:rPr>
        <w:t xml:space="preserve">/l) </w:t>
      </w:r>
      <w:r w:rsidR="00624A7A">
        <w:rPr>
          <w:rFonts w:ascii="Times New Roman" w:hAnsi="Times New Roman" w:cs="Times New Roman"/>
          <w:sz w:val="24"/>
          <w:szCs w:val="24"/>
        </w:rPr>
        <w:t xml:space="preserve">compared with </w:t>
      </w:r>
      <w:r w:rsidR="009F4BD0">
        <w:rPr>
          <w:rFonts w:ascii="Times New Roman" w:hAnsi="Times New Roman" w:cs="Times New Roman"/>
          <w:sz w:val="24"/>
          <w:szCs w:val="24"/>
        </w:rPr>
        <w:t>very high</w:t>
      </w:r>
      <w:r w:rsidR="00954467">
        <w:rPr>
          <w:rFonts w:ascii="Times New Roman" w:hAnsi="Times New Roman" w:cs="Times New Roman"/>
          <w:sz w:val="24"/>
          <w:szCs w:val="24"/>
        </w:rPr>
        <w:t xml:space="preserve"> nitrate </w:t>
      </w:r>
      <w:r w:rsidR="00624A7A">
        <w:rPr>
          <w:rFonts w:ascii="Times New Roman" w:hAnsi="Times New Roman" w:cs="Times New Roman"/>
          <w:sz w:val="24"/>
          <w:szCs w:val="24"/>
        </w:rPr>
        <w:t>as</w:t>
      </w:r>
      <w:r w:rsidR="009F4BD0">
        <w:rPr>
          <w:rFonts w:ascii="Times New Roman" w:hAnsi="Times New Roman" w:cs="Times New Roman"/>
          <w:sz w:val="24"/>
          <w:szCs w:val="24"/>
        </w:rPr>
        <w:t xml:space="preserve"> the </w:t>
      </w:r>
      <w:r w:rsidR="002A7958">
        <w:rPr>
          <w:rFonts w:ascii="Times New Roman" w:hAnsi="Times New Roman" w:cs="Times New Roman"/>
          <w:sz w:val="24"/>
          <w:szCs w:val="24"/>
        </w:rPr>
        <w:t>likely</w:t>
      </w:r>
      <w:r w:rsidR="009F4BD0">
        <w:rPr>
          <w:rFonts w:ascii="Times New Roman" w:hAnsi="Times New Roman" w:cs="Times New Roman"/>
          <w:sz w:val="24"/>
          <w:szCs w:val="24"/>
        </w:rPr>
        <w:t xml:space="preserve"> driver of </w:t>
      </w:r>
      <w:r w:rsidR="00954467">
        <w:rPr>
          <w:rFonts w:ascii="Times New Roman" w:hAnsi="Times New Roman" w:cs="Times New Roman"/>
          <w:sz w:val="24"/>
          <w:szCs w:val="24"/>
        </w:rPr>
        <w:t xml:space="preserve">eutrophication and environmental degradation </w:t>
      </w:r>
      <w:r w:rsidR="009F4BD0">
        <w:rPr>
          <w:rFonts w:ascii="Times New Roman" w:hAnsi="Times New Roman" w:cs="Times New Roman"/>
          <w:sz w:val="24"/>
          <w:szCs w:val="24"/>
        </w:rPr>
        <w:t>in oxbow lakes</w:t>
      </w:r>
      <w:r w:rsidR="00954467">
        <w:rPr>
          <w:rFonts w:ascii="Times New Roman" w:hAnsi="Times New Roman" w:cs="Times New Roman"/>
          <w:sz w:val="24"/>
          <w:szCs w:val="24"/>
        </w:rPr>
        <w:t xml:space="preserve">.  While high phosphorus concentrations were periodically detected in Jones Slough, internal loading linked to FFP </w:t>
      </w:r>
      <w:r w:rsidR="00624A7A">
        <w:rPr>
          <w:rFonts w:ascii="Times New Roman" w:hAnsi="Times New Roman" w:cs="Times New Roman"/>
          <w:sz w:val="24"/>
          <w:szCs w:val="24"/>
        </w:rPr>
        <w:t>cover</w:t>
      </w:r>
      <w:r w:rsidR="00954467">
        <w:rPr>
          <w:rFonts w:ascii="Times New Roman" w:hAnsi="Times New Roman" w:cs="Times New Roman"/>
          <w:sz w:val="24"/>
          <w:szCs w:val="24"/>
        </w:rPr>
        <w:t xml:space="preserve"> and anoxia was likely a response to nitrogen loading</w:t>
      </w:r>
      <w:r w:rsidR="00624A7A">
        <w:rPr>
          <w:rFonts w:ascii="Times New Roman" w:hAnsi="Times New Roman" w:cs="Times New Roman"/>
          <w:sz w:val="24"/>
          <w:szCs w:val="24"/>
        </w:rPr>
        <w:t xml:space="preserve"> and not </w:t>
      </w:r>
      <w:r w:rsidR="00BD3C8E">
        <w:rPr>
          <w:rFonts w:ascii="Times New Roman" w:hAnsi="Times New Roman" w:cs="Times New Roman"/>
          <w:sz w:val="24"/>
          <w:szCs w:val="24"/>
        </w:rPr>
        <w:t>the primary</w:t>
      </w:r>
      <w:r w:rsidR="00624A7A">
        <w:rPr>
          <w:rFonts w:ascii="Times New Roman" w:hAnsi="Times New Roman" w:cs="Times New Roman"/>
          <w:sz w:val="24"/>
          <w:szCs w:val="24"/>
        </w:rPr>
        <w:t xml:space="preserve"> eutrophication driver</w:t>
      </w:r>
      <w:r w:rsidR="00954467">
        <w:rPr>
          <w:rFonts w:ascii="Times New Roman" w:hAnsi="Times New Roman" w:cs="Times New Roman"/>
          <w:sz w:val="24"/>
          <w:szCs w:val="24"/>
        </w:rPr>
        <w:t>.  Bakkens Pond displays similar levels of eutrophication and FFP levels while phosphorus concentrations were much lower.  Anoxia</w:t>
      </w:r>
      <w:r w:rsidR="00624A7A">
        <w:rPr>
          <w:rFonts w:ascii="Times New Roman" w:hAnsi="Times New Roman" w:cs="Times New Roman"/>
          <w:sz w:val="24"/>
          <w:szCs w:val="24"/>
        </w:rPr>
        <w:t>,</w:t>
      </w:r>
      <w:r w:rsidR="00954467">
        <w:rPr>
          <w:rFonts w:ascii="Times New Roman" w:hAnsi="Times New Roman" w:cs="Times New Roman"/>
          <w:sz w:val="24"/>
          <w:szCs w:val="24"/>
        </w:rPr>
        <w:t xml:space="preserve"> and subsequent internal phosphorus loading</w:t>
      </w:r>
      <w:r w:rsidR="00624A7A">
        <w:rPr>
          <w:rFonts w:ascii="Times New Roman" w:hAnsi="Times New Roman" w:cs="Times New Roman"/>
          <w:sz w:val="24"/>
          <w:szCs w:val="24"/>
        </w:rPr>
        <w:t>,</w:t>
      </w:r>
      <w:r w:rsidR="00954467">
        <w:rPr>
          <w:rFonts w:ascii="Times New Roman" w:hAnsi="Times New Roman" w:cs="Times New Roman"/>
          <w:sz w:val="24"/>
          <w:szCs w:val="24"/>
        </w:rPr>
        <w:t xml:space="preserve"> was not evident in Bakkens Pond at the monitoring sites</w:t>
      </w:r>
      <w:r w:rsidR="00BD3C8E">
        <w:rPr>
          <w:rFonts w:ascii="Times New Roman" w:hAnsi="Times New Roman" w:cs="Times New Roman"/>
          <w:sz w:val="24"/>
          <w:szCs w:val="24"/>
        </w:rPr>
        <w:t>, likely</w:t>
      </w:r>
      <w:r w:rsidR="00954467">
        <w:rPr>
          <w:rFonts w:ascii="Times New Roman" w:hAnsi="Times New Roman" w:cs="Times New Roman"/>
          <w:sz w:val="24"/>
          <w:szCs w:val="24"/>
        </w:rPr>
        <w:t xml:space="preserve"> due to measurable water flow</w:t>
      </w:r>
      <w:r w:rsidR="00BD3C8E">
        <w:rPr>
          <w:rFonts w:ascii="Times New Roman" w:hAnsi="Times New Roman" w:cs="Times New Roman"/>
          <w:sz w:val="24"/>
          <w:szCs w:val="24"/>
        </w:rPr>
        <w:t xml:space="preserve"> near the monitoring site</w:t>
      </w:r>
      <w:r w:rsidR="00954467">
        <w:rPr>
          <w:rFonts w:ascii="Times New Roman" w:hAnsi="Times New Roman" w:cs="Times New Roman"/>
          <w:sz w:val="24"/>
          <w:szCs w:val="24"/>
        </w:rPr>
        <w:t xml:space="preserve">.  </w:t>
      </w:r>
    </w:p>
    <w:p w:rsidR="00EA0102" w:rsidRDefault="00954467" w:rsidP="00335276">
      <w:pPr>
        <w:rPr>
          <w:rFonts w:ascii="Times New Roman" w:hAnsi="Times New Roman" w:cs="Times New Roman"/>
          <w:sz w:val="24"/>
          <w:szCs w:val="24"/>
        </w:rPr>
      </w:pPr>
      <w:r>
        <w:rPr>
          <w:rFonts w:ascii="Times New Roman" w:hAnsi="Times New Roman" w:cs="Times New Roman"/>
          <w:sz w:val="24"/>
          <w:szCs w:val="24"/>
        </w:rPr>
        <w:lastRenderedPageBreak/>
        <w:t xml:space="preserve">At Norton Slough, the </w:t>
      </w:r>
      <w:r w:rsidR="00BD3C8E">
        <w:rPr>
          <w:rFonts w:ascii="Times New Roman" w:hAnsi="Times New Roman" w:cs="Times New Roman"/>
          <w:sz w:val="24"/>
          <w:szCs w:val="24"/>
        </w:rPr>
        <w:t xml:space="preserve">shallow lowland lake </w:t>
      </w:r>
      <w:r>
        <w:rPr>
          <w:rFonts w:ascii="Times New Roman" w:hAnsi="Times New Roman" w:cs="Times New Roman"/>
          <w:sz w:val="24"/>
          <w:szCs w:val="24"/>
        </w:rPr>
        <w:t xml:space="preserve">phosphorus criteria </w:t>
      </w:r>
      <w:r w:rsidR="00624A7A">
        <w:rPr>
          <w:rFonts w:ascii="Times New Roman" w:hAnsi="Times New Roman" w:cs="Times New Roman"/>
          <w:sz w:val="24"/>
          <w:szCs w:val="24"/>
        </w:rPr>
        <w:t>suggested that significant environmental degradation did not occur</w:t>
      </w:r>
      <w:r w:rsidR="00BD3C8E">
        <w:rPr>
          <w:rFonts w:ascii="Times New Roman" w:hAnsi="Times New Roman" w:cs="Times New Roman"/>
          <w:sz w:val="24"/>
          <w:szCs w:val="24"/>
        </w:rPr>
        <w:t>.  However,</w:t>
      </w:r>
      <w:r w:rsidR="00624A7A">
        <w:rPr>
          <w:rFonts w:ascii="Times New Roman" w:hAnsi="Times New Roman" w:cs="Times New Roman"/>
          <w:sz w:val="24"/>
          <w:szCs w:val="24"/>
        </w:rPr>
        <w:t xml:space="preserve"> recreational use </w:t>
      </w:r>
      <w:r w:rsidR="00BD3C8E">
        <w:rPr>
          <w:rFonts w:ascii="Times New Roman" w:hAnsi="Times New Roman" w:cs="Times New Roman"/>
          <w:sz w:val="24"/>
          <w:szCs w:val="24"/>
        </w:rPr>
        <w:t>and fish habitat impairments were evident</w:t>
      </w:r>
      <w:r w:rsidR="00624A7A">
        <w:rPr>
          <w:rFonts w:ascii="Times New Roman" w:hAnsi="Times New Roman" w:cs="Times New Roman"/>
          <w:sz w:val="24"/>
          <w:szCs w:val="24"/>
        </w:rPr>
        <w:t xml:space="preserve"> due to thick mats of FFP.  </w:t>
      </w:r>
      <w:r w:rsidR="00BD3C8E">
        <w:rPr>
          <w:rFonts w:ascii="Times New Roman" w:hAnsi="Times New Roman" w:cs="Times New Roman"/>
          <w:sz w:val="24"/>
          <w:szCs w:val="24"/>
        </w:rPr>
        <w:t xml:space="preserve">Blankets of FFP can significantly reduce water column dissolved oxygen levels, result in internal loading, reduce environmentally sensitive aquatic </w:t>
      </w:r>
      <w:proofErr w:type="spellStart"/>
      <w:r w:rsidR="00BD3C8E">
        <w:rPr>
          <w:rFonts w:ascii="Times New Roman" w:hAnsi="Times New Roman" w:cs="Times New Roman"/>
          <w:sz w:val="24"/>
          <w:szCs w:val="24"/>
        </w:rPr>
        <w:t>macrophytes</w:t>
      </w:r>
      <w:proofErr w:type="spellEnd"/>
      <w:r w:rsidR="00BD3C8E">
        <w:rPr>
          <w:rFonts w:ascii="Times New Roman" w:hAnsi="Times New Roman" w:cs="Times New Roman"/>
          <w:sz w:val="24"/>
          <w:szCs w:val="24"/>
        </w:rPr>
        <w:t xml:space="preserve"> and alter plankton communities (</w:t>
      </w:r>
      <w:proofErr w:type="spellStart"/>
      <w:r w:rsidR="00BD3C8E">
        <w:rPr>
          <w:rFonts w:ascii="Times New Roman" w:hAnsi="Times New Roman" w:cs="Times New Roman"/>
          <w:sz w:val="24"/>
          <w:szCs w:val="24"/>
        </w:rPr>
        <w:t>Fontanarrosa</w:t>
      </w:r>
      <w:proofErr w:type="spellEnd"/>
      <w:r w:rsidR="00BD3C8E">
        <w:rPr>
          <w:rFonts w:ascii="Times New Roman" w:hAnsi="Times New Roman" w:cs="Times New Roman"/>
          <w:sz w:val="24"/>
          <w:szCs w:val="24"/>
        </w:rPr>
        <w:t xml:space="preserve"> et al. 2010, Parr </w:t>
      </w:r>
      <w:r w:rsidR="00001224">
        <w:rPr>
          <w:rFonts w:ascii="Times New Roman" w:hAnsi="Times New Roman" w:cs="Times New Roman"/>
          <w:sz w:val="24"/>
          <w:szCs w:val="24"/>
        </w:rPr>
        <w:t>and Mason</w:t>
      </w:r>
      <w:r w:rsidR="00BD3C8E">
        <w:rPr>
          <w:rFonts w:ascii="Times New Roman" w:hAnsi="Times New Roman" w:cs="Times New Roman"/>
          <w:sz w:val="24"/>
          <w:szCs w:val="24"/>
        </w:rPr>
        <w:t xml:space="preserve"> 2004), Janes et al. 1996, Houser et al. 2013).  </w:t>
      </w:r>
      <w:r w:rsidR="00FA6CC9">
        <w:rPr>
          <w:rFonts w:ascii="Times New Roman" w:hAnsi="Times New Roman" w:cs="Times New Roman"/>
          <w:sz w:val="24"/>
          <w:szCs w:val="24"/>
        </w:rPr>
        <w:t xml:space="preserve">Mud darters in Jones Slough and Norton Slough appear to be impacted as well.  </w:t>
      </w:r>
      <w:r w:rsidR="00BD3C8E">
        <w:rPr>
          <w:rFonts w:ascii="Times New Roman" w:hAnsi="Times New Roman" w:cs="Times New Roman"/>
          <w:sz w:val="24"/>
          <w:szCs w:val="24"/>
        </w:rPr>
        <w:t xml:space="preserve">High nutrient concentrations can result in a FFP alternative stable state in waterbodies previously dominated by rooted </w:t>
      </w:r>
      <w:proofErr w:type="spellStart"/>
      <w:r w:rsidR="00BD3C8E">
        <w:rPr>
          <w:rFonts w:ascii="Times New Roman" w:hAnsi="Times New Roman" w:cs="Times New Roman"/>
          <w:sz w:val="24"/>
          <w:szCs w:val="24"/>
        </w:rPr>
        <w:t>macrophytes</w:t>
      </w:r>
      <w:proofErr w:type="spellEnd"/>
      <w:r w:rsidR="00BD3C8E">
        <w:rPr>
          <w:rFonts w:ascii="Times New Roman" w:hAnsi="Times New Roman" w:cs="Times New Roman"/>
          <w:sz w:val="24"/>
          <w:szCs w:val="24"/>
        </w:rPr>
        <w:t xml:space="preserve"> (</w:t>
      </w:r>
      <w:proofErr w:type="spellStart"/>
      <w:r w:rsidR="00BD3C8E">
        <w:rPr>
          <w:rFonts w:ascii="Times New Roman" w:hAnsi="Times New Roman" w:cs="Times New Roman"/>
          <w:sz w:val="24"/>
          <w:szCs w:val="24"/>
        </w:rPr>
        <w:t>Scheffer</w:t>
      </w:r>
      <w:proofErr w:type="spellEnd"/>
      <w:r w:rsidR="00BD3C8E">
        <w:rPr>
          <w:rFonts w:ascii="Times New Roman" w:hAnsi="Times New Roman" w:cs="Times New Roman"/>
          <w:sz w:val="24"/>
          <w:szCs w:val="24"/>
        </w:rPr>
        <w:t xml:space="preserve"> et al. 2003).  Surveys conducted by WDNR over a decade ago reported near pristine conditions in </w:t>
      </w:r>
      <w:r w:rsidR="00EA0102">
        <w:rPr>
          <w:rFonts w:ascii="Times New Roman" w:hAnsi="Times New Roman" w:cs="Times New Roman"/>
          <w:sz w:val="24"/>
          <w:szCs w:val="24"/>
        </w:rPr>
        <w:t>Jones Slough and other oxbows that lie adjacent to the sand terrace.  The recent eutrophication appears to include a shift toward greater FFP cover and likely alternative stable state.</w:t>
      </w:r>
    </w:p>
    <w:p w:rsidR="00EA0102" w:rsidRDefault="00EA0102" w:rsidP="00335276">
      <w:pPr>
        <w:rPr>
          <w:rFonts w:ascii="Times New Roman" w:hAnsi="Times New Roman" w:cs="Times New Roman"/>
          <w:sz w:val="24"/>
          <w:szCs w:val="24"/>
        </w:rPr>
      </w:pPr>
      <w:r>
        <w:rPr>
          <w:rFonts w:ascii="Times New Roman" w:hAnsi="Times New Roman" w:cs="Times New Roman"/>
          <w:sz w:val="24"/>
          <w:szCs w:val="24"/>
        </w:rPr>
        <w:t xml:space="preserve">FFP cover on Long Lake remains low at around 5% or less even though mean lake nitrate concentrations are very high at 4.6 mg/l.  Lower nitrate concentrations were frequently found in Jones Slough and Norton Slough except near the groundwater discharge locations.  These differences may be related to plant uptake and densities are much lower in Long Lake.  The dearth of FFP in Long Lake may also reflect lower nitrogen loading, as indicated by the well </w:t>
      </w:r>
      <w:proofErr w:type="gramStart"/>
      <w:r>
        <w:rPr>
          <w:rFonts w:ascii="Times New Roman" w:hAnsi="Times New Roman" w:cs="Times New Roman"/>
          <w:sz w:val="24"/>
          <w:szCs w:val="24"/>
        </w:rPr>
        <w:t>data,</w:t>
      </w:r>
      <w:proofErr w:type="gramEnd"/>
      <w:r>
        <w:rPr>
          <w:rFonts w:ascii="Times New Roman" w:hAnsi="Times New Roman" w:cs="Times New Roman"/>
          <w:sz w:val="24"/>
          <w:szCs w:val="24"/>
        </w:rPr>
        <w:t xml:space="preserve"> and greater fetch that limits quiet areas where FFP often proliferate.  The much small surface areas of Jones Slough and Norton Slough, along with significant nutrient inputs, likely provide optimum conditions for FFP.  Duckweeds are limited in the upper reaches of Bakkens Pond due to water movement but accumulate downstream in the impounded area.</w:t>
      </w:r>
    </w:p>
    <w:p w:rsidR="00A32E37" w:rsidRDefault="00001224" w:rsidP="00335276">
      <w:pPr>
        <w:rPr>
          <w:rFonts w:ascii="Times New Roman" w:hAnsi="Times New Roman" w:cs="Times New Roman"/>
          <w:sz w:val="24"/>
          <w:szCs w:val="24"/>
        </w:rPr>
      </w:pPr>
      <w:r>
        <w:rPr>
          <w:rFonts w:ascii="Times New Roman" w:hAnsi="Times New Roman" w:cs="Times New Roman"/>
          <w:sz w:val="24"/>
          <w:szCs w:val="24"/>
        </w:rPr>
        <w:t xml:space="preserve">Standard lake models typically reflect phosphorus loading associated with watershed land uses.  The LWSR oxbows often have very small watersheds and the hydrology is dominated by groundwater.  A groundwater model </w:t>
      </w:r>
      <w:r w:rsidR="00A32E37">
        <w:rPr>
          <w:rFonts w:ascii="Times New Roman" w:hAnsi="Times New Roman" w:cs="Times New Roman"/>
          <w:sz w:val="24"/>
          <w:szCs w:val="24"/>
        </w:rPr>
        <w:t xml:space="preserve">focusing on nitrate pollution appears to be more appropriate for this particular setting and is in the development stage.  </w:t>
      </w:r>
    </w:p>
    <w:p w:rsidR="00222261" w:rsidRDefault="00222261" w:rsidP="00335276">
      <w:pPr>
        <w:rPr>
          <w:rFonts w:ascii="Times New Roman" w:hAnsi="Times New Roman" w:cs="Times New Roman"/>
          <w:sz w:val="24"/>
          <w:szCs w:val="24"/>
        </w:rPr>
      </w:pPr>
      <w:r>
        <w:rPr>
          <w:rFonts w:ascii="Times New Roman" w:hAnsi="Times New Roman" w:cs="Times New Roman"/>
          <w:sz w:val="24"/>
          <w:szCs w:val="24"/>
        </w:rPr>
        <w:t>Sullivan (2008) recommended water quality criteria of Mississippi River sloughs to include FFP cover.  This approach appears to be reasonable given the impacts on ecology and recreational uses</w:t>
      </w:r>
      <w:r w:rsidR="00FA6CC9">
        <w:rPr>
          <w:rFonts w:ascii="Times New Roman" w:hAnsi="Times New Roman" w:cs="Times New Roman"/>
          <w:sz w:val="24"/>
          <w:szCs w:val="24"/>
        </w:rPr>
        <w:t xml:space="preserve"> in the oxbows</w:t>
      </w:r>
      <w:r>
        <w:rPr>
          <w:rFonts w:ascii="Times New Roman" w:hAnsi="Times New Roman" w:cs="Times New Roman"/>
          <w:sz w:val="24"/>
          <w:szCs w:val="24"/>
        </w:rPr>
        <w:t xml:space="preserve">.  Criteria should also include nitrogen and nitrates (Robertson et al. 2006, USEPA 2003) since nitrogen appears to be the primary driver of oxbow eutrophication.  </w:t>
      </w:r>
    </w:p>
    <w:p w:rsidR="00FA6CC9" w:rsidRDefault="00FA6CC9" w:rsidP="00335276">
      <w:pPr>
        <w:rPr>
          <w:rFonts w:ascii="Times New Roman" w:hAnsi="Times New Roman" w:cs="Times New Roman"/>
          <w:sz w:val="24"/>
          <w:szCs w:val="24"/>
        </w:rPr>
      </w:pPr>
      <w:r>
        <w:rPr>
          <w:rFonts w:ascii="Times New Roman" w:hAnsi="Times New Roman" w:cs="Times New Roman"/>
          <w:sz w:val="24"/>
          <w:szCs w:val="24"/>
        </w:rPr>
        <w:t>The water quality decline in the Exceptional Resource Waters (ERW) classified oxbows is a recent event and in the public interest should be reversed. The following recommendations are designed to restore and protect LWSR oxbows:</w:t>
      </w:r>
    </w:p>
    <w:p w:rsidR="00001224" w:rsidRDefault="00001224" w:rsidP="00001224">
      <w:pPr>
        <w:jc w:val="center"/>
        <w:rPr>
          <w:rFonts w:ascii="Times New Roman" w:hAnsi="Times New Roman" w:cs="Times New Roman"/>
          <w:sz w:val="24"/>
          <w:szCs w:val="24"/>
        </w:rPr>
      </w:pPr>
      <w:r>
        <w:rPr>
          <w:rFonts w:ascii="Times New Roman" w:hAnsi="Times New Roman" w:cs="Times New Roman"/>
          <w:sz w:val="24"/>
          <w:szCs w:val="24"/>
        </w:rPr>
        <w:t>Recommendations</w:t>
      </w:r>
    </w:p>
    <w:p w:rsidR="00FA6CC9" w:rsidRDefault="00FA6CC9" w:rsidP="00FA6CC9">
      <w:pPr>
        <w:pStyle w:val="ListParagraph"/>
        <w:numPr>
          <w:ilvl w:val="0"/>
          <w:numId w:val="1"/>
        </w:numPr>
        <w:rPr>
          <w:rFonts w:ascii="Times New Roman" w:hAnsi="Times New Roman" w:cs="Times New Roman"/>
          <w:sz w:val="24"/>
          <w:szCs w:val="24"/>
        </w:rPr>
      </w:pPr>
      <w:r>
        <w:rPr>
          <w:rFonts w:ascii="Times New Roman" w:hAnsi="Times New Roman" w:cs="Times New Roman"/>
          <w:sz w:val="24"/>
          <w:szCs w:val="24"/>
        </w:rPr>
        <w:t>Adopt the USEPA (2003) and Robertson et al. (2006) total nitrogen criterion of about 2 mg/l.  That would also limit nitrate concentrations to 2 mg/l as recommended by Camargo et al. (2006),</w:t>
      </w:r>
    </w:p>
    <w:p w:rsidR="00FA6CC9" w:rsidRDefault="00FA6CC9" w:rsidP="00FA6CC9">
      <w:pPr>
        <w:pStyle w:val="ListParagraph"/>
        <w:numPr>
          <w:ilvl w:val="0"/>
          <w:numId w:val="1"/>
        </w:numPr>
        <w:rPr>
          <w:rFonts w:ascii="Times New Roman" w:hAnsi="Times New Roman" w:cs="Times New Roman"/>
          <w:sz w:val="24"/>
          <w:szCs w:val="24"/>
        </w:rPr>
      </w:pPr>
      <w:r>
        <w:rPr>
          <w:rFonts w:ascii="Times New Roman" w:hAnsi="Times New Roman" w:cs="Times New Roman"/>
          <w:sz w:val="24"/>
          <w:szCs w:val="24"/>
        </w:rPr>
        <w:t xml:space="preserve">Given that deeper groundwater elevations with high nitrates </w:t>
      </w:r>
      <w:r w:rsidR="00C329EE">
        <w:rPr>
          <w:rFonts w:ascii="Times New Roman" w:hAnsi="Times New Roman" w:cs="Times New Roman"/>
          <w:sz w:val="24"/>
          <w:szCs w:val="24"/>
        </w:rPr>
        <w:t xml:space="preserve">flow into oxbows but also beneath and ultimately </w:t>
      </w:r>
      <w:r>
        <w:rPr>
          <w:rFonts w:ascii="Times New Roman" w:hAnsi="Times New Roman" w:cs="Times New Roman"/>
          <w:sz w:val="24"/>
          <w:szCs w:val="24"/>
        </w:rPr>
        <w:t xml:space="preserve">discharge as springs along the Lower Wisconsin River, nutrient </w:t>
      </w:r>
      <w:r>
        <w:rPr>
          <w:rFonts w:ascii="Times New Roman" w:hAnsi="Times New Roman" w:cs="Times New Roman"/>
          <w:sz w:val="24"/>
          <w:szCs w:val="24"/>
        </w:rPr>
        <w:lastRenderedPageBreak/>
        <w:t>management planning should establish a goal of reducing groundwater nitrate concentration</w:t>
      </w:r>
      <w:r w:rsidR="00C329EE">
        <w:rPr>
          <w:rFonts w:ascii="Times New Roman" w:hAnsi="Times New Roman" w:cs="Times New Roman"/>
          <w:sz w:val="24"/>
          <w:szCs w:val="24"/>
        </w:rPr>
        <w:t>s</w:t>
      </w:r>
      <w:r>
        <w:rPr>
          <w:rFonts w:ascii="Times New Roman" w:hAnsi="Times New Roman" w:cs="Times New Roman"/>
          <w:sz w:val="24"/>
          <w:szCs w:val="24"/>
        </w:rPr>
        <w:t xml:space="preserve"> below the drinking water standard of 10 mg/l</w:t>
      </w:r>
      <w:r w:rsidR="00C329EE">
        <w:rPr>
          <w:rFonts w:ascii="Times New Roman" w:hAnsi="Times New Roman" w:cs="Times New Roman"/>
          <w:sz w:val="24"/>
          <w:szCs w:val="24"/>
        </w:rPr>
        <w:t>, to protect the main channel, reduce nitrogen loading related to Gulf hypoxia, protect drinking water supplies and oxbow lakes</w:t>
      </w:r>
      <w:r>
        <w:rPr>
          <w:rFonts w:ascii="Times New Roman" w:hAnsi="Times New Roman" w:cs="Times New Roman"/>
          <w:sz w:val="24"/>
          <w:szCs w:val="24"/>
        </w:rPr>
        <w:t>.</w:t>
      </w:r>
    </w:p>
    <w:p w:rsidR="00FA6CC9" w:rsidRDefault="00C329EE" w:rsidP="00FA6CC9">
      <w:pPr>
        <w:pStyle w:val="ListParagraph"/>
        <w:numPr>
          <w:ilvl w:val="0"/>
          <w:numId w:val="1"/>
        </w:numPr>
        <w:rPr>
          <w:rFonts w:ascii="Times New Roman" w:hAnsi="Times New Roman" w:cs="Times New Roman"/>
          <w:sz w:val="24"/>
          <w:szCs w:val="24"/>
        </w:rPr>
      </w:pPr>
      <w:r>
        <w:rPr>
          <w:rFonts w:ascii="Times New Roman" w:hAnsi="Times New Roman" w:cs="Times New Roman"/>
          <w:sz w:val="24"/>
          <w:szCs w:val="24"/>
        </w:rPr>
        <w:t xml:space="preserve">Oxbows </w:t>
      </w:r>
      <w:r w:rsidR="00FA6CC9">
        <w:rPr>
          <w:rFonts w:ascii="Times New Roman" w:hAnsi="Times New Roman" w:cs="Times New Roman"/>
          <w:sz w:val="24"/>
          <w:szCs w:val="24"/>
        </w:rPr>
        <w:t>FFP cover should not exceed 40%</w:t>
      </w:r>
      <w:r>
        <w:rPr>
          <w:rFonts w:ascii="Times New Roman" w:hAnsi="Times New Roman" w:cs="Times New Roman"/>
          <w:sz w:val="24"/>
          <w:szCs w:val="24"/>
        </w:rPr>
        <w:t xml:space="preserve"> to prevent impairments to recreational uses and ecology</w:t>
      </w:r>
      <w:r w:rsidR="00FA6CC9">
        <w:rPr>
          <w:rFonts w:ascii="Times New Roman" w:hAnsi="Times New Roman" w:cs="Times New Roman"/>
          <w:sz w:val="24"/>
          <w:szCs w:val="24"/>
        </w:rPr>
        <w:t>.</w:t>
      </w:r>
    </w:p>
    <w:p w:rsidR="00157377" w:rsidRDefault="00C329EE" w:rsidP="00157377">
      <w:pPr>
        <w:pStyle w:val="ListParagraph"/>
        <w:numPr>
          <w:ilvl w:val="0"/>
          <w:numId w:val="1"/>
        </w:numPr>
        <w:rPr>
          <w:rFonts w:ascii="Times New Roman" w:hAnsi="Times New Roman" w:cs="Times New Roman"/>
          <w:sz w:val="24"/>
          <w:szCs w:val="24"/>
        </w:rPr>
      </w:pPr>
      <w:r>
        <w:rPr>
          <w:rFonts w:ascii="Times New Roman" w:hAnsi="Times New Roman" w:cs="Times New Roman"/>
          <w:sz w:val="24"/>
          <w:szCs w:val="24"/>
        </w:rPr>
        <w:t>Extensive buffer zones (</w:t>
      </w:r>
      <w:r w:rsidRPr="00C329EE">
        <w:rPr>
          <w:rFonts w:ascii="Times New Roman" w:hAnsi="Times New Roman" w:cs="Times New Roman"/>
          <w:sz w:val="24"/>
          <w:szCs w:val="24"/>
          <w:u w:val="single"/>
        </w:rPr>
        <w:t>&gt;</w:t>
      </w:r>
      <w:r>
        <w:rPr>
          <w:rFonts w:ascii="Times New Roman" w:hAnsi="Times New Roman" w:cs="Times New Roman"/>
          <w:sz w:val="24"/>
          <w:szCs w:val="24"/>
        </w:rPr>
        <w:t xml:space="preserve"> 300 meters) are needed to increase clean recharge and terrestrial plant uptake of nutrients.  Expanding buffer areas also enhances wildlife habitat along the LWSR.  </w:t>
      </w:r>
      <w:r w:rsidR="0094745C">
        <w:rPr>
          <w:rFonts w:ascii="Times New Roman" w:hAnsi="Times New Roman" w:cs="Times New Roman"/>
          <w:sz w:val="24"/>
          <w:szCs w:val="24"/>
        </w:rPr>
        <w:t xml:space="preserve">Grassland grazing is one alternative </w:t>
      </w:r>
      <w:r>
        <w:rPr>
          <w:rFonts w:ascii="Times New Roman" w:hAnsi="Times New Roman" w:cs="Times New Roman"/>
          <w:sz w:val="24"/>
          <w:szCs w:val="24"/>
        </w:rPr>
        <w:t>to nutrient intensive row cropping beyond buffer zones may help achieve the goal of less than 10 mg/l nitrate in groundwater.</w:t>
      </w:r>
    </w:p>
    <w:p w:rsidR="00157377" w:rsidRPr="00157377" w:rsidRDefault="00157377" w:rsidP="00157377">
      <w:pPr>
        <w:pStyle w:val="ListParagraph"/>
        <w:numPr>
          <w:ilvl w:val="0"/>
          <w:numId w:val="1"/>
        </w:numPr>
        <w:rPr>
          <w:rFonts w:ascii="Times New Roman" w:hAnsi="Times New Roman" w:cs="Times New Roman"/>
          <w:sz w:val="24"/>
          <w:szCs w:val="24"/>
        </w:rPr>
      </w:pPr>
      <w:r>
        <w:rPr>
          <w:rFonts w:ascii="Times New Roman" w:hAnsi="Times New Roman" w:cs="Times New Roman"/>
          <w:sz w:val="24"/>
          <w:szCs w:val="24"/>
        </w:rPr>
        <w:t xml:space="preserve">Norton and Jones Sloughs </w:t>
      </w:r>
      <w:r w:rsidRPr="00157377">
        <w:rPr>
          <w:rFonts w:ascii="Times New Roman" w:hAnsi="Times New Roman" w:cs="Times New Roman"/>
          <w:sz w:val="24"/>
          <w:szCs w:val="24"/>
        </w:rPr>
        <w:t xml:space="preserve">should be </w:t>
      </w:r>
      <w:r>
        <w:rPr>
          <w:rFonts w:ascii="Times New Roman" w:hAnsi="Times New Roman" w:cs="Times New Roman"/>
          <w:sz w:val="24"/>
          <w:szCs w:val="24"/>
        </w:rPr>
        <w:t>formally designated as critical habitat</w:t>
      </w:r>
      <w:bookmarkStart w:id="0" w:name="_GoBack"/>
      <w:bookmarkEnd w:id="0"/>
      <w:r>
        <w:rPr>
          <w:rFonts w:ascii="Times New Roman" w:hAnsi="Times New Roman" w:cs="Times New Roman"/>
          <w:sz w:val="24"/>
          <w:szCs w:val="24"/>
        </w:rPr>
        <w:t>.</w:t>
      </w:r>
    </w:p>
    <w:p w:rsidR="00C329EE" w:rsidRDefault="00C329EE" w:rsidP="00C329EE">
      <w:pPr>
        <w:jc w:val="center"/>
        <w:rPr>
          <w:rFonts w:ascii="Times New Roman" w:hAnsi="Times New Roman" w:cs="Times New Roman"/>
          <w:sz w:val="24"/>
          <w:szCs w:val="24"/>
        </w:rPr>
      </w:pPr>
      <w:r>
        <w:rPr>
          <w:rFonts w:ascii="Times New Roman" w:hAnsi="Times New Roman" w:cs="Times New Roman"/>
          <w:sz w:val="24"/>
          <w:szCs w:val="24"/>
        </w:rPr>
        <w:t>References</w:t>
      </w:r>
    </w:p>
    <w:p w:rsidR="002B71A1" w:rsidRDefault="002B71A1" w:rsidP="002B71A1">
      <w:pPr>
        <w:spacing w:line="240" w:lineRule="auto"/>
        <w:rPr>
          <w:rFonts w:ascii="Times New Roman" w:hAnsi="Times New Roman" w:cs="Times New Roman"/>
          <w:sz w:val="24"/>
          <w:szCs w:val="24"/>
        </w:rPr>
      </w:pPr>
      <w:proofErr w:type="spellStart"/>
      <w:proofErr w:type="gramStart"/>
      <w:r w:rsidRPr="002B71A1">
        <w:rPr>
          <w:rFonts w:ascii="Times New Roman" w:hAnsi="Times New Roman" w:cs="Times New Roman"/>
          <w:sz w:val="24"/>
          <w:szCs w:val="24"/>
        </w:rPr>
        <w:t>Amoros</w:t>
      </w:r>
      <w:proofErr w:type="spellEnd"/>
      <w:r w:rsidRPr="002B71A1">
        <w:rPr>
          <w:rFonts w:ascii="Times New Roman" w:hAnsi="Times New Roman" w:cs="Times New Roman"/>
          <w:sz w:val="24"/>
          <w:szCs w:val="24"/>
        </w:rPr>
        <w:t xml:space="preserve">, C. and G. </w:t>
      </w:r>
      <w:proofErr w:type="spellStart"/>
      <w:r w:rsidRPr="002B71A1">
        <w:rPr>
          <w:rFonts w:ascii="Times New Roman" w:hAnsi="Times New Roman" w:cs="Times New Roman"/>
          <w:sz w:val="24"/>
          <w:szCs w:val="24"/>
        </w:rPr>
        <w:t>Bornette</w:t>
      </w:r>
      <w:proofErr w:type="spellEnd"/>
      <w:r w:rsidRPr="002B71A1">
        <w:rPr>
          <w:rFonts w:ascii="Times New Roman" w:hAnsi="Times New Roman" w:cs="Times New Roman"/>
          <w:sz w:val="24"/>
          <w:szCs w:val="24"/>
        </w:rPr>
        <w:t>.</w:t>
      </w:r>
      <w:proofErr w:type="gramEnd"/>
      <w:r w:rsidRPr="002B71A1">
        <w:rPr>
          <w:rFonts w:ascii="Times New Roman" w:hAnsi="Times New Roman" w:cs="Times New Roman"/>
          <w:sz w:val="24"/>
          <w:szCs w:val="24"/>
        </w:rPr>
        <w:t xml:space="preserve">  2002. Connectivity and </w:t>
      </w:r>
      <w:proofErr w:type="spellStart"/>
      <w:r w:rsidRPr="002B71A1">
        <w:rPr>
          <w:rFonts w:ascii="Times New Roman" w:hAnsi="Times New Roman" w:cs="Times New Roman"/>
          <w:sz w:val="24"/>
          <w:szCs w:val="24"/>
        </w:rPr>
        <w:t>biocomplexity</w:t>
      </w:r>
      <w:proofErr w:type="spellEnd"/>
      <w:r w:rsidRPr="002B71A1">
        <w:rPr>
          <w:rFonts w:ascii="Times New Roman" w:hAnsi="Times New Roman" w:cs="Times New Roman"/>
          <w:sz w:val="24"/>
          <w:szCs w:val="24"/>
        </w:rPr>
        <w:t xml:space="preserve"> in waterbodies of riverine floodplains.  Freshwater Biology 47:761-776.</w:t>
      </w:r>
    </w:p>
    <w:p w:rsidR="002B71A1" w:rsidRDefault="002B71A1" w:rsidP="002B71A1">
      <w:pPr>
        <w:spacing w:line="240" w:lineRule="auto"/>
        <w:rPr>
          <w:rFonts w:ascii="Times New Roman" w:hAnsi="Times New Roman" w:cs="Times New Roman"/>
          <w:sz w:val="24"/>
          <w:szCs w:val="24"/>
        </w:rPr>
      </w:pPr>
      <w:proofErr w:type="gramStart"/>
      <w:r w:rsidRPr="002B71A1">
        <w:rPr>
          <w:rFonts w:ascii="Times New Roman" w:hAnsi="Times New Roman" w:cs="Times New Roman"/>
          <w:sz w:val="24"/>
          <w:szCs w:val="24"/>
        </w:rPr>
        <w:t xml:space="preserve">Camargo, J.A., A. </w:t>
      </w:r>
      <w:proofErr w:type="spellStart"/>
      <w:r w:rsidRPr="002B71A1">
        <w:rPr>
          <w:rFonts w:ascii="Times New Roman" w:hAnsi="Times New Roman" w:cs="Times New Roman"/>
          <w:sz w:val="24"/>
          <w:szCs w:val="24"/>
        </w:rPr>
        <w:t>Alsonso</w:t>
      </w:r>
      <w:proofErr w:type="spellEnd"/>
      <w:r w:rsidRPr="002B71A1">
        <w:rPr>
          <w:rFonts w:ascii="Times New Roman" w:hAnsi="Times New Roman" w:cs="Times New Roman"/>
          <w:sz w:val="24"/>
          <w:szCs w:val="24"/>
        </w:rPr>
        <w:t xml:space="preserve"> and A. Salamanca.</w:t>
      </w:r>
      <w:proofErr w:type="gramEnd"/>
      <w:r w:rsidRPr="002B71A1">
        <w:rPr>
          <w:rFonts w:ascii="Times New Roman" w:hAnsi="Times New Roman" w:cs="Times New Roman"/>
          <w:sz w:val="24"/>
          <w:szCs w:val="24"/>
        </w:rPr>
        <w:t xml:space="preserve">  2005.  Nitrate toxicity to aquatic animals: a review with new data for freshwater invertebrates.  Chemosphere 58:1255-1267.</w:t>
      </w:r>
    </w:p>
    <w:p w:rsidR="003139FE" w:rsidRDefault="003139FE" w:rsidP="002B71A1">
      <w:pPr>
        <w:spacing w:line="240" w:lineRule="auto"/>
        <w:rPr>
          <w:rFonts w:ascii="Times New Roman" w:hAnsi="Times New Roman" w:cs="Times New Roman"/>
          <w:sz w:val="24"/>
          <w:szCs w:val="24"/>
        </w:rPr>
      </w:pPr>
      <w:r>
        <w:rPr>
          <w:rFonts w:ascii="Times New Roman" w:hAnsi="Times New Roman" w:cs="Times New Roman"/>
          <w:sz w:val="24"/>
          <w:szCs w:val="24"/>
        </w:rPr>
        <w:t xml:space="preserve">Conley, D.J., H.W. </w:t>
      </w:r>
      <w:proofErr w:type="spellStart"/>
      <w:r>
        <w:rPr>
          <w:rFonts w:ascii="Times New Roman" w:hAnsi="Times New Roman" w:cs="Times New Roman"/>
          <w:sz w:val="24"/>
          <w:szCs w:val="24"/>
        </w:rPr>
        <w:t>Paerl</w:t>
      </w:r>
      <w:proofErr w:type="spellEnd"/>
      <w:r>
        <w:rPr>
          <w:rFonts w:ascii="Times New Roman" w:hAnsi="Times New Roman" w:cs="Times New Roman"/>
          <w:sz w:val="24"/>
          <w:szCs w:val="24"/>
        </w:rPr>
        <w:t xml:space="preserve">, R.W. </w:t>
      </w:r>
      <w:proofErr w:type="spellStart"/>
      <w:r>
        <w:rPr>
          <w:rFonts w:ascii="Times New Roman" w:hAnsi="Times New Roman" w:cs="Times New Roman"/>
          <w:sz w:val="24"/>
          <w:szCs w:val="24"/>
        </w:rPr>
        <w:t>Howarth</w:t>
      </w:r>
      <w:proofErr w:type="spellEnd"/>
      <w:r>
        <w:rPr>
          <w:rFonts w:ascii="Times New Roman" w:hAnsi="Times New Roman" w:cs="Times New Roman"/>
          <w:sz w:val="24"/>
          <w:szCs w:val="24"/>
        </w:rPr>
        <w:t xml:space="preserve">, D.F. </w:t>
      </w:r>
      <w:proofErr w:type="spellStart"/>
      <w:r>
        <w:rPr>
          <w:rFonts w:ascii="Times New Roman" w:hAnsi="Times New Roman" w:cs="Times New Roman"/>
          <w:sz w:val="24"/>
          <w:szCs w:val="24"/>
        </w:rPr>
        <w:t>Boesch</w:t>
      </w:r>
      <w:proofErr w:type="spellEnd"/>
      <w:r>
        <w:rPr>
          <w:rFonts w:ascii="Times New Roman" w:hAnsi="Times New Roman" w:cs="Times New Roman"/>
          <w:sz w:val="24"/>
          <w:szCs w:val="24"/>
        </w:rPr>
        <w:t xml:space="preserve">, S.P. </w:t>
      </w:r>
      <w:proofErr w:type="spellStart"/>
      <w:r>
        <w:rPr>
          <w:rFonts w:ascii="Times New Roman" w:hAnsi="Times New Roman" w:cs="Times New Roman"/>
          <w:sz w:val="24"/>
          <w:szCs w:val="24"/>
        </w:rPr>
        <w:t>Seitzinger</w:t>
      </w:r>
      <w:proofErr w:type="spellEnd"/>
      <w:r>
        <w:rPr>
          <w:rFonts w:ascii="Times New Roman" w:hAnsi="Times New Roman" w:cs="Times New Roman"/>
          <w:sz w:val="24"/>
          <w:szCs w:val="24"/>
        </w:rPr>
        <w:t>, K.E. Havens, C. Lancelot and G.E. Likens. 2009. Controlling eutrophication: nitrogen and phosphorus. Science 323:1014-1015.</w:t>
      </w:r>
    </w:p>
    <w:p w:rsidR="002B71A1" w:rsidRDefault="002B71A1" w:rsidP="002B71A1">
      <w:pPr>
        <w:spacing w:line="240" w:lineRule="auto"/>
        <w:rPr>
          <w:rFonts w:ascii="Times New Roman" w:hAnsi="Times New Roman" w:cs="Times New Roman"/>
          <w:sz w:val="24"/>
          <w:szCs w:val="24"/>
        </w:rPr>
      </w:pPr>
      <w:proofErr w:type="spellStart"/>
      <w:proofErr w:type="gramStart"/>
      <w:r>
        <w:rPr>
          <w:rFonts w:ascii="Times New Roman" w:hAnsi="Times New Roman" w:cs="Times New Roman"/>
          <w:sz w:val="24"/>
          <w:szCs w:val="24"/>
        </w:rPr>
        <w:t>Fontanarrosa</w:t>
      </w:r>
      <w:proofErr w:type="spellEnd"/>
      <w:r>
        <w:rPr>
          <w:rFonts w:ascii="Times New Roman" w:hAnsi="Times New Roman" w:cs="Times New Roman"/>
          <w:sz w:val="24"/>
          <w:szCs w:val="24"/>
        </w:rPr>
        <w:t xml:space="preserve">, M.S., G. </w:t>
      </w:r>
      <w:proofErr w:type="spellStart"/>
      <w:r>
        <w:rPr>
          <w:rFonts w:ascii="Times New Roman" w:hAnsi="Times New Roman" w:cs="Times New Roman"/>
          <w:sz w:val="24"/>
          <w:szCs w:val="24"/>
        </w:rPr>
        <w:t>Chaparro</w:t>
      </w:r>
      <w:proofErr w:type="spellEnd"/>
      <w:r>
        <w:rPr>
          <w:rFonts w:ascii="Times New Roman" w:hAnsi="Times New Roman" w:cs="Times New Roman"/>
          <w:sz w:val="24"/>
          <w:szCs w:val="24"/>
        </w:rPr>
        <w:t xml:space="preserve">, P. de </w:t>
      </w:r>
      <w:proofErr w:type="spellStart"/>
      <w:r>
        <w:rPr>
          <w:rFonts w:ascii="Times New Roman" w:hAnsi="Times New Roman" w:cs="Times New Roman"/>
          <w:sz w:val="24"/>
          <w:szCs w:val="24"/>
        </w:rPr>
        <w:t>Tezanos</w:t>
      </w:r>
      <w:proofErr w:type="spellEnd"/>
      <w:r>
        <w:rPr>
          <w:rFonts w:ascii="Times New Roman" w:hAnsi="Times New Roman" w:cs="Times New Roman"/>
          <w:sz w:val="24"/>
          <w:szCs w:val="24"/>
        </w:rPr>
        <w:t xml:space="preserve"> Pinto, P. Rodriguez and I. O’Farrell.</w:t>
      </w:r>
      <w:proofErr w:type="gramEnd"/>
      <w:r>
        <w:rPr>
          <w:rFonts w:ascii="Times New Roman" w:hAnsi="Times New Roman" w:cs="Times New Roman"/>
          <w:sz w:val="24"/>
          <w:szCs w:val="24"/>
        </w:rPr>
        <w:t xml:space="preserve">  2010.  Zooplankton response to shading effects of free-floating plants in shallow warm temperate lakes: </w:t>
      </w:r>
      <w:proofErr w:type="gramStart"/>
      <w:r>
        <w:rPr>
          <w:rFonts w:ascii="Times New Roman" w:hAnsi="Times New Roman" w:cs="Times New Roman"/>
          <w:sz w:val="24"/>
          <w:szCs w:val="24"/>
        </w:rPr>
        <w:t>a</w:t>
      </w:r>
      <w:proofErr w:type="gramEnd"/>
      <w:r>
        <w:rPr>
          <w:rFonts w:ascii="Times New Roman" w:hAnsi="Times New Roman" w:cs="Times New Roman"/>
          <w:sz w:val="24"/>
          <w:szCs w:val="24"/>
        </w:rPr>
        <w:t xml:space="preserve"> field </w:t>
      </w:r>
      <w:proofErr w:type="spellStart"/>
      <w:r>
        <w:rPr>
          <w:rFonts w:ascii="Times New Roman" w:hAnsi="Times New Roman" w:cs="Times New Roman"/>
          <w:sz w:val="24"/>
          <w:szCs w:val="24"/>
        </w:rPr>
        <w:t>mesocosm</w:t>
      </w:r>
      <w:proofErr w:type="spellEnd"/>
      <w:r>
        <w:rPr>
          <w:rFonts w:ascii="Times New Roman" w:hAnsi="Times New Roman" w:cs="Times New Roman"/>
          <w:sz w:val="24"/>
          <w:szCs w:val="24"/>
        </w:rPr>
        <w:t xml:space="preserve"> experiment.  </w:t>
      </w:r>
      <w:proofErr w:type="spellStart"/>
      <w:r>
        <w:rPr>
          <w:rFonts w:ascii="Times New Roman" w:hAnsi="Times New Roman" w:cs="Times New Roman"/>
          <w:sz w:val="24"/>
          <w:szCs w:val="24"/>
        </w:rPr>
        <w:t>Hydrobiologia</w:t>
      </w:r>
      <w:proofErr w:type="spellEnd"/>
      <w:r>
        <w:rPr>
          <w:rFonts w:ascii="Times New Roman" w:hAnsi="Times New Roman" w:cs="Times New Roman"/>
          <w:sz w:val="24"/>
          <w:szCs w:val="24"/>
        </w:rPr>
        <w:t xml:space="preserve"> 646:231-242.</w:t>
      </w:r>
    </w:p>
    <w:p w:rsidR="006C107C" w:rsidRDefault="006C107C" w:rsidP="006C107C">
      <w:pPr>
        <w:spacing w:line="240" w:lineRule="auto"/>
        <w:rPr>
          <w:rFonts w:ascii="Times New Roman" w:hAnsi="Times New Roman" w:cs="Times New Roman"/>
          <w:sz w:val="24"/>
          <w:szCs w:val="24"/>
        </w:rPr>
      </w:pPr>
      <w:proofErr w:type="spellStart"/>
      <w:proofErr w:type="gramStart"/>
      <w:r>
        <w:rPr>
          <w:rFonts w:ascii="Times New Roman" w:hAnsi="Times New Roman" w:cs="Times New Roman"/>
          <w:sz w:val="24"/>
          <w:szCs w:val="24"/>
        </w:rPr>
        <w:t>Gotkowitz</w:t>
      </w:r>
      <w:proofErr w:type="spellEnd"/>
      <w:r>
        <w:rPr>
          <w:rFonts w:ascii="Times New Roman" w:hAnsi="Times New Roman" w:cs="Times New Roman"/>
          <w:sz w:val="24"/>
          <w:szCs w:val="24"/>
        </w:rPr>
        <w:t xml:space="preserve">, M.B., K.K. </w:t>
      </w:r>
      <w:proofErr w:type="spellStart"/>
      <w:r>
        <w:rPr>
          <w:rFonts w:ascii="Times New Roman" w:hAnsi="Times New Roman" w:cs="Times New Roman"/>
          <w:sz w:val="24"/>
          <w:szCs w:val="24"/>
        </w:rPr>
        <w:t>Zeiler</w:t>
      </w:r>
      <w:proofErr w:type="spellEnd"/>
      <w:r>
        <w:rPr>
          <w:rFonts w:ascii="Times New Roman" w:hAnsi="Times New Roman" w:cs="Times New Roman"/>
          <w:sz w:val="24"/>
          <w:szCs w:val="24"/>
        </w:rPr>
        <w:t>, C.P. Dunning, J.C. Thomas and Y. Lin. 2005.</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Hydrogeology and Simulation of Groundwater Flow in Sauk County Wisconsin.</w:t>
      </w:r>
      <w:proofErr w:type="gramEnd"/>
      <w:r>
        <w:rPr>
          <w:rFonts w:ascii="Times New Roman" w:hAnsi="Times New Roman" w:cs="Times New Roman"/>
          <w:sz w:val="24"/>
          <w:szCs w:val="24"/>
        </w:rPr>
        <w:t xml:space="preserve"> Wisconsin Geological and Natural History Survey, Bulletin 102</w:t>
      </w:r>
    </w:p>
    <w:p w:rsidR="002B71A1" w:rsidRDefault="002B71A1" w:rsidP="002B71A1">
      <w:pPr>
        <w:spacing w:line="240" w:lineRule="auto"/>
        <w:rPr>
          <w:rFonts w:ascii="Times New Roman" w:hAnsi="Times New Roman" w:cs="Times New Roman"/>
          <w:sz w:val="24"/>
          <w:szCs w:val="24"/>
        </w:rPr>
      </w:pPr>
      <w:r>
        <w:rPr>
          <w:rFonts w:ascii="Times New Roman" w:hAnsi="Times New Roman" w:cs="Times New Roman"/>
          <w:sz w:val="24"/>
          <w:szCs w:val="24"/>
        </w:rPr>
        <w:t xml:space="preserve">Houser, J.N., S.M. Giblin, W.F. James, H.A. Langrehr, J.T. </w:t>
      </w:r>
      <w:proofErr w:type="spellStart"/>
      <w:r>
        <w:rPr>
          <w:rFonts w:ascii="Times New Roman" w:hAnsi="Times New Roman" w:cs="Times New Roman"/>
          <w:sz w:val="24"/>
          <w:szCs w:val="24"/>
        </w:rPr>
        <w:t>Rogala</w:t>
      </w:r>
      <w:proofErr w:type="spellEnd"/>
      <w:r>
        <w:rPr>
          <w:rFonts w:ascii="Times New Roman" w:hAnsi="Times New Roman" w:cs="Times New Roman"/>
          <w:sz w:val="24"/>
          <w:szCs w:val="24"/>
        </w:rPr>
        <w:t>, J.F. Sullivan and B.R. Gray. 2013. Nutrient cycling, connectivity and free-floating plant abundance in backwater lakes of the Upper Mississippi River.  River Systems 21:71-89.</w:t>
      </w:r>
    </w:p>
    <w:p w:rsidR="00B11BB1" w:rsidRDefault="00B11BB1" w:rsidP="002B71A1">
      <w:pPr>
        <w:spacing w:line="240" w:lineRule="auto"/>
        <w:rPr>
          <w:rFonts w:ascii="Times New Roman" w:hAnsi="Times New Roman" w:cs="Times New Roman"/>
          <w:sz w:val="24"/>
          <w:szCs w:val="24"/>
        </w:rPr>
      </w:pPr>
      <w:proofErr w:type="spellStart"/>
      <w:proofErr w:type="gramStart"/>
      <w:r>
        <w:rPr>
          <w:rFonts w:ascii="Times New Roman" w:hAnsi="Times New Roman" w:cs="Times New Roman"/>
          <w:sz w:val="24"/>
          <w:szCs w:val="24"/>
        </w:rPr>
        <w:t>Howarth</w:t>
      </w:r>
      <w:proofErr w:type="spellEnd"/>
      <w:r>
        <w:rPr>
          <w:rFonts w:ascii="Times New Roman" w:hAnsi="Times New Roman" w:cs="Times New Roman"/>
          <w:sz w:val="24"/>
          <w:szCs w:val="24"/>
        </w:rPr>
        <w:t>, R.W. and R. Marino.</w:t>
      </w:r>
      <w:proofErr w:type="gramEnd"/>
      <w:r>
        <w:rPr>
          <w:rFonts w:ascii="Times New Roman" w:hAnsi="Times New Roman" w:cs="Times New Roman"/>
          <w:sz w:val="24"/>
          <w:szCs w:val="24"/>
        </w:rPr>
        <w:t xml:space="preserve">  2006. Nitrogen as the limiting nutrient for eutrophication in coastal marine ecosystems: Evolving views over three decades. </w:t>
      </w:r>
      <w:proofErr w:type="spellStart"/>
      <w:proofErr w:type="gramStart"/>
      <w:r>
        <w:rPr>
          <w:rFonts w:ascii="Times New Roman" w:hAnsi="Times New Roman" w:cs="Times New Roman"/>
          <w:sz w:val="24"/>
          <w:szCs w:val="24"/>
        </w:rPr>
        <w:t>Limnol</w:t>
      </w:r>
      <w:proofErr w:type="spellEnd"/>
      <w:r>
        <w:rPr>
          <w:rFonts w:ascii="Times New Roman" w:hAnsi="Times New Roman" w:cs="Times New Roman"/>
          <w:sz w:val="24"/>
          <w:szCs w:val="24"/>
        </w:rPr>
        <w:t>.</w:t>
      </w:r>
      <w:proofErr w:type="gramEnd"/>
      <w:r>
        <w:rPr>
          <w:rFonts w:ascii="Times New Roman" w:hAnsi="Times New Roman" w:cs="Times New Roman"/>
          <w:sz w:val="24"/>
          <w:szCs w:val="24"/>
        </w:rPr>
        <w:t xml:space="preserve"> </w:t>
      </w:r>
      <w:proofErr w:type="spellStart"/>
      <w:proofErr w:type="gramStart"/>
      <w:r>
        <w:rPr>
          <w:rFonts w:ascii="Times New Roman" w:hAnsi="Times New Roman" w:cs="Times New Roman"/>
          <w:sz w:val="24"/>
          <w:szCs w:val="24"/>
        </w:rPr>
        <w:t>Oceanogr</w:t>
      </w:r>
      <w:proofErr w:type="spellEnd"/>
      <w:r>
        <w:rPr>
          <w:rFonts w:ascii="Times New Roman" w:hAnsi="Times New Roman" w:cs="Times New Roman"/>
          <w:sz w:val="24"/>
          <w:szCs w:val="24"/>
        </w:rPr>
        <w:t>.</w:t>
      </w:r>
      <w:proofErr w:type="gramEnd"/>
      <w:r>
        <w:rPr>
          <w:rFonts w:ascii="Times New Roman" w:hAnsi="Times New Roman" w:cs="Times New Roman"/>
          <w:sz w:val="24"/>
          <w:szCs w:val="24"/>
        </w:rPr>
        <w:t xml:space="preserve"> 51:364-376.</w:t>
      </w:r>
    </w:p>
    <w:p w:rsidR="002B71A1" w:rsidRDefault="002B71A1" w:rsidP="002B71A1">
      <w:pPr>
        <w:spacing w:line="240" w:lineRule="auto"/>
        <w:rPr>
          <w:rFonts w:ascii="Times New Roman" w:hAnsi="Times New Roman" w:cs="Times New Roman"/>
          <w:sz w:val="24"/>
          <w:szCs w:val="24"/>
        </w:rPr>
      </w:pPr>
      <w:proofErr w:type="gramStart"/>
      <w:r>
        <w:rPr>
          <w:rFonts w:ascii="Times New Roman" w:hAnsi="Times New Roman" w:cs="Times New Roman"/>
          <w:sz w:val="24"/>
          <w:szCs w:val="24"/>
        </w:rPr>
        <w:t>Janes, R.A., J.W. Eaton and K. Hardwick.</w:t>
      </w:r>
      <w:proofErr w:type="gramEnd"/>
      <w:r>
        <w:rPr>
          <w:rFonts w:ascii="Times New Roman" w:hAnsi="Times New Roman" w:cs="Times New Roman"/>
          <w:sz w:val="24"/>
          <w:szCs w:val="24"/>
        </w:rPr>
        <w:t xml:space="preserve"> 1996. The effects of floating mats of </w:t>
      </w:r>
      <w:proofErr w:type="spellStart"/>
      <w:r w:rsidRPr="002B71A1">
        <w:rPr>
          <w:rFonts w:ascii="Times New Roman" w:hAnsi="Times New Roman" w:cs="Times New Roman"/>
          <w:i/>
          <w:sz w:val="24"/>
          <w:szCs w:val="24"/>
        </w:rPr>
        <w:t>Azolla</w:t>
      </w:r>
      <w:proofErr w:type="spellEnd"/>
      <w:r w:rsidRPr="002B71A1">
        <w:rPr>
          <w:rFonts w:ascii="Times New Roman" w:hAnsi="Times New Roman" w:cs="Times New Roman"/>
          <w:i/>
          <w:sz w:val="24"/>
          <w:szCs w:val="24"/>
        </w:rPr>
        <w:t xml:space="preserve"> </w:t>
      </w:r>
      <w:proofErr w:type="spellStart"/>
      <w:r w:rsidRPr="002B71A1">
        <w:rPr>
          <w:rFonts w:ascii="Times New Roman" w:hAnsi="Times New Roman" w:cs="Times New Roman"/>
          <w:i/>
          <w:sz w:val="24"/>
          <w:szCs w:val="24"/>
        </w:rPr>
        <w:t>filiculoides</w:t>
      </w:r>
      <w:proofErr w:type="spellEnd"/>
      <w:r>
        <w:rPr>
          <w:rFonts w:ascii="Times New Roman" w:hAnsi="Times New Roman" w:cs="Times New Roman"/>
          <w:sz w:val="24"/>
          <w:szCs w:val="24"/>
        </w:rPr>
        <w:t xml:space="preserve"> </w:t>
      </w:r>
      <w:proofErr w:type="gramStart"/>
      <w:r>
        <w:rPr>
          <w:rFonts w:ascii="Times New Roman" w:hAnsi="Times New Roman" w:cs="Times New Roman"/>
          <w:sz w:val="24"/>
          <w:szCs w:val="24"/>
        </w:rPr>
        <w:t>Lam</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 xml:space="preserve">And </w:t>
      </w:r>
      <w:proofErr w:type="spellStart"/>
      <w:r w:rsidRPr="002B71A1">
        <w:rPr>
          <w:rFonts w:ascii="Times New Roman" w:hAnsi="Times New Roman" w:cs="Times New Roman"/>
          <w:i/>
          <w:sz w:val="24"/>
          <w:szCs w:val="24"/>
        </w:rPr>
        <w:t>Lemna</w:t>
      </w:r>
      <w:proofErr w:type="spellEnd"/>
      <w:r w:rsidRPr="002B71A1">
        <w:rPr>
          <w:rFonts w:ascii="Times New Roman" w:hAnsi="Times New Roman" w:cs="Times New Roman"/>
          <w:i/>
          <w:sz w:val="24"/>
          <w:szCs w:val="24"/>
        </w:rPr>
        <w:t xml:space="preserve"> </w:t>
      </w:r>
      <w:proofErr w:type="spellStart"/>
      <w:r w:rsidRPr="002B71A1">
        <w:rPr>
          <w:rFonts w:ascii="Times New Roman" w:hAnsi="Times New Roman" w:cs="Times New Roman"/>
          <w:i/>
          <w:sz w:val="24"/>
          <w:szCs w:val="24"/>
        </w:rPr>
        <w:t>minuta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Kunth</w:t>
      </w:r>
      <w:proofErr w:type="spellEnd"/>
      <w:r>
        <w:rPr>
          <w:rFonts w:ascii="Times New Roman" w:hAnsi="Times New Roman" w:cs="Times New Roman"/>
          <w:sz w:val="24"/>
          <w:szCs w:val="24"/>
        </w:rPr>
        <w:t xml:space="preserve"> on the growth of submerged </w:t>
      </w:r>
      <w:proofErr w:type="spellStart"/>
      <w:r>
        <w:rPr>
          <w:rFonts w:ascii="Times New Roman" w:hAnsi="Times New Roman" w:cs="Times New Roman"/>
          <w:sz w:val="24"/>
          <w:szCs w:val="24"/>
        </w:rPr>
        <w:t>macrophytes</w:t>
      </w:r>
      <w:proofErr w:type="spellEnd"/>
      <w:r>
        <w:rPr>
          <w:rFonts w:ascii="Times New Roman" w:hAnsi="Times New Roman" w:cs="Times New Roman"/>
          <w:sz w:val="24"/>
          <w:szCs w:val="24"/>
        </w:rPr>
        <w:t>.</w:t>
      </w:r>
      <w:proofErr w:type="gramEnd"/>
      <w:r>
        <w:rPr>
          <w:rFonts w:ascii="Times New Roman" w:hAnsi="Times New Roman" w:cs="Times New Roman"/>
          <w:sz w:val="24"/>
          <w:szCs w:val="24"/>
        </w:rPr>
        <w:t xml:space="preserve">  </w:t>
      </w:r>
      <w:proofErr w:type="spellStart"/>
      <w:r>
        <w:rPr>
          <w:rFonts w:ascii="Times New Roman" w:hAnsi="Times New Roman" w:cs="Times New Roman"/>
          <w:sz w:val="24"/>
          <w:szCs w:val="24"/>
        </w:rPr>
        <w:t>Hydrobiologia</w:t>
      </w:r>
      <w:proofErr w:type="spellEnd"/>
      <w:r>
        <w:rPr>
          <w:rFonts w:ascii="Times New Roman" w:hAnsi="Times New Roman" w:cs="Times New Roman"/>
          <w:sz w:val="24"/>
          <w:szCs w:val="24"/>
        </w:rPr>
        <w:t xml:space="preserve"> 340:23-26.</w:t>
      </w:r>
    </w:p>
    <w:p w:rsidR="00B11BB1" w:rsidRDefault="00B11BB1" w:rsidP="002B71A1">
      <w:pPr>
        <w:spacing w:line="240" w:lineRule="auto"/>
        <w:rPr>
          <w:rFonts w:ascii="Times New Roman" w:hAnsi="Times New Roman" w:cs="Times New Roman"/>
          <w:sz w:val="24"/>
          <w:szCs w:val="24"/>
        </w:rPr>
      </w:pPr>
      <w:proofErr w:type="gramStart"/>
      <w:r>
        <w:rPr>
          <w:rFonts w:ascii="Times New Roman" w:hAnsi="Times New Roman" w:cs="Times New Roman"/>
          <w:sz w:val="24"/>
          <w:szCs w:val="24"/>
        </w:rPr>
        <w:t xml:space="preserve">Lewis Jr., W.M., W.A. </w:t>
      </w:r>
      <w:proofErr w:type="spellStart"/>
      <w:r>
        <w:rPr>
          <w:rFonts w:ascii="Times New Roman" w:hAnsi="Times New Roman" w:cs="Times New Roman"/>
          <w:sz w:val="24"/>
          <w:szCs w:val="24"/>
        </w:rPr>
        <w:t>Wurtsbaugh</w:t>
      </w:r>
      <w:proofErr w:type="spellEnd"/>
      <w:r>
        <w:rPr>
          <w:rFonts w:ascii="Times New Roman" w:hAnsi="Times New Roman" w:cs="Times New Roman"/>
          <w:sz w:val="24"/>
          <w:szCs w:val="24"/>
        </w:rPr>
        <w:t xml:space="preserve"> and H.W. </w:t>
      </w:r>
      <w:proofErr w:type="spellStart"/>
      <w:r>
        <w:rPr>
          <w:rFonts w:ascii="Times New Roman" w:hAnsi="Times New Roman" w:cs="Times New Roman"/>
          <w:sz w:val="24"/>
          <w:szCs w:val="24"/>
        </w:rPr>
        <w:t>Paerl</w:t>
      </w:r>
      <w:proofErr w:type="spellEnd"/>
      <w:r>
        <w:rPr>
          <w:rFonts w:ascii="Times New Roman" w:hAnsi="Times New Roman" w:cs="Times New Roman"/>
          <w:sz w:val="24"/>
          <w:szCs w:val="24"/>
        </w:rPr>
        <w:t>.</w:t>
      </w:r>
      <w:proofErr w:type="gramEnd"/>
      <w:r>
        <w:rPr>
          <w:rFonts w:ascii="Times New Roman" w:hAnsi="Times New Roman" w:cs="Times New Roman"/>
          <w:sz w:val="24"/>
          <w:szCs w:val="24"/>
        </w:rPr>
        <w:t xml:space="preserve"> 2011. Rationale for control of anthropogenic nitrogen and phosphorus to reduce eutrophication in inland waters.  </w:t>
      </w:r>
      <w:r w:rsidR="003139FE">
        <w:rPr>
          <w:rFonts w:ascii="Times New Roman" w:hAnsi="Times New Roman" w:cs="Times New Roman"/>
          <w:sz w:val="24"/>
          <w:szCs w:val="24"/>
        </w:rPr>
        <w:t>Environmental Science and Technology 45:10300-10305.</w:t>
      </w:r>
    </w:p>
    <w:p w:rsidR="00FD02C8" w:rsidRDefault="00FD02C8" w:rsidP="002B71A1">
      <w:pPr>
        <w:spacing w:line="240" w:lineRule="auto"/>
        <w:rPr>
          <w:rFonts w:ascii="Times New Roman" w:hAnsi="Times New Roman" w:cs="Times New Roman"/>
          <w:sz w:val="24"/>
          <w:szCs w:val="24"/>
        </w:rPr>
      </w:pPr>
      <w:r>
        <w:rPr>
          <w:rFonts w:ascii="Times New Roman" w:hAnsi="Times New Roman" w:cs="Times New Roman"/>
          <w:sz w:val="24"/>
          <w:szCs w:val="24"/>
        </w:rPr>
        <w:lastRenderedPageBreak/>
        <w:t xml:space="preserve">Lyons, J. 2005. </w:t>
      </w:r>
      <w:proofErr w:type="gramStart"/>
      <w:r>
        <w:rPr>
          <w:rFonts w:ascii="Times New Roman" w:hAnsi="Times New Roman" w:cs="Times New Roman"/>
          <w:sz w:val="24"/>
          <w:szCs w:val="24"/>
        </w:rPr>
        <w:t>Fish assemblage structure, composition, and biotic integrity of the Wisconsin River.</w:t>
      </w:r>
      <w:proofErr w:type="gramEnd"/>
      <w:r>
        <w:rPr>
          <w:rFonts w:ascii="Times New Roman" w:hAnsi="Times New Roman" w:cs="Times New Roman"/>
          <w:sz w:val="24"/>
          <w:szCs w:val="24"/>
        </w:rPr>
        <w:t xml:space="preserve"> American Fisheries Society Symposium 45:345-363.</w:t>
      </w:r>
    </w:p>
    <w:p w:rsidR="00FD02C8" w:rsidRDefault="00FD02C8" w:rsidP="00FD02C8">
      <w:pPr>
        <w:spacing w:line="240" w:lineRule="auto"/>
        <w:rPr>
          <w:rFonts w:ascii="Times New Roman" w:eastAsia="Calibri" w:hAnsi="Times New Roman" w:cs="Times New Roman"/>
          <w:sz w:val="24"/>
          <w:szCs w:val="24"/>
        </w:rPr>
      </w:pPr>
      <w:proofErr w:type="gramStart"/>
      <w:r w:rsidRPr="00FD02C8">
        <w:rPr>
          <w:rFonts w:ascii="Times New Roman" w:eastAsia="Calibri" w:hAnsi="Times New Roman" w:cs="Times New Roman"/>
          <w:sz w:val="24"/>
          <w:szCs w:val="24"/>
        </w:rPr>
        <w:t>Marshall, D.W. 2009.</w:t>
      </w:r>
      <w:proofErr w:type="gramEnd"/>
      <w:r w:rsidRPr="00FD02C8">
        <w:rPr>
          <w:rFonts w:ascii="Times New Roman" w:eastAsia="Calibri" w:hAnsi="Times New Roman" w:cs="Times New Roman"/>
          <w:sz w:val="24"/>
          <w:szCs w:val="24"/>
        </w:rPr>
        <w:t xml:space="preserve"> </w:t>
      </w:r>
      <w:proofErr w:type="gramStart"/>
      <w:r w:rsidRPr="00FD02C8">
        <w:rPr>
          <w:rFonts w:ascii="Times New Roman" w:eastAsia="Calibri" w:hAnsi="Times New Roman" w:cs="Times New Roman"/>
          <w:sz w:val="24"/>
          <w:szCs w:val="24"/>
        </w:rPr>
        <w:t>Surveys of Lower Wisconsin River Floodplain Fisheries.</w:t>
      </w:r>
      <w:proofErr w:type="gramEnd"/>
      <w:r w:rsidRPr="00FD02C8">
        <w:rPr>
          <w:rFonts w:ascii="Times New Roman" w:eastAsia="Calibri" w:hAnsi="Times New Roman" w:cs="Times New Roman"/>
          <w:sz w:val="24"/>
          <w:szCs w:val="24"/>
        </w:rPr>
        <w:t xml:space="preserve">  </w:t>
      </w:r>
      <w:proofErr w:type="gramStart"/>
      <w:r w:rsidRPr="00FD02C8">
        <w:rPr>
          <w:rFonts w:ascii="Times New Roman" w:eastAsia="Calibri" w:hAnsi="Times New Roman" w:cs="Times New Roman"/>
          <w:sz w:val="24"/>
          <w:szCs w:val="24"/>
        </w:rPr>
        <w:t>SP River PAL River Planning Grant Study</w:t>
      </w:r>
      <w:r>
        <w:rPr>
          <w:rFonts w:ascii="Times New Roman" w:eastAsia="Calibri" w:hAnsi="Times New Roman" w:cs="Times New Roman"/>
          <w:sz w:val="24"/>
          <w:szCs w:val="24"/>
        </w:rPr>
        <w:t xml:space="preserve"> Report</w:t>
      </w:r>
      <w:r w:rsidRPr="00FD02C8">
        <w:rPr>
          <w:rFonts w:ascii="Times New Roman" w:eastAsia="Calibri" w:hAnsi="Times New Roman" w:cs="Times New Roman"/>
          <w:sz w:val="24"/>
          <w:szCs w:val="24"/>
        </w:rPr>
        <w:t>.</w:t>
      </w:r>
      <w:proofErr w:type="gramEnd"/>
    </w:p>
    <w:p w:rsidR="00FD02C8" w:rsidRDefault="00FD02C8" w:rsidP="00FD02C8">
      <w:pPr>
        <w:spacing w:line="240" w:lineRule="auto"/>
        <w:rPr>
          <w:rFonts w:ascii="Times New Roman" w:eastAsia="Calibri" w:hAnsi="Times New Roman" w:cs="Times New Roman"/>
          <w:sz w:val="24"/>
          <w:szCs w:val="24"/>
        </w:rPr>
      </w:pPr>
      <w:proofErr w:type="gramStart"/>
      <w:r>
        <w:rPr>
          <w:rFonts w:ascii="Times New Roman" w:eastAsia="Calibri" w:hAnsi="Times New Roman" w:cs="Times New Roman"/>
          <w:sz w:val="24"/>
          <w:szCs w:val="24"/>
        </w:rPr>
        <w:t>Marshall, D.W. 2013.</w:t>
      </w:r>
      <w:proofErr w:type="gramEnd"/>
      <w:r>
        <w:rPr>
          <w:rFonts w:ascii="Times New Roman" w:eastAsia="Calibri" w:hAnsi="Times New Roman" w:cs="Times New Roman"/>
          <w:sz w:val="24"/>
          <w:szCs w:val="24"/>
        </w:rPr>
        <w:t xml:space="preserve"> Lower Wisconsin River floodplain lakes water pollution investigation. </w:t>
      </w:r>
      <w:proofErr w:type="gramStart"/>
      <w:r>
        <w:rPr>
          <w:rFonts w:ascii="Times New Roman" w:eastAsia="Calibri" w:hAnsi="Times New Roman" w:cs="Times New Roman"/>
          <w:sz w:val="24"/>
          <w:szCs w:val="24"/>
        </w:rPr>
        <w:t>Diagnostic and Feasibility Study Phase 1.</w:t>
      </w:r>
      <w:proofErr w:type="gramEnd"/>
      <w:r>
        <w:rPr>
          <w:rFonts w:ascii="Times New Roman" w:eastAsia="Calibri" w:hAnsi="Times New Roman" w:cs="Times New Roman"/>
          <w:sz w:val="24"/>
          <w:szCs w:val="24"/>
        </w:rPr>
        <w:t xml:space="preserve">  </w:t>
      </w:r>
      <w:proofErr w:type="gramStart"/>
      <w:r>
        <w:rPr>
          <w:rFonts w:ascii="Times New Roman" w:eastAsia="Calibri" w:hAnsi="Times New Roman" w:cs="Times New Roman"/>
          <w:sz w:val="24"/>
          <w:szCs w:val="24"/>
        </w:rPr>
        <w:t>River Alliance Lake Planning Grant Study Report.</w:t>
      </w:r>
      <w:proofErr w:type="gramEnd"/>
    </w:p>
    <w:p w:rsidR="00FD02C8" w:rsidRDefault="00FD02C8" w:rsidP="00FD02C8">
      <w:pPr>
        <w:spacing w:line="240" w:lineRule="auto"/>
        <w:rPr>
          <w:rFonts w:ascii="Times New Roman" w:eastAsia="Calibri" w:hAnsi="Times New Roman" w:cs="Times New Roman"/>
          <w:sz w:val="24"/>
          <w:szCs w:val="24"/>
        </w:rPr>
      </w:pPr>
      <w:proofErr w:type="gramStart"/>
      <w:r>
        <w:rPr>
          <w:rFonts w:ascii="Times New Roman" w:eastAsia="Calibri" w:hAnsi="Times New Roman" w:cs="Times New Roman"/>
          <w:sz w:val="24"/>
          <w:szCs w:val="24"/>
        </w:rPr>
        <w:t>Parr, L.B. and C.F. Mason.</w:t>
      </w:r>
      <w:proofErr w:type="gramEnd"/>
      <w:r>
        <w:rPr>
          <w:rFonts w:ascii="Times New Roman" w:eastAsia="Calibri" w:hAnsi="Times New Roman" w:cs="Times New Roman"/>
          <w:sz w:val="24"/>
          <w:szCs w:val="24"/>
        </w:rPr>
        <w:t xml:space="preserve"> 2004. Causes of low oxygen in a lowland, regulated eutrophic river in Eastern England. </w:t>
      </w:r>
    </w:p>
    <w:p w:rsidR="00FD02C8" w:rsidRPr="00FD02C8" w:rsidRDefault="00FD02C8" w:rsidP="00FD02C8">
      <w:pPr>
        <w:spacing w:line="240" w:lineRule="auto"/>
        <w:rPr>
          <w:rFonts w:ascii="Times New Roman" w:hAnsi="Times New Roman" w:cs="Times New Roman"/>
          <w:sz w:val="24"/>
          <w:szCs w:val="24"/>
        </w:rPr>
      </w:pPr>
      <w:proofErr w:type="gramStart"/>
      <w:r w:rsidRPr="00FD02C8">
        <w:rPr>
          <w:rFonts w:ascii="Times New Roman" w:hAnsi="Times New Roman" w:cs="Times New Roman"/>
          <w:sz w:val="24"/>
          <w:szCs w:val="24"/>
        </w:rPr>
        <w:t xml:space="preserve">Pfeiffer, S.M., J.M. Bahr and </w:t>
      </w:r>
      <w:proofErr w:type="spellStart"/>
      <w:r w:rsidRPr="00FD02C8">
        <w:rPr>
          <w:rFonts w:ascii="Times New Roman" w:hAnsi="Times New Roman" w:cs="Times New Roman"/>
          <w:sz w:val="24"/>
          <w:szCs w:val="24"/>
        </w:rPr>
        <w:t>R.D.Beilfuss</w:t>
      </w:r>
      <w:proofErr w:type="spellEnd"/>
      <w:r w:rsidRPr="00FD02C8">
        <w:rPr>
          <w:rFonts w:ascii="Times New Roman" w:hAnsi="Times New Roman" w:cs="Times New Roman"/>
          <w:sz w:val="24"/>
          <w:szCs w:val="24"/>
        </w:rPr>
        <w:t>.</w:t>
      </w:r>
      <w:proofErr w:type="gramEnd"/>
      <w:r w:rsidRPr="00FD02C8">
        <w:rPr>
          <w:rFonts w:ascii="Times New Roman" w:hAnsi="Times New Roman" w:cs="Times New Roman"/>
          <w:sz w:val="24"/>
          <w:szCs w:val="24"/>
        </w:rPr>
        <w:t xml:space="preserve">  2006.  Identification of groundwater </w:t>
      </w:r>
      <w:proofErr w:type="spellStart"/>
      <w:r w:rsidRPr="00FD02C8">
        <w:rPr>
          <w:rFonts w:ascii="Times New Roman" w:hAnsi="Times New Roman" w:cs="Times New Roman"/>
          <w:sz w:val="24"/>
          <w:szCs w:val="24"/>
        </w:rPr>
        <w:t>flowpaths</w:t>
      </w:r>
      <w:proofErr w:type="spellEnd"/>
      <w:r w:rsidRPr="00FD02C8">
        <w:rPr>
          <w:rFonts w:ascii="Times New Roman" w:hAnsi="Times New Roman" w:cs="Times New Roman"/>
          <w:sz w:val="24"/>
          <w:szCs w:val="24"/>
        </w:rPr>
        <w:t xml:space="preserve"> and denitrification zones in a dynamic floodplain aquifer.  Journal of Hydrology 325:262-272.</w:t>
      </w:r>
    </w:p>
    <w:p w:rsidR="00FD02C8" w:rsidRPr="00FD02C8" w:rsidRDefault="00FD02C8" w:rsidP="00FD02C8">
      <w:pPr>
        <w:spacing w:line="240" w:lineRule="auto"/>
        <w:rPr>
          <w:rFonts w:ascii="Times New Roman" w:hAnsi="Times New Roman" w:cs="Times New Roman"/>
          <w:sz w:val="24"/>
          <w:szCs w:val="24"/>
        </w:rPr>
      </w:pPr>
      <w:proofErr w:type="spellStart"/>
      <w:proofErr w:type="gramStart"/>
      <w:r w:rsidRPr="00FD02C8">
        <w:rPr>
          <w:rFonts w:ascii="Times New Roman" w:hAnsi="Times New Roman" w:cs="Times New Roman"/>
          <w:sz w:val="24"/>
          <w:szCs w:val="24"/>
        </w:rPr>
        <w:t>Ranalli</w:t>
      </w:r>
      <w:proofErr w:type="spellEnd"/>
      <w:r w:rsidRPr="00FD02C8">
        <w:rPr>
          <w:rFonts w:ascii="Times New Roman" w:hAnsi="Times New Roman" w:cs="Times New Roman"/>
          <w:sz w:val="24"/>
          <w:szCs w:val="24"/>
        </w:rPr>
        <w:t xml:space="preserve">, A.J. and D.L. </w:t>
      </w:r>
      <w:proofErr w:type="spellStart"/>
      <w:r w:rsidRPr="00FD02C8">
        <w:rPr>
          <w:rFonts w:ascii="Times New Roman" w:hAnsi="Times New Roman" w:cs="Times New Roman"/>
          <w:sz w:val="24"/>
          <w:szCs w:val="24"/>
        </w:rPr>
        <w:t>Macalady</w:t>
      </w:r>
      <w:proofErr w:type="spellEnd"/>
      <w:r w:rsidRPr="00FD02C8">
        <w:rPr>
          <w:rFonts w:ascii="Times New Roman" w:hAnsi="Times New Roman" w:cs="Times New Roman"/>
          <w:sz w:val="24"/>
          <w:szCs w:val="24"/>
        </w:rPr>
        <w:t>.</w:t>
      </w:r>
      <w:proofErr w:type="gramEnd"/>
      <w:r w:rsidRPr="00FD02C8">
        <w:rPr>
          <w:rFonts w:ascii="Times New Roman" w:hAnsi="Times New Roman" w:cs="Times New Roman"/>
          <w:sz w:val="24"/>
          <w:szCs w:val="24"/>
        </w:rPr>
        <w:t xml:space="preserve"> 2010. The importance of the riparian zone and in-stream processes in nitrate attenuation in undisturbed and agricultural watersheds – a review of the scientific literature.  Journal of Hydrology 389:406-415.</w:t>
      </w:r>
    </w:p>
    <w:p w:rsidR="00001224" w:rsidRDefault="00FD02C8" w:rsidP="00FD02C8">
      <w:pPr>
        <w:spacing w:line="240" w:lineRule="auto"/>
        <w:rPr>
          <w:rFonts w:ascii="Times New Roman" w:hAnsi="Times New Roman" w:cs="Times New Roman"/>
          <w:sz w:val="24"/>
          <w:szCs w:val="24"/>
        </w:rPr>
      </w:pPr>
      <w:proofErr w:type="gramStart"/>
      <w:r w:rsidRPr="00FD02C8">
        <w:rPr>
          <w:rFonts w:ascii="Times New Roman" w:hAnsi="Times New Roman" w:cs="Times New Roman"/>
          <w:sz w:val="24"/>
          <w:szCs w:val="24"/>
        </w:rPr>
        <w:t xml:space="preserve">Robertson, D.M., D.J. </w:t>
      </w:r>
      <w:proofErr w:type="spellStart"/>
      <w:r w:rsidRPr="00FD02C8">
        <w:rPr>
          <w:rFonts w:ascii="Times New Roman" w:hAnsi="Times New Roman" w:cs="Times New Roman"/>
          <w:sz w:val="24"/>
          <w:szCs w:val="24"/>
        </w:rPr>
        <w:t>Graczyk</w:t>
      </w:r>
      <w:proofErr w:type="spellEnd"/>
      <w:r w:rsidRPr="00FD02C8">
        <w:rPr>
          <w:rFonts w:ascii="Times New Roman" w:hAnsi="Times New Roman" w:cs="Times New Roman"/>
          <w:sz w:val="24"/>
          <w:szCs w:val="24"/>
        </w:rPr>
        <w:t>, P.J. Garrison, L. Wang, G. LaLiberte and R. Bannerman.</w:t>
      </w:r>
      <w:proofErr w:type="gramEnd"/>
      <w:r w:rsidRPr="00FD02C8">
        <w:rPr>
          <w:rFonts w:ascii="Times New Roman" w:hAnsi="Times New Roman" w:cs="Times New Roman"/>
          <w:sz w:val="24"/>
          <w:szCs w:val="24"/>
        </w:rPr>
        <w:t xml:space="preserve"> 2006. Nutrient concentrations and their relations to the biotic integrity of </w:t>
      </w:r>
      <w:proofErr w:type="spellStart"/>
      <w:r w:rsidRPr="00FD02C8">
        <w:rPr>
          <w:rFonts w:ascii="Times New Roman" w:hAnsi="Times New Roman" w:cs="Times New Roman"/>
          <w:sz w:val="24"/>
          <w:szCs w:val="24"/>
        </w:rPr>
        <w:t>wadeable</w:t>
      </w:r>
      <w:proofErr w:type="spellEnd"/>
      <w:r w:rsidRPr="00FD02C8">
        <w:rPr>
          <w:rFonts w:ascii="Times New Roman" w:hAnsi="Times New Roman" w:cs="Times New Roman"/>
          <w:sz w:val="24"/>
          <w:szCs w:val="24"/>
        </w:rPr>
        <w:t xml:space="preserve"> streams in Wisconsin.  </w:t>
      </w:r>
      <w:proofErr w:type="gramStart"/>
      <w:r w:rsidRPr="00FD02C8">
        <w:rPr>
          <w:rFonts w:ascii="Times New Roman" w:hAnsi="Times New Roman" w:cs="Times New Roman"/>
          <w:sz w:val="24"/>
          <w:szCs w:val="24"/>
        </w:rPr>
        <w:t>USGS Professional Pager 172.</w:t>
      </w:r>
      <w:proofErr w:type="gramEnd"/>
    </w:p>
    <w:p w:rsidR="00FD02C8" w:rsidRPr="00FD02C8" w:rsidRDefault="00001224" w:rsidP="00FD02C8">
      <w:pPr>
        <w:spacing w:line="240" w:lineRule="auto"/>
        <w:rPr>
          <w:rFonts w:ascii="Times New Roman" w:hAnsi="Times New Roman" w:cs="Times New Roman"/>
          <w:sz w:val="24"/>
          <w:szCs w:val="24"/>
        </w:rPr>
      </w:pPr>
      <w:proofErr w:type="spellStart"/>
      <w:r>
        <w:rPr>
          <w:rFonts w:ascii="Times New Roman" w:hAnsi="Times New Roman" w:cs="Times New Roman"/>
          <w:sz w:val="24"/>
          <w:szCs w:val="24"/>
        </w:rPr>
        <w:t>Scheffer</w:t>
      </w:r>
      <w:proofErr w:type="spellEnd"/>
      <w:r>
        <w:rPr>
          <w:rFonts w:ascii="Times New Roman" w:hAnsi="Times New Roman" w:cs="Times New Roman"/>
          <w:sz w:val="24"/>
          <w:szCs w:val="24"/>
        </w:rPr>
        <w:t xml:space="preserve">, M., S. Szabo, A. </w:t>
      </w:r>
      <w:proofErr w:type="spellStart"/>
      <w:r>
        <w:rPr>
          <w:rFonts w:ascii="Times New Roman" w:hAnsi="Times New Roman" w:cs="Times New Roman"/>
          <w:sz w:val="24"/>
          <w:szCs w:val="24"/>
        </w:rPr>
        <w:t>Gragnani</w:t>
      </w:r>
      <w:proofErr w:type="spellEnd"/>
      <w:r>
        <w:rPr>
          <w:rFonts w:ascii="Times New Roman" w:hAnsi="Times New Roman" w:cs="Times New Roman"/>
          <w:sz w:val="24"/>
          <w:szCs w:val="24"/>
        </w:rPr>
        <w:t xml:space="preserve">, E.H. van </w:t>
      </w:r>
      <w:proofErr w:type="spellStart"/>
      <w:r>
        <w:rPr>
          <w:rFonts w:ascii="Times New Roman" w:hAnsi="Times New Roman" w:cs="Times New Roman"/>
          <w:sz w:val="24"/>
          <w:szCs w:val="24"/>
        </w:rPr>
        <w:t>Nes</w:t>
      </w:r>
      <w:proofErr w:type="spellEnd"/>
      <w:r>
        <w:rPr>
          <w:rFonts w:ascii="Times New Roman" w:hAnsi="Times New Roman" w:cs="Times New Roman"/>
          <w:sz w:val="24"/>
          <w:szCs w:val="24"/>
        </w:rPr>
        <w:t xml:space="preserve">, S. Rinaldi, N. </w:t>
      </w:r>
      <w:proofErr w:type="spellStart"/>
      <w:r>
        <w:rPr>
          <w:rFonts w:ascii="Times New Roman" w:hAnsi="Times New Roman" w:cs="Times New Roman"/>
          <w:sz w:val="24"/>
          <w:szCs w:val="24"/>
        </w:rPr>
        <w:t>Kautsky</w:t>
      </w:r>
      <w:proofErr w:type="spellEnd"/>
      <w:r>
        <w:rPr>
          <w:rFonts w:ascii="Times New Roman" w:hAnsi="Times New Roman" w:cs="Times New Roman"/>
          <w:sz w:val="24"/>
          <w:szCs w:val="24"/>
        </w:rPr>
        <w:t xml:space="preserve">, J. </w:t>
      </w:r>
      <w:proofErr w:type="spellStart"/>
      <w:r>
        <w:rPr>
          <w:rFonts w:ascii="Times New Roman" w:hAnsi="Times New Roman" w:cs="Times New Roman"/>
          <w:sz w:val="24"/>
          <w:szCs w:val="24"/>
        </w:rPr>
        <w:t>Norberg</w:t>
      </w:r>
      <w:proofErr w:type="spellEnd"/>
      <w:r>
        <w:rPr>
          <w:rFonts w:ascii="Times New Roman" w:hAnsi="Times New Roman" w:cs="Times New Roman"/>
          <w:sz w:val="24"/>
          <w:szCs w:val="24"/>
        </w:rPr>
        <w:t xml:space="preserve">, R.M.M. </w:t>
      </w:r>
      <w:proofErr w:type="spellStart"/>
      <w:r>
        <w:rPr>
          <w:rFonts w:ascii="Times New Roman" w:hAnsi="Times New Roman" w:cs="Times New Roman"/>
          <w:sz w:val="24"/>
          <w:szCs w:val="24"/>
        </w:rPr>
        <w:t>Roijackers</w:t>
      </w:r>
      <w:proofErr w:type="spellEnd"/>
      <w:r>
        <w:rPr>
          <w:rFonts w:ascii="Times New Roman" w:hAnsi="Times New Roman" w:cs="Times New Roman"/>
          <w:sz w:val="24"/>
          <w:szCs w:val="24"/>
        </w:rPr>
        <w:t xml:space="preserve"> and R.J.M. Franken.  2003. Floating plant dominance as a stable state. Proc. Nat. Acad. Sci. U.S.A. 100:4040-4045.</w:t>
      </w:r>
      <w:r w:rsidR="00FD02C8" w:rsidRPr="00FD02C8">
        <w:rPr>
          <w:rFonts w:ascii="Times New Roman" w:hAnsi="Times New Roman" w:cs="Times New Roman"/>
          <w:sz w:val="24"/>
          <w:szCs w:val="24"/>
        </w:rPr>
        <w:t xml:space="preserve"> </w:t>
      </w:r>
    </w:p>
    <w:p w:rsidR="00FD02C8" w:rsidRPr="00FD02C8" w:rsidRDefault="00FD02C8" w:rsidP="00FD02C8">
      <w:pPr>
        <w:spacing w:line="240" w:lineRule="auto"/>
        <w:rPr>
          <w:rFonts w:ascii="Times New Roman" w:hAnsi="Times New Roman" w:cs="Times New Roman"/>
          <w:sz w:val="24"/>
          <w:szCs w:val="24"/>
        </w:rPr>
      </w:pPr>
      <w:r w:rsidRPr="00FD02C8">
        <w:rPr>
          <w:rFonts w:ascii="Times New Roman" w:hAnsi="Times New Roman" w:cs="Times New Roman"/>
          <w:sz w:val="24"/>
          <w:szCs w:val="24"/>
        </w:rPr>
        <w:t xml:space="preserve">Sullivan, J. 2008. The used of </w:t>
      </w:r>
      <w:proofErr w:type="spellStart"/>
      <w:r w:rsidRPr="00FD02C8">
        <w:rPr>
          <w:rFonts w:ascii="Times New Roman" w:hAnsi="Times New Roman" w:cs="Times New Roman"/>
          <w:sz w:val="24"/>
          <w:szCs w:val="24"/>
        </w:rPr>
        <w:t>metaphyton</w:t>
      </w:r>
      <w:proofErr w:type="spellEnd"/>
      <w:r w:rsidRPr="00FD02C8">
        <w:rPr>
          <w:rFonts w:ascii="Times New Roman" w:hAnsi="Times New Roman" w:cs="Times New Roman"/>
          <w:sz w:val="24"/>
          <w:szCs w:val="24"/>
        </w:rPr>
        <w:t xml:space="preserve"> to evaluate nutrient impairment and proposed nutrient criteria for wetlands and backwaters in the Upper Mississippi River.  WDNR, </w:t>
      </w:r>
      <w:proofErr w:type="spellStart"/>
      <w:r w:rsidRPr="00FD02C8">
        <w:rPr>
          <w:rFonts w:ascii="Times New Roman" w:hAnsi="Times New Roman" w:cs="Times New Roman"/>
          <w:sz w:val="24"/>
          <w:szCs w:val="24"/>
        </w:rPr>
        <w:t>LaCrosse</w:t>
      </w:r>
      <w:proofErr w:type="spellEnd"/>
      <w:r w:rsidRPr="00FD02C8">
        <w:rPr>
          <w:rFonts w:ascii="Times New Roman" w:hAnsi="Times New Roman" w:cs="Times New Roman"/>
          <w:sz w:val="24"/>
          <w:szCs w:val="24"/>
        </w:rPr>
        <w:t xml:space="preserve">, WI. </w:t>
      </w:r>
      <w:proofErr w:type="gramStart"/>
      <w:r w:rsidRPr="00FD02C8">
        <w:rPr>
          <w:rFonts w:ascii="Times New Roman" w:hAnsi="Times New Roman" w:cs="Times New Roman"/>
          <w:sz w:val="24"/>
          <w:szCs w:val="24"/>
        </w:rPr>
        <w:t>11 pp.</w:t>
      </w:r>
      <w:proofErr w:type="gramEnd"/>
    </w:p>
    <w:p w:rsidR="00FD02C8" w:rsidRPr="00FD02C8" w:rsidRDefault="00FD02C8" w:rsidP="00FD02C8">
      <w:pPr>
        <w:spacing w:line="240" w:lineRule="auto"/>
        <w:rPr>
          <w:rFonts w:ascii="Times New Roman" w:hAnsi="Times New Roman" w:cs="Times New Roman"/>
          <w:sz w:val="24"/>
          <w:szCs w:val="24"/>
        </w:rPr>
      </w:pPr>
      <w:proofErr w:type="gramStart"/>
      <w:r w:rsidRPr="00FD02C8">
        <w:rPr>
          <w:rFonts w:ascii="Times New Roman" w:hAnsi="Times New Roman" w:cs="Times New Roman"/>
          <w:sz w:val="24"/>
          <w:szCs w:val="24"/>
        </w:rPr>
        <w:t>USEPA.</w:t>
      </w:r>
      <w:proofErr w:type="gramEnd"/>
      <w:r w:rsidRPr="00FD02C8">
        <w:rPr>
          <w:rFonts w:ascii="Times New Roman" w:hAnsi="Times New Roman" w:cs="Times New Roman"/>
          <w:sz w:val="24"/>
          <w:szCs w:val="24"/>
        </w:rPr>
        <w:t xml:space="preserve"> 2003.  National management measures for the control of nonpoint pollution from agriculture. </w:t>
      </w:r>
      <w:proofErr w:type="gramStart"/>
      <w:r w:rsidRPr="00FD02C8">
        <w:rPr>
          <w:rFonts w:ascii="Times New Roman" w:hAnsi="Times New Roman" w:cs="Times New Roman"/>
          <w:sz w:val="24"/>
          <w:szCs w:val="24"/>
        </w:rPr>
        <w:t>EPA-841-B-03-004.</w:t>
      </w:r>
      <w:proofErr w:type="gramEnd"/>
    </w:p>
    <w:p w:rsidR="00FD02C8" w:rsidRPr="00FD02C8" w:rsidRDefault="00FD02C8" w:rsidP="00FD02C8">
      <w:pPr>
        <w:spacing w:line="240" w:lineRule="auto"/>
        <w:rPr>
          <w:rFonts w:ascii="Times New Roman" w:eastAsia="Calibri" w:hAnsi="Times New Roman" w:cs="Times New Roman"/>
          <w:sz w:val="24"/>
          <w:szCs w:val="24"/>
        </w:rPr>
      </w:pPr>
    </w:p>
    <w:p w:rsidR="00FD02C8" w:rsidRPr="002B71A1" w:rsidRDefault="00FD02C8" w:rsidP="002B71A1">
      <w:pPr>
        <w:spacing w:line="240" w:lineRule="auto"/>
        <w:rPr>
          <w:rFonts w:ascii="Times New Roman" w:hAnsi="Times New Roman" w:cs="Times New Roman"/>
          <w:sz w:val="24"/>
          <w:szCs w:val="24"/>
        </w:rPr>
      </w:pPr>
    </w:p>
    <w:p w:rsidR="00C329EE" w:rsidRPr="00C329EE" w:rsidRDefault="00C329EE" w:rsidP="00C329EE">
      <w:pPr>
        <w:rPr>
          <w:rFonts w:ascii="Times New Roman" w:hAnsi="Times New Roman" w:cs="Times New Roman"/>
          <w:sz w:val="24"/>
          <w:szCs w:val="24"/>
        </w:rPr>
      </w:pPr>
    </w:p>
    <w:p w:rsidR="00FA6CC9" w:rsidRPr="00FA6CC9" w:rsidRDefault="00FA6CC9" w:rsidP="00FA6CC9">
      <w:pPr>
        <w:ind w:left="360"/>
        <w:rPr>
          <w:rFonts w:ascii="Times New Roman" w:hAnsi="Times New Roman" w:cs="Times New Roman"/>
          <w:sz w:val="24"/>
          <w:szCs w:val="24"/>
        </w:rPr>
      </w:pPr>
    </w:p>
    <w:p w:rsidR="00335276" w:rsidRPr="00A852B1" w:rsidRDefault="00335276" w:rsidP="00683E6B">
      <w:pPr>
        <w:jc w:val="center"/>
        <w:rPr>
          <w:rFonts w:ascii="Times New Roman" w:hAnsi="Times New Roman" w:cs="Times New Roman"/>
          <w:sz w:val="24"/>
          <w:szCs w:val="24"/>
        </w:rPr>
      </w:pPr>
    </w:p>
    <w:sectPr w:rsidR="00335276" w:rsidRPr="00A852B1" w:rsidSect="0038262B">
      <w:footerReference w:type="default" r:id="rId58"/>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11E51" w:rsidRDefault="00911E51" w:rsidP="005E4D88">
      <w:pPr>
        <w:spacing w:after="0" w:line="240" w:lineRule="auto"/>
      </w:pPr>
      <w:r>
        <w:separator/>
      </w:r>
    </w:p>
  </w:endnote>
  <w:endnote w:type="continuationSeparator" w:id="0">
    <w:p w:rsidR="00911E51" w:rsidRDefault="00911E51" w:rsidP="005E4D8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858967295"/>
      <w:docPartObj>
        <w:docPartGallery w:val="Page Numbers (Bottom of Page)"/>
        <w:docPartUnique/>
      </w:docPartObj>
    </w:sdtPr>
    <w:sdtEndPr/>
    <w:sdtContent>
      <w:p w:rsidR="002958DB" w:rsidRDefault="002958DB">
        <w:pPr>
          <w:pStyle w:val="Footer"/>
          <w:jc w:val="center"/>
        </w:pPr>
        <w:r>
          <w:fldChar w:fldCharType="begin"/>
        </w:r>
        <w:r>
          <w:instrText xml:space="preserve"> PAGE   \* MERGEFORMAT </w:instrText>
        </w:r>
        <w:r>
          <w:fldChar w:fldCharType="separate"/>
        </w:r>
        <w:r w:rsidR="000318EE">
          <w:rPr>
            <w:noProof/>
          </w:rPr>
          <w:t>50</w:t>
        </w:r>
        <w:r>
          <w:rPr>
            <w:noProof/>
          </w:rPr>
          <w:fldChar w:fldCharType="end"/>
        </w:r>
      </w:p>
    </w:sdtContent>
  </w:sdt>
  <w:p w:rsidR="002958DB" w:rsidRDefault="002958DB">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11E51" w:rsidRDefault="00911E51" w:rsidP="005E4D88">
      <w:pPr>
        <w:spacing w:after="0" w:line="240" w:lineRule="auto"/>
      </w:pPr>
      <w:r>
        <w:separator/>
      </w:r>
    </w:p>
  </w:footnote>
  <w:footnote w:type="continuationSeparator" w:id="0">
    <w:p w:rsidR="00911E51" w:rsidRDefault="00911E51" w:rsidP="005E4D88">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8FB3A10"/>
    <w:multiLevelType w:val="hybridMultilevel"/>
    <w:tmpl w:val="33800CA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2ACF0591"/>
    <w:multiLevelType w:val="hybridMultilevel"/>
    <w:tmpl w:val="A03ED17C"/>
    <w:lvl w:ilvl="0" w:tplc="267013C4">
      <w:numFmt w:val="bullet"/>
      <w:lvlText w:val=""/>
      <w:lvlJc w:val="left"/>
      <w:pPr>
        <w:ind w:left="720" w:hanging="360"/>
      </w:pPr>
      <w:rPr>
        <w:rFonts w:ascii="Symbol" w:eastAsiaTheme="minorHAnsi"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8115E"/>
    <w:rsid w:val="00001224"/>
    <w:rsid w:val="00025712"/>
    <w:rsid w:val="000318EE"/>
    <w:rsid w:val="000464B2"/>
    <w:rsid w:val="00054B2A"/>
    <w:rsid w:val="00057669"/>
    <w:rsid w:val="000661B8"/>
    <w:rsid w:val="00066371"/>
    <w:rsid w:val="00092B95"/>
    <w:rsid w:val="0009356B"/>
    <w:rsid w:val="000A3A1D"/>
    <w:rsid w:val="000C412A"/>
    <w:rsid w:val="000D6771"/>
    <w:rsid w:val="000E6924"/>
    <w:rsid w:val="000F591E"/>
    <w:rsid w:val="00141289"/>
    <w:rsid w:val="001479DE"/>
    <w:rsid w:val="0015578F"/>
    <w:rsid w:val="00157377"/>
    <w:rsid w:val="00160CB7"/>
    <w:rsid w:val="00163561"/>
    <w:rsid w:val="001676AF"/>
    <w:rsid w:val="00171613"/>
    <w:rsid w:val="00171E8B"/>
    <w:rsid w:val="00184C29"/>
    <w:rsid w:val="00197B0F"/>
    <w:rsid w:val="001A0885"/>
    <w:rsid w:val="001B237B"/>
    <w:rsid w:val="001C50D7"/>
    <w:rsid w:val="001F25BF"/>
    <w:rsid w:val="00205431"/>
    <w:rsid w:val="00210A99"/>
    <w:rsid w:val="00222261"/>
    <w:rsid w:val="002307FF"/>
    <w:rsid w:val="00256876"/>
    <w:rsid w:val="002574DA"/>
    <w:rsid w:val="002613FF"/>
    <w:rsid w:val="002958DB"/>
    <w:rsid w:val="002A1F57"/>
    <w:rsid w:val="002A36D6"/>
    <w:rsid w:val="002A7958"/>
    <w:rsid w:val="002B71A1"/>
    <w:rsid w:val="002C44D4"/>
    <w:rsid w:val="002C5DE8"/>
    <w:rsid w:val="00303C41"/>
    <w:rsid w:val="003139FE"/>
    <w:rsid w:val="003158A6"/>
    <w:rsid w:val="00327753"/>
    <w:rsid w:val="00335276"/>
    <w:rsid w:val="003470A4"/>
    <w:rsid w:val="0038262B"/>
    <w:rsid w:val="00387F1B"/>
    <w:rsid w:val="003A31D7"/>
    <w:rsid w:val="003B7F33"/>
    <w:rsid w:val="003C345A"/>
    <w:rsid w:val="003F4CE6"/>
    <w:rsid w:val="0041370F"/>
    <w:rsid w:val="004175D6"/>
    <w:rsid w:val="004579C4"/>
    <w:rsid w:val="004660DE"/>
    <w:rsid w:val="00472FF3"/>
    <w:rsid w:val="0047429C"/>
    <w:rsid w:val="00485820"/>
    <w:rsid w:val="00496100"/>
    <w:rsid w:val="0049691E"/>
    <w:rsid w:val="004D6FEE"/>
    <w:rsid w:val="004E0C33"/>
    <w:rsid w:val="004E54B0"/>
    <w:rsid w:val="005122C2"/>
    <w:rsid w:val="00521873"/>
    <w:rsid w:val="005234F3"/>
    <w:rsid w:val="00530709"/>
    <w:rsid w:val="005914C8"/>
    <w:rsid w:val="005A0521"/>
    <w:rsid w:val="005A53DC"/>
    <w:rsid w:val="005C6748"/>
    <w:rsid w:val="005E1AB9"/>
    <w:rsid w:val="005E4D88"/>
    <w:rsid w:val="005E77F5"/>
    <w:rsid w:val="005F0E23"/>
    <w:rsid w:val="00610640"/>
    <w:rsid w:val="00624A7A"/>
    <w:rsid w:val="0062734C"/>
    <w:rsid w:val="00670C77"/>
    <w:rsid w:val="0067109C"/>
    <w:rsid w:val="00683E6B"/>
    <w:rsid w:val="00685E72"/>
    <w:rsid w:val="006B01FC"/>
    <w:rsid w:val="006B7166"/>
    <w:rsid w:val="006C107C"/>
    <w:rsid w:val="006C30BF"/>
    <w:rsid w:val="006C459E"/>
    <w:rsid w:val="006D3FA0"/>
    <w:rsid w:val="006D42BB"/>
    <w:rsid w:val="006F22CE"/>
    <w:rsid w:val="00700F45"/>
    <w:rsid w:val="00730F53"/>
    <w:rsid w:val="00737A4B"/>
    <w:rsid w:val="007456A3"/>
    <w:rsid w:val="00753C5F"/>
    <w:rsid w:val="007632DC"/>
    <w:rsid w:val="00764777"/>
    <w:rsid w:val="007769A1"/>
    <w:rsid w:val="00791469"/>
    <w:rsid w:val="007A2AEF"/>
    <w:rsid w:val="007B24FF"/>
    <w:rsid w:val="007B6EA4"/>
    <w:rsid w:val="007C19FF"/>
    <w:rsid w:val="007F60B4"/>
    <w:rsid w:val="007F634C"/>
    <w:rsid w:val="00823662"/>
    <w:rsid w:val="0083030F"/>
    <w:rsid w:val="00860FB1"/>
    <w:rsid w:val="00890DE4"/>
    <w:rsid w:val="008A4DE1"/>
    <w:rsid w:val="008B3B26"/>
    <w:rsid w:val="008D7E57"/>
    <w:rsid w:val="008E2A4C"/>
    <w:rsid w:val="00904B5E"/>
    <w:rsid w:val="00907A85"/>
    <w:rsid w:val="00911E51"/>
    <w:rsid w:val="00914FCA"/>
    <w:rsid w:val="0092532D"/>
    <w:rsid w:val="009304E4"/>
    <w:rsid w:val="0094745C"/>
    <w:rsid w:val="0095397C"/>
    <w:rsid w:val="009539BD"/>
    <w:rsid w:val="00954467"/>
    <w:rsid w:val="009625A1"/>
    <w:rsid w:val="00964D40"/>
    <w:rsid w:val="009860AC"/>
    <w:rsid w:val="00987812"/>
    <w:rsid w:val="00992AA7"/>
    <w:rsid w:val="009C0A58"/>
    <w:rsid w:val="009C6EAF"/>
    <w:rsid w:val="009D0973"/>
    <w:rsid w:val="009F1EC5"/>
    <w:rsid w:val="009F4BD0"/>
    <w:rsid w:val="00A04923"/>
    <w:rsid w:val="00A32E37"/>
    <w:rsid w:val="00A5763F"/>
    <w:rsid w:val="00A70E30"/>
    <w:rsid w:val="00A8256C"/>
    <w:rsid w:val="00A82E80"/>
    <w:rsid w:val="00A852B1"/>
    <w:rsid w:val="00A85599"/>
    <w:rsid w:val="00A96B95"/>
    <w:rsid w:val="00AA0071"/>
    <w:rsid w:val="00AA49D8"/>
    <w:rsid w:val="00AC1B8D"/>
    <w:rsid w:val="00AC1CC8"/>
    <w:rsid w:val="00AE497B"/>
    <w:rsid w:val="00AE4CB1"/>
    <w:rsid w:val="00B0593A"/>
    <w:rsid w:val="00B11BB1"/>
    <w:rsid w:val="00B1684C"/>
    <w:rsid w:val="00B2443B"/>
    <w:rsid w:val="00B30125"/>
    <w:rsid w:val="00B51920"/>
    <w:rsid w:val="00B76CE3"/>
    <w:rsid w:val="00B8115E"/>
    <w:rsid w:val="00BB42AA"/>
    <w:rsid w:val="00BC12D3"/>
    <w:rsid w:val="00BD3C8E"/>
    <w:rsid w:val="00BF2E3D"/>
    <w:rsid w:val="00BF3F63"/>
    <w:rsid w:val="00C02847"/>
    <w:rsid w:val="00C03328"/>
    <w:rsid w:val="00C30200"/>
    <w:rsid w:val="00C329EE"/>
    <w:rsid w:val="00C430C5"/>
    <w:rsid w:val="00C632A9"/>
    <w:rsid w:val="00C64DF4"/>
    <w:rsid w:val="00C73DCB"/>
    <w:rsid w:val="00C8528D"/>
    <w:rsid w:val="00CA47C3"/>
    <w:rsid w:val="00CB312F"/>
    <w:rsid w:val="00CB5C29"/>
    <w:rsid w:val="00CC17BB"/>
    <w:rsid w:val="00CC7A02"/>
    <w:rsid w:val="00CD0DAE"/>
    <w:rsid w:val="00CD6DFD"/>
    <w:rsid w:val="00CE018D"/>
    <w:rsid w:val="00CE46CA"/>
    <w:rsid w:val="00CF6CB4"/>
    <w:rsid w:val="00D0213E"/>
    <w:rsid w:val="00D23D4B"/>
    <w:rsid w:val="00D23D71"/>
    <w:rsid w:val="00D26577"/>
    <w:rsid w:val="00D31014"/>
    <w:rsid w:val="00D44163"/>
    <w:rsid w:val="00D55F7A"/>
    <w:rsid w:val="00D57A23"/>
    <w:rsid w:val="00D75D5C"/>
    <w:rsid w:val="00D81280"/>
    <w:rsid w:val="00DB15AF"/>
    <w:rsid w:val="00DC182F"/>
    <w:rsid w:val="00DD29CC"/>
    <w:rsid w:val="00DD63A8"/>
    <w:rsid w:val="00E0700C"/>
    <w:rsid w:val="00E10490"/>
    <w:rsid w:val="00E3306F"/>
    <w:rsid w:val="00E347D2"/>
    <w:rsid w:val="00E37314"/>
    <w:rsid w:val="00E648C8"/>
    <w:rsid w:val="00E71437"/>
    <w:rsid w:val="00E71AFC"/>
    <w:rsid w:val="00E743D0"/>
    <w:rsid w:val="00E76DAA"/>
    <w:rsid w:val="00E87097"/>
    <w:rsid w:val="00E96D66"/>
    <w:rsid w:val="00EA0102"/>
    <w:rsid w:val="00EB04D8"/>
    <w:rsid w:val="00EB771F"/>
    <w:rsid w:val="00EC0401"/>
    <w:rsid w:val="00EE22ED"/>
    <w:rsid w:val="00EF623C"/>
    <w:rsid w:val="00F05A46"/>
    <w:rsid w:val="00F55994"/>
    <w:rsid w:val="00F638DB"/>
    <w:rsid w:val="00F64224"/>
    <w:rsid w:val="00F65D96"/>
    <w:rsid w:val="00F83374"/>
    <w:rsid w:val="00F9557C"/>
    <w:rsid w:val="00F97998"/>
    <w:rsid w:val="00FA6CC9"/>
    <w:rsid w:val="00FC1506"/>
    <w:rsid w:val="00FD02C8"/>
    <w:rsid w:val="00FE19C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8262B"/>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B8115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8115E"/>
    <w:rPr>
      <w:rFonts w:ascii="Tahoma" w:hAnsi="Tahoma" w:cs="Tahoma"/>
      <w:sz w:val="16"/>
      <w:szCs w:val="16"/>
    </w:rPr>
  </w:style>
  <w:style w:type="paragraph" w:styleId="Header">
    <w:name w:val="header"/>
    <w:basedOn w:val="Normal"/>
    <w:link w:val="HeaderChar"/>
    <w:uiPriority w:val="99"/>
    <w:semiHidden/>
    <w:unhideWhenUsed/>
    <w:rsid w:val="005E4D88"/>
    <w:pPr>
      <w:tabs>
        <w:tab w:val="center" w:pos="4680"/>
        <w:tab w:val="right" w:pos="9360"/>
      </w:tabs>
      <w:spacing w:after="0" w:line="240" w:lineRule="auto"/>
    </w:pPr>
  </w:style>
  <w:style w:type="character" w:customStyle="1" w:styleId="HeaderChar">
    <w:name w:val="Header Char"/>
    <w:basedOn w:val="DefaultParagraphFont"/>
    <w:link w:val="Header"/>
    <w:uiPriority w:val="99"/>
    <w:semiHidden/>
    <w:rsid w:val="005E4D88"/>
  </w:style>
  <w:style w:type="paragraph" w:styleId="Footer">
    <w:name w:val="footer"/>
    <w:basedOn w:val="Normal"/>
    <w:link w:val="FooterChar"/>
    <w:uiPriority w:val="99"/>
    <w:unhideWhenUsed/>
    <w:rsid w:val="005E4D88"/>
    <w:pPr>
      <w:tabs>
        <w:tab w:val="center" w:pos="4680"/>
        <w:tab w:val="right" w:pos="9360"/>
      </w:tabs>
      <w:spacing w:after="0" w:line="240" w:lineRule="auto"/>
    </w:pPr>
  </w:style>
  <w:style w:type="character" w:customStyle="1" w:styleId="FooterChar">
    <w:name w:val="Footer Char"/>
    <w:basedOn w:val="DefaultParagraphFont"/>
    <w:link w:val="Footer"/>
    <w:uiPriority w:val="99"/>
    <w:rsid w:val="005E4D88"/>
  </w:style>
  <w:style w:type="table" w:styleId="TableGrid">
    <w:name w:val="Table Grid"/>
    <w:basedOn w:val="TableNormal"/>
    <w:uiPriority w:val="59"/>
    <w:rsid w:val="008A4DE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FA6CC9"/>
    <w:pPr>
      <w:ind w:left="720"/>
      <w:contextualSpacing/>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8262B"/>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B8115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8115E"/>
    <w:rPr>
      <w:rFonts w:ascii="Tahoma" w:hAnsi="Tahoma" w:cs="Tahoma"/>
      <w:sz w:val="16"/>
      <w:szCs w:val="16"/>
    </w:rPr>
  </w:style>
  <w:style w:type="paragraph" w:styleId="Header">
    <w:name w:val="header"/>
    <w:basedOn w:val="Normal"/>
    <w:link w:val="HeaderChar"/>
    <w:uiPriority w:val="99"/>
    <w:semiHidden/>
    <w:unhideWhenUsed/>
    <w:rsid w:val="005E4D88"/>
    <w:pPr>
      <w:tabs>
        <w:tab w:val="center" w:pos="4680"/>
        <w:tab w:val="right" w:pos="9360"/>
      </w:tabs>
      <w:spacing w:after="0" w:line="240" w:lineRule="auto"/>
    </w:pPr>
  </w:style>
  <w:style w:type="character" w:customStyle="1" w:styleId="HeaderChar">
    <w:name w:val="Header Char"/>
    <w:basedOn w:val="DefaultParagraphFont"/>
    <w:link w:val="Header"/>
    <w:uiPriority w:val="99"/>
    <w:semiHidden/>
    <w:rsid w:val="005E4D88"/>
  </w:style>
  <w:style w:type="paragraph" w:styleId="Footer">
    <w:name w:val="footer"/>
    <w:basedOn w:val="Normal"/>
    <w:link w:val="FooterChar"/>
    <w:uiPriority w:val="99"/>
    <w:unhideWhenUsed/>
    <w:rsid w:val="005E4D88"/>
    <w:pPr>
      <w:tabs>
        <w:tab w:val="center" w:pos="4680"/>
        <w:tab w:val="right" w:pos="9360"/>
      </w:tabs>
      <w:spacing w:after="0" w:line="240" w:lineRule="auto"/>
    </w:pPr>
  </w:style>
  <w:style w:type="character" w:customStyle="1" w:styleId="FooterChar">
    <w:name w:val="Footer Char"/>
    <w:basedOn w:val="DefaultParagraphFont"/>
    <w:link w:val="Footer"/>
    <w:uiPriority w:val="99"/>
    <w:rsid w:val="005E4D88"/>
  </w:style>
  <w:style w:type="table" w:styleId="TableGrid">
    <w:name w:val="Table Grid"/>
    <w:basedOn w:val="TableNormal"/>
    <w:uiPriority w:val="59"/>
    <w:rsid w:val="008A4DE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FA6CC9"/>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49247693">
      <w:bodyDiv w:val="1"/>
      <w:marLeft w:val="0"/>
      <w:marRight w:val="0"/>
      <w:marTop w:val="0"/>
      <w:marBottom w:val="0"/>
      <w:divBdr>
        <w:top w:val="none" w:sz="0" w:space="0" w:color="auto"/>
        <w:left w:val="none" w:sz="0" w:space="0" w:color="auto"/>
        <w:bottom w:val="none" w:sz="0" w:space="0" w:color="auto"/>
        <w:right w:val="none" w:sz="0" w:space="0" w:color="auto"/>
      </w:divBdr>
    </w:div>
    <w:div w:id="15530818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package" Target="embeddings/Microsoft_PowerPoint_Slide1.sldx"/><Relationship Id="rId39" Type="http://schemas.openxmlformats.org/officeDocument/2006/relationships/package" Target="embeddings/Microsoft_PowerPoint_Slide4.sldx"/><Relationship Id="rId21" Type="http://schemas.openxmlformats.org/officeDocument/2006/relationships/image" Target="media/image14.png"/><Relationship Id="rId34" Type="http://schemas.openxmlformats.org/officeDocument/2006/relationships/package" Target="embeddings/Microsoft_PowerPoint_Slide2.sldx"/><Relationship Id="rId42" Type="http://schemas.openxmlformats.org/officeDocument/2006/relationships/image" Target="media/image22.emf"/><Relationship Id="rId47" Type="http://schemas.openxmlformats.org/officeDocument/2006/relationships/package" Target="embeddings/Microsoft_PowerPoint_Slide7.sldx"/><Relationship Id="rId50" Type="http://schemas.openxmlformats.org/officeDocument/2006/relationships/package" Target="embeddings/Microsoft_PowerPoint_Slide8.sldx"/><Relationship Id="rId55" Type="http://schemas.openxmlformats.org/officeDocument/2006/relationships/image" Target="media/image27.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emf"/><Relationship Id="rId33" Type="http://schemas.openxmlformats.org/officeDocument/2006/relationships/image" Target="media/image19.emf"/><Relationship Id="rId38" Type="http://schemas.openxmlformats.org/officeDocument/2006/relationships/image" Target="media/image21.emf"/><Relationship Id="rId46" Type="http://schemas.openxmlformats.org/officeDocument/2006/relationships/image" Target="media/image24.emf"/><Relationship Id="rId59"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chart" Target="charts/chart3.xml"/><Relationship Id="rId41" Type="http://schemas.openxmlformats.org/officeDocument/2006/relationships/chart" Target="charts/chart9.xml"/><Relationship Id="rId54" Type="http://schemas.openxmlformats.org/officeDocument/2006/relationships/chart" Target="charts/chart12.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chart" Target="charts/chart6.xml"/><Relationship Id="rId37" Type="http://schemas.openxmlformats.org/officeDocument/2006/relationships/package" Target="embeddings/Microsoft_PowerPoint_Slide3.sldx"/><Relationship Id="rId40" Type="http://schemas.openxmlformats.org/officeDocument/2006/relationships/chart" Target="charts/chart8.xml"/><Relationship Id="rId45" Type="http://schemas.openxmlformats.org/officeDocument/2006/relationships/package" Target="embeddings/Microsoft_PowerPoint_Slide6.sldx"/><Relationship Id="rId53" Type="http://schemas.openxmlformats.org/officeDocument/2006/relationships/chart" Target="charts/chart11.xml"/><Relationship Id="rId58"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chart" Target="charts/chart2.xml"/><Relationship Id="rId36" Type="http://schemas.openxmlformats.org/officeDocument/2006/relationships/image" Target="media/image20.emf"/><Relationship Id="rId49" Type="http://schemas.openxmlformats.org/officeDocument/2006/relationships/image" Target="media/image25.emf"/><Relationship Id="rId57" Type="http://schemas.openxmlformats.org/officeDocument/2006/relationships/image" Target="media/image29.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chart" Target="charts/chart5.xml"/><Relationship Id="rId44" Type="http://schemas.openxmlformats.org/officeDocument/2006/relationships/image" Target="media/image23.emf"/><Relationship Id="rId52" Type="http://schemas.openxmlformats.org/officeDocument/2006/relationships/package" Target="embeddings/Microsoft_PowerPoint_Slide9.sldx"/><Relationship Id="rId60"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chart" Target="charts/chart1.xml"/><Relationship Id="rId30" Type="http://schemas.openxmlformats.org/officeDocument/2006/relationships/chart" Target="charts/chart4.xml"/><Relationship Id="rId35" Type="http://schemas.openxmlformats.org/officeDocument/2006/relationships/chart" Target="charts/chart7.xml"/><Relationship Id="rId43" Type="http://schemas.openxmlformats.org/officeDocument/2006/relationships/package" Target="embeddings/Microsoft_PowerPoint_Slide5.sldx"/><Relationship Id="rId48" Type="http://schemas.openxmlformats.org/officeDocument/2006/relationships/chart" Target="charts/chart10.xml"/><Relationship Id="rId56" Type="http://schemas.openxmlformats.org/officeDocument/2006/relationships/image" Target="media/image28.png"/><Relationship Id="rId8" Type="http://schemas.openxmlformats.org/officeDocument/2006/relationships/image" Target="media/image1.jpeg"/><Relationship Id="rId51" Type="http://schemas.openxmlformats.org/officeDocument/2006/relationships/image" Target="media/image26.emf"/><Relationship Id="rId3" Type="http://schemas.microsoft.com/office/2007/relationships/stylesWithEffects" Target="stylesWithEffects.xml"/></Relationships>
</file>

<file path=word/charts/_rels/chart1.xml.rels><?xml version="1.0" encoding="UTF-8" standalone="yes"?>
<Relationships xmlns="http://schemas.openxmlformats.org/package/2006/relationships"><Relationship Id="rId1" Type="http://schemas.openxmlformats.org/officeDocument/2006/relationships/oleObject" Target="file:///C:\Users\Dave-DT\Documents\Lower%20Wisconsin%20River\SpringGreen2data.xlsx"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file:///C:\Users\Dave-DT\Documents\Lower%20Wisconsin%20River\SpringGreen2data.xlsx"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file:///C:\Users\Dave-DT\Documents\Lower%20Wisconsin%20River\SpringGreen2data.xlsx"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file:///C:\Users\Dave-DT\Documents\Lower%20Wisconsin%20River\SpringGreen2data.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Dave-DT\Documents\Lower%20Wisconsin%20River\SpringGreen2data.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Dave-DT\Documents\Lower%20Wisconsin%20River\SpringGreen2data.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Users\Dave-DT\Documents\Lower%20Wisconsin%20River\SpringGreen2data.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C:\Users\Dave-DT\Documents\Lower%20Wisconsin%20River\SpringGreen2data.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C:\Users\Dave-DT\Documents\Lower%20Wisconsin%20River\SpringGreen2data.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C:\Users\Dave-DT\Documents\Lower%20Wisconsin%20River\SpringGreen2data.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C:\Users\Dave-DT\Documents\Lower%20Wisconsin%20River\SpringGreen2data.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C:\Users\Dave\Documents\Lower%20Wisconsin%20River\SpringGreen2data.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latin typeface="Times New Roman" pitchFamily="18" charset="0"/>
                <a:cs typeface="Times New Roman" pitchFamily="18" charset="0"/>
              </a:defRPr>
            </a:pPr>
            <a:r>
              <a:rPr lang="en-US">
                <a:latin typeface="Times New Roman" pitchFamily="18" charset="0"/>
                <a:cs typeface="Times New Roman" pitchFamily="18" charset="0"/>
              </a:rPr>
              <a:t>Jones Slough Temperature</a:t>
            </a:r>
            <a:r>
              <a:rPr lang="en-US" baseline="0">
                <a:latin typeface="Times New Roman" pitchFamily="18" charset="0"/>
                <a:cs typeface="Times New Roman" pitchFamily="18" charset="0"/>
              </a:rPr>
              <a:t> Profiles</a:t>
            </a:r>
            <a:endParaRPr lang="en-US">
              <a:latin typeface="Times New Roman" pitchFamily="18" charset="0"/>
              <a:cs typeface="Times New Roman" pitchFamily="18" charset="0"/>
            </a:endParaRPr>
          </a:p>
        </c:rich>
      </c:tx>
      <c:overlay val="0"/>
    </c:title>
    <c:autoTitleDeleted val="0"/>
    <c:plotArea>
      <c:layout/>
      <c:scatterChart>
        <c:scatterStyle val="smoothMarker"/>
        <c:varyColors val="0"/>
        <c:ser>
          <c:idx val="0"/>
          <c:order val="0"/>
          <c:tx>
            <c:strRef>
              <c:f>graphs!$AL$1</c:f>
              <c:strCache>
                <c:ptCount val="1"/>
                <c:pt idx="0">
                  <c:v>7/10/2014</c:v>
                </c:pt>
              </c:strCache>
            </c:strRef>
          </c:tx>
          <c:xVal>
            <c:numRef>
              <c:f>graphs!$AL$2:$AL$6</c:f>
              <c:numCache>
                <c:formatCode>General</c:formatCode>
                <c:ptCount val="5"/>
                <c:pt idx="0">
                  <c:v>20.3</c:v>
                </c:pt>
                <c:pt idx="1">
                  <c:v>17.2</c:v>
                </c:pt>
                <c:pt idx="2">
                  <c:v>12</c:v>
                </c:pt>
                <c:pt idx="3">
                  <c:v>11.6</c:v>
                </c:pt>
                <c:pt idx="4">
                  <c:v>11.1</c:v>
                </c:pt>
              </c:numCache>
            </c:numRef>
          </c:xVal>
          <c:yVal>
            <c:numRef>
              <c:f>graphs!$AK$2:$AK$6</c:f>
              <c:numCache>
                <c:formatCode>General</c:formatCode>
                <c:ptCount val="5"/>
                <c:pt idx="0">
                  <c:v>0</c:v>
                </c:pt>
                <c:pt idx="1">
                  <c:v>0.5</c:v>
                </c:pt>
                <c:pt idx="2">
                  <c:v>1</c:v>
                </c:pt>
                <c:pt idx="3">
                  <c:v>1.5</c:v>
                </c:pt>
                <c:pt idx="4">
                  <c:v>2</c:v>
                </c:pt>
              </c:numCache>
            </c:numRef>
          </c:yVal>
          <c:smooth val="1"/>
          <c:extLst xmlns:c16r2="http://schemas.microsoft.com/office/drawing/2015/06/chart">
            <c:ext xmlns:c16="http://schemas.microsoft.com/office/drawing/2014/chart" uri="{C3380CC4-5D6E-409C-BE32-E72D297353CC}">
              <c16:uniqueId val="{00000000-E6F3-448A-94F3-987B37A4136D}"/>
            </c:ext>
          </c:extLst>
        </c:ser>
        <c:ser>
          <c:idx val="1"/>
          <c:order val="1"/>
          <c:tx>
            <c:strRef>
              <c:f>graphs!$AM$1</c:f>
              <c:strCache>
                <c:ptCount val="1"/>
                <c:pt idx="0">
                  <c:v>7/30/2014</c:v>
                </c:pt>
              </c:strCache>
            </c:strRef>
          </c:tx>
          <c:xVal>
            <c:numRef>
              <c:f>graphs!$AM$2:$AM$6</c:f>
              <c:numCache>
                <c:formatCode>General</c:formatCode>
                <c:ptCount val="5"/>
                <c:pt idx="0">
                  <c:v>18.3</c:v>
                </c:pt>
                <c:pt idx="1">
                  <c:v>13.9</c:v>
                </c:pt>
                <c:pt idx="2">
                  <c:v>12.8</c:v>
                </c:pt>
                <c:pt idx="3">
                  <c:v>12.1</c:v>
                </c:pt>
                <c:pt idx="4">
                  <c:v>11.6</c:v>
                </c:pt>
              </c:numCache>
            </c:numRef>
          </c:xVal>
          <c:yVal>
            <c:numRef>
              <c:f>graphs!$AK$2:$AK$6</c:f>
              <c:numCache>
                <c:formatCode>General</c:formatCode>
                <c:ptCount val="5"/>
                <c:pt idx="0">
                  <c:v>0</c:v>
                </c:pt>
                <c:pt idx="1">
                  <c:v>0.5</c:v>
                </c:pt>
                <c:pt idx="2">
                  <c:v>1</c:v>
                </c:pt>
                <c:pt idx="3">
                  <c:v>1.5</c:v>
                </c:pt>
                <c:pt idx="4">
                  <c:v>2</c:v>
                </c:pt>
              </c:numCache>
            </c:numRef>
          </c:yVal>
          <c:smooth val="1"/>
          <c:extLst xmlns:c16r2="http://schemas.microsoft.com/office/drawing/2015/06/chart">
            <c:ext xmlns:c16="http://schemas.microsoft.com/office/drawing/2014/chart" uri="{C3380CC4-5D6E-409C-BE32-E72D297353CC}">
              <c16:uniqueId val="{00000001-E6F3-448A-94F3-987B37A4136D}"/>
            </c:ext>
          </c:extLst>
        </c:ser>
        <c:ser>
          <c:idx val="2"/>
          <c:order val="2"/>
          <c:tx>
            <c:strRef>
              <c:f>graphs!$AN$1</c:f>
              <c:strCache>
                <c:ptCount val="1"/>
                <c:pt idx="0">
                  <c:v>7/29/2015</c:v>
                </c:pt>
              </c:strCache>
            </c:strRef>
          </c:tx>
          <c:xVal>
            <c:numRef>
              <c:f>graphs!$AN$2:$AN$6</c:f>
              <c:numCache>
                <c:formatCode>General</c:formatCode>
                <c:ptCount val="5"/>
                <c:pt idx="0">
                  <c:v>20.7</c:v>
                </c:pt>
                <c:pt idx="1">
                  <c:v>16.2</c:v>
                </c:pt>
                <c:pt idx="2">
                  <c:v>14</c:v>
                </c:pt>
                <c:pt idx="3">
                  <c:v>12.5</c:v>
                </c:pt>
                <c:pt idx="4">
                  <c:v>11.7</c:v>
                </c:pt>
              </c:numCache>
            </c:numRef>
          </c:xVal>
          <c:yVal>
            <c:numRef>
              <c:f>graphs!$AK$2:$AK$6</c:f>
              <c:numCache>
                <c:formatCode>General</c:formatCode>
                <c:ptCount val="5"/>
                <c:pt idx="0">
                  <c:v>0</c:v>
                </c:pt>
                <c:pt idx="1">
                  <c:v>0.5</c:v>
                </c:pt>
                <c:pt idx="2">
                  <c:v>1</c:v>
                </c:pt>
                <c:pt idx="3">
                  <c:v>1.5</c:v>
                </c:pt>
                <c:pt idx="4">
                  <c:v>2</c:v>
                </c:pt>
              </c:numCache>
            </c:numRef>
          </c:yVal>
          <c:smooth val="1"/>
          <c:extLst xmlns:c16r2="http://schemas.microsoft.com/office/drawing/2015/06/chart">
            <c:ext xmlns:c16="http://schemas.microsoft.com/office/drawing/2014/chart" uri="{C3380CC4-5D6E-409C-BE32-E72D297353CC}">
              <c16:uniqueId val="{00000002-E6F3-448A-94F3-987B37A4136D}"/>
            </c:ext>
          </c:extLst>
        </c:ser>
        <c:ser>
          <c:idx val="3"/>
          <c:order val="3"/>
          <c:tx>
            <c:strRef>
              <c:f>graphs!$AO$1</c:f>
              <c:strCache>
                <c:ptCount val="1"/>
                <c:pt idx="0">
                  <c:v>9/9/2015</c:v>
                </c:pt>
              </c:strCache>
            </c:strRef>
          </c:tx>
          <c:xVal>
            <c:numRef>
              <c:f>graphs!$AO$2:$AO$6</c:f>
              <c:numCache>
                <c:formatCode>General</c:formatCode>
                <c:ptCount val="5"/>
                <c:pt idx="0">
                  <c:v>24.5</c:v>
                </c:pt>
                <c:pt idx="1">
                  <c:v>18.399999999999999</c:v>
                </c:pt>
                <c:pt idx="2">
                  <c:v>15.7</c:v>
                </c:pt>
                <c:pt idx="3">
                  <c:v>13.6</c:v>
                </c:pt>
                <c:pt idx="4">
                  <c:v>12.9</c:v>
                </c:pt>
              </c:numCache>
            </c:numRef>
          </c:xVal>
          <c:yVal>
            <c:numRef>
              <c:f>graphs!$AK$2:$AK$6</c:f>
              <c:numCache>
                <c:formatCode>General</c:formatCode>
                <c:ptCount val="5"/>
                <c:pt idx="0">
                  <c:v>0</c:v>
                </c:pt>
                <c:pt idx="1">
                  <c:v>0.5</c:v>
                </c:pt>
                <c:pt idx="2">
                  <c:v>1</c:v>
                </c:pt>
                <c:pt idx="3">
                  <c:v>1.5</c:v>
                </c:pt>
                <c:pt idx="4">
                  <c:v>2</c:v>
                </c:pt>
              </c:numCache>
            </c:numRef>
          </c:yVal>
          <c:smooth val="1"/>
          <c:extLst xmlns:c16r2="http://schemas.microsoft.com/office/drawing/2015/06/chart">
            <c:ext xmlns:c16="http://schemas.microsoft.com/office/drawing/2014/chart" uri="{C3380CC4-5D6E-409C-BE32-E72D297353CC}">
              <c16:uniqueId val="{00000003-E6F3-448A-94F3-987B37A4136D}"/>
            </c:ext>
          </c:extLst>
        </c:ser>
        <c:dLbls>
          <c:showLegendKey val="0"/>
          <c:showVal val="0"/>
          <c:showCatName val="0"/>
          <c:showSerName val="0"/>
          <c:showPercent val="0"/>
          <c:showBubbleSize val="0"/>
        </c:dLbls>
        <c:axId val="125577856"/>
        <c:axId val="125580032"/>
      </c:scatterChart>
      <c:valAx>
        <c:axId val="125577856"/>
        <c:scaling>
          <c:orientation val="minMax"/>
        </c:scaling>
        <c:delete val="0"/>
        <c:axPos val="t"/>
        <c:title>
          <c:tx>
            <c:rich>
              <a:bodyPr/>
              <a:lstStyle/>
              <a:p>
                <a:pPr>
                  <a:defRPr>
                    <a:latin typeface="Times New Roman" pitchFamily="18" charset="0"/>
                    <a:cs typeface="Times New Roman" pitchFamily="18" charset="0"/>
                  </a:defRPr>
                </a:pPr>
                <a:r>
                  <a:rPr lang="en-US">
                    <a:latin typeface="Times New Roman" pitchFamily="18" charset="0"/>
                    <a:cs typeface="Times New Roman" pitchFamily="18" charset="0"/>
                  </a:rPr>
                  <a:t>C</a:t>
                </a:r>
              </a:p>
            </c:rich>
          </c:tx>
          <c:overlay val="0"/>
        </c:title>
        <c:numFmt formatCode="General" sourceLinked="1"/>
        <c:majorTickMark val="out"/>
        <c:minorTickMark val="none"/>
        <c:tickLblPos val="nextTo"/>
        <c:txPr>
          <a:bodyPr/>
          <a:lstStyle/>
          <a:p>
            <a:pPr>
              <a:defRPr>
                <a:latin typeface="Times New Roman" pitchFamily="18" charset="0"/>
                <a:cs typeface="Times New Roman" pitchFamily="18" charset="0"/>
              </a:defRPr>
            </a:pPr>
            <a:endParaRPr lang="en-US"/>
          </a:p>
        </c:txPr>
        <c:crossAx val="125580032"/>
        <c:crosses val="autoZero"/>
        <c:crossBetween val="midCat"/>
      </c:valAx>
      <c:valAx>
        <c:axId val="125580032"/>
        <c:scaling>
          <c:orientation val="maxMin"/>
        </c:scaling>
        <c:delete val="0"/>
        <c:axPos val="l"/>
        <c:majorGridlines/>
        <c:title>
          <c:tx>
            <c:rich>
              <a:bodyPr rot="0" vert="horz"/>
              <a:lstStyle/>
              <a:p>
                <a:pPr>
                  <a:defRPr>
                    <a:latin typeface="Times New Roman" pitchFamily="18" charset="0"/>
                    <a:cs typeface="Times New Roman" pitchFamily="18" charset="0"/>
                  </a:defRPr>
                </a:pPr>
                <a:r>
                  <a:rPr lang="en-US">
                    <a:latin typeface="Times New Roman" pitchFamily="18" charset="0"/>
                    <a:cs typeface="Times New Roman" pitchFamily="18" charset="0"/>
                  </a:rPr>
                  <a:t>M</a:t>
                </a:r>
              </a:p>
            </c:rich>
          </c:tx>
          <c:overlay val="0"/>
        </c:title>
        <c:numFmt formatCode="General" sourceLinked="1"/>
        <c:majorTickMark val="out"/>
        <c:minorTickMark val="none"/>
        <c:tickLblPos val="nextTo"/>
        <c:txPr>
          <a:bodyPr/>
          <a:lstStyle/>
          <a:p>
            <a:pPr>
              <a:defRPr>
                <a:latin typeface="Times New Roman" pitchFamily="18" charset="0"/>
                <a:cs typeface="Times New Roman" pitchFamily="18" charset="0"/>
              </a:defRPr>
            </a:pPr>
            <a:endParaRPr lang="en-US"/>
          </a:p>
        </c:txPr>
        <c:crossAx val="125577856"/>
        <c:crosses val="autoZero"/>
        <c:crossBetween val="midCat"/>
      </c:valAx>
    </c:plotArea>
    <c:legend>
      <c:legendPos val="r"/>
      <c:overlay val="0"/>
      <c:txPr>
        <a:bodyPr/>
        <a:lstStyle/>
        <a:p>
          <a:pPr>
            <a:defRPr>
              <a:latin typeface="Times New Roman" pitchFamily="18" charset="0"/>
              <a:cs typeface="Times New Roman" pitchFamily="18" charset="0"/>
            </a:defRPr>
          </a:pPr>
          <a:endParaRPr lang="en-US"/>
        </a:p>
      </c:txPr>
    </c:legend>
    <c:plotVisOnly val="1"/>
    <c:dispBlanksAs val="gap"/>
    <c:showDLblsOverMax val="0"/>
  </c:chart>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latin typeface="Times New Roman" pitchFamily="18" charset="0"/>
                <a:cs typeface="Times New Roman" pitchFamily="18" charset="0"/>
              </a:defRPr>
            </a:pPr>
            <a:r>
              <a:rPr lang="en-US">
                <a:latin typeface="Times New Roman" pitchFamily="18" charset="0"/>
                <a:cs typeface="Times New Roman" pitchFamily="18" charset="0"/>
              </a:rPr>
              <a:t>Bakkens Pond Phosphorus</a:t>
            </a:r>
          </a:p>
        </c:rich>
      </c:tx>
      <c:overlay val="0"/>
    </c:title>
    <c:autoTitleDeleted val="0"/>
    <c:plotArea>
      <c:layout/>
      <c:scatterChart>
        <c:scatterStyle val="lineMarker"/>
        <c:varyColors val="0"/>
        <c:ser>
          <c:idx val="0"/>
          <c:order val="0"/>
          <c:spPr>
            <a:ln w="28575">
              <a:noFill/>
            </a:ln>
          </c:spPr>
          <c:xVal>
            <c:numRef>
              <c:f>graphs!$DP$37:$DP$41</c:f>
              <c:numCache>
                <c:formatCode>m/d/yyyy</c:formatCode>
                <c:ptCount val="5"/>
                <c:pt idx="0">
                  <c:v>41850</c:v>
                </c:pt>
                <c:pt idx="1">
                  <c:v>41876</c:v>
                </c:pt>
                <c:pt idx="2">
                  <c:v>42164</c:v>
                </c:pt>
                <c:pt idx="3">
                  <c:v>42229</c:v>
                </c:pt>
                <c:pt idx="4">
                  <c:v>42256</c:v>
                </c:pt>
              </c:numCache>
            </c:numRef>
          </c:xVal>
          <c:yVal>
            <c:numRef>
              <c:f>graphs!$DQ$37:$DQ$41</c:f>
              <c:numCache>
                <c:formatCode>General</c:formatCode>
                <c:ptCount val="5"/>
                <c:pt idx="0">
                  <c:v>26</c:v>
                </c:pt>
                <c:pt idx="1">
                  <c:v>42</c:v>
                </c:pt>
                <c:pt idx="2">
                  <c:v>39</c:v>
                </c:pt>
                <c:pt idx="3">
                  <c:v>40</c:v>
                </c:pt>
                <c:pt idx="4">
                  <c:v>28</c:v>
                </c:pt>
              </c:numCache>
            </c:numRef>
          </c:yVal>
          <c:smooth val="0"/>
          <c:extLst xmlns:c16r2="http://schemas.microsoft.com/office/drawing/2015/06/chart">
            <c:ext xmlns:c16="http://schemas.microsoft.com/office/drawing/2014/chart" uri="{C3380CC4-5D6E-409C-BE32-E72D297353CC}">
              <c16:uniqueId val="{00000000-8E04-4A7C-9198-7E01BBEF2F7B}"/>
            </c:ext>
          </c:extLst>
        </c:ser>
        <c:dLbls>
          <c:showLegendKey val="0"/>
          <c:showVal val="0"/>
          <c:showCatName val="0"/>
          <c:showSerName val="0"/>
          <c:showPercent val="0"/>
          <c:showBubbleSize val="0"/>
        </c:dLbls>
        <c:axId val="221690496"/>
        <c:axId val="221692288"/>
      </c:scatterChart>
      <c:valAx>
        <c:axId val="221690496"/>
        <c:scaling>
          <c:orientation val="minMax"/>
        </c:scaling>
        <c:delete val="0"/>
        <c:axPos val="b"/>
        <c:numFmt formatCode="m/d/yyyy" sourceLinked="1"/>
        <c:majorTickMark val="out"/>
        <c:minorTickMark val="none"/>
        <c:tickLblPos val="nextTo"/>
        <c:txPr>
          <a:bodyPr/>
          <a:lstStyle/>
          <a:p>
            <a:pPr>
              <a:defRPr>
                <a:latin typeface="Times New Roman" pitchFamily="18" charset="0"/>
                <a:cs typeface="Times New Roman" pitchFamily="18" charset="0"/>
              </a:defRPr>
            </a:pPr>
            <a:endParaRPr lang="en-US"/>
          </a:p>
        </c:txPr>
        <c:crossAx val="221692288"/>
        <c:crosses val="autoZero"/>
        <c:crossBetween val="midCat"/>
        <c:majorUnit val="200"/>
      </c:valAx>
      <c:valAx>
        <c:axId val="221692288"/>
        <c:scaling>
          <c:orientation val="minMax"/>
          <c:max val="100"/>
        </c:scaling>
        <c:delete val="0"/>
        <c:axPos val="l"/>
        <c:majorGridlines/>
        <c:title>
          <c:tx>
            <c:rich>
              <a:bodyPr rot="0" vert="horz"/>
              <a:lstStyle/>
              <a:p>
                <a:pPr>
                  <a:defRPr>
                    <a:latin typeface="Times New Roman" pitchFamily="18" charset="0"/>
                    <a:cs typeface="Times New Roman" pitchFamily="18" charset="0"/>
                  </a:defRPr>
                </a:pPr>
                <a:r>
                  <a:rPr lang="en-US">
                    <a:latin typeface="Times New Roman" pitchFamily="18" charset="0"/>
                    <a:cs typeface="Times New Roman" pitchFamily="18" charset="0"/>
                  </a:rPr>
                  <a:t>ug/l</a:t>
                </a:r>
              </a:p>
            </c:rich>
          </c:tx>
          <c:overlay val="0"/>
        </c:title>
        <c:numFmt formatCode="General" sourceLinked="1"/>
        <c:majorTickMark val="out"/>
        <c:minorTickMark val="none"/>
        <c:tickLblPos val="nextTo"/>
        <c:txPr>
          <a:bodyPr/>
          <a:lstStyle/>
          <a:p>
            <a:pPr>
              <a:defRPr>
                <a:latin typeface="Times New Roman" pitchFamily="18" charset="0"/>
                <a:cs typeface="Times New Roman" pitchFamily="18" charset="0"/>
              </a:defRPr>
            </a:pPr>
            <a:endParaRPr lang="en-US"/>
          </a:p>
        </c:txPr>
        <c:crossAx val="221690496"/>
        <c:crosses val="autoZero"/>
        <c:crossBetween val="midCat"/>
        <c:majorUnit val="10"/>
      </c:valAx>
    </c:plotArea>
    <c:plotVisOnly val="1"/>
    <c:dispBlanksAs val="gap"/>
    <c:showDLblsOverMax val="0"/>
  </c:chart>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latin typeface="Times New Roman" pitchFamily="18" charset="0"/>
                <a:cs typeface="Times New Roman" pitchFamily="18" charset="0"/>
              </a:defRPr>
            </a:pPr>
            <a:r>
              <a:rPr lang="en-US">
                <a:latin typeface="Times New Roman" pitchFamily="18" charset="0"/>
                <a:cs typeface="Times New Roman" pitchFamily="18" charset="0"/>
              </a:rPr>
              <a:t>Long Lake Phosphorus</a:t>
            </a:r>
          </a:p>
        </c:rich>
      </c:tx>
      <c:overlay val="0"/>
    </c:title>
    <c:autoTitleDeleted val="0"/>
    <c:plotArea>
      <c:layout/>
      <c:scatterChart>
        <c:scatterStyle val="lineMarker"/>
        <c:varyColors val="0"/>
        <c:ser>
          <c:idx val="0"/>
          <c:order val="0"/>
          <c:spPr>
            <a:ln w="28575">
              <a:noFill/>
            </a:ln>
          </c:spPr>
          <c:xVal>
            <c:numRef>
              <c:f>graphs!$DP$52:$DP$58</c:f>
              <c:numCache>
                <c:formatCode>m/d/yyyy</c:formatCode>
                <c:ptCount val="7"/>
                <c:pt idx="0">
                  <c:v>41850</c:v>
                </c:pt>
                <c:pt idx="1">
                  <c:v>41876</c:v>
                </c:pt>
                <c:pt idx="2">
                  <c:v>41912</c:v>
                </c:pt>
                <c:pt idx="3">
                  <c:v>42068</c:v>
                </c:pt>
                <c:pt idx="4">
                  <c:v>42165</c:v>
                </c:pt>
                <c:pt idx="5">
                  <c:v>42229</c:v>
                </c:pt>
                <c:pt idx="6">
                  <c:v>42256</c:v>
                </c:pt>
              </c:numCache>
            </c:numRef>
          </c:xVal>
          <c:yVal>
            <c:numRef>
              <c:f>graphs!$DQ$52:$DQ$58</c:f>
              <c:numCache>
                <c:formatCode>General</c:formatCode>
                <c:ptCount val="7"/>
                <c:pt idx="0">
                  <c:v>57</c:v>
                </c:pt>
                <c:pt idx="1">
                  <c:v>30</c:v>
                </c:pt>
                <c:pt idx="2">
                  <c:v>29</c:v>
                </c:pt>
                <c:pt idx="3">
                  <c:v>35</c:v>
                </c:pt>
                <c:pt idx="4">
                  <c:v>79</c:v>
                </c:pt>
                <c:pt idx="5">
                  <c:v>29</c:v>
                </c:pt>
                <c:pt idx="6">
                  <c:v>43</c:v>
                </c:pt>
              </c:numCache>
            </c:numRef>
          </c:yVal>
          <c:smooth val="0"/>
          <c:extLst xmlns:c16r2="http://schemas.microsoft.com/office/drawing/2015/06/chart">
            <c:ext xmlns:c16="http://schemas.microsoft.com/office/drawing/2014/chart" uri="{C3380CC4-5D6E-409C-BE32-E72D297353CC}">
              <c16:uniqueId val="{00000000-CA92-41CA-803C-4D9B96013A87}"/>
            </c:ext>
          </c:extLst>
        </c:ser>
        <c:dLbls>
          <c:showLegendKey val="0"/>
          <c:showVal val="0"/>
          <c:showCatName val="0"/>
          <c:showSerName val="0"/>
          <c:showPercent val="0"/>
          <c:showBubbleSize val="0"/>
        </c:dLbls>
        <c:axId val="221852800"/>
        <c:axId val="221854336"/>
      </c:scatterChart>
      <c:valAx>
        <c:axId val="221852800"/>
        <c:scaling>
          <c:orientation val="minMax"/>
        </c:scaling>
        <c:delete val="0"/>
        <c:axPos val="b"/>
        <c:numFmt formatCode="m/d/yyyy" sourceLinked="1"/>
        <c:majorTickMark val="out"/>
        <c:minorTickMark val="none"/>
        <c:tickLblPos val="nextTo"/>
        <c:crossAx val="221854336"/>
        <c:crosses val="autoZero"/>
        <c:crossBetween val="midCat"/>
        <c:majorUnit val="200"/>
      </c:valAx>
      <c:valAx>
        <c:axId val="221854336"/>
        <c:scaling>
          <c:orientation val="minMax"/>
          <c:max val="100"/>
        </c:scaling>
        <c:delete val="0"/>
        <c:axPos val="l"/>
        <c:majorGridlines/>
        <c:title>
          <c:tx>
            <c:rich>
              <a:bodyPr rot="0" vert="horz"/>
              <a:lstStyle/>
              <a:p>
                <a:pPr>
                  <a:defRPr>
                    <a:latin typeface="Times New Roman" pitchFamily="18" charset="0"/>
                    <a:cs typeface="Times New Roman" pitchFamily="18" charset="0"/>
                  </a:defRPr>
                </a:pPr>
                <a:r>
                  <a:rPr lang="en-US">
                    <a:latin typeface="Times New Roman" pitchFamily="18" charset="0"/>
                    <a:cs typeface="Times New Roman" pitchFamily="18" charset="0"/>
                  </a:rPr>
                  <a:t>ug/l</a:t>
                </a:r>
              </a:p>
            </c:rich>
          </c:tx>
          <c:overlay val="0"/>
        </c:title>
        <c:numFmt formatCode="General" sourceLinked="1"/>
        <c:majorTickMark val="out"/>
        <c:minorTickMark val="none"/>
        <c:tickLblPos val="nextTo"/>
        <c:txPr>
          <a:bodyPr/>
          <a:lstStyle/>
          <a:p>
            <a:pPr>
              <a:defRPr>
                <a:latin typeface="Times New Roman" pitchFamily="18" charset="0"/>
                <a:cs typeface="Times New Roman" pitchFamily="18" charset="0"/>
              </a:defRPr>
            </a:pPr>
            <a:endParaRPr lang="en-US"/>
          </a:p>
        </c:txPr>
        <c:crossAx val="221852800"/>
        <c:crosses val="autoZero"/>
        <c:crossBetween val="midCat"/>
      </c:valAx>
    </c:plotArea>
    <c:plotVisOnly val="1"/>
    <c:dispBlanksAs val="gap"/>
    <c:showDLblsOverMax val="0"/>
  </c:chart>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latin typeface="Times New Roman" pitchFamily="18" charset="0"/>
                <a:cs typeface="Times New Roman" pitchFamily="18" charset="0"/>
              </a:defRPr>
            </a:pPr>
            <a:r>
              <a:rPr lang="en-US">
                <a:latin typeface="Times New Roman" pitchFamily="18" charset="0"/>
                <a:cs typeface="Times New Roman" pitchFamily="18" charset="0"/>
              </a:rPr>
              <a:t>Long Lake Temperature Profiles</a:t>
            </a:r>
          </a:p>
        </c:rich>
      </c:tx>
      <c:overlay val="0"/>
    </c:title>
    <c:autoTitleDeleted val="0"/>
    <c:plotArea>
      <c:layout/>
      <c:scatterChart>
        <c:scatterStyle val="smoothMarker"/>
        <c:varyColors val="0"/>
        <c:ser>
          <c:idx val="0"/>
          <c:order val="0"/>
          <c:tx>
            <c:strRef>
              <c:f>graphs1!$AJ$1:$AJ$2</c:f>
              <c:strCache>
                <c:ptCount val="1"/>
                <c:pt idx="0">
                  <c:v>7/10/2014</c:v>
                </c:pt>
              </c:strCache>
            </c:strRef>
          </c:tx>
          <c:xVal>
            <c:numRef>
              <c:f>graphs1!$AJ$3:$AJ$6</c:f>
              <c:numCache>
                <c:formatCode>General</c:formatCode>
                <c:ptCount val="4"/>
                <c:pt idx="0">
                  <c:v>26.4</c:v>
                </c:pt>
                <c:pt idx="1">
                  <c:v>24.7</c:v>
                </c:pt>
                <c:pt idx="2">
                  <c:v>21.6</c:v>
                </c:pt>
                <c:pt idx="3">
                  <c:v>17.7</c:v>
                </c:pt>
              </c:numCache>
            </c:numRef>
          </c:xVal>
          <c:yVal>
            <c:numRef>
              <c:f>graphs1!$AI$3:$AI$6</c:f>
              <c:numCache>
                <c:formatCode>General</c:formatCode>
                <c:ptCount val="4"/>
                <c:pt idx="0">
                  <c:v>0</c:v>
                </c:pt>
                <c:pt idx="1">
                  <c:v>0.5</c:v>
                </c:pt>
                <c:pt idx="2">
                  <c:v>1</c:v>
                </c:pt>
                <c:pt idx="3">
                  <c:v>1.5</c:v>
                </c:pt>
              </c:numCache>
            </c:numRef>
          </c:yVal>
          <c:smooth val="1"/>
          <c:extLst xmlns:c16r2="http://schemas.microsoft.com/office/drawing/2015/06/chart">
            <c:ext xmlns:c16="http://schemas.microsoft.com/office/drawing/2014/chart" uri="{C3380CC4-5D6E-409C-BE32-E72D297353CC}">
              <c16:uniqueId val="{00000000-607E-4D3A-A40B-FE0A4E6CEE5E}"/>
            </c:ext>
          </c:extLst>
        </c:ser>
        <c:ser>
          <c:idx val="1"/>
          <c:order val="1"/>
          <c:tx>
            <c:strRef>
              <c:f>graphs1!$AK$1:$AK$2</c:f>
              <c:strCache>
                <c:ptCount val="1"/>
                <c:pt idx="0">
                  <c:v>7/30/2014</c:v>
                </c:pt>
              </c:strCache>
            </c:strRef>
          </c:tx>
          <c:xVal>
            <c:numRef>
              <c:f>graphs1!$AK$3:$AK$6</c:f>
              <c:numCache>
                <c:formatCode>General</c:formatCode>
                <c:ptCount val="4"/>
                <c:pt idx="0">
                  <c:v>24.5</c:v>
                </c:pt>
                <c:pt idx="1">
                  <c:v>23.4</c:v>
                </c:pt>
                <c:pt idx="2">
                  <c:v>22.2</c:v>
                </c:pt>
              </c:numCache>
            </c:numRef>
          </c:xVal>
          <c:yVal>
            <c:numRef>
              <c:f>graphs1!$AI$3:$AI$6</c:f>
              <c:numCache>
                <c:formatCode>General</c:formatCode>
                <c:ptCount val="4"/>
                <c:pt idx="0">
                  <c:v>0</c:v>
                </c:pt>
                <c:pt idx="1">
                  <c:v>0.5</c:v>
                </c:pt>
                <c:pt idx="2">
                  <c:v>1</c:v>
                </c:pt>
                <c:pt idx="3">
                  <c:v>1.5</c:v>
                </c:pt>
              </c:numCache>
            </c:numRef>
          </c:yVal>
          <c:smooth val="1"/>
          <c:extLst xmlns:c16r2="http://schemas.microsoft.com/office/drawing/2015/06/chart">
            <c:ext xmlns:c16="http://schemas.microsoft.com/office/drawing/2014/chart" uri="{C3380CC4-5D6E-409C-BE32-E72D297353CC}">
              <c16:uniqueId val="{00000001-607E-4D3A-A40B-FE0A4E6CEE5E}"/>
            </c:ext>
          </c:extLst>
        </c:ser>
        <c:ser>
          <c:idx val="2"/>
          <c:order val="2"/>
          <c:tx>
            <c:strRef>
              <c:f>graphs1!$AL$1:$AL$2</c:f>
              <c:strCache>
                <c:ptCount val="1"/>
                <c:pt idx="0">
                  <c:v>8/25/2014</c:v>
                </c:pt>
              </c:strCache>
            </c:strRef>
          </c:tx>
          <c:xVal>
            <c:numRef>
              <c:f>graphs1!$AL$3:$AL$6</c:f>
              <c:numCache>
                <c:formatCode>General</c:formatCode>
                <c:ptCount val="4"/>
                <c:pt idx="0">
                  <c:v>22.6</c:v>
                </c:pt>
                <c:pt idx="1">
                  <c:v>22.4</c:v>
                </c:pt>
                <c:pt idx="2">
                  <c:v>22</c:v>
                </c:pt>
              </c:numCache>
            </c:numRef>
          </c:xVal>
          <c:yVal>
            <c:numRef>
              <c:f>graphs1!$AI$3:$AI$6</c:f>
              <c:numCache>
                <c:formatCode>General</c:formatCode>
                <c:ptCount val="4"/>
                <c:pt idx="0">
                  <c:v>0</c:v>
                </c:pt>
                <c:pt idx="1">
                  <c:v>0.5</c:v>
                </c:pt>
                <c:pt idx="2">
                  <c:v>1</c:v>
                </c:pt>
                <c:pt idx="3">
                  <c:v>1.5</c:v>
                </c:pt>
              </c:numCache>
            </c:numRef>
          </c:yVal>
          <c:smooth val="1"/>
          <c:extLst xmlns:c16r2="http://schemas.microsoft.com/office/drawing/2015/06/chart">
            <c:ext xmlns:c16="http://schemas.microsoft.com/office/drawing/2014/chart" uri="{C3380CC4-5D6E-409C-BE32-E72D297353CC}">
              <c16:uniqueId val="{00000002-607E-4D3A-A40B-FE0A4E6CEE5E}"/>
            </c:ext>
          </c:extLst>
        </c:ser>
        <c:ser>
          <c:idx val="3"/>
          <c:order val="3"/>
          <c:tx>
            <c:strRef>
              <c:f>graphs1!$AM$1:$AM$2</c:f>
              <c:strCache>
                <c:ptCount val="1"/>
                <c:pt idx="0">
                  <c:v>9/9/2015</c:v>
                </c:pt>
              </c:strCache>
            </c:strRef>
          </c:tx>
          <c:xVal>
            <c:numRef>
              <c:f>graphs1!$AM$3:$AM$6</c:f>
              <c:numCache>
                <c:formatCode>General</c:formatCode>
                <c:ptCount val="4"/>
                <c:pt idx="0">
                  <c:v>22.5</c:v>
                </c:pt>
                <c:pt idx="1">
                  <c:v>21.9</c:v>
                </c:pt>
                <c:pt idx="2">
                  <c:v>20.399999999999999</c:v>
                </c:pt>
                <c:pt idx="3">
                  <c:v>19.7</c:v>
                </c:pt>
              </c:numCache>
            </c:numRef>
          </c:xVal>
          <c:yVal>
            <c:numRef>
              <c:f>graphs1!$AI$3:$AI$6</c:f>
              <c:numCache>
                <c:formatCode>General</c:formatCode>
                <c:ptCount val="4"/>
                <c:pt idx="0">
                  <c:v>0</c:v>
                </c:pt>
                <c:pt idx="1">
                  <c:v>0.5</c:v>
                </c:pt>
                <c:pt idx="2">
                  <c:v>1</c:v>
                </c:pt>
                <c:pt idx="3">
                  <c:v>1.5</c:v>
                </c:pt>
              </c:numCache>
            </c:numRef>
          </c:yVal>
          <c:smooth val="1"/>
          <c:extLst xmlns:c16r2="http://schemas.microsoft.com/office/drawing/2015/06/chart">
            <c:ext xmlns:c16="http://schemas.microsoft.com/office/drawing/2014/chart" uri="{C3380CC4-5D6E-409C-BE32-E72D297353CC}">
              <c16:uniqueId val="{00000003-607E-4D3A-A40B-FE0A4E6CEE5E}"/>
            </c:ext>
          </c:extLst>
        </c:ser>
        <c:dLbls>
          <c:showLegendKey val="0"/>
          <c:showVal val="0"/>
          <c:showCatName val="0"/>
          <c:showSerName val="0"/>
          <c:showPercent val="0"/>
          <c:showBubbleSize val="0"/>
        </c:dLbls>
        <c:axId val="224471680"/>
        <c:axId val="224477952"/>
      </c:scatterChart>
      <c:valAx>
        <c:axId val="224471680"/>
        <c:scaling>
          <c:orientation val="minMax"/>
        </c:scaling>
        <c:delete val="0"/>
        <c:axPos val="t"/>
        <c:title>
          <c:tx>
            <c:rich>
              <a:bodyPr/>
              <a:lstStyle/>
              <a:p>
                <a:pPr>
                  <a:defRPr/>
                </a:pPr>
                <a:r>
                  <a:rPr lang="en-US"/>
                  <a:t>C</a:t>
                </a:r>
              </a:p>
            </c:rich>
          </c:tx>
          <c:overlay val="0"/>
        </c:title>
        <c:numFmt formatCode="General" sourceLinked="1"/>
        <c:majorTickMark val="out"/>
        <c:minorTickMark val="none"/>
        <c:tickLblPos val="nextTo"/>
        <c:txPr>
          <a:bodyPr/>
          <a:lstStyle/>
          <a:p>
            <a:pPr>
              <a:defRPr>
                <a:latin typeface="Times New Roman" pitchFamily="18" charset="0"/>
                <a:cs typeface="Times New Roman" pitchFamily="18" charset="0"/>
              </a:defRPr>
            </a:pPr>
            <a:endParaRPr lang="en-US"/>
          </a:p>
        </c:txPr>
        <c:crossAx val="224477952"/>
        <c:crosses val="autoZero"/>
        <c:crossBetween val="midCat"/>
      </c:valAx>
      <c:valAx>
        <c:axId val="224477952"/>
        <c:scaling>
          <c:orientation val="maxMin"/>
        </c:scaling>
        <c:delete val="0"/>
        <c:axPos val="l"/>
        <c:majorGridlines/>
        <c:title>
          <c:tx>
            <c:rich>
              <a:bodyPr rot="0" vert="horz"/>
              <a:lstStyle/>
              <a:p>
                <a:pPr>
                  <a:defRPr>
                    <a:latin typeface="Times New Roman" pitchFamily="18" charset="0"/>
                    <a:cs typeface="Times New Roman" pitchFamily="18" charset="0"/>
                  </a:defRPr>
                </a:pPr>
                <a:r>
                  <a:rPr lang="en-US">
                    <a:latin typeface="Times New Roman" pitchFamily="18" charset="0"/>
                    <a:cs typeface="Times New Roman" pitchFamily="18" charset="0"/>
                  </a:rPr>
                  <a:t>M</a:t>
                </a:r>
              </a:p>
            </c:rich>
          </c:tx>
          <c:overlay val="0"/>
        </c:title>
        <c:numFmt formatCode="General" sourceLinked="1"/>
        <c:majorTickMark val="out"/>
        <c:minorTickMark val="none"/>
        <c:tickLblPos val="nextTo"/>
        <c:txPr>
          <a:bodyPr/>
          <a:lstStyle/>
          <a:p>
            <a:pPr>
              <a:defRPr>
                <a:latin typeface="Times New Roman" pitchFamily="18" charset="0"/>
                <a:cs typeface="Times New Roman" pitchFamily="18" charset="0"/>
              </a:defRPr>
            </a:pPr>
            <a:endParaRPr lang="en-US"/>
          </a:p>
        </c:txPr>
        <c:crossAx val="224471680"/>
        <c:crosses val="autoZero"/>
        <c:crossBetween val="midCat"/>
        <c:majorUnit val="0.5"/>
      </c:valAx>
    </c:plotArea>
    <c:legend>
      <c:legendPos val="r"/>
      <c:overlay val="0"/>
      <c:txPr>
        <a:bodyPr/>
        <a:lstStyle/>
        <a:p>
          <a:pPr>
            <a:defRPr>
              <a:latin typeface="Times New Roman" pitchFamily="18" charset="0"/>
              <a:cs typeface="Times New Roman" pitchFamily="18" charset="0"/>
            </a:defRPr>
          </a:pPr>
          <a:endParaRPr lang="en-US"/>
        </a:p>
      </c:txPr>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latin typeface="Times New Roman" pitchFamily="18" charset="0"/>
                <a:cs typeface="Times New Roman" pitchFamily="18" charset="0"/>
              </a:defRPr>
            </a:pPr>
            <a:r>
              <a:rPr lang="en-US">
                <a:latin typeface="Times New Roman" pitchFamily="18" charset="0"/>
                <a:cs typeface="Times New Roman" pitchFamily="18" charset="0"/>
              </a:rPr>
              <a:t>Norton Slough Temperature Profiles</a:t>
            </a:r>
          </a:p>
        </c:rich>
      </c:tx>
      <c:overlay val="0"/>
    </c:title>
    <c:autoTitleDeleted val="0"/>
    <c:plotArea>
      <c:layout/>
      <c:scatterChart>
        <c:scatterStyle val="smoothMarker"/>
        <c:varyColors val="0"/>
        <c:ser>
          <c:idx val="0"/>
          <c:order val="0"/>
          <c:tx>
            <c:strRef>
              <c:f>graphs!$BL$1</c:f>
              <c:strCache>
                <c:ptCount val="1"/>
                <c:pt idx="0">
                  <c:v>7/10/2014</c:v>
                </c:pt>
              </c:strCache>
            </c:strRef>
          </c:tx>
          <c:xVal>
            <c:numRef>
              <c:f>graphs!$BL$2:$BL$6</c:f>
              <c:numCache>
                <c:formatCode>General</c:formatCode>
                <c:ptCount val="5"/>
                <c:pt idx="0">
                  <c:v>22</c:v>
                </c:pt>
                <c:pt idx="1">
                  <c:v>21</c:v>
                </c:pt>
                <c:pt idx="2">
                  <c:v>17.100000000000001</c:v>
                </c:pt>
                <c:pt idx="3">
                  <c:v>14.4</c:v>
                </c:pt>
                <c:pt idx="4">
                  <c:v>13.4</c:v>
                </c:pt>
              </c:numCache>
            </c:numRef>
          </c:xVal>
          <c:yVal>
            <c:numRef>
              <c:f>graphs!$BK$2:$BK$6</c:f>
              <c:numCache>
                <c:formatCode>General</c:formatCode>
                <c:ptCount val="5"/>
                <c:pt idx="0">
                  <c:v>0</c:v>
                </c:pt>
                <c:pt idx="1">
                  <c:v>0.5</c:v>
                </c:pt>
                <c:pt idx="2">
                  <c:v>1</c:v>
                </c:pt>
                <c:pt idx="3">
                  <c:v>1.5</c:v>
                </c:pt>
                <c:pt idx="4">
                  <c:v>2</c:v>
                </c:pt>
              </c:numCache>
            </c:numRef>
          </c:yVal>
          <c:smooth val="1"/>
          <c:extLst xmlns:c16r2="http://schemas.microsoft.com/office/drawing/2015/06/chart">
            <c:ext xmlns:c16="http://schemas.microsoft.com/office/drawing/2014/chart" uri="{C3380CC4-5D6E-409C-BE32-E72D297353CC}">
              <c16:uniqueId val="{00000000-6EFC-4EDA-91F6-10B21573ED0C}"/>
            </c:ext>
          </c:extLst>
        </c:ser>
        <c:ser>
          <c:idx val="1"/>
          <c:order val="1"/>
          <c:tx>
            <c:strRef>
              <c:f>graphs!$BM$1</c:f>
              <c:strCache>
                <c:ptCount val="1"/>
                <c:pt idx="0">
                  <c:v>7/30/2014</c:v>
                </c:pt>
              </c:strCache>
            </c:strRef>
          </c:tx>
          <c:xVal>
            <c:numRef>
              <c:f>graphs!$BM$2:$BM$6</c:f>
              <c:numCache>
                <c:formatCode>General</c:formatCode>
                <c:ptCount val="5"/>
                <c:pt idx="0">
                  <c:v>19.8</c:v>
                </c:pt>
                <c:pt idx="1">
                  <c:v>19.3</c:v>
                </c:pt>
                <c:pt idx="2">
                  <c:v>16.2</c:v>
                </c:pt>
                <c:pt idx="3">
                  <c:v>14.7</c:v>
                </c:pt>
                <c:pt idx="4">
                  <c:v>12.6</c:v>
                </c:pt>
              </c:numCache>
            </c:numRef>
          </c:xVal>
          <c:yVal>
            <c:numRef>
              <c:f>graphs!$BK$2:$BK$6</c:f>
              <c:numCache>
                <c:formatCode>General</c:formatCode>
                <c:ptCount val="5"/>
                <c:pt idx="0">
                  <c:v>0</c:v>
                </c:pt>
                <c:pt idx="1">
                  <c:v>0.5</c:v>
                </c:pt>
                <c:pt idx="2">
                  <c:v>1</c:v>
                </c:pt>
                <c:pt idx="3">
                  <c:v>1.5</c:v>
                </c:pt>
                <c:pt idx="4">
                  <c:v>2</c:v>
                </c:pt>
              </c:numCache>
            </c:numRef>
          </c:yVal>
          <c:smooth val="1"/>
          <c:extLst xmlns:c16r2="http://schemas.microsoft.com/office/drawing/2015/06/chart">
            <c:ext xmlns:c16="http://schemas.microsoft.com/office/drawing/2014/chart" uri="{C3380CC4-5D6E-409C-BE32-E72D297353CC}">
              <c16:uniqueId val="{00000001-6EFC-4EDA-91F6-10B21573ED0C}"/>
            </c:ext>
          </c:extLst>
        </c:ser>
        <c:ser>
          <c:idx val="2"/>
          <c:order val="2"/>
          <c:tx>
            <c:strRef>
              <c:f>graphs!$BN$1</c:f>
              <c:strCache>
                <c:ptCount val="1"/>
                <c:pt idx="0">
                  <c:v>8/25/2014</c:v>
                </c:pt>
              </c:strCache>
            </c:strRef>
          </c:tx>
          <c:xVal>
            <c:numRef>
              <c:f>graphs!$BN$2:$BN$6</c:f>
              <c:numCache>
                <c:formatCode>General</c:formatCode>
                <c:ptCount val="5"/>
                <c:pt idx="0">
                  <c:v>22.7</c:v>
                </c:pt>
                <c:pt idx="1">
                  <c:v>22.3</c:v>
                </c:pt>
                <c:pt idx="2">
                  <c:v>17</c:v>
                </c:pt>
                <c:pt idx="3">
                  <c:v>14.1</c:v>
                </c:pt>
                <c:pt idx="4">
                  <c:v>12.4</c:v>
                </c:pt>
              </c:numCache>
            </c:numRef>
          </c:xVal>
          <c:yVal>
            <c:numRef>
              <c:f>graphs!$BK$2:$BK$6</c:f>
              <c:numCache>
                <c:formatCode>General</c:formatCode>
                <c:ptCount val="5"/>
                <c:pt idx="0">
                  <c:v>0</c:v>
                </c:pt>
                <c:pt idx="1">
                  <c:v>0.5</c:v>
                </c:pt>
                <c:pt idx="2">
                  <c:v>1</c:v>
                </c:pt>
                <c:pt idx="3">
                  <c:v>1.5</c:v>
                </c:pt>
                <c:pt idx="4">
                  <c:v>2</c:v>
                </c:pt>
              </c:numCache>
            </c:numRef>
          </c:yVal>
          <c:smooth val="1"/>
          <c:extLst xmlns:c16r2="http://schemas.microsoft.com/office/drawing/2015/06/chart">
            <c:ext xmlns:c16="http://schemas.microsoft.com/office/drawing/2014/chart" uri="{C3380CC4-5D6E-409C-BE32-E72D297353CC}">
              <c16:uniqueId val="{00000002-6EFC-4EDA-91F6-10B21573ED0C}"/>
            </c:ext>
          </c:extLst>
        </c:ser>
        <c:dLbls>
          <c:showLegendKey val="0"/>
          <c:showVal val="0"/>
          <c:showCatName val="0"/>
          <c:showSerName val="0"/>
          <c:showPercent val="0"/>
          <c:showBubbleSize val="0"/>
        </c:dLbls>
        <c:axId val="125613568"/>
        <c:axId val="125615488"/>
      </c:scatterChart>
      <c:valAx>
        <c:axId val="125613568"/>
        <c:scaling>
          <c:orientation val="minMax"/>
        </c:scaling>
        <c:delete val="0"/>
        <c:axPos val="t"/>
        <c:title>
          <c:tx>
            <c:rich>
              <a:bodyPr/>
              <a:lstStyle/>
              <a:p>
                <a:pPr>
                  <a:defRPr>
                    <a:latin typeface="Times New Roman" pitchFamily="18" charset="0"/>
                    <a:cs typeface="Times New Roman" pitchFamily="18" charset="0"/>
                  </a:defRPr>
                </a:pPr>
                <a:r>
                  <a:rPr lang="en-US">
                    <a:latin typeface="Times New Roman" pitchFamily="18" charset="0"/>
                    <a:cs typeface="Times New Roman" pitchFamily="18" charset="0"/>
                  </a:rPr>
                  <a:t>C</a:t>
                </a:r>
              </a:p>
            </c:rich>
          </c:tx>
          <c:overlay val="0"/>
        </c:title>
        <c:numFmt formatCode="General" sourceLinked="1"/>
        <c:majorTickMark val="out"/>
        <c:minorTickMark val="none"/>
        <c:tickLblPos val="nextTo"/>
        <c:txPr>
          <a:bodyPr/>
          <a:lstStyle/>
          <a:p>
            <a:pPr>
              <a:defRPr>
                <a:latin typeface="Times New Roman" pitchFamily="18" charset="0"/>
                <a:cs typeface="Times New Roman" pitchFamily="18" charset="0"/>
              </a:defRPr>
            </a:pPr>
            <a:endParaRPr lang="en-US"/>
          </a:p>
        </c:txPr>
        <c:crossAx val="125615488"/>
        <c:crosses val="autoZero"/>
        <c:crossBetween val="midCat"/>
      </c:valAx>
      <c:valAx>
        <c:axId val="125615488"/>
        <c:scaling>
          <c:orientation val="maxMin"/>
        </c:scaling>
        <c:delete val="0"/>
        <c:axPos val="l"/>
        <c:majorGridlines/>
        <c:title>
          <c:tx>
            <c:rich>
              <a:bodyPr rot="0" vert="horz"/>
              <a:lstStyle/>
              <a:p>
                <a:pPr>
                  <a:defRPr>
                    <a:latin typeface="Times New Roman" pitchFamily="18" charset="0"/>
                    <a:cs typeface="Times New Roman" pitchFamily="18" charset="0"/>
                  </a:defRPr>
                </a:pPr>
                <a:r>
                  <a:rPr lang="en-US">
                    <a:latin typeface="Times New Roman" pitchFamily="18" charset="0"/>
                    <a:cs typeface="Times New Roman" pitchFamily="18" charset="0"/>
                  </a:rPr>
                  <a:t>M</a:t>
                </a:r>
              </a:p>
            </c:rich>
          </c:tx>
          <c:overlay val="0"/>
        </c:title>
        <c:numFmt formatCode="General" sourceLinked="1"/>
        <c:majorTickMark val="out"/>
        <c:minorTickMark val="none"/>
        <c:tickLblPos val="nextTo"/>
        <c:txPr>
          <a:bodyPr/>
          <a:lstStyle/>
          <a:p>
            <a:pPr>
              <a:defRPr>
                <a:latin typeface="Times New Roman" pitchFamily="18" charset="0"/>
                <a:cs typeface="Times New Roman" pitchFamily="18" charset="0"/>
              </a:defRPr>
            </a:pPr>
            <a:endParaRPr lang="en-US"/>
          </a:p>
        </c:txPr>
        <c:crossAx val="125613568"/>
        <c:crosses val="autoZero"/>
        <c:crossBetween val="midCat"/>
      </c:valAx>
    </c:plotArea>
    <c:legend>
      <c:legendPos val="r"/>
      <c:overlay val="0"/>
      <c:txPr>
        <a:bodyPr/>
        <a:lstStyle/>
        <a:p>
          <a:pPr>
            <a:defRPr>
              <a:latin typeface="Times New Roman" pitchFamily="18" charset="0"/>
              <a:cs typeface="Times New Roman" pitchFamily="18" charset="0"/>
            </a:defRPr>
          </a:pPr>
          <a:endParaRPr lang="en-US"/>
        </a:p>
      </c:txPr>
    </c:legend>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latin typeface="Times New Roman" pitchFamily="18" charset="0"/>
                <a:cs typeface="Times New Roman" pitchFamily="18" charset="0"/>
              </a:defRPr>
            </a:pPr>
            <a:r>
              <a:rPr lang="en-US">
                <a:latin typeface="Times New Roman" pitchFamily="18" charset="0"/>
                <a:cs typeface="Times New Roman" pitchFamily="18" charset="0"/>
              </a:rPr>
              <a:t>Norton Slough Temperature Profiles</a:t>
            </a:r>
          </a:p>
        </c:rich>
      </c:tx>
      <c:overlay val="0"/>
    </c:title>
    <c:autoTitleDeleted val="0"/>
    <c:plotArea>
      <c:layout/>
      <c:scatterChart>
        <c:scatterStyle val="smoothMarker"/>
        <c:varyColors val="0"/>
        <c:ser>
          <c:idx val="0"/>
          <c:order val="0"/>
          <c:tx>
            <c:strRef>
              <c:f>graphs!$BR$1</c:f>
              <c:strCache>
                <c:ptCount val="1"/>
                <c:pt idx="0">
                  <c:v>5/31/2015</c:v>
                </c:pt>
              </c:strCache>
            </c:strRef>
          </c:tx>
          <c:xVal>
            <c:numRef>
              <c:f>graphs!$BR$2:$BR$6</c:f>
              <c:numCache>
                <c:formatCode>General</c:formatCode>
                <c:ptCount val="5"/>
                <c:pt idx="0">
                  <c:v>19.100000000000001</c:v>
                </c:pt>
                <c:pt idx="1">
                  <c:v>18.8</c:v>
                </c:pt>
                <c:pt idx="2">
                  <c:v>18.3</c:v>
                </c:pt>
                <c:pt idx="3">
                  <c:v>17</c:v>
                </c:pt>
                <c:pt idx="4">
                  <c:v>14.3</c:v>
                </c:pt>
              </c:numCache>
            </c:numRef>
          </c:xVal>
          <c:yVal>
            <c:numRef>
              <c:f>graphs!$BQ$2:$BQ$6</c:f>
              <c:numCache>
                <c:formatCode>General</c:formatCode>
                <c:ptCount val="5"/>
                <c:pt idx="0">
                  <c:v>0</c:v>
                </c:pt>
                <c:pt idx="1">
                  <c:v>0.5</c:v>
                </c:pt>
                <c:pt idx="2">
                  <c:v>1</c:v>
                </c:pt>
                <c:pt idx="3">
                  <c:v>1.5</c:v>
                </c:pt>
                <c:pt idx="4">
                  <c:v>2</c:v>
                </c:pt>
              </c:numCache>
            </c:numRef>
          </c:yVal>
          <c:smooth val="1"/>
          <c:extLst xmlns:c16r2="http://schemas.microsoft.com/office/drawing/2015/06/chart">
            <c:ext xmlns:c16="http://schemas.microsoft.com/office/drawing/2014/chart" uri="{C3380CC4-5D6E-409C-BE32-E72D297353CC}">
              <c16:uniqueId val="{00000000-90AE-44C2-A25E-B883C363AA5F}"/>
            </c:ext>
          </c:extLst>
        </c:ser>
        <c:ser>
          <c:idx val="1"/>
          <c:order val="1"/>
          <c:tx>
            <c:strRef>
              <c:f>graphs!$BS$1</c:f>
              <c:strCache>
                <c:ptCount val="1"/>
                <c:pt idx="0">
                  <c:v>7/29/2015</c:v>
                </c:pt>
              </c:strCache>
            </c:strRef>
          </c:tx>
          <c:xVal>
            <c:numRef>
              <c:f>graphs!$BS$2:$BS$6</c:f>
              <c:numCache>
                <c:formatCode>General</c:formatCode>
                <c:ptCount val="5"/>
                <c:pt idx="0">
                  <c:v>23.3</c:v>
                </c:pt>
                <c:pt idx="1">
                  <c:v>22.9</c:v>
                </c:pt>
                <c:pt idx="2">
                  <c:v>19.399999999999999</c:v>
                </c:pt>
                <c:pt idx="3">
                  <c:v>16.2</c:v>
                </c:pt>
                <c:pt idx="4">
                  <c:v>13.5</c:v>
                </c:pt>
              </c:numCache>
            </c:numRef>
          </c:xVal>
          <c:yVal>
            <c:numRef>
              <c:f>graphs!$BQ$2:$BQ$6</c:f>
              <c:numCache>
                <c:formatCode>General</c:formatCode>
                <c:ptCount val="5"/>
                <c:pt idx="0">
                  <c:v>0</c:v>
                </c:pt>
                <c:pt idx="1">
                  <c:v>0.5</c:v>
                </c:pt>
                <c:pt idx="2">
                  <c:v>1</c:v>
                </c:pt>
                <c:pt idx="3">
                  <c:v>1.5</c:v>
                </c:pt>
                <c:pt idx="4">
                  <c:v>2</c:v>
                </c:pt>
              </c:numCache>
            </c:numRef>
          </c:yVal>
          <c:smooth val="1"/>
          <c:extLst xmlns:c16r2="http://schemas.microsoft.com/office/drawing/2015/06/chart">
            <c:ext xmlns:c16="http://schemas.microsoft.com/office/drawing/2014/chart" uri="{C3380CC4-5D6E-409C-BE32-E72D297353CC}">
              <c16:uniqueId val="{00000001-90AE-44C2-A25E-B883C363AA5F}"/>
            </c:ext>
          </c:extLst>
        </c:ser>
        <c:ser>
          <c:idx val="2"/>
          <c:order val="2"/>
          <c:tx>
            <c:strRef>
              <c:f>graphs!$BT$1</c:f>
              <c:strCache>
                <c:ptCount val="1"/>
                <c:pt idx="0">
                  <c:v>9/17/2015</c:v>
                </c:pt>
              </c:strCache>
            </c:strRef>
          </c:tx>
          <c:xVal>
            <c:numRef>
              <c:f>graphs!$BT$2:$BT$6</c:f>
              <c:numCache>
                <c:formatCode>General</c:formatCode>
                <c:ptCount val="5"/>
                <c:pt idx="0">
                  <c:v>21.9</c:v>
                </c:pt>
                <c:pt idx="1">
                  <c:v>20.5</c:v>
                </c:pt>
                <c:pt idx="2">
                  <c:v>18.2</c:v>
                </c:pt>
                <c:pt idx="3">
                  <c:v>14.1</c:v>
                </c:pt>
                <c:pt idx="4">
                  <c:v>12.7</c:v>
                </c:pt>
              </c:numCache>
            </c:numRef>
          </c:xVal>
          <c:yVal>
            <c:numRef>
              <c:f>graphs!$BQ$2:$BQ$6</c:f>
              <c:numCache>
                <c:formatCode>General</c:formatCode>
                <c:ptCount val="5"/>
                <c:pt idx="0">
                  <c:v>0</c:v>
                </c:pt>
                <c:pt idx="1">
                  <c:v>0.5</c:v>
                </c:pt>
                <c:pt idx="2">
                  <c:v>1</c:v>
                </c:pt>
                <c:pt idx="3">
                  <c:v>1.5</c:v>
                </c:pt>
                <c:pt idx="4">
                  <c:v>2</c:v>
                </c:pt>
              </c:numCache>
            </c:numRef>
          </c:yVal>
          <c:smooth val="1"/>
          <c:extLst xmlns:c16r2="http://schemas.microsoft.com/office/drawing/2015/06/chart">
            <c:ext xmlns:c16="http://schemas.microsoft.com/office/drawing/2014/chart" uri="{C3380CC4-5D6E-409C-BE32-E72D297353CC}">
              <c16:uniqueId val="{00000002-90AE-44C2-A25E-B883C363AA5F}"/>
            </c:ext>
          </c:extLst>
        </c:ser>
        <c:dLbls>
          <c:showLegendKey val="0"/>
          <c:showVal val="0"/>
          <c:showCatName val="0"/>
          <c:showSerName val="0"/>
          <c:showPercent val="0"/>
          <c:showBubbleSize val="0"/>
        </c:dLbls>
        <c:axId val="188548224"/>
        <c:axId val="188550144"/>
      </c:scatterChart>
      <c:valAx>
        <c:axId val="188548224"/>
        <c:scaling>
          <c:orientation val="minMax"/>
        </c:scaling>
        <c:delete val="0"/>
        <c:axPos val="t"/>
        <c:title>
          <c:tx>
            <c:rich>
              <a:bodyPr/>
              <a:lstStyle/>
              <a:p>
                <a:pPr>
                  <a:defRPr>
                    <a:latin typeface="Times New Roman" pitchFamily="18" charset="0"/>
                    <a:cs typeface="Times New Roman" pitchFamily="18" charset="0"/>
                  </a:defRPr>
                </a:pPr>
                <a:r>
                  <a:rPr lang="en-US">
                    <a:latin typeface="Times New Roman" pitchFamily="18" charset="0"/>
                    <a:cs typeface="Times New Roman" pitchFamily="18" charset="0"/>
                  </a:rPr>
                  <a:t>C</a:t>
                </a:r>
              </a:p>
            </c:rich>
          </c:tx>
          <c:overlay val="0"/>
        </c:title>
        <c:numFmt formatCode="General" sourceLinked="1"/>
        <c:majorTickMark val="out"/>
        <c:minorTickMark val="none"/>
        <c:tickLblPos val="nextTo"/>
        <c:txPr>
          <a:bodyPr/>
          <a:lstStyle/>
          <a:p>
            <a:pPr>
              <a:defRPr>
                <a:latin typeface="Times New Roman" pitchFamily="18" charset="0"/>
                <a:cs typeface="Times New Roman" pitchFamily="18" charset="0"/>
              </a:defRPr>
            </a:pPr>
            <a:endParaRPr lang="en-US"/>
          </a:p>
        </c:txPr>
        <c:crossAx val="188550144"/>
        <c:crosses val="autoZero"/>
        <c:crossBetween val="midCat"/>
      </c:valAx>
      <c:valAx>
        <c:axId val="188550144"/>
        <c:scaling>
          <c:orientation val="maxMin"/>
        </c:scaling>
        <c:delete val="0"/>
        <c:axPos val="l"/>
        <c:majorGridlines/>
        <c:title>
          <c:tx>
            <c:rich>
              <a:bodyPr rot="0" vert="horz"/>
              <a:lstStyle/>
              <a:p>
                <a:pPr>
                  <a:defRPr>
                    <a:latin typeface="Times New Roman" pitchFamily="18" charset="0"/>
                    <a:cs typeface="Times New Roman" pitchFamily="18" charset="0"/>
                  </a:defRPr>
                </a:pPr>
                <a:r>
                  <a:rPr lang="en-US">
                    <a:latin typeface="Times New Roman" pitchFamily="18" charset="0"/>
                    <a:cs typeface="Times New Roman" pitchFamily="18" charset="0"/>
                  </a:rPr>
                  <a:t>M</a:t>
                </a:r>
              </a:p>
            </c:rich>
          </c:tx>
          <c:overlay val="0"/>
        </c:title>
        <c:numFmt formatCode="General" sourceLinked="1"/>
        <c:majorTickMark val="out"/>
        <c:minorTickMark val="none"/>
        <c:tickLblPos val="nextTo"/>
        <c:txPr>
          <a:bodyPr/>
          <a:lstStyle/>
          <a:p>
            <a:pPr>
              <a:defRPr>
                <a:latin typeface="Times New Roman" pitchFamily="18" charset="0"/>
                <a:cs typeface="Times New Roman" pitchFamily="18" charset="0"/>
              </a:defRPr>
            </a:pPr>
            <a:endParaRPr lang="en-US"/>
          </a:p>
        </c:txPr>
        <c:crossAx val="188548224"/>
        <c:crosses val="autoZero"/>
        <c:crossBetween val="midCat"/>
      </c:valAx>
    </c:plotArea>
    <c:legend>
      <c:legendPos val="r"/>
      <c:overlay val="0"/>
      <c:txPr>
        <a:bodyPr/>
        <a:lstStyle/>
        <a:p>
          <a:pPr>
            <a:defRPr>
              <a:latin typeface="Times New Roman" pitchFamily="18" charset="0"/>
              <a:cs typeface="Times New Roman" pitchFamily="18" charset="0"/>
            </a:defRPr>
          </a:pPr>
          <a:endParaRPr lang="en-US"/>
        </a:p>
      </c:txPr>
    </c:legend>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latin typeface="Times New Roman" pitchFamily="18" charset="0"/>
                <a:cs typeface="Times New Roman" pitchFamily="18" charset="0"/>
              </a:defRPr>
            </a:pPr>
            <a:r>
              <a:rPr lang="en-US" sz="1600">
                <a:latin typeface="Times New Roman" pitchFamily="18" charset="0"/>
                <a:cs typeface="Times New Roman" pitchFamily="18" charset="0"/>
              </a:rPr>
              <a:t>Jones Slough Dissolved Oxygen Profiles</a:t>
            </a:r>
          </a:p>
        </c:rich>
      </c:tx>
      <c:overlay val="0"/>
    </c:title>
    <c:autoTitleDeleted val="0"/>
    <c:plotArea>
      <c:layout/>
      <c:scatterChart>
        <c:scatterStyle val="smoothMarker"/>
        <c:varyColors val="0"/>
        <c:ser>
          <c:idx val="0"/>
          <c:order val="0"/>
          <c:tx>
            <c:strRef>
              <c:f>graphs!$AS$1</c:f>
              <c:strCache>
                <c:ptCount val="1"/>
                <c:pt idx="0">
                  <c:v>7/10/2014</c:v>
                </c:pt>
              </c:strCache>
            </c:strRef>
          </c:tx>
          <c:xVal>
            <c:numRef>
              <c:f>graphs!$AS$2:$AS$6</c:f>
              <c:numCache>
                <c:formatCode>General</c:formatCode>
                <c:ptCount val="5"/>
                <c:pt idx="0">
                  <c:v>10.6</c:v>
                </c:pt>
                <c:pt idx="1">
                  <c:v>9.4</c:v>
                </c:pt>
                <c:pt idx="2">
                  <c:v>5.9</c:v>
                </c:pt>
                <c:pt idx="3">
                  <c:v>4.2</c:v>
                </c:pt>
                <c:pt idx="4">
                  <c:v>0.8</c:v>
                </c:pt>
              </c:numCache>
            </c:numRef>
          </c:xVal>
          <c:yVal>
            <c:numRef>
              <c:f>graphs!$AR$2:$AR$6</c:f>
              <c:numCache>
                <c:formatCode>General</c:formatCode>
                <c:ptCount val="5"/>
                <c:pt idx="0">
                  <c:v>0</c:v>
                </c:pt>
                <c:pt idx="1">
                  <c:v>0.5</c:v>
                </c:pt>
                <c:pt idx="2">
                  <c:v>1</c:v>
                </c:pt>
                <c:pt idx="3">
                  <c:v>1.5</c:v>
                </c:pt>
                <c:pt idx="4">
                  <c:v>2</c:v>
                </c:pt>
              </c:numCache>
            </c:numRef>
          </c:yVal>
          <c:smooth val="1"/>
          <c:extLst xmlns:c16r2="http://schemas.microsoft.com/office/drawing/2015/06/chart">
            <c:ext xmlns:c16="http://schemas.microsoft.com/office/drawing/2014/chart" uri="{C3380CC4-5D6E-409C-BE32-E72D297353CC}">
              <c16:uniqueId val="{00000000-0B85-452F-9904-0EFF6A811CA4}"/>
            </c:ext>
          </c:extLst>
        </c:ser>
        <c:ser>
          <c:idx val="1"/>
          <c:order val="1"/>
          <c:tx>
            <c:strRef>
              <c:f>graphs!$AT$1</c:f>
              <c:strCache>
                <c:ptCount val="1"/>
                <c:pt idx="0">
                  <c:v>7/30/2014</c:v>
                </c:pt>
              </c:strCache>
            </c:strRef>
          </c:tx>
          <c:xVal>
            <c:numRef>
              <c:f>graphs!$AT$2:$AT$6</c:f>
              <c:numCache>
                <c:formatCode>General</c:formatCode>
                <c:ptCount val="5"/>
                <c:pt idx="0">
                  <c:v>11.8</c:v>
                </c:pt>
                <c:pt idx="1">
                  <c:v>6.8</c:v>
                </c:pt>
                <c:pt idx="2">
                  <c:v>4.5</c:v>
                </c:pt>
                <c:pt idx="3">
                  <c:v>1</c:v>
                </c:pt>
                <c:pt idx="4">
                  <c:v>0.70000000000000062</c:v>
                </c:pt>
              </c:numCache>
            </c:numRef>
          </c:xVal>
          <c:yVal>
            <c:numRef>
              <c:f>graphs!$AR$2:$AR$6</c:f>
              <c:numCache>
                <c:formatCode>General</c:formatCode>
                <c:ptCount val="5"/>
                <c:pt idx="0">
                  <c:v>0</c:v>
                </c:pt>
                <c:pt idx="1">
                  <c:v>0.5</c:v>
                </c:pt>
                <c:pt idx="2">
                  <c:v>1</c:v>
                </c:pt>
                <c:pt idx="3">
                  <c:v>1.5</c:v>
                </c:pt>
                <c:pt idx="4">
                  <c:v>2</c:v>
                </c:pt>
              </c:numCache>
            </c:numRef>
          </c:yVal>
          <c:smooth val="1"/>
          <c:extLst xmlns:c16r2="http://schemas.microsoft.com/office/drawing/2015/06/chart">
            <c:ext xmlns:c16="http://schemas.microsoft.com/office/drawing/2014/chart" uri="{C3380CC4-5D6E-409C-BE32-E72D297353CC}">
              <c16:uniqueId val="{00000001-0B85-452F-9904-0EFF6A811CA4}"/>
            </c:ext>
          </c:extLst>
        </c:ser>
        <c:ser>
          <c:idx val="2"/>
          <c:order val="2"/>
          <c:tx>
            <c:strRef>
              <c:f>graphs!$AU$1</c:f>
              <c:strCache>
                <c:ptCount val="1"/>
                <c:pt idx="0">
                  <c:v>7/29/2015</c:v>
                </c:pt>
              </c:strCache>
            </c:strRef>
          </c:tx>
          <c:xVal>
            <c:numRef>
              <c:f>graphs!$AU$2:$AU$6</c:f>
              <c:numCache>
                <c:formatCode>General</c:formatCode>
                <c:ptCount val="5"/>
                <c:pt idx="0">
                  <c:v>6.6</c:v>
                </c:pt>
                <c:pt idx="1">
                  <c:v>3</c:v>
                </c:pt>
                <c:pt idx="2">
                  <c:v>1.1000000000000001</c:v>
                </c:pt>
                <c:pt idx="3">
                  <c:v>0.30000000000000032</c:v>
                </c:pt>
                <c:pt idx="4">
                  <c:v>0.2</c:v>
                </c:pt>
              </c:numCache>
            </c:numRef>
          </c:xVal>
          <c:yVal>
            <c:numRef>
              <c:f>graphs!$AR$2:$AR$6</c:f>
              <c:numCache>
                <c:formatCode>General</c:formatCode>
                <c:ptCount val="5"/>
                <c:pt idx="0">
                  <c:v>0</c:v>
                </c:pt>
                <c:pt idx="1">
                  <c:v>0.5</c:v>
                </c:pt>
                <c:pt idx="2">
                  <c:v>1</c:v>
                </c:pt>
                <c:pt idx="3">
                  <c:v>1.5</c:v>
                </c:pt>
                <c:pt idx="4">
                  <c:v>2</c:v>
                </c:pt>
              </c:numCache>
            </c:numRef>
          </c:yVal>
          <c:smooth val="1"/>
          <c:extLst xmlns:c16r2="http://schemas.microsoft.com/office/drawing/2015/06/chart">
            <c:ext xmlns:c16="http://schemas.microsoft.com/office/drawing/2014/chart" uri="{C3380CC4-5D6E-409C-BE32-E72D297353CC}">
              <c16:uniqueId val="{00000002-0B85-452F-9904-0EFF6A811CA4}"/>
            </c:ext>
          </c:extLst>
        </c:ser>
        <c:ser>
          <c:idx val="3"/>
          <c:order val="3"/>
          <c:tx>
            <c:strRef>
              <c:f>graphs!$AV$1</c:f>
              <c:strCache>
                <c:ptCount val="1"/>
                <c:pt idx="0">
                  <c:v>9/9/2015</c:v>
                </c:pt>
              </c:strCache>
            </c:strRef>
          </c:tx>
          <c:xVal>
            <c:numRef>
              <c:f>graphs!$AV$2:$AV$6</c:f>
              <c:numCache>
                <c:formatCode>General</c:formatCode>
                <c:ptCount val="5"/>
                <c:pt idx="0">
                  <c:v>6.9</c:v>
                </c:pt>
                <c:pt idx="1">
                  <c:v>1.5</c:v>
                </c:pt>
                <c:pt idx="2">
                  <c:v>0.38000000000000056</c:v>
                </c:pt>
                <c:pt idx="3">
                  <c:v>0.22</c:v>
                </c:pt>
                <c:pt idx="4">
                  <c:v>0.17</c:v>
                </c:pt>
              </c:numCache>
            </c:numRef>
          </c:xVal>
          <c:yVal>
            <c:numRef>
              <c:f>graphs!$AR$2:$AR$6</c:f>
              <c:numCache>
                <c:formatCode>General</c:formatCode>
                <c:ptCount val="5"/>
                <c:pt idx="0">
                  <c:v>0</c:v>
                </c:pt>
                <c:pt idx="1">
                  <c:v>0.5</c:v>
                </c:pt>
                <c:pt idx="2">
                  <c:v>1</c:v>
                </c:pt>
                <c:pt idx="3">
                  <c:v>1.5</c:v>
                </c:pt>
                <c:pt idx="4">
                  <c:v>2</c:v>
                </c:pt>
              </c:numCache>
            </c:numRef>
          </c:yVal>
          <c:smooth val="1"/>
          <c:extLst xmlns:c16r2="http://schemas.microsoft.com/office/drawing/2015/06/chart">
            <c:ext xmlns:c16="http://schemas.microsoft.com/office/drawing/2014/chart" uri="{C3380CC4-5D6E-409C-BE32-E72D297353CC}">
              <c16:uniqueId val="{00000003-0B85-452F-9904-0EFF6A811CA4}"/>
            </c:ext>
          </c:extLst>
        </c:ser>
        <c:dLbls>
          <c:showLegendKey val="0"/>
          <c:showVal val="0"/>
          <c:showCatName val="0"/>
          <c:showSerName val="0"/>
          <c:showPercent val="0"/>
          <c:showBubbleSize val="0"/>
        </c:dLbls>
        <c:axId val="188583296"/>
        <c:axId val="188589568"/>
      </c:scatterChart>
      <c:valAx>
        <c:axId val="188583296"/>
        <c:scaling>
          <c:orientation val="minMax"/>
        </c:scaling>
        <c:delete val="0"/>
        <c:axPos val="t"/>
        <c:title>
          <c:tx>
            <c:rich>
              <a:bodyPr/>
              <a:lstStyle/>
              <a:p>
                <a:pPr>
                  <a:defRPr>
                    <a:latin typeface="Times New Roman" pitchFamily="18" charset="0"/>
                    <a:cs typeface="Times New Roman" pitchFamily="18" charset="0"/>
                  </a:defRPr>
                </a:pPr>
                <a:r>
                  <a:rPr lang="en-US">
                    <a:latin typeface="Times New Roman" pitchFamily="18" charset="0"/>
                    <a:cs typeface="Times New Roman" pitchFamily="18" charset="0"/>
                  </a:rPr>
                  <a:t>mg/l</a:t>
                </a:r>
              </a:p>
            </c:rich>
          </c:tx>
          <c:overlay val="0"/>
        </c:title>
        <c:numFmt formatCode="General" sourceLinked="1"/>
        <c:majorTickMark val="out"/>
        <c:minorTickMark val="none"/>
        <c:tickLblPos val="nextTo"/>
        <c:txPr>
          <a:bodyPr/>
          <a:lstStyle/>
          <a:p>
            <a:pPr>
              <a:defRPr>
                <a:latin typeface="Times New Roman" pitchFamily="18" charset="0"/>
                <a:cs typeface="Times New Roman" pitchFamily="18" charset="0"/>
              </a:defRPr>
            </a:pPr>
            <a:endParaRPr lang="en-US"/>
          </a:p>
        </c:txPr>
        <c:crossAx val="188589568"/>
        <c:crosses val="autoZero"/>
        <c:crossBetween val="midCat"/>
      </c:valAx>
      <c:valAx>
        <c:axId val="188589568"/>
        <c:scaling>
          <c:orientation val="maxMin"/>
        </c:scaling>
        <c:delete val="0"/>
        <c:axPos val="l"/>
        <c:majorGridlines/>
        <c:title>
          <c:tx>
            <c:rich>
              <a:bodyPr rot="0" vert="horz"/>
              <a:lstStyle/>
              <a:p>
                <a:pPr>
                  <a:defRPr>
                    <a:latin typeface="Times New Roman" pitchFamily="18" charset="0"/>
                    <a:cs typeface="Times New Roman" pitchFamily="18" charset="0"/>
                  </a:defRPr>
                </a:pPr>
                <a:r>
                  <a:rPr lang="en-US">
                    <a:latin typeface="Times New Roman" pitchFamily="18" charset="0"/>
                    <a:cs typeface="Times New Roman" pitchFamily="18" charset="0"/>
                  </a:rPr>
                  <a:t>M</a:t>
                </a:r>
              </a:p>
            </c:rich>
          </c:tx>
          <c:overlay val="0"/>
        </c:title>
        <c:numFmt formatCode="General" sourceLinked="1"/>
        <c:majorTickMark val="out"/>
        <c:minorTickMark val="none"/>
        <c:tickLblPos val="nextTo"/>
        <c:txPr>
          <a:bodyPr/>
          <a:lstStyle/>
          <a:p>
            <a:pPr>
              <a:defRPr>
                <a:latin typeface="Times New Roman" pitchFamily="18" charset="0"/>
                <a:cs typeface="Times New Roman" pitchFamily="18" charset="0"/>
              </a:defRPr>
            </a:pPr>
            <a:endParaRPr lang="en-US"/>
          </a:p>
        </c:txPr>
        <c:crossAx val="188583296"/>
        <c:crosses val="autoZero"/>
        <c:crossBetween val="midCat"/>
      </c:valAx>
    </c:plotArea>
    <c:legend>
      <c:legendPos val="r"/>
      <c:overlay val="0"/>
      <c:txPr>
        <a:bodyPr/>
        <a:lstStyle/>
        <a:p>
          <a:pPr>
            <a:defRPr>
              <a:latin typeface="Times New Roman" pitchFamily="18" charset="0"/>
              <a:cs typeface="Times New Roman" pitchFamily="18" charset="0"/>
            </a:defRPr>
          </a:pPr>
          <a:endParaRPr lang="en-US"/>
        </a:p>
      </c:txPr>
    </c:legend>
    <c:plotVisOnly val="1"/>
    <c:dispBlanksAs val="gap"/>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latin typeface="Times New Roman" pitchFamily="18" charset="0"/>
                <a:cs typeface="Times New Roman" pitchFamily="18" charset="0"/>
              </a:defRPr>
            </a:pPr>
            <a:r>
              <a:rPr lang="en-US" sz="1600">
                <a:latin typeface="Times New Roman" pitchFamily="18" charset="0"/>
                <a:cs typeface="Times New Roman" pitchFamily="18" charset="0"/>
              </a:rPr>
              <a:t>Norton Slough Dissolved Oxygen</a:t>
            </a:r>
            <a:r>
              <a:rPr lang="en-US" sz="1600" baseline="0">
                <a:latin typeface="Times New Roman" pitchFamily="18" charset="0"/>
                <a:cs typeface="Times New Roman" pitchFamily="18" charset="0"/>
              </a:rPr>
              <a:t> Profiles</a:t>
            </a:r>
            <a:endParaRPr lang="en-US" sz="1600">
              <a:latin typeface="Times New Roman" pitchFamily="18" charset="0"/>
              <a:cs typeface="Times New Roman" pitchFamily="18" charset="0"/>
            </a:endParaRPr>
          </a:p>
        </c:rich>
      </c:tx>
      <c:overlay val="0"/>
    </c:title>
    <c:autoTitleDeleted val="0"/>
    <c:plotArea>
      <c:layout/>
      <c:scatterChart>
        <c:scatterStyle val="smoothMarker"/>
        <c:varyColors val="0"/>
        <c:ser>
          <c:idx val="0"/>
          <c:order val="0"/>
          <c:tx>
            <c:strRef>
              <c:f>graphs!$BY$1</c:f>
              <c:strCache>
                <c:ptCount val="1"/>
                <c:pt idx="0">
                  <c:v>7/10/2014</c:v>
                </c:pt>
              </c:strCache>
            </c:strRef>
          </c:tx>
          <c:xVal>
            <c:numRef>
              <c:f>graphs!$BY$2:$BY$6</c:f>
              <c:numCache>
                <c:formatCode>General</c:formatCode>
                <c:ptCount val="5"/>
                <c:pt idx="0">
                  <c:v>8.4</c:v>
                </c:pt>
                <c:pt idx="1">
                  <c:v>8.2000000000000011</c:v>
                </c:pt>
                <c:pt idx="2">
                  <c:v>10</c:v>
                </c:pt>
                <c:pt idx="3">
                  <c:v>10.5</c:v>
                </c:pt>
                <c:pt idx="4">
                  <c:v>9.5</c:v>
                </c:pt>
              </c:numCache>
            </c:numRef>
          </c:xVal>
          <c:yVal>
            <c:numRef>
              <c:f>graphs!$BX$2:$BX$6</c:f>
              <c:numCache>
                <c:formatCode>General</c:formatCode>
                <c:ptCount val="5"/>
                <c:pt idx="0">
                  <c:v>0</c:v>
                </c:pt>
                <c:pt idx="1">
                  <c:v>0.5</c:v>
                </c:pt>
                <c:pt idx="2">
                  <c:v>1</c:v>
                </c:pt>
                <c:pt idx="3">
                  <c:v>1.5</c:v>
                </c:pt>
                <c:pt idx="4">
                  <c:v>2</c:v>
                </c:pt>
              </c:numCache>
            </c:numRef>
          </c:yVal>
          <c:smooth val="1"/>
          <c:extLst xmlns:c16r2="http://schemas.microsoft.com/office/drawing/2015/06/chart">
            <c:ext xmlns:c16="http://schemas.microsoft.com/office/drawing/2014/chart" uri="{C3380CC4-5D6E-409C-BE32-E72D297353CC}">
              <c16:uniqueId val="{00000000-A741-4092-B157-CD06C02DF527}"/>
            </c:ext>
          </c:extLst>
        </c:ser>
        <c:ser>
          <c:idx val="1"/>
          <c:order val="1"/>
          <c:tx>
            <c:strRef>
              <c:f>graphs!$BZ$1</c:f>
              <c:strCache>
                <c:ptCount val="1"/>
                <c:pt idx="0">
                  <c:v>7/30/2014</c:v>
                </c:pt>
              </c:strCache>
            </c:strRef>
          </c:tx>
          <c:xVal>
            <c:numRef>
              <c:f>graphs!$BZ$2:$BZ$6</c:f>
              <c:numCache>
                <c:formatCode>General</c:formatCode>
                <c:ptCount val="5"/>
                <c:pt idx="0">
                  <c:v>8.6</c:v>
                </c:pt>
                <c:pt idx="1">
                  <c:v>9.1</c:v>
                </c:pt>
                <c:pt idx="2">
                  <c:v>11.6</c:v>
                </c:pt>
                <c:pt idx="3">
                  <c:v>12.6</c:v>
                </c:pt>
                <c:pt idx="4">
                  <c:v>12.2</c:v>
                </c:pt>
              </c:numCache>
            </c:numRef>
          </c:xVal>
          <c:yVal>
            <c:numRef>
              <c:f>graphs!$BX$2:$BX$6</c:f>
              <c:numCache>
                <c:formatCode>General</c:formatCode>
                <c:ptCount val="5"/>
                <c:pt idx="0">
                  <c:v>0</c:v>
                </c:pt>
                <c:pt idx="1">
                  <c:v>0.5</c:v>
                </c:pt>
                <c:pt idx="2">
                  <c:v>1</c:v>
                </c:pt>
                <c:pt idx="3">
                  <c:v>1.5</c:v>
                </c:pt>
                <c:pt idx="4">
                  <c:v>2</c:v>
                </c:pt>
              </c:numCache>
            </c:numRef>
          </c:yVal>
          <c:smooth val="1"/>
          <c:extLst xmlns:c16r2="http://schemas.microsoft.com/office/drawing/2015/06/chart">
            <c:ext xmlns:c16="http://schemas.microsoft.com/office/drawing/2014/chart" uri="{C3380CC4-5D6E-409C-BE32-E72D297353CC}">
              <c16:uniqueId val="{00000001-A741-4092-B157-CD06C02DF527}"/>
            </c:ext>
          </c:extLst>
        </c:ser>
        <c:ser>
          <c:idx val="2"/>
          <c:order val="2"/>
          <c:tx>
            <c:strRef>
              <c:f>graphs!$CA$1</c:f>
              <c:strCache>
                <c:ptCount val="1"/>
                <c:pt idx="0">
                  <c:v>8/25/2014</c:v>
                </c:pt>
              </c:strCache>
            </c:strRef>
          </c:tx>
          <c:xVal>
            <c:numRef>
              <c:f>graphs!$CA$2:$CA$6</c:f>
              <c:numCache>
                <c:formatCode>General</c:formatCode>
                <c:ptCount val="5"/>
                <c:pt idx="0">
                  <c:v>6.3</c:v>
                </c:pt>
                <c:pt idx="1">
                  <c:v>6</c:v>
                </c:pt>
                <c:pt idx="2">
                  <c:v>4.9000000000000004</c:v>
                </c:pt>
                <c:pt idx="3">
                  <c:v>7.2</c:v>
                </c:pt>
                <c:pt idx="4">
                  <c:v>6.3</c:v>
                </c:pt>
              </c:numCache>
            </c:numRef>
          </c:xVal>
          <c:yVal>
            <c:numRef>
              <c:f>graphs!$BX$2:$BX$6</c:f>
              <c:numCache>
                <c:formatCode>General</c:formatCode>
                <c:ptCount val="5"/>
                <c:pt idx="0">
                  <c:v>0</c:v>
                </c:pt>
                <c:pt idx="1">
                  <c:v>0.5</c:v>
                </c:pt>
                <c:pt idx="2">
                  <c:v>1</c:v>
                </c:pt>
                <c:pt idx="3">
                  <c:v>1.5</c:v>
                </c:pt>
                <c:pt idx="4">
                  <c:v>2</c:v>
                </c:pt>
              </c:numCache>
            </c:numRef>
          </c:yVal>
          <c:smooth val="1"/>
          <c:extLst xmlns:c16r2="http://schemas.microsoft.com/office/drawing/2015/06/chart">
            <c:ext xmlns:c16="http://schemas.microsoft.com/office/drawing/2014/chart" uri="{C3380CC4-5D6E-409C-BE32-E72D297353CC}">
              <c16:uniqueId val="{00000002-A741-4092-B157-CD06C02DF527}"/>
            </c:ext>
          </c:extLst>
        </c:ser>
        <c:dLbls>
          <c:showLegendKey val="0"/>
          <c:showVal val="0"/>
          <c:showCatName val="0"/>
          <c:showSerName val="0"/>
          <c:showPercent val="0"/>
          <c:showBubbleSize val="0"/>
        </c:dLbls>
        <c:axId val="218628864"/>
        <c:axId val="218630784"/>
      </c:scatterChart>
      <c:valAx>
        <c:axId val="218628864"/>
        <c:scaling>
          <c:orientation val="minMax"/>
        </c:scaling>
        <c:delete val="0"/>
        <c:axPos val="t"/>
        <c:title>
          <c:tx>
            <c:rich>
              <a:bodyPr/>
              <a:lstStyle/>
              <a:p>
                <a:pPr>
                  <a:defRPr>
                    <a:latin typeface="Times New Roman" pitchFamily="18" charset="0"/>
                    <a:cs typeface="Times New Roman" pitchFamily="18" charset="0"/>
                  </a:defRPr>
                </a:pPr>
                <a:r>
                  <a:rPr lang="en-US">
                    <a:latin typeface="Times New Roman" pitchFamily="18" charset="0"/>
                    <a:cs typeface="Times New Roman" pitchFamily="18" charset="0"/>
                  </a:rPr>
                  <a:t>mg/l</a:t>
                </a:r>
              </a:p>
            </c:rich>
          </c:tx>
          <c:overlay val="0"/>
        </c:title>
        <c:numFmt formatCode="General" sourceLinked="1"/>
        <c:majorTickMark val="out"/>
        <c:minorTickMark val="none"/>
        <c:tickLblPos val="nextTo"/>
        <c:txPr>
          <a:bodyPr/>
          <a:lstStyle/>
          <a:p>
            <a:pPr>
              <a:defRPr>
                <a:latin typeface="Times New Roman" pitchFamily="18" charset="0"/>
                <a:cs typeface="Times New Roman" pitchFamily="18" charset="0"/>
              </a:defRPr>
            </a:pPr>
            <a:endParaRPr lang="en-US"/>
          </a:p>
        </c:txPr>
        <c:crossAx val="218630784"/>
        <c:crosses val="autoZero"/>
        <c:crossBetween val="midCat"/>
      </c:valAx>
      <c:valAx>
        <c:axId val="218630784"/>
        <c:scaling>
          <c:orientation val="maxMin"/>
        </c:scaling>
        <c:delete val="0"/>
        <c:axPos val="l"/>
        <c:majorGridlines/>
        <c:title>
          <c:tx>
            <c:rich>
              <a:bodyPr rot="0" vert="horz"/>
              <a:lstStyle/>
              <a:p>
                <a:pPr>
                  <a:defRPr>
                    <a:latin typeface="Times New Roman" pitchFamily="18" charset="0"/>
                    <a:cs typeface="Times New Roman" pitchFamily="18" charset="0"/>
                  </a:defRPr>
                </a:pPr>
                <a:r>
                  <a:rPr lang="en-US">
                    <a:latin typeface="Times New Roman" pitchFamily="18" charset="0"/>
                    <a:cs typeface="Times New Roman" pitchFamily="18" charset="0"/>
                  </a:rPr>
                  <a:t>M</a:t>
                </a:r>
              </a:p>
            </c:rich>
          </c:tx>
          <c:overlay val="0"/>
        </c:title>
        <c:numFmt formatCode="General" sourceLinked="1"/>
        <c:majorTickMark val="out"/>
        <c:minorTickMark val="none"/>
        <c:tickLblPos val="nextTo"/>
        <c:crossAx val="218628864"/>
        <c:crosses val="autoZero"/>
        <c:crossBetween val="midCat"/>
      </c:valAx>
    </c:plotArea>
    <c:legend>
      <c:legendPos val="r"/>
      <c:overlay val="0"/>
      <c:txPr>
        <a:bodyPr/>
        <a:lstStyle/>
        <a:p>
          <a:pPr>
            <a:defRPr>
              <a:latin typeface="Times New Roman" pitchFamily="18" charset="0"/>
              <a:cs typeface="Times New Roman" pitchFamily="18" charset="0"/>
            </a:defRPr>
          </a:pPr>
          <a:endParaRPr lang="en-US"/>
        </a:p>
      </c:txPr>
    </c:legend>
    <c:plotVisOnly val="1"/>
    <c:dispBlanksAs val="gap"/>
    <c:showDLblsOverMax val="0"/>
  </c:chart>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600"/>
            </a:pPr>
            <a:r>
              <a:rPr lang="en-US" sz="1600">
                <a:latin typeface="Times New Roman" pitchFamily="18" charset="0"/>
                <a:cs typeface="Times New Roman" pitchFamily="18" charset="0"/>
              </a:rPr>
              <a:t>Norton Slough Dissolved</a:t>
            </a:r>
            <a:r>
              <a:rPr lang="en-US" sz="1600" baseline="0">
                <a:latin typeface="Times New Roman" pitchFamily="18" charset="0"/>
                <a:cs typeface="Times New Roman" pitchFamily="18" charset="0"/>
              </a:rPr>
              <a:t> Oxygen Profiles</a:t>
            </a:r>
            <a:endParaRPr lang="en-US" sz="1600">
              <a:latin typeface="Times New Roman" pitchFamily="18" charset="0"/>
              <a:cs typeface="Times New Roman" pitchFamily="18" charset="0"/>
            </a:endParaRPr>
          </a:p>
        </c:rich>
      </c:tx>
      <c:overlay val="0"/>
    </c:title>
    <c:autoTitleDeleted val="0"/>
    <c:plotArea>
      <c:layout/>
      <c:scatterChart>
        <c:scatterStyle val="smoothMarker"/>
        <c:varyColors val="0"/>
        <c:ser>
          <c:idx val="0"/>
          <c:order val="0"/>
          <c:tx>
            <c:strRef>
              <c:f>graphs!$CD$1</c:f>
              <c:strCache>
                <c:ptCount val="1"/>
                <c:pt idx="0">
                  <c:v>5/31/2015</c:v>
                </c:pt>
              </c:strCache>
            </c:strRef>
          </c:tx>
          <c:xVal>
            <c:numRef>
              <c:f>graphs!$CD$2:$CD$6</c:f>
              <c:numCache>
                <c:formatCode>General</c:formatCode>
                <c:ptCount val="5"/>
                <c:pt idx="0">
                  <c:v>6.5</c:v>
                </c:pt>
                <c:pt idx="1">
                  <c:v>6.8</c:v>
                </c:pt>
                <c:pt idx="2">
                  <c:v>7.4</c:v>
                </c:pt>
                <c:pt idx="3">
                  <c:v>7.6</c:v>
                </c:pt>
                <c:pt idx="4">
                  <c:v>13.9</c:v>
                </c:pt>
              </c:numCache>
            </c:numRef>
          </c:xVal>
          <c:yVal>
            <c:numRef>
              <c:f>graphs!$CC$2:$CC$6</c:f>
              <c:numCache>
                <c:formatCode>General</c:formatCode>
                <c:ptCount val="5"/>
                <c:pt idx="0">
                  <c:v>0</c:v>
                </c:pt>
                <c:pt idx="1">
                  <c:v>0.5</c:v>
                </c:pt>
                <c:pt idx="2">
                  <c:v>1</c:v>
                </c:pt>
                <c:pt idx="3">
                  <c:v>1.5</c:v>
                </c:pt>
                <c:pt idx="4">
                  <c:v>2</c:v>
                </c:pt>
              </c:numCache>
            </c:numRef>
          </c:yVal>
          <c:smooth val="1"/>
          <c:extLst xmlns:c16r2="http://schemas.microsoft.com/office/drawing/2015/06/chart">
            <c:ext xmlns:c16="http://schemas.microsoft.com/office/drawing/2014/chart" uri="{C3380CC4-5D6E-409C-BE32-E72D297353CC}">
              <c16:uniqueId val="{00000000-0E9A-4DE7-BA89-3E9AB93F9999}"/>
            </c:ext>
          </c:extLst>
        </c:ser>
        <c:ser>
          <c:idx val="1"/>
          <c:order val="1"/>
          <c:tx>
            <c:strRef>
              <c:f>graphs!$CE$1</c:f>
              <c:strCache>
                <c:ptCount val="1"/>
                <c:pt idx="0">
                  <c:v>7/29/2015</c:v>
                </c:pt>
              </c:strCache>
            </c:strRef>
          </c:tx>
          <c:xVal>
            <c:numRef>
              <c:f>graphs!$CE$2:$CE$6</c:f>
              <c:numCache>
                <c:formatCode>General</c:formatCode>
                <c:ptCount val="5"/>
                <c:pt idx="0">
                  <c:v>6.7</c:v>
                </c:pt>
                <c:pt idx="1">
                  <c:v>5</c:v>
                </c:pt>
                <c:pt idx="2">
                  <c:v>2.4</c:v>
                </c:pt>
                <c:pt idx="3">
                  <c:v>4</c:v>
                </c:pt>
                <c:pt idx="4">
                  <c:v>5.0999999999999996</c:v>
                </c:pt>
              </c:numCache>
            </c:numRef>
          </c:xVal>
          <c:yVal>
            <c:numRef>
              <c:f>graphs!$CC$2:$CC$6</c:f>
              <c:numCache>
                <c:formatCode>General</c:formatCode>
                <c:ptCount val="5"/>
                <c:pt idx="0">
                  <c:v>0</c:v>
                </c:pt>
                <c:pt idx="1">
                  <c:v>0.5</c:v>
                </c:pt>
                <c:pt idx="2">
                  <c:v>1</c:v>
                </c:pt>
                <c:pt idx="3">
                  <c:v>1.5</c:v>
                </c:pt>
                <c:pt idx="4">
                  <c:v>2</c:v>
                </c:pt>
              </c:numCache>
            </c:numRef>
          </c:yVal>
          <c:smooth val="1"/>
          <c:extLst xmlns:c16r2="http://schemas.microsoft.com/office/drawing/2015/06/chart">
            <c:ext xmlns:c16="http://schemas.microsoft.com/office/drawing/2014/chart" uri="{C3380CC4-5D6E-409C-BE32-E72D297353CC}">
              <c16:uniqueId val="{00000001-0E9A-4DE7-BA89-3E9AB93F9999}"/>
            </c:ext>
          </c:extLst>
        </c:ser>
        <c:ser>
          <c:idx val="2"/>
          <c:order val="2"/>
          <c:tx>
            <c:strRef>
              <c:f>graphs!$CF$1</c:f>
              <c:strCache>
                <c:ptCount val="1"/>
                <c:pt idx="0">
                  <c:v>9/17/2015</c:v>
                </c:pt>
              </c:strCache>
            </c:strRef>
          </c:tx>
          <c:xVal>
            <c:numRef>
              <c:f>graphs!$CF$2:$CF$6</c:f>
              <c:numCache>
                <c:formatCode>General</c:formatCode>
                <c:ptCount val="5"/>
                <c:pt idx="0">
                  <c:v>9.9</c:v>
                </c:pt>
                <c:pt idx="1">
                  <c:v>5.0999999999999996</c:v>
                </c:pt>
                <c:pt idx="2">
                  <c:v>2.2999999999999998</c:v>
                </c:pt>
                <c:pt idx="3">
                  <c:v>5.6</c:v>
                </c:pt>
                <c:pt idx="4">
                  <c:v>5.5</c:v>
                </c:pt>
              </c:numCache>
            </c:numRef>
          </c:xVal>
          <c:yVal>
            <c:numRef>
              <c:f>graphs!$CC$2:$CC$6</c:f>
              <c:numCache>
                <c:formatCode>General</c:formatCode>
                <c:ptCount val="5"/>
                <c:pt idx="0">
                  <c:v>0</c:v>
                </c:pt>
                <c:pt idx="1">
                  <c:v>0.5</c:v>
                </c:pt>
                <c:pt idx="2">
                  <c:v>1</c:v>
                </c:pt>
                <c:pt idx="3">
                  <c:v>1.5</c:v>
                </c:pt>
                <c:pt idx="4">
                  <c:v>2</c:v>
                </c:pt>
              </c:numCache>
            </c:numRef>
          </c:yVal>
          <c:smooth val="1"/>
          <c:extLst xmlns:c16r2="http://schemas.microsoft.com/office/drawing/2015/06/chart">
            <c:ext xmlns:c16="http://schemas.microsoft.com/office/drawing/2014/chart" uri="{C3380CC4-5D6E-409C-BE32-E72D297353CC}">
              <c16:uniqueId val="{00000002-0E9A-4DE7-BA89-3E9AB93F9999}"/>
            </c:ext>
          </c:extLst>
        </c:ser>
        <c:dLbls>
          <c:showLegendKey val="0"/>
          <c:showVal val="0"/>
          <c:showCatName val="0"/>
          <c:showSerName val="0"/>
          <c:showPercent val="0"/>
          <c:showBubbleSize val="0"/>
        </c:dLbls>
        <c:axId val="218654592"/>
        <c:axId val="218681344"/>
      </c:scatterChart>
      <c:valAx>
        <c:axId val="218654592"/>
        <c:scaling>
          <c:orientation val="minMax"/>
        </c:scaling>
        <c:delete val="0"/>
        <c:axPos val="t"/>
        <c:title>
          <c:tx>
            <c:rich>
              <a:bodyPr/>
              <a:lstStyle/>
              <a:p>
                <a:pPr>
                  <a:defRPr>
                    <a:latin typeface="Times New Roman" pitchFamily="18" charset="0"/>
                    <a:cs typeface="Times New Roman" pitchFamily="18" charset="0"/>
                  </a:defRPr>
                </a:pPr>
                <a:r>
                  <a:rPr lang="en-US">
                    <a:latin typeface="Times New Roman" pitchFamily="18" charset="0"/>
                    <a:cs typeface="Times New Roman" pitchFamily="18" charset="0"/>
                  </a:rPr>
                  <a:t>mg/l</a:t>
                </a:r>
              </a:p>
            </c:rich>
          </c:tx>
          <c:overlay val="0"/>
        </c:title>
        <c:numFmt formatCode="General" sourceLinked="1"/>
        <c:majorTickMark val="out"/>
        <c:minorTickMark val="none"/>
        <c:tickLblPos val="nextTo"/>
        <c:txPr>
          <a:bodyPr/>
          <a:lstStyle/>
          <a:p>
            <a:pPr>
              <a:defRPr>
                <a:latin typeface="Times New Roman" pitchFamily="18" charset="0"/>
                <a:cs typeface="Times New Roman" pitchFamily="18" charset="0"/>
              </a:defRPr>
            </a:pPr>
            <a:endParaRPr lang="en-US"/>
          </a:p>
        </c:txPr>
        <c:crossAx val="218681344"/>
        <c:crosses val="autoZero"/>
        <c:crossBetween val="midCat"/>
      </c:valAx>
      <c:valAx>
        <c:axId val="218681344"/>
        <c:scaling>
          <c:orientation val="maxMin"/>
        </c:scaling>
        <c:delete val="0"/>
        <c:axPos val="l"/>
        <c:majorGridlines/>
        <c:title>
          <c:tx>
            <c:rich>
              <a:bodyPr rot="0" vert="horz"/>
              <a:lstStyle/>
              <a:p>
                <a:pPr>
                  <a:defRPr/>
                </a:pPr>
                <a:r>
                  <a:rPr lang="en-US"/>
                  <a:t>M</a:t>
                </a:r>
              </a:p>
            </c:rich>
          </c:tx>
          <c:overlay val="0"/>
        </c:title>
        <c:numFmt formatCode="General" sourceLinked="1"/>
        <c:majorTickMark val="out"/>
        <c:minorTickMark val="none"/>
        <c:tickLblPos val="nextTo"/>
        <c:txPr>
          <a:bodyPr/>
          <a:lstStyle/>
          <a:p>
            <a:pPr>
              <a:defRPr>
                <a:latin typeface="Times New Roman" pitchFamily="18" charset="0"/>
                <a:cs typeface="Times New Roman" pitchFamily="18" charset="0"/>
              </a:defRPr>
            </a:pPr>
            <a:endParaRPr lang="en-US"/>
          </a:p>
        </c:txPr>
        <c:crossAx val="218654592"/>
        <c:crosses val="autoZero"/>
        <c:crossBetween val="midCat"/>
      </c:valAx>
    </c:plotArea>
    <c:legend>
      <c:legendPos val="r"/>
      <c:overlay val="0"/>
      <c:txPr>
        <a:bodyPr/>
        <a:lstStyle/>
        <a:p>
          <a:pPr>
            <a:defRPr>
              <a:latin typeface="Times New Roman" pitchFamily="18" charset="0"/>
              <a:cs typeface="Times New Roman" pitchFamily="18" charset="0"/>
            </a:defRPr>
          </a:pPr>
          <a:endParaRPr lang="en-US"/>
        </a:p>
      </c:txPr>
    </c:legend>
    <c:plotVisOnly val="1"/>
    <c:dispBlanksAs val="gap"/>
    <c:showDLblsOverMax val="0"/>
  </c:chart>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latin typeface="Times New Roman" pitchFamily="18" charset="0"/>
                <a:cs typeface="Times New Roman" pitchFamily="18" charset="0"/>
              </a:defRPr>
            </a:pPr>
            <a:r>
              <a:rPr lang="en-US">
                <a:latin typeface="Times New Roman" pitchFamily="18" charset="0"/>
                <a:cs typeface="Times New Roman" pitchFamily="18" charset="0"/>
              </a:rPr>
              <a:t>Norton Slough Phosphorus</a:t>
            </a:r>
          </a:p>
        </c:rich>
      </c:tx>
      <c:overlay val="0"/>
    </c:title>
    <c:autoTitleDeleted val="0"/>
    <c:plotArea>
      <c:layout/>
      <c:scatterChart>
        <c:scatterStyle val="lineMarker"/>
        <c:varyColors val="0"/>
        <c:ser>
          <c:idx val="0"/>
          <c:order val="0"/>
          <c:spPr>
            <a:ln w="28575">
              <a:noFill/>
            </a:ln>
          </c:spPr>
          <c:xVal>
            <c:numRef>
              <c:f>graphs!$DP$19:$DP$34</c:f>
              <c:numCache>
                <c:formatCode>m/d/yyyy</c:formatCode>
                <c:ptCount val="16"/>
                <c:pt idx="0">
                  <c:v>41413</c:v>
                </c:pt>
                <c:pt idx="1">
                  <c:v>41484</c:v>
                </c:pt>
                <c:pt idx="2">
                  <c:v>41484</c:v>
                </c:pt>
                <c:pt idx="3">
                  <c:v>41836</c:v>
                </c:pt>
                <c:pt idx="4">
                  <c:v>41850</c:v>
                </c:pt>
                <c:pt idx="5">
                  <c:v>41876</c:v>
                </c:pt>
                <c:pt idx="6">
                  <c:v>41885</c:v>
                </c:pt>
                <c:pt idx="7">
                  <c:v>41893</c:v>
                </c:pt>
                <c:pt idx="8">
                  <c:v>42165</c:v>
                </c:pt>
                <c:pt idx="9">
                  <c:v>42165</c:v>
                </c:pt>
                <c:pt idx="10">
                  <c:v>42194</c:v>
                </c:pt>
                <c:pt idx="11">
                  <c:v>42214</c:v>
                </c:pt>
                <c:pt idx="12">
                  <c:v>42214</c:v>
                </c:pt>
                <c:pt idx="13">
                  <c:v>42226</c:v>
                </c:pt>
                <c:pt idx="14">
                  <c:v>42256</c:v>
                </c:pt>
                <c:pt idx="15">
                  <c:v>42264</c:v>
                </c:pt>
              </c:numCache>
            </c:numRef>
          </c:xVal>
          <c:yVal>
            <c:numRef>
              <c:f>graphs!$DQ$19:$DQ$34</c:f>
              <c:numCache>
                <c:formatCode>General</c:formatCode>
                <c:ptCount val="16"/>
                <c:pt idx="0">
                  <c:v>38.200000000000003</c:v>
                </c:pt>
                <c:pt idx="1">
                  <c:v>22</c:v>
                </c:pt>
                <c:pt idx="2">
                  <c:v>93.3</c:v>
                </c:pt>
                <c:pt idx="3">
                  <c:v>37</c:v>
                </c:pt>
                <c:pt idx="4">
                  <c:v>26</c:v>
                </c:pt>
                <c:pt idx="5">
                  <c:v>29</c:v>
                </c:pt>
                <c:pt idx="6">
                  <c:v>28</c:v>
                </c:pt>
                <c:pt idx="7">
                  <c:v>85</c:v>
                </c:pt>
                <c:pt idx="8">
                  <c:v>44</c:v>
                </c:pt>
                <c:pt idx="9">
                  <c:v>50</c:v>
                </c:pt>
                <c:pt idx="10">
                  <c:v>38</c:v>
                </c:pt>
                <c:pt idx="11">
                  <c:v>41</c:v>
                </c:pt>
                <c:pt idx="12">
                  <c:v>44</c:v>
                </c:pt>
                <c:pt idx="13">
                  <c:v>60</c:v>
                </c:pt>
                <c:pt idx="14">
                  <c:v>37</c:v>
                </c:pt>
                <c:pt idx="15">
                  <c:v>69</c:v>
                </c:pt>
              </c:numCache>
            </c:numRef>
          </c:yVal>
          <c:smooth val="0"/>
          <c:extLst xmlns:c16r2="http://schemas.microsoft.com/office/drawing/2015/06/chart">
            <c:ext xmlns:c16="http://schemas.microsoft.com/office/drawing/2014/chart" uri="{C3380CC4-5D6E-409C-BE32-E72D297353CC}">
              <c16:uniqueId val="{00000000-CDBD-4B46-BFCD-2A1169AA1752}"/>
            </c:ext>
          </c:extLst>
        </c:ser>
        <c:dLbls>
          <c:showLegendKey val="0"/>
          <c:showVal val="0"/>
          <c:showCatName val="0"/>
          <c:showSerName val="0"/>
          <c:showPercent val="0"/>
          <c:showBubbleSize val="0"/>
        </c:dLbls>
        <c:axId val="221586176"/>
        <c:axId val="221587712"/>
      </c:scatterChart>
      <c:valAx>
        <c:axId val="221586176"/>
        <c:scaling>
          <c:orientation val="minMax"/>
          <c:max val="42350"/>
        </c:scaling>
        <c:delete val="0"/>
        <c:axPos val="b"/>
        <c:numFmt formatCode="m/d/yyyy" sourceLinked="1"/>
        <c:majorTickMark val="out"/>
        <c:minorTickMark val="none"/>
        <c:tickLblPos val="nextTo"/>
        <c:txPr>
          <a:bodyPr/>
          <a:lstStyle/>
          <a:p>
            <a:pPr>
              <a:defRPr>
                <a:latin typeface="Times New Roman" pitchFamily="18" charset="0"/>
                <a:cs typeface="Times New Roman" pitchFamily="18" charset="0"/>
              </a:defRPr>
            </a:pPr>
            <a:endParaRPr lang="en-US"/>
          </a:p>
        </c:txPr>
        <c:crossAx val="221587712"/>
        <c:crosses val="autoZero"/>
        <c:crossBetween val="midCat"/>
        <c:majorUnit val="300"/>
      </c:valAx>
      <c:valAx>
        <c:axId val="221587712"/>
        <c:scaling>
          <c:orientation val="minMax"/>
        </c:scaling>
        <c:delete val="0"/>
        <c:axPos val="l"/>
        <c:majorGridlines/>
        <c:title>
          <c:tx>
            <c:rich>
              <a:bodyPr rot="0" vert="horz"/>
              <a:lstStyle/>
              <a:p>
                <a:pPr>
                  <a:defRPr>
                    <a:latin typeface="Times New Roman" pitchFamily="18" charset="0"/>
                    <a:cs typeface="Times New Roman" pitchFamily="18" charset="0"/>
                  </a:defRPr>
                </a:pPr>
                <a:r>
                  <a:rPr lang="en-US">
                    <a:latin typeface="Times New Roman" pitchFamily="18" charset="0"/>
                    <a:cs typeface="Times New Roman" pitchFamily="18" charset="0"/>
                  </a:rPr>
                  <a:t>ug/l</a:t>
                </a:r>
              </a:p>
            </c:rich>
          </c:tx>
          <c:overlay val="0"/>
        </c:title>
        <c:numFmt formatCode="General" sourceLinked="1"/>
        <c:majorTickMark val="out"/>
        <c:minorTickMark val="none"/>
        <c:tickLblPos val="nextTo"/>
        <c:txPr>
          <a:bodyPr/>
          <a:lstStyle/>
          <a:p>
            <a:pPr>
              <a:defRPr>
                <a:latin typeface="Times New Roman" pitchFamily="18" charset="0"/>
                <a:cs typeface="Times New Roman" pitchFamily="18" charset="0"/>
              </a:defRPr>
            </a:pPr>
            <a:endParaRPr lang="en-US"/>
          </a:p>
        </c:txPr>
        <c:crossAx val="221586176"/>
        <c:crosses val="autoZero"/>
        <c:crossBetween val="midCat"/>
      </c:valAx>
    </c:plotArea>
    <c:plotVisOnly val="1"/>
    <c:dispBlanksAs val="gap"/>
    <c:showDLblsOverMax val="0"/>
  </c:chart>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Jones Slough NH3 and NO3 Profiles</a:t>
            </a:r>
          </a:p>
        </c:rich>
      </c:tx>
      <c:overlay val="0"/>
    </c:title>
    <c:autoTitleDeleted val="0"/>
    <c:plotArea>
      <c:layout/>
      <c:scatterChart>
        <c:scatterStyle val="smoothMarker"/>
        <c:varyColors val="0"/>
        <c:ser>
          <c:idx val="0"/>
          <c:order val="0"/>
          <c:tx>
            <c:strRef>
              <c:f>graphs!$AZ$1</c:f>
              <c:strCache>
                <c:ptCount val="1"/>
                <c:pt idx="0">
                  <c:v>NH3</c:v>
                </c:pt>
              </c:strCache>
            </c:strRef>
          </c:tx>
          <c:xVal>
            <c:numRef>
              <c:f>graphs!$AZ$2:$AZ$6</c:f>
              <c:numCache>
                <c:formatCode>General</c:formatCode>
                <c:ptCount val="5"/>
                <c:pt idx="0">
                  <c:v>0.53</c:v>
                </c:pt>
                <c:pt idx="1">
                  <c:v>0.56000000000000005</c:v>
                </c:pt>
                <c:pt idx="2">
                  <c:v>0.85000000000000064</c:v>
                </c:pt>
                <c:pt idx="3">
                  <c:v>3.03</c:v>
                </c:pt>
                <c:pt idx="4">
                  <c:v>4.54</c:v>
                </c:pt>
              </c:numCache>
            </c:numRef>
          </c:xVal>
          <c:yVal>
            <c:numRef>
              <c:f>graphs!$AY$2:$AY$6</c:f>
              <c:numCache>
                <c:formatCode>General</c:formatCode>
                <c:ptCount val="5"/>
                <c:pt idx="0">
                  <c:v>0</c:v>
                </c:pt>
                <c:pt idx="1">
                  <c:v>0.5</c:v>
                </c:pt>
                <c:pt idx="2">
                  <c:v>1</c:v>
                </c:pt>
                <c:pt idx="3">
                  <c:v>1.5</c:v>
                </c:pt>
                <c:pt idx="4">
                  <c:v>2</c:v>
                </c:pt>
              </c:numCache>
            </c:numRef>
          </c:yVal>
          <c:smooth val="1"/>
          <c:extLst xmlns:c16r2="http://schemas.microsoft.com/office/drawing/2015/06/chart">
            <c:ext xmlns:c16="http://schemas.microsoft.com/office/drawing/2014/chart" uri="{C3380CC4-5D6E-409C-BE32-E72D297353CC}">
              <c16:uniqueId val="{00000000-C9B5-49F9-B422-7808A945A9E8}"/>
            </c:ext>
          </c:extLst>
        </c:ser>
        <c:ser>
          <c:idx val="1"/>
          <c:order val="1"/>
          <c:tx>
            <c:strRef>
              <c:f>graphs!$BA$1</c:f>
              <c:strCache>
                <c:ptCount val="1"/>
                <c:pt idx="0">
                  <c:v>NO3</c:v>
                </c:pt>
              </c:strCache>
            </c:strRef>
          </c:tx>
          <c:xVal>
            <c:numRef>
              <c:f>graphs!$BA$2:$BA$6</c:f>
              <c:numCache>
                <c:formatCode>General</c:formatCode>
                <c:ptCount val="5"/>
                <c:pt idx="0">
                  <c:v>0.69000000000000061</c:v>
                </c:pt>
                <c:pt idx="1">
                  <c:v>0.71000000000000063</c:v>
                </c:pt>
                <c:pt idx="2">
                  <c:v>0.39000000000000057</c:v>
                </c:pt>
                <c:pt idx="3">
                  <c:v>0.1</c:v>
                </c:pt>
                <c:pt idx="4">
                  <c:v>0.11</c:v>
                </c:pt>
              </c:numCache>
            </c:numRef>
          </c:xVal>
          <c:yVal>
            <c:numRef>
              <c:f>graphs!$AY$2:$AY$6</c:f>
              <c:numCache>
                <c:formatCode>General</c:formatCode>
                <c:ptCount val="5"/>
                <c:pt idx="0">
                  <c:v>0</c:v>
                </c:pt>
                <c:pt idx="1">
                  <c:v>0.5</c:v>
                </c:pt>
                <c:pt idx="2">
                  <c:v>1</c:v>
                </c:pt>
                <c:pt idx="3">
                  <c:v>1.5</c:v>
                </c:pt>
                <c:pt idx="4">
                  <c:v>2</c:v>
                </c:pt>
              </c:numCache>
            </c:numRef>
          </c:yVal>
          <c:smooth val="1"/>
          <c:extLst xmlns:c16r2="http://schemas.microsoft.com/office/drawing/2015/06/chart">
            <c:ext xmlns:c16="http://schemas.microsoft.com/office/drawing/2014/chart" uri="{C3380CC4-5D6E-409C-BE32-E72D297353CC}">
              <c16:uniqueId val="{00000001-C9B5-49F9-B422-7808A945A9E8}"/>
            </c:ext>
          </c:extLst>
        </c:ser>
        <c:dLbls>
          <c:showLegendKey val="0"/>
          <c:showVal val="0"/>
          <c:showCatName val="0"/>
          <c:showSerName val="0"/>
          <c:showPercent val="0"/>
          <c:showBubbleSize val="0"/>
        </c:dLbls>
        <c:axId val="221638656"/>
        <c:axId val="221640576"/>
      </c:scatterChart>
      <c:valAx>
        <c:axId val="221638656"/>
        <c:scaling>
          <c:orientation val="minMax"/>
        </c:scaling>
        <c:delete val="0"/>
        <c:axPos val="t"/>
        <c:title>
          <c:tx>
            <c:rich>
              <a:bodyPr/>
              <a:lstStyle/>
              <a:p>
                <a:pPr>
                  <a:defRPr>
                    <a:latin typeface="Times New Roman" pitchFamily="18" charset="0"/>
                    <a:cs typeface="Times New Roman" pitchFamily="18" charset="0"/>
                  </a:defRPr>
                </a:pPr>
                <a:r>
                  <a:rPr lang="en-US">
                    <a:latin typeface="Times New Roman" pitchFamily="18" charset="0"/>
                    <a:cs typeface="Times New Roman" pitchFamily="18" charset="0"/>
                  </a:rPr>
                  <a:t>mg/l</a:t>
                </a:r>
              </a:p>
            </c:rich>
          </c:tx>
          <c:overlay val="0"/>
        </c:title>
        <c:numFmt formatCode="General" sourceLinked="1"/>
        <c:majorTickMark val="out"/>
        <c:minorTickMark val="none"/>
        <c:tickLblPos val="nextTo"/>
        <c:txPr>
          <a:bodyPr/>
          <a:lstStyle/>
          <a:p>
            <a:pPr>
              <a:defRPr>
                <a:latin typeface="Times New Roman" pitchFamily="18" charset="0"/>
                <a:cs typeface="Times New Roman" pitchFamily="18" charset="0"/>
              </a:defRPr>
            </a:pPr>
            <a:endParaRPr lang="en-US"/>
          </a:p>
        </c:txPr>
        <c:crossAx val="221640576"/>
        <c:crosses val="autoZero"/>
        <c:crossBetween val="midCat"/>
      </c:valAx>
      <c:valAx>
        <c:axId val="221640576"/>
        <c:scaling>
          <c:orientation val="maxMin"/>
        </c:scaling>
        <c:delete val="0"/>
        <c:axPos val="l"/>
        <c:majorGridlines/>
        <c:title>
          <c:tx>
            <c:rich>
              <a:bodyPr rot="0" vert="horz"/>
              <a:lstStyle/>
              <a:p>
                <a:pPr>
                  <a:defRPr>
                    <a:latin typeface="Times New Roman" pitchFamily="18" charset="0"/>
                    <a:cs typeface="Times New Roman" pitchFamily="18" charset="0"/>
                  </a:defRPr>
                </a:pPr>
                <a:r>
                  <a:rPr lang="en-US">
                    <a:latin typeface="Times New Roman" pitchFamily="18" charset="0"/>
                    <a:cs typeface="Times New Roman" pitchFamily="18" charset="0"/>
                  </a:rPr>
                  <a:t>M</a:t>
                </a:r>
              </a:p>
            </c:rich>
          </c:tx>
          <c:overlay val="0"/>
        </c:title>
        <c:numFmt formatCode="General" sourceLinked="1"/>
        <c:majorTickMark val="out"/>
        <c:minorTickMark val="none"/>
        <c:tickLblPos val="nextTo"/>
        <c:txPr>
          <a:bodyPr/>
          <a:lstStyle/>
          <a:p>
            <a:pPr>
              <a:defRPr>
                <a:latin typeface="Times New Roman" pitchFamily="18" charset="0"/>
                <a:cs typeface="Times New Roman" pitchFamily="18" charset="0"/>
              </a:defRPr>
            </a:pPr>
            <a:endParaRPr lang="en-US"/>
          </a:p>
        </c:txPr>
        <c:crossAx val="221638656"/>
        <c:crosses val="autoZero"/>
        <c:crossBetween val="midCat"/>
      </c:valAx>
    </c:plotArea>
    <c:legend>
      <c:legendPos val="r"/>
      <c:overlay val="0"/>
      <c:txPr>
        <a:bodyPr/>
        <a:lstStyle/>
        <a:p>
          <a:pPr>
            <a:defRPr>
              <a:latin typeface="Times New Roman" pitchFamily="18" charset="0"/>
              <a:cs typeface="Times New Roman" pitchFamily="18" charset="0"/>
            </a:defRPr>
          </a:pPr>
          <a:endParaRPr lang="en-US"/>
        </a:p>
      </c:txPr>
    </c:legend>
    <c:plotVisOnly val="1"/>
    <c:dispBlanksAs val="gap"/>
    <c:showDLblsOverMax val="0"/>
  </c:chart>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latin typeface="Times New Roman" pitchFamily="18" charset="0"/>
                <a:cs typeface="Times New Roman" pitchFamily="18" charset="0"/>
              </a:defRPr>
            </a:pPr>
            <a:r>
              <a:rPr lang="en-US">
                <a:latin typeface="Times New Roman" pitchFamily="18" charset="0"/>
                <a:cs typeface="Times New Roman" pitchFamily="18" charset="0"/>
              </a:rPr>
              <a:t>Mean Nest</a:t>
            </a:r>
            <a:r>
              <a:rPr lang="en-US" baseline="0">
                <a:latin typeface="Times New Roman" pitchFamily="18" charset="0"/>
                <a:cs typeface="Times New Roman" pitchFamily="18" charset="0"/>
              </a:rPr>
              <a:t> Well TP and NOx</a:t>
            </a:r>
            <a:endParaRPr lang="en-US">
              <a:latin typeface="Times New Roman" pitchFamily="18" charset="0"/>
              <a:cs typeface="Times New Roman" pitchFamily="18" charset="0"/>
            </a:endParaRPr>
          </a:p>
        </c:rich>
      </c:tx>
      <c:overlay val="0"/>
    </c:title>
    <c:autoTitleDeleted val="0"/>
    <c:plotArea>
      <c:layout/>
      <c:barChart>
        <c:barDir val="col"/>
        <c:grouping val="clustered"/>
        <c:varyColors val="0"/>
        <c:ser>
          <c:idx val="0"/>
          <c:order val="0"/>
          <c:tx>
            <c:strRef>
              <c:f>graphs!$ER$27</c:f>
              <c:strCache>
                <c:ptCount val="1"/>
                <c:pt idx="0">
                  <c:v>NO3 mg/l</c:v>
                </c:pt>
              </c:strCache>
            </c:strRef>
          </c:tx>
          <c:invertIfNegative val="0"/>
          <c:dLbls>
            <c:spPr>
              <a:noFill/>
              <a:ln>
                <a:noFill/>
              </a:ln>
              <a:effectLst/>
            </c:spPr>
            <c:txPr>
              <a:bodyPr/>
              <a:lstStyle/>
              <a:p>
                <a:pPr>
                  <a:defRPr>
                    <a:latin typeface="Times New Roman" pitchFamily="18" charset="0"/>
                    <a:cs typeface="Times New Roman" pitchFamily="18" charset="0"/>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graphs!$ES$26:$EV$26</c:f>
              <c:strCache>
                <c:ptCount val="4"/>
                <c:pt idx="0">
                  <c:v>Jones</c:v>
                </c:pt>
                <c:pt idx="1">
                  <c:v>Norton</c:v>
                </c:pt>
                <c:pt idx="2">
                  <c:v>Bakkens</c:v>
                </c:pt>
                <c:pt idx="3">
                  <c:v>Long</c:v>
                </c:pt>
              </c:strCache>
            </c:strRef>
          </c:cat>
          <c:val>
            <c:numRef>
              <c:f>graphs!$ES$27:$EV$27</c:f>
              <c:numCache>
                <c:formatCode>General</c:formatCode>
                <c:ptCount val="4"/>
                <c:pt idx="0">
                  <c:v>17.399999999999999</c:v>
                </c:pt>
                <c:pt idx="1">
                  <c:v>13.8</c:v>
                </c:pt>
                <c:pt idx="2">
                  <c:v>29.3</c:v>
                </c:pt>
                <c:pt idx="3">
                  <c:v>6.3</c:v>
                </c:pt>
              </c:numCache>
            </c:numRef>
          </c:val>
          <c:extLst xmlns:c16r2="http://schemas.microsoft.com/office/drawing/2015/06/chart">
            <c:ext xmlns:c16="http://schemas.microsoft.com/office/drawing/2014/chart" uri="{C3380CC4-5D6E-409C-BE32-E72D297353CC}">
              <c16:uniqueId val="{00000000-3AFC-4891-858D-A86E2AA16ECE}"/>
            </c:ext>
          </c:extLst>
        </c:ser>
        <c:ser>
          <c:idx val="1"/>
          <c:order val="1"/>
          <c:tx>
            <c:strRef>
              <c:f>graphs!$ER$28</c:f>
              <c:strCache>
                <c:ptCount val="1"/>
                <c:pt idx="0">
                  <c:v>TP ug/l</c:v>
                </c:pt>
              </c:strCache>
            </c:strRef>
          </c:tx>
          <c:invertIfNegative val="0"/>
          <c:dLbls>
            <c:spPr>
              <a:noFill/>
              <a:ln>
                <a:noFill/>
              </a:ln>
              <a:effectLst/>
            </c:spPr>
            <c:txPr>
              <a:bodyPr/>
              <a:lstStyle/>
              <a:p>
                <a:pPr>
                  <a:defRPr>
                    <a:latin typeface="Times New Roman" pitchFamily="18" charset="0"/>
                    <a:cs typeface="Times New Roman" pitchFamily="18" charset="0"/>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graphs!$ES$26:$EV$26</c:f>
              <c:strCache>
                <c:ptCount val="4"/>
                <c:pt idx="0">
                  <c:v>Jones</c:v>
                </c:pt>
                <c:pt idx="1">
                  <c:v>Norton</c:v>
                </c:pt>
                <c:pt idx="2">
                  <c:v>Bakkens</c:v>
                </c:pt>
                <c:pt idx="3">
                  <c:v>Long</c:v>
                </c:pt>
              </c:strCache>
            </c:strRef>
          </c:cat>
          <c:val>
            <c:numRef>
              <c:f>graphs!$ES$28:$EV$28</c:f>
              <c:numCache>
                <c:formatCode>General</c:formatCode>
                <c:ptCount val="4"/>
                <c:pt idx="0">
                  <c:v>25</c:v>
                </c:pt>
                <c:pt idx="1">
                  <c:v>22.8</c:v>
                </c:pt>
                <c:pt idx="2">
                  <c:v>21</c:v>
                </c:pt>
                <c:pt idx="3">
                  <c:v>24.4</c:v>
                </c:pt>
              </c:numCache>
            </c:numRef>
          </c:val>
          <c:extLst xmlns:c16r2="http://schemas.microsoft.com/office/drawing/2015/06/chart">
            <c:ext xmlns:c16="http://schemas.microsoft.com/office/drawing/2014/chart" uri="{C3380CC4-5D6E-409C-BE32-E72D297353CC}">
              <c16:uniqueId val="{00000001-3AFC-4891-858D-A86E2AA16ECE}"/>
            </c:ext>
          </c:extLst>
        </c:ser>
        <c:dLbls>
          <c:showLegendKey val="0"/>
          <c:showVal val="0"/>
          <c:showCatName val="0"/>
          <c:showSerName val="0"/>
          <c:showPercent val="0"/>
          <c:showBubbleSize val="0"/>
        </c:dLbls>
        <c:gapWidth val="150"/>
        <c:axId val="221664000"/>
        <c:axId val="221665536"/>
      </c:barChart>
      <c:catAx>
        <c:axId val="221664000"/>
        <c:scaling>
          <c:orientation val="minMax"/>
        </c:scaling>
        <c:delete val="0"/>
        <c:axPos val="b"/>
        <c:numFmt formatCode="General" sourceLinked="0"/>
        <c:majorTickMark val="out"/>
        <c:minorTickMark val="none"/>
        <c:tickLblPos val="nextTo"/>
        <c:txPr>
          <a:bodyPr/>
          <a:lstStyle/>
          <a:p>
            <a:pPr>
              <a:defRPr>
                <a:latin typeface="Times New Roman" pitchFamily="18" charset="0"/>
                <a:cs typeface="Times New Roman" pitchFamily="18" charset="0"/>
              </a:defRPr>
            </a:pPr>
            <a:endParaRPr lang="en-US"/>
          </a:p>
        </c:txPr>
        <c:crossAx val="221665536"/>
        <c:crosses val="autoZero"/>
        <c:auto val="1"/>
        <c:lblAlgn val="ctr"/>
        <c:lblOffset val="100"/>
        <c:noMultiLvlLbl val="0"/>
      </c:catAx>
      <c:valAx>
        <c:axId val="221665536"/>
        <c:scaling>
          <c:orientation val="minMax"/>
        </c:scaling>
        <c:delete val="0"/>
        <c:axPos val="l"/>
        <c:majorGridlines/>
        <c:numFmt formatCode="General" sourceLinked="1"/>
        <c:majorTickMark val="out"/>
        <c:minorTickMark val="none"/>
        <c:tickLblPos val="nextTo"/>
        <c:txPr>
          <a:bodyPr/>
          <a:lstStyle/>
          <a:p>
            <a:pPr>
              <a:defRPr>
                <a:latin typeface="Times New Roman" pitchFamily="18" charset="0"/>
                <a:cs typeface="Times New Roman" pitchFamily="18" charset="0"/>
              </a:defRPr>
            </a:pPr>
            <a:endParaRPr lang="en-US"/>
          </a:p>
        </c:txPr>
        <c:crossAx val="221664000"/>
        <c:crosses val="autoZero"/>
        <c:crossBetween val="between"/>
      </c:valAx>
    </c:plotArea>
    <c:legend>
      <c:legendPos val="r"/>
      <c:overlay val="0"/>
      <c:txPr>
        <a:bodyPr/>
        <a:lstStyle/>
        <a:p>
          <a:pPr>
            <a:defRPr>
              <a:latin typeface="Times New Roman" pitchFamily="18" charset="0"/>
              <a:cs typeface="Times New Roman" pitchFamily="18" charset="0"/>
            </a:defRPr>
          </a:pPr>
          <a:endParaRPr lang="en-US"/>
        </a:p>
      </c:txPr>
    </c:legend>
    <c:plotVisOnly val="1"/>
    <c:dispBlanksAs val="gap"/>
    <c:showDLblsOverMax val="0"/>
  </c:chart>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1</Pages>
  <Words>8788</Words>
  <Characters>50094</Characters>
  <Application>Microsoft Office Word</Application>
  <DocSecurity>0</DocSecurity>
  <Lines>417</Lines>
  <Paragraphs>117</Paragraphs>
  <ScaleCrop>false</ScaleCrop>
  <HeadingPairs>
    <vt:vector size="2" baseType="variant">
      <vt:variant>
        <vt:lpstr>Title</vt:lpstr>
      </vt:variant>
      <vt:variant>
        <vt:i4>1</vt:i4>
      </vt:variant>
    </vt:vector>
  </HeadingPairs>
  <TitlesOfParts>
    <vt:vector size="1" baseType="lpstr">
      <vt:lpstr/>
    </vt:vector>
  </TitlesOfParts>
  <Company>Wisconsin DNR</Company>
  <LinksUpToDate>false</LinksUpToDate>
  <CharactersWithSpaces>58765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Dave-DT</dc:creator>
  <cp:lastModifiedBy>Unmuth, Jean M</cp:lastModifiedBy>
  <cp:revision>4</cp:revision>
  <cp:lastPrinted>2016-04-01T16:43:00Z</cp:lastPrinted>
  <dcterms:created xsi:type="dcterms:W3CDTF">2016-04-01T17:09:00Z</dcterms:created>
  <dcterms:modified xsi:type="dcterms:W3CDTF">2016-04-01T17:10:00Z</dcterms:modified>
</cp:coreProperties>
</file>