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:rsidR="00770D9D" w:rsidRDefault="00770D9D"/>
    <w:p w:rsidR="00770D9D" w:rsidRDefault="00770D9D"/>
    <w:p w:rsidR="006014E7" w:rsidRPr="007D2F55" w:rsidRDefault="006014E7">
      <w:r w:rsidRPr="00770D9D">
        <w:rPr>
          <w:b/>
          <w:u w:val="single"/>
        </w:rPr>
        <w:t>Date:</w:t>
      </w:r>
      <w:r w:rsidR="007D2F55">
        <w:rPr>
          <w:b/>
          <w:u w:val="single"/>
        </w:rPr>
        <w:t xml:space="preserve"> </w:t>
      </w:r>
      <w:r w:rsidR="007D2F55">
        <w:t xml:space="preserve"> </w:t>
      </w:r>
      <w:r w:rsidR="0026277B">
        <w:t>August 13, 2018</w:t>
      </w:r>
    </w:p>
    <w:p w:rsidR="00770D9D" w:rsidRDefault="00770D9D"/>
    <w:p w:rsidR="006014E7" w:rsidRPr="007D2F55" w:rsidRDefault="006014E7">
      <w:r w:rsidRPr="00770D9D">
        <w:rPr>
          <w:b/>
          <w:u w:val="single"/>
        </w:rPr>
        <w:t>Project Title:</w:t>
      </w:r>
      <w:r w:rsidR="007D2F55">
        <w:rPr>
          <w:b/>
          <w:u w:val="single"/>
        </w:rPr>
        <w:t xml:space="preserve"> </w:t>
      </w:r>
      <w:r w:rsidR="007D2F55">
        <w:t xml:space="preserve">Designing Fish Passage for Little Balsam Creek Road Crossings </w:t>
      </w:r>
    </w:p>
    <w:p w:rsidR="006014E7" w:rsidRDefault="007D2F55">
      <w:r>
        <w:t xml:space="preserve"> </w:t>
      </w:r>
    </w:p>
    <w:p w:rsidR="006014E7" w:rsidRPr="007D2F55" w:rsidRDefault="006014E7">
      <w:r w:rsidRPr="00770D9D">
        <w:rPr>
          <w:b/>
          <w:u w:val="single"/>
        </w:rPr>
        <w:t>Grant Recipient:</w:t>
      </w:r>
      <w:r w:rsidR="007D2F55">
        <w:rPr>
          <w:b/>
          <w:u w:val="single"/>
        </w:rPr>
        <w:t xml:space="preserve"> </w:t>
      </w:r>
      <w:r w:rsidR="007D2F55">
        <w:t xml:space="preserve">Short Elliott Hendrickson, Inc. </w:t>
      </w:r>
    </w:p>
    <w:p w:rsidR="006014E7" w:rsidRDefault="006014E7"/>
    <w:p w:rsidR="007A7D6F" w:rsidRPr="007D2F55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 w:rsidRPr="007A7D6F">
        <w:rPr>
          <w:b/>
          <w:snapToGrid w:val="0"/>
          <w:u w:val="single"/>
        </w:rPr>
        <w:t xml:space="preserve">Report Prepared by:  </w:t>
      </w:r>
      <w:r w:rsidR="007D2F55">
        <w:rPr>
          <w:snapToGrid w:val="0"/>
        </w:rPr>
        <w:t>Heidi Kennedy, Short Elliott Hendrickson</w:t>
      </w:r>
    </w:p>
    <w:p w:rsidR="006014E7" w:rsidRDefault="006014E7"/>
    <w:p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Time period covered for this report: </w:t>
      </w:r>
    </w:p>
    <w:p w:rsidR="00770D9D" w:rsidRPr="00E07D80" w:rsidRDefault="0094456B">
      <w:r>
        <w:t xml:space="preserve">2018 – </w:t>
      </w:r>
      <w:r w:rsidR="001613A2">
        <w:t>Q2 (May</w:t>
      </w:r>
      <w:r w:rsidR="0026277B">
        <w:t xml:space="preserve"> – July </w:t>
      </w:r>
      <w:r>
        <w:t>2018)</w:t>
      </w:r>
    </w:p>
    <w:p w:rsidR="00770D9D" w:rsidRDefault="00770D9D"/>
    <w:p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:rsidR="00F02212" w:rsidRDefault="00F02212" w:rsidP="00F02212">
      <w:pPr>
        <w:autoSpaceDE w:val="0"/>
        <w:autoSpaceDN w:val="0"/>
        <w:adjustRightInd w:val="0"/>
        <w:rPr>
          <w:rFonts w:ascii="Tms Rmn" w:hAnsi="Tms Rmn"/>
        </w:rPr>
      </w:pPr>
    </w:p>
    <w:p w:rsidR="00C4757D" w:rsidRPr="00C4757D" w:rsidRDefault="001613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>Completion of Surveying</w:t>
      </w:r>
      <w:r w:rsidR="00906F87">
        <w:rPr>
          <w:color w:val="000000"/>
          <w:szCs w:val="20"/>
        </w:rPr>
        <w:t xml:space="preserve">, </w:t>
      </w:r>
      <w:r>
        <w:rPr>
          <w:color w:val="000000"/>
          <w:szCs w:val="20"/>
        </w:rPr>
        <w:t xml:space="preserve"> </w:t>
      </w:r>
    </w:p>
    <w:p w:rsidR="006014E7" w:rsidRPr="00284EA2" w:rsidRDefault="001613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Travel and Meeting with DNR staff, County, Town and other interested parties on preliminary design report. </w:t>
      </w:r>
    </w:p>
    <w:p w:rsidR="00284EA2" w:rsidRPr="00284EA2" w:rsidRDefault="00284E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>Revisions to cost estimates</w:t>
      </w:r>
    </w:p>
    <w:p w:rsidR="00284EA2" w:rsidRPr="00284EA2" w:rsidRDefault="00284E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>Additional site visit by Interfluve – post storm event</w:t>
      </w:r>
    </w:p>
    <w:p w:rsidR="00284EA2" w:rsidRPr="00284EA2" w:rsidRDefault="00284E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Modeling updates to account for structural changes post storm event and revisions to culvert sizing. </w:t>
      </w:r>
    </w:p>
    <w:p w:rsidR="00284EA2" w:rsidRPr="00284EA2" w:rsidRDefault="00284EA2" w:rsidP="00520459">
      <w:pPr>
        <w:pStyle w:val="ListParagraph"/>
        <w:numPr>
          <w:ilvl w:val="0"/>
          <w:numId w:val="1"/>
        </w:numPr>
        <w:rPr>
          <w:sz w:val="32"/>
        </w:rPr>
      </w:pPr>
      <w:r>
        <w:rPr>
          <w:color w:val="000000"/>
          <w:szCs w:val="20"/>
        </w:rPr>
        <w:t xml:space="preserve">Statement of Work revisions. </w:t>
      </w:r>
    </w:p>
    <w:p w:rsidR="00284EA2" w:rsidRPr="00284EA2" w:rsidRDefault="00284EA2" w:rsidP="00284EA2">
      <w:pPr>
        <w:rPr>
          <w:sz w:val="32"/>
        </w:rPr>
      </w:pPr>
    </w:p>
    <w:p w:rsidR="006014E7" w:rsidRDefault="006014E7"/>
    <w:p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:rsidR="00520459" w:rsidRDefault="006014E7">
      <w:r>
        <w:t>Amount of the funds expended</w:t>
      </w:r>
      <w:r w:rsidR="00770D9D">
        <w:t xml:space="preserve"> to date</w:t>
      </w:r>
      <w:r>
        <w:t>-- this can be approximate if an invoice is not yet available</w:t>
      </w:r>
      <w:r w:rsidR="00520459">
        <w:t xml:space="preserve">.       </w:t>
      </w:r>
    </w:p>
    <w:p w:rsidR="006014E7" w:rsidRDefault="00520459" w:rsidP="00520459">
      <w:pPr>
        <w:ind w:firstLine="720"/>
      </w:pPr>
      <w:r>
        <w:t>Approximately $</w:t>
      </w:r>
      <w:r w:rsidR="00284EA2">
        <w:t>35</w:t>
      </w:r>
      <w:r w:rsidR="00C4757D">
        <w:t>,</w:t>
      </w:r>
      <w:r w:rsidR="00284EA2">
        <w:t>878</w:t>
      </w:r>
      <w:r w:rsidR="00C4757D">
        <w:t>.</w:t>
      </w:r>
      <w:r w:rsidR="00284EA2">
        <w:t>87</w:t>
      </w:r>
      <w:r>
        <w:t xml:space="preserve"> has been expended </w:t>
      </w:r>
      <w:r w:rsidR="001613A2">
        <w:t xml:space="preserve">to date </w:t>
      </w:r>
      <w:r>
        <w:t xml:space="preserve">or </w:t>
      </w:r>
      <w:r w:rsidR="001613A2">
        <w:t>2</w:t>
      </w:r>
      <w:r w:rsidR="00284EA2">
        <w:t>4</w:t>
      </w:r>
      <w:r>
        <w:t>% of the total contract</w:t>
      </w:r>
      <w:r w:rsidR="00284EA2">
        <w:t xml:space="preserve"> which is $147,970, with the proposed $15,000 change </w:t>
      </w:r>
      <w:proofErr w:type="spellStart"/>
      <w:r w:rsidR="00284EA2">
        <w:t>orderthat</w:t>
      </w:r>
      <w:proofErr w:type="spellEnd"/>
      <w:r w:rsidR="00284EA2">
        <w:t xml:space="preserve"> was submitted to WIDNR</w:t>
      </w:r>
      <w:r>
        <w:t>.</w:t>
      </w:r>
    </w:p>
    <w:p w:rsidR="00E07D80" w:rsidRDefault="00E07D80"/>
    <w:p w:rsidR="00E07D80" w:rsidRDefault="00E07D80">
      <w:r>
        <w:t xml:space="preserve">Subcontracts or </w:t>
      </w:r>
      <w:proofErr w:type="spellStart"/>
      <w:r>
        <w:t>subgrants</w:t>
      </w:r>
      <w:proofErr w:type="spellEnd"/>
      <w:r>
        <w:t xml:space="preserve"> awarded this reporting period:</w:t>
      </w:r>
      <w:r w:rsidR="00520459">
        <w:t xml:space="preserve">  </w:t>
      </w:r>
      <w:r w:rsidR="00C4757D">
        <w:t>None</w:t>
      </w:r>
    </w:p>
    <w:p w:rsidR="006014E7" w:rsidRDefault="006014E7"/>
    <w:p w:rsidR="00E07D80" w:rsidRDefault="00E07D80">
      <w:r w:rsidRPr="00AD05AB">
        <w:t>QAPP (project plan) Status:</w:t>
      </w:r>
      <w:r w:rsidR="00520459" w:rsidRPr="00AD05AB">
        <w:t xml:space="preserve">  </w:t>
      </w:r>
      <w:r w:rsidR="00AD05AB">
        <w:t>None</w:t>
      </w:r>
    </w:p>
    <w:p w:rsidR="00AD05AB" w:rsidRDefault="00AD05AB"/>
    <w:p w:rsidR="00E07D80" w:rsidRDefault="00E07D80">
      <w:r>
        <w:t>Local services and/or products purchased this reporting period:</w:t>
      </w:r>
      <w:r w:rsidR="00520459">
        <w:t xml:space="preserve">  None</w:t>
      </w:r>
    </w:p>
    <w:p w:rsidR="00E07D80" w:rsidRDefault="00E07D80"/>
    <w:p w:rsidR="00E07D80" w:rsidRDefault="00E07D80">
      <w:r>
        <w:t>Number of jobs created this reporting period:</w:t>
      </w:r>
      <w:r w:rsidR="00520459">
        <w:t xml:space="preserve">  No new jobs created during this reporting period. </w:t>
      </w:r>
    </w:p>
    <w:p w:rsidR="00E07D80" w:rsidRDefault="00E07D80"/>
    <w:p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:rsidR="006014E7" w:rsidRDefault="00770D9D">
      <w:r>
        <w:t>I</w:t>
      </w:r>
      <w:r w:rsidR="006014E7">
        <w:t xml:space="preserve">s the project on track </w:t>
      </w:r>
      <w:r>
        <w:t>for completion by end date?</w:t>
      </w:r>
      <w:r w:rsidR="00520459">
        <w:t xml:space="preserve">   </w:t>
      </w:r>
      <w:r w:rsidR="00284EA2">
        <w:t>From a design standpoint the project is on track for CTH B, Foxboro-</w:t>
      </w:r>
      <w:proofErr w:type="spellStart"/>
      <w:r w:rsidR="00284EA2">
        <w:t>Patzau</w:t>
      </w:r>
      <w:proofErr w:type="spellEnd"/>
      <w:r w:rsidR="00284EA2">
        <w:t>, and Severson road passage improvements with the goal of construction in 2018. Gandy Dancer has been delayed until 2019 due to impacts associated with the June storm event.</w:t>
      </w:r>
    </w:p>
    <w:p w:rsidR="00284EA2" w:rsidRDefault="00284EA2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</w:p>
    <w:p w:rsidR="007A7D6F" w:rsidRPr="00313B07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b/>
          <w:snapToGrid w:val="0"/>
          <w:u w:val="single"/>
        </w:rPr>
        <w:t>Grant</w:t>
      </w:r>
      <w:r w:rsidR="00313B07">
        <w:rPr>
          <w:b/>
          <w:snapToGrid w:val="0"/>
          <w:u w:val="single"/>
        </w:rPr>
        <w:t xml:space="preserve"> End Date: </w:t>
      </w:r>
      <w:r w:rsidR="00313B07">
        <w:rPr>
          <w:snapToGrid w:val="0"/>
        </w:rPr>
        <w:t xml:space="preserve">  </w:t>
      </w:r>
    </w:p>
    <w:p w:rsidR="007A7D6F" w:rsidRDefault="007A7D6F"/>
    <w:p w:rsidR="00AD05AB" w:rsidRDefault="00AD05AB"/>
    <w:p w:rsidR="007A7D6F" w:rsidRDefault="007A7D6F"/>
    <w:p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:rsidR="006014E7" w:rsidRDefault="00284EA2">
      <w:r>
        <w:t xml:space="preserve">Construction of the three crossing in 2018 may run into scheduling problems due to the lead time for purchasing the </w:t>
      </w:r>
      <w:proofErr w:type="spellStart"/>
      <w:r>
        <w:t>Contech</w:t>
      </w:r>
      <w:proofErr w:type="spellEnd"/>
      <w:r>
        <w:t xml:space="preserve"> span structure. </w:t>
      </w: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:rsidR="00313B07" w:rsidRDefault="007A7D6F" w:rsidP="00313B07"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  <w:r w:rsidR="00313B07">
        <w:rPr>
          <w:snapToGrid w:val="0"/>
        </w:rPr>
        <w:t xml:space="preserve"> </w:t>
      </w:r>
      <w:r w:rsidR="00284EA2">
        <w:rPr>
          <w:snapToGrid w:val="0"/>
        </w:rPr>
        <w:t>F</w:t>
      </w:r>
      <w:r w:rsidR="000C0966">
        <w:rPr>
          <w:snapToGrid w:val="0"/>
        </w:rPr>
        <w:t xml:space="preserve">inal </w:t>
      </w:r>
      <w:r w:rsidR="00284EA2">
        <w:rPr>
          <w:snapToGrid w:val="0"/>
        </w:rPr>
        <w:t xml:space="preserve">design has begun with the intent that final design will be complete at the end of August and bidding can occur promptly thereafter. </w:t>
      </w:r>
      <w:r w:rsidR="006752E1">
        <w:rPr>
          <w:snapToGrid w:val="0"/>
        </w:rPr>
        <w:t xml:space="preserve">DNR is pursing the option of purchasing the </w:t>
      </w:r>
      <w:proofErr w:type="spellStart"/>
      <w:r w:rsidR="006752E1">
        <w:rPr>
          <w:snapToGrid w:val="0"/>
        </w:rPr>
        <w:t>Contech</w:t>
      </w:r>
      <w:proofErr w:type="spellEnd"/>
      <w:r w:rsidR="006752E1">
        <w:rPr>
          <w:snapToGrid w:val="0"/>
        </w:rPr>
        <w:t xml:space="preserve"> span structures on their own to speed up the lead time from the manufacturer. </w:t>
      </w:r>
    </w:p>
    <w:p w:rsidR="00313B07" w:rsidRPr="007A7D6F" w:rsidRDefault="00313B07" w:rsidP="00313B07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rFonts w:ascii="Arial Narrow" w:hAnsi="Arial Narrow"/>
          <w:b/>
          <w:snapToGrid w:val="0"/>
          <w:sz w:val="28"/>
          <w:szCs w:val="20"/>
        </w:rPr>
      </w:pPr>
    </w:p>
    <w:p w:rsidR="007A7D6F" w:rsidRPr="00E07D80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sectPr w:rsidR="007A7D6F" w:rsidRPr="00E07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61CE9"/>
    <w:multiLevelType w:val="hybridMultilevel"/>
    <w:tmpl w:val="9E2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7"/>
    <w:rsid w:val="000C0966"/>
    <w:rsid w:val="00154433"/>
    <w:rsid w:val="001613A2"/>
    <w:rsid w:val="0026277B"/>
    <w:rsid w:val="00284EA2"/>
    <w:rsid w:val="00313B07"/>
    <w:rsid w:val="003B453D"/>
    <w:rsid w:val="00520459"/>
    <w:rsid w:val="006014E7"/>
    <w:rsid w:val="006752E1"/>
    <w:rsid w:val="00770D9D"/>
    <w:rsid w:val="007A7D6F"/>
    <w:rsid w:val="007D2F55"/>
    <w:rsid w:val="00906F87"/>
    <w:rsid w:val="0094456B"/>
    <w:rsid w:val="00A05BEF"/>
    <w:rsid w:val="00AD05AB"/>
    <w:rsid w:val="00B13E87"/>
    <w:rsid w:val="00C4757D"/>
    <w:rsid w:val="00D4793B"/>
    <w:rsid w:val="00E07D80"/>
    <w:rsid w:val="00F0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8ECE65-A3D0-4D93-9A56-5B9F90C0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Walz, Kimberly P</dc:creator>
  <cp:lastModifiedBy>Heidi Kennedy</cp:lastModifiedBy>
  <cp:revision>2</cp:revision>
  <dcterms:created xsi:type="dcterms:W3CDTF">2018-06-13T17:27:00Z</dcterms:created>
  <dcterms:modified xsi:type="dcterms:W3CDTF">2018-06-13T17:27:00Z</dcterms:modified>
</cp:coreProperties>
</file>