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6AA7" w14:textId="77777777" w:rsidR="00CC309B" w:rsidRDefault="00CC309B" w:rsidP="00CC309B">
      <w:r>
        <w:t xml:space="preserve">DNR PROPOSES NEW TROUT STREAM CLASSIFICATIONS IN </w:t>
      </w:r>
      <w:r w:rsidR="0063052C">
        <w:t>BAYFIELD</w:t>
      </w:r>
      <w:r>
        <w:t xml:space="preserve"> COUNTY </w:t>
      </w:r>
    </w:p>
    <w:p w14:paraId="023243B7" w14:textId="77777777" w:rsidR="00CC309B" w:rsidRDefault="00CC309B" w:rsidP="00CC309B"/>
    <w:p w14:paraId="5D5C7C0D" w14:textId="31A59CDA" w:rsidR="00CC309B" w:rsidRDefault="00CC309B" w:rsidP="00CC309B">
      <w:r w:rsidRPr="00D7319C">
        <w:rPr>
          <w:rFonts w:eastAsia="Microsoft Sans Serif"/>
          <w:color w:val="000000"/>
          <w:szCs w:val="22"/>
        </w:rPr>
        <w:t xml:space="preserve">SUPERIOR - </w:t>
      </w:r>
      <w:r w:rsidRPr="00D7319C">
        <w:t>Pursuant</w:t>
      </w:r>
      <w:r>
        <w:t xml:space="preserve"> to NR 1.02(7)(c), Wis. Adm. Code, the Department of Natural Resources gives public notice of the classification of several Lake Superior tributary stream segments in Bayfield County as Class I or Class II trout streams</w:t>
      </w:r>
      <w:r w:rsidR="003126D0">
        <w:t>. T</w:t>
      </w:r>
      <w:r>
        <w:t xml:space="preserve">he classifications are based on surveys that found naturally reproducing populations of resident and Lake Superior trout and salmon. </w:t>
      </w:r>
    </w:p>
    <w:p w14:paraId="400FDDE2" w14:textId="77777777" w:rsidR="00CC309B" w:rsidRDefault="00CC309B" w:rsidP="00CC309B"/>
    <w:p w14:paraId="3BC00BCE" w14:textId="6320C8CB" w:rsidR="00CC309B" w:rsidRDefault="00CC309B" w:rsidP="00CC309B">
      <w:r>
        <w:t xml:space="preserve">Classified Trout Waters </w:t>
      </w:r>
      <w:r w:rsidR="00CB73FE">
        <w:t xml:space="preserve">in Wisconsin are </w:t>
      </w:r>
      <w:r>
        <w:t>defined as follows:</w:t>
      </w:r>
    </w:p>
    <w:p w14:paraId="5191BC78" w14:textId="77777777" w:rsidR="00CC309B" w:rsidRDefault="00CC309B" w:rsidP="00CC309B">
      <w:bookmarkStart w:id="0" w:name="_GoBack"/>
      <w:bookmarkEnd w:id="0"/>
    </w:p>
    <w:p w14:paraId="5EF8313E" w14:textId="77777777" w:rsidR="00CC309B" w:rsidRPr="00AE2DD2" w:rsidRDefault="00CC309B" w:rsidP="00CC309B">
      <w:r w:rsidRPr="00AE2DD2">
        <w:t xml:space="preserve">A Class I Trout Stream is a stream or portion thereof with a self-sustaining population of trout. Such streams contain trout spawning habitat and naturally produced fry, fingerling, and yearling in sufficient numbers to utilize the trout habitat; or contains trout with 2 or more age groups, above the age of one year, and natural reproduction and survival of wild fish in sufficient numbers to utilize the available trout habitat and to sustain the fishery without stocking. </w:t>
      </w:r>
    </w:p>
    <w:p w14:paraId="7285F5B5" w14:textId="77777777" w:rsidR="00CC309B" w:rsidRPr="00AE2DD2" w:rsidRDefault="00CC309B" w:rsidP="00CC309B"/>
    <w:p w14:paraId="183006F5" w14:textId="77777777" w:rsidR="00CC309B" w:rsidRPr="00AE2DD2" w:rsidRDefault="00CC309B" w:rsidP="00CC309B">
      <w:r w:rsidRPr="00AE2DD2">
        <w:t xml:space="preserve">A Class II Trout Stream is a stream or portion thereof that contains a population of trout made up of one or more age groups, above the age one year, in sufficient numbers to indicate substantial survival from one year to the next, and may or may not have natural reproduction of trout occurring; however, stocking is necessary to fully utilize the available trout habitat or sustain the fishery. </w:t>
      </w:r>
    </w:p>
    <w:p w14:paraId="0587B58E" w14:textId="77777777" w:rsidR="00CC309B" w:rsidRPr="00AE2DD2" w:rsidRDefault="00CC309B" w:rsidP="00CC309B"/>
    <w:p w14:paraId="424CC62D" w14:textId="77777777" w:rsidR="00CC309B" w:rsidRPr="00AE2DD2" w:rsidRDefault="00CC309B" w:rsidP="00CC309B">
      <w:r w:rsidRPr="00AE2DD2">
        <w:t>A Class III Trout Stream is a stream or portion thereof that requires the annual stocking of trout to provide a significant harvest; and does not provide habitat suitable for the survival of trout throughout the year, or for natural reproduction of trout.</w:t>
      </w:r>
    </w:p>
    <w:p w14:paraId="165B9207" w14:textId="77777777" w:rsidR="001F225E" w:rsidRDefault="001F225E" w:rsidP="00177C40"/>
    <w:p w14:paraId="51FDDCAD" w14:textId="77777777" w:rsidR="00CC309B" w:rsidRPr="00CC309B" w:rsidRDefault="00CC309B" w:rsidP="00CC309B">
      <w:pPr>
        <w:rPr>
          <w:rFonts w:eastAsia="Microsoft Sans Serif"/>
          <w:bCs/>
          <w:color w:val="000000"/>
          <w:szCs w:val="22"/>
        </w:rPr>
      </w:pPr>
      <w:r w:rsidRPr="00CC309B">
        <w:rPr>
          <w:rFonts w:eastAsia="Microsoft Sans Serif"/>
          <w:bCs/>
          <w:color w:val="000000"/>
          <w:szCs w:val="22"/>
        </w:rPr>
        <w:t xml:space="preserve">The seven streams proposed as Class I are: </w:t>
      </w:r>
    </w:p>
    <w:p w14:paraId="1307B34A" w14:textId="77777777" w:rsidR="00CC309B" w:rsidRPr="00CC309B" w:rsidRDefault="00CC309B" w:rsidP="00CC309B">
      <w:pPr>
        <w:numPr>
          <w:ilvl w:val="0"/>
          <w:numId w:val="4"/>
        </w:numPr>
        <w:rPr>
          <w:rFonts w:eastAsia="Microsoft Sans Serif"/>
          <w:bCs/>
          <w:color w:val="000000"/>
          <w:szCs w:val="22"/>
        </w:rPr>
      </w:pPr>
      <w:r w:rsidRPr="00CC309B">
        <w:rPr>
          <w:rFonts w:eastAsia="Microsoft Sans Serif"/>
          <w:bCs/>
          <w:color w:val="000000"/>
          <w:szCs w:val="22"/>
        </w:rPr>
        <w:t>Lenawee Creek (T49N R07W S9), Town of Clover</w:t>
      </w:r>
    </w:p>
    <w:p w14:paraId="2975DA94" w14:textId="77777777" w:rsidR="00CC309B" w:rsidRPr="00CC309B" w:rsidRDefault="00CC309B" w:rsidP="00CC309B">
      <w:pPr>
        <w:numPr>
          <w:ilvl w:val="1"/>
          <w:numId w:val="4"/>
        </w:numPr>
        <w:rPr>
          <w:rFonts w:eastAsia="Microsoft Sans Serif"/>
          <w:bCs/>
          <w:color w:val="000000"/>
          <w:szCs w:val="22"/>
        </w:rPr>
      </w:pPr>
      <w:r w:rsidRPr="00CC309B">
        <w:rPr>
          <w:rFonts w:eastAsia="Microsoft Sans Serif"/>
          <w:bCs/>
          <w:color w:val="000000"/>
          <w:szCs w:val="22"/>
        </w:rPr>
        <w:t>1.00 mile beginning at the upstream terminus of the existing Class 1 trout water segment of Lenawee Creek, approximately 0.13 mile east of Puig Road and flowing through existing State land within the South Shore Lake Superior Fishery Area.</w:t>
      </w:r>
    </w:p>
    <w:p w14:paraId="294F1830" w14:textId="77777777" w:rsidR="00CC309B" w:rsidRPr="00CC309B" w:rsidRDefault="00CC309B" w:rsidP="00CC309B">
      <w:pPr>
        <w:rPr>
          <w:rFonts w:eastAsia="Microsoft Sans Serif"/>
          <w:bCs/>
          <w:color w:val="000000"/>
          <w:szCs w:val="22"/>
        </w:rPr>
      </w:pPr>
    </w:p>
    <w:p w14:paraId="5A5FBAA9" w14:textId="77777777" w:rsidR="00CC309B" w:rsidRPr="00CC309B" w:rsidRDefault="00CC309B" w:rsidP="00CC309B">
      <w:pPr>
        <w:numPr>
          <w:ilvl w:val="0"/>
          <w:numId w:val="4"/>
        </w:numPr>
        <w:rPr>
          <w:rFonts w:eastAsia="Microsoft Sans Serif"/>
          <w:bCs/>
          <w:color w:val="000000"/>
          <w:szCs w:val="22"/>
        </w:rPr>
      </w:pPr>
      <w:r w:rsidRPr="00CC309B">
        <w:rPr>
          <w:rFonts w:eastAsia="Microsoft Sans Serif"/>
          <w:bCs/>
          <w:color w:val="000000"/>
          <w:szCs w:val="22"/>
        </w:rPr>
        <w:t>Unnamed Creek 21-8 (T49N R05W S21), Town of Bayview</w:t>
      </w:r>
    </w:p>
    <w:p w14:paraId="2588BB57" w14:textId="77777777" w:rsidR="00CC309B" w:rsidRPr="00CC309B" w:rsidRDefault="00CC309B" w:rsidP="00CC309B">
      <w:pPr>
        <w:numPr>
          <w:ilvl w:val="1"/>
          <w:numId w:val="4"/>
        </w:numPr>
        <w:rPr>
          <w:rFonts w:eastAsia="Microsoft Sans Serif"/>
          <w:bCs/>
          <w:color w:val="000000"/>
          <w:szCs w:val="22"/>
        </w:rPr>
      </w:pPr>
      <w:r w:rsidRPr="00CC309B">
        <w:rPr>
          <w:rFonts w:eastAsia="Microsoft Sans Serif"/>
          <w:bCs/>
          <w:color w:val="000000"/>
          <w:szCs w:val="22"/>
        </w:rPr>
        <w:t xml:space="preserve">0.06 mile beginning approximately 0.10 mile west of the County Highway C culvert, north to County Highway C. </w:t>
      </w:r>
    </w:p>
    <w:p w14:paraId="0987B933" w14:textId="77777777" w:rsidR="00CC309B" w:rsidRPr="00CC309B" w:rsidRDefault="00CC309B" w:rsidP="00CC309B">
      <w:pPr>
        <w:rPr>
          <w:rFonts w:eastAsia="Microsoft Sans Serif"/>
          <w:bCs/>
          <w:color w:val="000000"/>
          <w:szCs w:val="22"/>
        </w:rPr>
      </w:pPr>
    </w:p>
    <w:p w14:paraId="36D87CAB" w14:textId="77777777" w:rsidR="00CC309B" w:rsidRPr="00CC309B" w:rsidRDefault="00CC309B" w:rsidP="00CC309B">
      <w:pPr>
        <w:numPr>
          <w:ilvl w:val="0"/>
          <w:numId w:val="4"/>
        </w:numPr>
        <w:rPr>
          <w:rFonts w:eastAsia="Microsoft Sans Serif"/>
          <w:bCs/>
          <w:color w:val="000000"/>
          <w:szCs w:val="22"/>
          <w:u w:val="single"/>
        </w:rPr>
      </w:pPr>
      <w:r w:rsidRPr="00CC309B">
        <w:rPr>
          <w:rFonts w:eastAsia="Microsoft Sans Serif"/>
          <w:bCs/>
          <w:color w:val="000000"/>
          <w:szCs w:val="22"/>
        </w:rPr>
        <w:t>Unnamed Creek 5-8c (T49N R04W S5), Town of Bayview</w:t>
      </w:r>
    </w:p>
    <w:p w14:paraId="2A338D3B" w14:textId="77777777" w:rsidR="00CC309B" w:rsidRPr="00CC309B" w:rsidRDefault="00CC309B" w:rsidP="00CC309B">
      <w:pPr>
        <w:numPr>
          <w:ilvl w:val="1"/>
          <w:numId w:val="4"/>
        </w:numPr>
        <w:rPr>
          <w:rFonts w:eastAsia="Microsoft Sans Serif"/>
          <w:bCs/>
          <w:color w:val="000000"/>
          <w:szCs w:val="22"/>
          <w:u w:val="single"/>
        </w:rPr>
      </w:pPr>
      <w:r w:rsidRPr="00CC309B">
        <w:rPr>
          <w:rFonts w:eastAsia="Microsoft Sans Serif"/>
          <w:bCs/>
          <w:color w:val="000000"/>
          <w:szCs w:val="22"/>
        </w:rPr>
        <w:t>0.25 mile beginning at confluence with unnamed tributary to Onion River, approximately 0.25 mile west of the Onion River crossing at State Highway 13.</w:t>
      </w:r>
    </w:p>
    <w:p w14:paraId="16BDD37F" w14:textId="77777777" w:rsidR="00CC309B" w:rsidRPr="00CC309B" w:rsidRDefault="00CC309B" w:rsidP="00CC309B">
      <w:pPr>
        <w:rPr>
          <w:rFonts w:eastAsia="Microsoft Sans Serif"/>
          <w:bCs/>
          <w:color w:val="000000"/>
          <w:szCs w:val="22"/>
        </w:rPr>
      </w:pPr>
    </w:p>
    <w:p w14:paraId="0B67786C" w14:textId="77777777" w:rsidR="00CC309B" w:rsidRPr="00CC309B" w:rsidRDefault="00CC309B" w:rsidP="00CC309B">
      <w:pPr>
        <w:numPr>
          <w:ilvl w:val="0"/>
          <w:numId w:val="4"/>
        </w:numPr>
        <w:rPr>
          <w:rFonts w:eastAsia="Microsoft Sans Serif"/>
          <w:bCs/>
          <w:color w:val="000000"/>
          <w:szCs w:val="22"/>
        </w:rPr>
      </w:pPr>
      <w:r w:rsidRPr="00CC309B">
        <w:rPr>
          <w:rFonts w:eastAsia="Microsoft Sans Serif"/>
          <w:bCs/>
          <w:color w:val="000000"/>
          <w:szCs w:val="22"/>
        </w:rPr>
        <w:t>Unnamed Creek 6-13 (T49N R04W S6), Town of Bayview</w:t>
      </w:r>
    </w:p>
    <w:p w14:paraId="1B836D13" w14:textId="77777777" w:rsidR="00CC309B" w:rsidRPr="00CC309B" w:rsidRDefault="00CC309B" w:rsidP="00CC309B">
      <w:pPr>
        <w:numPr>
          <w:ilvl w:val="1"/>
          <w:numId w:val="4"/>
        </w:numPr>
        <w:rPr>
          <w:rFonts w:eastAsia="Microsoft Sans Serif"/>
          <w:bCs/>
          <w:color w:val="000000"/>
          <w:szCs w:val="22"/>
        </w:rPr>
      </w:pPr>
      <w:r w:rsidRPr="00CC309B">
        <w:rPr>
          <w:rFonts w:eastAsia="Microsoft Sans Serif"/>
          <w:bCs/>
          <w:color w:val="000000"/>
          <w:szCs w:val="22"/>
        </w:rPr>
        <w:t xml:space="preserve">0.25 mile beginning at confluence with Onion River, 0.06 mile east of powerline corridor and north of McCulloch Road; 0.75 mile west of State Highway 13. </w:t>
      </w:r>
    </w:p>
    <w:p w14:paraId="1BFC4154" w14:textId="77777777" w:rsidR="00CC309B" w:rsidRPr="00CC309B" w:rsidRDefault="00CC309B" w:rsidP="00CC309B">
      <w:pPr>
        <w:rPr>
          <w:rFonts w:eastAsia="Microsoft Sans Serif"/>
          <w:bCs/>
          <w:color w:val="000000"/>
          <w:szCs w:val="22"/>
        </w:rPr>
      </w:pPr>
    </w:p>
    <w:p w14:paraId="3762FBAC" w14:textId="77777777" w:rsidR="00CC309B" w:rsidRPr="00CC309B" w:rsidRDefault="00CC309B" w:rsidP="00CC309B">
      <w:pPr>
        <w:numPr>
          <w:ilvl w:val="0"/>
          <w:numId w:val="4"/>
        </w:numPr>
        <w:rPr>
          <w:rFonts w:eastAsia="Microsoft Sans Serif"/>
          <w:bCs/>
          <w:color w:val="000000"/>
          <w:szCs w:val="22"/>
        </w:rPr>
      </w:pPr>
      <w:r w:rsidRPr="00CC309B">
        <w:rPr>
          <w:rFonts w:eastAsia="Microsoft Sans Serif"/>
          <w:bCs/>
          <w:color w:val="000000"/>
          <w:szCs w:val="22"/>
        </w:rPr>
        <w:t>Unnamed Creek 1-1 (T48N R05W S1 to T49N R05W S36), Town of Washburn</w:t>
      </w:r>
    </w:p>
    <w:p w14:paraId="6B5DCC40" w14:textId="77777777" w:rsidR="00CC309B" w:rsidRPr="00CC309B" w:rsidRDefault="00CC309B" w:rsidP="00CC309B">
      <w:pPr>
        <w:numPr>
          <w:ilvl w:val="1"/>
          <w:numId w:val="4"/>
        </w:numPr>
        <w:rPr>
          <w:rFonts w:eastAsia="Microsoft Sans Serif"/>
          <w:bCs/>
          <w:color w:val="000000"/>
          <w:szCs w:val="22"/>
        </w:rPr>
      </w:pPr>
      <w:r w:rsidRPr="00CC309B">
        <w:rPr>
          <w:rFonts w:eastAsia="Microsoft Sans Serif"/>
          <w:bCs/>
          <w:color w:val="000000"/>
          <w:szCs w:val="22"/>
        </w:rPr>
        <w:lastRenderedPageBreak/>
        <w:t>0.34 mile beginning at Thompson Creek, approximately 0.30 miles northwest of the end of Fur Farm Road, upstream to the confluence with Unnamed Creek 36-16 (T48N R05W S36), approximately 0.30 miles south-southeast of the end of Hove Lane.</w:t>
      </w:r>
    </w:p>
    <w:p w14:paraId="08719A21" w14:textId="77777777" w:rsidR="00CC309B" w:rsidRPr="00CC309B" w:rsidRDefault="00CC309B" w:rsidP="00CC309B">
      <w:pPr>
        <w:rPr>
          <w:rFonts w:eastAsia="Microsoft Sans Serif"/>
          <w:bCs/>
          <w:color w:val="000000"/>
          <w:szCs w:val="22"/>
        </w:rPr>
      </w:pPr>
    </w:p>
    <w:p w14:paraId="0932A69A" w14:textId="77777777" w:rsidR="00CC309B" w:rsidRPr="00CC309B" w:rsidRDefault="00CC309B" w:rsidP="00CC309B">
      <w:pPr>
        <w:numPr>
          <w:ilvl w:val="0"/>
          <w:numId w:val="4"/>
        </w:numPr>
        <w:rPr>
          <w:rFonts w:eastAsia="Microsoft Sans Serif"/>
          <w:bCs/>
          <w:color w:val="000000"/>
          <w:szCs w:val="22"/>
        </w:rPr>
      </w:pPr>
      <w:r w:rsidRPr="00CC309B">
        <w:rPr>
          <w:rFonts w:eastAsia="Microsoft Sans Serif"/>
          <w:bCs/>
          <w:color w:val="000000"/>
          <w:szCs w:val="22"/>
        </w:rPr>
        <w:t>Unnamed Creek 36-16 (T48N, R05W S36), Town of Washburn</w:t>
      </w:r>
    </w:p>
    <w:p w14:paraId="772E27C7" w14:textId="77777777" w:rsidR="00CC309B" w:rsidRPr="00CC309B" w:rsidRDefault="00CC309B" w:rsidP="00CC309B">
      <w:pPr>
        <w:numPr>
          <w:ilvl w:val="1"/>
          <w:numId w:val="4"/>
        </w:numPr>
        <w:rPr>
          <w:rFonts w:eastAsia="Microsoft Sans Serif"/>
          <w:bCs/>
          <w:color w:val="000000"/>
          <w:szCs w:val="22"/>
        </w:rPr>
      </w:pPr>
      <w:r w:rsidRPr="00CC309B">
        <w:rPr>
          <w:rFonts w:eastAsia="Microsoft Sans Serif"/>
          <w:bCs/>
          <w:color w:val="000000"/>
          <w:szCs w:val="22"/>
        </w:rPr>
        <w:t xml:space="preserve">0.20 mile beginning approximately 0.32 mile south-southwest of the end of Hove Lane downstream to the confluence with Unnamed Creek 1-1 (T48N R05W S1), approximately </w:t>
      </w:r>
      <w:proofErr w:type="gramStart"/>
      <w:r w:rsidRPr="00CC309B">
        <w:rPr>
          <w:rFonts w:eastAsia="Microsoft Sans Serif"/>
          <w:bCs/>
          <w:color w:val="000000"/>
          <w:szCs w:val="22"/>
        </w:rPr>
        <w:t>0.30 mile</w:t>
      </w:r>
      <w:proofErr w:type="gramEnd"/>
      <w:r w:rsidRPr="00CC309B">
        <w:rPr>
          <w:rFonts w:eastAsia="Microsoft Sans Serif"/>
          <w:bCs/>
          <w:color w:val="000000"/>
          <w:szCs w:val="22"/>
        </w:rPr>
        <w:t xml:space="preserve"> northwest of the end of Fur Farm Road.</w:t>
      </w:r>
    </w:p>
    <w:p w14:paraId="40B8E239" w14:textId="77777777" w:rsidR="00CC309B" w:rsidRPr="00CC309B" w:rsidRDefault="00CC309B" w:rsidP="00CC309B">
      <w:pPr>
        <w:rPr>
          <w:rFonts w:eastAsia="Microsoft Sans Serif"/>
          <w:bCs/>
          <w:color w:val="000000"/>
          <w:szCs w:val="22"/>
        </w:rPr>
      </w:pPr>
    </w:p>
    <w:p w14:paraId="0FCB71F6" w14:textId="77777777" w:rsidR="00CC309B" w:rsidRPr="00CC309B" w:rsidRDefault="00CC309B" w:rsidP="00CC309B">
      <w:pPr>
        <w:numPr>
          <w:ilvl w:val="0"/>
          <w:numId w:val="4"/>
        </w:numPr>
        <w:rPr>
          <w:rFonts w:eastAsia="Microsoft Sans Serif"/>
          <w:bCs/>
          <w:color w:val="000000"/>
          <w:szCs w:val="22"/>
        </w:rPr>
      </w:pPr>
      <w:r w:rsidRPr="00CC309B">
        <w:rPr>
          <w:rFonts w:eastAsia="Microsoft Sans Serif"/>
          <w:bCs/>
          <w:color w:val="000000"/>
          <w:szCs w:val="22"/>
        </w:rPr>
        <w:t>Unnamed Creek 6-5c (T48N R04W S6 to T49N R04W S31), Town of Washburn</w:t>
      </w:r>
    </w:p>
    <w:p w14:paraId="0ADFA843" w14:textId="77777777" w:rsidR="00CC309B" w:rsidRPr="00CC309B" w:rsidRDefault="00CC309B" w:rsidP="00CC309B">
      <w:pPr>
        <w:numPr>
          <w:ilvl w:val="1"/>
          <w:numId w:val="4"/>
        </w:numPr>
        <w:rPr>
          <w:rFonts w:eastAsia="Microsoft Sans Serif"/>
          <w:bCs/>
          <w:color w:val="000000"/>
          <w:szCs w:val="22"/>
        </w:rPr>
      </w:pPr>
      <w:r w:rsidRPr="00CC309B">
        <w:rPr>
          <w:rFonts w:eastAsia="Microsoft Sans Serif"/>
          <w:bCs/>
          <w:color w:val="000000"/>
          <w:szCs w:val="22"/>
        </w:rPr>
        <w:t xml:space="preserve">0.42 mile beginning at the confluence with Thompson Creek, approximately 0.09 mile north-northeast of the end of Fur Farm Road, upstream to the confluence with Unnamed Creek 31-11 (T49N R04W S31), approximately 0.41 mile southeast of Hove Lane. </w:t>
      </w:r>
    </w:p>
    <w:p w14:paraId="4146C72A" w14:textId="77777777" w:rsidR="00CC309B" w:rsidRPr="00CC309B" w:rsidRDefault="00CC309B" w:rsidP="00CC309B">
      <w:pPr>
        <w:rPr>
          <w:rFonts w:eastAsia="Microsoft Sans Serif"/>
          <w:bCs/>
          <w:color w:val="000000"/>
          <w:szCs w:val="22"/>
        </w:rPr>
      </w:pPr>
    </w:p>
    <w:p w14:paraId="53537245" w14:textId="77777777" w:rsidR="00CC309B" w:rsidRPr="00CC309B" w:rsidRDefault="00CC309B" w:rsidP="00CC309B">
      <w:pPr>
        <w:rPr>
          <w:rFonts w:eastAsia="Microsoft Sans Serif"/>
          <w:bCs/>
          <w:color w:val="000000"/>
          <w:szCs w:val="22"/>
        </w:rPr>
      </w:pPr>
      <w:r w:rsidRPr="00CC309B">
        <w:rPr>
          <w:rFonts w:eastAsia="Microsoft Sans Serif"/>
          <w:bCs/>
          <w:color w:val="000000"/>
          <w:szCs w:val="22"/>
        </w:rPr>
        <w:t xml:space="preserve">The two streams proposed as Class II are: </w:t>
      </w:r>
    </w:p>
    <w:p w14:paraId="43539D01" w14:textId="77777777" w:rsidR="00CC309B" w:rsidRPr="00CC309B" w:rsidRDefault="00CC309B" w:rsidP="00CC309B">
      <w:pPr>
        <w:numPr>
          <w:ilvl w:val="0"/>
          <w:numId w:val="4"/>
        </w:numPr>
        <w:rPr>
          <w:rFonts w:eastAsia="Microsoft Sans Serif"/>
          <w:bCs/>
          <w:color w:val="000000"/>
          <w:szCs w:val="22"/>
        </w:rPr>
      </w:pPr>
      <w:r w:rsidRPr="00CC309B">
        <w:rPr>
          <w:rFonts w:eastAsia="Microsoft Sans Serif"/>
          <w:bCs/>
          <w:color w:val="000000"/>
          <w:szCs w:val="22"/>
        </w:rPr>
        <w:t>Unnamed Creek 6-8 (T48N R04W S6), Town of Washburn</w:t>
      </w:r>
    </w:p>
    <w:p w14:paraId="79BB0454" w14:textId="77777777" w:rsidR="00CC309B" w:rsidRPr="00CC309B" w:rsidRDefault="00CC309B" w:rsidP="00CC309B">
      <w:pPr>
        <w:numPr>
          <w:ilvl w:val="1"/>
          <w:numId w:val="4"/>
        </w:numPr>
        <w:rPr>
          <w:rFonts w:eastAsia="Microsoft Sans Serif"/>
          <w:bCs/>
          <w:color w:val="000000"/>
          <w:szCs w:val="22"/>
        </w:rPr>
      </w:pPr>
      <w:r w:rsidRPr="00CC309B">
        <w:rPr>
          <w:rFonts w:eastAsia="Microsoft Sans Serif"/>
          <w:bCs/>
          <w:color w:val="000000"/>
          <w:szCs w:val="22"/>
        </w:rPr>
        <w:t xml:space="preserve">0.15 mile beginning at Thompson Creek, approximately 0.05 mile north of the junction of Fur Farm Road and State Highway 13, upstream to the confluence with Unnamed Creek 6-5d (T48N R04W). </w:t>
      </w:r>
    </w:p>
    <w:p w14:paraId="16A209F9" w14:textId="77777777" w:rsidR="00CC309B" w:rsidRPr="00CC309B" w:rsidRDefault="00CC309B" w:rsidP="00CC309B">
      <w:pPr>
        <w:rPr>
          <w:rFonts w:eastAsia="Microsoft Sans Serif"/>
          <w:bCs/>
          <w:color w:val="000000"/>
          <w:szCs w:val="22"/>
        </w:rPr>
      </w:pPr>
    </w:p>
    <w:p w14:paraId="616547E2" w14:textId="77777777" w:rsidR="00CC309B" w:rsidRPr="00CC309B" w:rsidRDefault="00CC309B" w:rsidP="00CC309B">
      <w:pPr>
        <w:numPr>
          <w:ilvl w:val="0"/>
          <w:numId w:val="4"/>
        </w:numPr>
        <w:rPr>
          <w:rFonts w:eastAsia="Microsoft Sans Serif"/>
          <w:bCs/>
          <w:color w:val="000000"/>
          <w:szCs w:val="22"/>
        </w:rPr>
      </w:pPr>
      <w:r w:rsidRPr="00CC309B">
        <w:rPr>
          <w:rFonts w:eastAsia="Microsoft Sans Serif"/>
          <w:bCs/>
          <w:color w:val="000000"/>
          <w:szCs w:val="22"/>
        </w:rPr>
        <w:t>Unnamed Creek 6-14a (T48N, R04W S6), Town of Washburn</w:t>
      </w:r>
    </w:p>
    <w:p w14:paraId="05838C4F" w14:textId="77777777" w:rsidR="00CC309B" w:rsidRPr="00CC309B" w:rsidRDefault="00CC309B" w:rsidP="00CC309B">
      <w:pPr>
        <w:numPr>
          <w:ilvl w:val="1"/>
          <w:numId w:val="4"/>
        </w:numPr>
        <w:rPr>
          <w:rFonts w:eastAsia="Microsoft Sans Serif"/>
          <w:bCs/>
          <w:color w:val="000000"/>
          <w:szCs w:val="22"/>
        </w:rPr>
      </w:pPr>
      <w:r w:rsidRPr="00CC309B">
        <w:rPr>
          <w:rFonts w:eastAsia="Microsoft Sans Serif"/>
          <w:bCs/>
          <w:color w:val="000000"/>
          <w:szCs w:val="22"/>
        </w:rPr>
        <w:t xml:space="preserve">0.05 mile beginning at State Highway 13, approximately 0.09 mile south of the junction with Thompson Road/West Bigelow Street, downstream to the confluence with Thompson Creek.   </w:t>
      </w:r>
    </w:p>
    <w:p w14:paraId="22AA790F" w14:textId="77777777" w:rsidR="00CC309B" w:rsidRPr="00CC309B" w:rsidRDefault="00CC309B" w:rsidP="00CC309B">
      <w:pPr>
        <w:rPr>
          <w:rFonts w:eastAsia="Microsoft Sans Serif"/>
          <w:bCs/>
          <w:color w:val="000000"/>
          <w:szCs w:val="22"/>
        </w:rPr>
      </w:pPr>
    </w:p>
    <w:p w14:paraId="00F2FD6F" w14:textId="77777777" w:rsidR="00CC309B" w:rsidRPr="00CC309B" w:rsidRDefault="00CC309B" w:rsidP="00CC309B">
      <w:pPr>
        <w:rPr>
          <w:rFonts w:eastAsia="Microsoft Sans Serif"/>
          <w:bCs/>
          <w:color w:val="000000"/>
          <w:szCs w:val="22"/>
        </w:rPr>
      </w:pPr>
      <w:r w:rsidRPr="00CC309B">
        <w:rPr>
          <w:rFonts w:eastAsia="Microsoft Sans Serif"/>
          <w:bCs/>
          <w:color w:val="000000"/>
          <w:szCs w:val="22"/>
        </w:rPr>
        <w:t xml:space="preserve">The DNR will waive any hearing requirement on this classification unless a written request for a hearing is received before November </w:t>
      </w:r>
      <w:r>
        <w:rPr>
          <w:rFonts w:eastAsia="Microsoft Sans Serif"/>
          <w:bCs/>
          <w:color w:val="000000"/>
          <w:szCs w:val="22"/>
        </w:rPr>
        <w:t>9</w:t>
      </w:r>
      <w:r w:rsidRPr="00CC309B">
        <w:rPr>
          <w:rFonts w:eastAsia="Microsoft Sans Serif"/>
          <w:bCs/>
          <w:color w:val="000000"/>
          <w:szCs w:val="22"/>
        </w:rPr>
        <w:t>, 2020. Hearing requests should be sent to Paul Piszczek, Senior Fisheries Biologist, Wisconsin DNR, 1701 North 4</w:t>
      </w:r>
      <w:r w:rsidRPr="00CC309B">
        <w:rPr>
          <w:rFonts w:eastAsia="Microsoft Sans Serif"/>
          <w:bCs/>
          <w:color w:val="000000"/>
          <w:szCs w:val="22"/>
          <w:vertAlign w:val="superscript"/>
        </w:rPr>
        <w:t>th</w:t>
      </w:r>
      <w:r w:rsidRPr="00CC309B">
        <w:rPr>
          <w:rFonts w:eastAsia="Microsoft Sans Serif"/>
          <w:bCs/>
          <w:color w:val="000000"/>
          <w:szCs w:val="22"/>
        </w:rPr>
        <w:t xml:space="preserve"> Street, Superior, WI 54880. </w:t>
      </w:r>
    </w:p>
    <w:p w14:paraId="04F13BA8" w14:textId="77777777" w:rsidR="0042740C" w:rsidRPr="00105B12" w:rsidRDefault="0042740C" w:rsidP="001F225E"/>
    <w:sectPr w:rsidR="0042740C" w:rsidRPr="00105B12" w:rsidSect="005727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2038" w14:textId="77777777" w:rsidR="00DA6760" w:rsidRDefault="00DA6760" w:rsidP="005E4E89">
      <w:r>
        <w:separator/>
      </w:r>
    </w:p>
  </w:endnote>
  <w:endnote w:type="continuationSeparator" w:id="0">
    <w:p w14:paraId="2F2A7418" w14:textId="77777777" w:rsidR="00DA6760" w:rsidRDefault="00DA6760" w:rsidP="005E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521C" w14:textId="77777777" w:rsidR="00733810" w:rsidRDefault="00733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42376333"/>
      <w:docPartObj>
        <w:docPartGallery w:val="Page Numbers (Bottom of Page)"/>
        <w:docPartUnique/>
      </w:docPartObj>
    </w:sdtPr>
    <w:sdtEndPr>
      <w:rPr>
        <w:noProof/>
      </w:rPr>
    </w:sdtEndPr>
    <w:sdtContent>
      <w:p w14:paraId="0E07F598" w14:textId="7BAA960F" w:rsidR="00733810" w:rsidRPr="0063018A" w:rsidRDefault="00DA6760" w:rsidP="00733810">
        <w:pPr>
          <w:pStyle w:val="Footer"/>
          <w:rPr>
            <w:noProof/>
            <w:sz w:val="16"/>
            <w:szCs w:val="16"/>
          </w:rPr>
        </w:pPr>
        <w:sdt>
          <w:sdtPr>
            <w:rPr>
              <w:sz w:val="16"/>
              <w:szCs w:val="16"/>
            </w:rPr>
            <w:id w:val="884611358"/>
            <w:docPartObj>
              <w:docPartGallery w:val="Page Numbers (Bottom of Page)"/>
              <w:docPartUnique/>
            </w:docPartObj>
          </w:sdtPr>
          <w:sdtEndPr>
            <w:rPr>
              <w:noProof/>
            </w:rPr>
          </w:sdtEndPr>
          <w:sdtContent>
            <w:r w:rsidR="00733810" w:rsidRPr="0063018A">
              <w:rPr>
                <w:sz w:val="16"/>
                <w:szCs w:val="16"/>
              </w:rPr>
              <w:t>Wisconsin DNR Fisheries Management Public Notice</w:t>
            </w:r>
            <w:r w:rsidR="00733810">
              <w:rPr>
                <w:sz w:val="16"/>
                <w:szCs w:val="16"/>
              </w:rPr>
              <w:t>: Bayfield County Trout Stream Classification, October 6, 2020</w:t>
            </w:r>
            <w:r w:rsidR="00733810" w:rsidRPr="0063018A">
              <w:rPr>
                <w:sz w:val="16"/>
                <w:szCs w:val="16"/>
              </w:rPr>
              <w:t xml:space="preserve"> </w:t>
            </w:r>
            <w:r w:rsidR="00733810" w:rsidRPr="0063018A">
              <w:rPr>
                <w:sz w:val="16"/>
                <w:szCs w:val="16"/>
              </w:rPr>
              <w:tab/>
              <w:t xml:space="preserve">Page </w:t>
            </w:r>
            <w:r w:rsidR="00733810" w:rsidRPr="0063018A">
              <w:rPr>
                <w:sz w:val="16"/>
                <w:szCs w:val="16"/>
              </w:rPr>
              <w:fldChar w:fldCharType="begin"/>
            </w:r>
            <w:r w:rsidR="00733810" w:rsidRPr="0063018A">
              <w:rPr>
                <w:sz w:val="16"/>
                <w:szCs w:val="16"/>
              </w:rPr>
              <w:instrText xml:space="preserve"> PAGE   \* MERGEFORMAT </w:instrText>
            </w:r>
            <w:r w:rsidR="00733810" w:rsidRPr="0063018A">
              <w:rPr>
                <w:sz w:val="16"/>
                <w:szCs w:val="16"/>
              </w:rPr>
              <w:fldChar w:fldCharType="separate"/>
            </w:r>
            <w:r w:rsidR="00733810">
              <w:rPr>
                <w:sz w:val="16"/>
                <w:szCs w:val="16"/>
              </w:rPr>
              <w:t>1</w:t>
            </w:r>
            <w:r w:rsidR="00733810" w:rsidRPr="0063018A">
              <w:rPr>
                <w:noProof/>
                <w:sz w:val="16"/>
                <w:szCs w:val="16"/>
              </w:rPr>
              <w:fldChar w:fldCharType="end"/>
            </w:r>
          </w:sdtContent>
        </w:sdt>
      </w:p>
    </w:sdtContent>
  </w:sdt>
  <w:p w14:paraId="456D3B82" w14:textId="77777777" w:rsidR="005E4E89" w:rsidRDefault="005E4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0834" w14:textId="77777777" w:rsidR="00733810" w:rsidRDefault="0073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2E2B" w14:textId="77777777" w:rsidR="00DA6760" w:rsidRDefault="00DA6760" w:rsidP="005E4E89">
      <w:r>
        <w:separator/>
      </w:r>
    </w:p>
  </w:footnote>
  <w:footnote w:type="continuationSeparator" w:id="0">
    <w:p w14:paraId="7DC1E6BC" w14:textId="77777777" w:rsidR="00DA6760" w:rsidRDefault="00DA6760" w:rsidP="005E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D117" w14:textId="77777777" w:rsidR="00733810" w:rsidRDefault="00733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D531" w14:textId="77777777" w:rsidR="00733810" w:rsidRDefault="00733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3FF9" w14:textId="77777777" w:rsidR="00733810" w:rsidRDefault="0073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60A66"/>
    <w:multiLevelType w:val="hybridMultilevel"/>
    <w:tmpl w:val="1AF0D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A644A"/>
    <w:multiLevelType w:val="hybridMultilevel"/>
    <w:tmpl w:val="7C48385A"/>
    <w:lvl w:ilvl="0" w:tplc="AE4C04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F5883"/>
    <w:multiLevelType w:val="hybridMultilevel"/>
    <w:tmpl w:val="BE7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36143"/>
    <w:multiLevelType w:val="hybridMultilevel"/>
    <w:tmpl w:val="250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D7"/>
    <w:rsid w:val="00005B62"/>
    <w:rsid w:val="000313B0"/>
    <w:rsid w:val="00095FD7"/>
    <w:rsid w:val="00105B12"/>
    <w:rsid w:val="0013120F"/>
    <w:rsid w:val="00177C40"/>
    <w:rsid w:val="0018253E"/>
    <w:rsid w:val="001858B9"/>
    <w:rsid w:val="00191F68"/>
    <w:rsid w:val="001B425B"/>
    <w:rsid w:val="001C416E"/>
    <w:rsid w:val="001F225E"/>
    <w:rsid w:val="001F3D03"/>
    <w:rsid w:val="00261BBE"/>
    <w:rsid w:val="00270245"/>
    <w:rsid w:val="002757AB"/>
    <w:rsid w:val="00295DDB"/>
    <w:rsid w:val="003126D0"/>
    <w:rsid w:val="00315D2B"/>
    <w:rsid w:val="00375EC4"/>
    <w:rsid w:val="00377B82"/>
    <w:rsid w:val="0039399B"/>
    <w:rsid w:val="003C0AF5"/>
    <w:rsid w:val="0042740C"/>
    <w:rsid w:val="00482A99"/>
    <w:rsid w:val="004D202D"/>
    <w:rsid w:val="0051211D"/>
    <w:rsid w:val="00527BCD"/>
    <w:rsid w:val="00530120"/>
    <w:rsid w:val="00536C02"/>
    <w:rsid w:val="00572756"/>
    <w:rsid w:val="00587557"/>
    <w:rsid w:val="005E4E89"/>
    <w:rsid w:val="0063018A"/>
    <w:rsid w:val="0063052C"/>
    <w:rsid w:val="0063750D"/>
    <w:rsid w:val="006378C2"/>
    <w:rsid w:val="006601A9"/>
    <w:rsid w:val="00697EED"/>
    <w:rsid w:val="00706632"/>
    <w:rsid w:val="00712748"/>
    <w:rsid w:val="00733810"/>
    <w:rsid w:val="00750B4B"/>
    <w:rsid w:val="007904EE"/>
    <w:rsid w:val="007C0B80"/>
    <w:rsid w:val="007C3341"/>
    <w:rsid w:val="00825E1D"/>
    <w:rsid w:val="008418F0"/>
    <w:rsid w:val="008504B2"/>
    <w:rsid w:val="008B3A00"/>
    <w:rsid w:val="00910707"/>
    <w:rsid w:val="00997AD4"/>
    <w:rsid w:val="009A70DA"/>
    <w:rsid w:val="009C2617"/>
    <w:rsid w:val="009D5506"/>
    <w:rsid w:val="009E2B77"/>
    <w:rsid w:val="009E5F32"/>
    <w:rsid w:val="00A26A9B"/>
    <w:rsid w:val="00A41E23"/>
    <w:rsid w:val="00B31618"/>
    <w:rsid w:val="00B63639"/>
    <w:rsid w:val="00B71CF5"/>
    <w:rsid w:val="00B942F0"/>
    <w:rsid w:val="00BE4F14"/>
    <w:rsid w:val="00C12262"/>
    <w:rsid w:val="00C230F6"/>
    <w:rsid w:val="00C2420A"/>
    <w:rsid w:val="00C256B9"/>
    <w:rsid w:val="00C4130A"/>
    <w:rsid w:val="00C6431B"/>
    <w:rsid w:val="00CB73FE"/>
    <w:rsid w:val="00CC309B"/>
    <w:rsid w:val="00CD519C"/>
    <w:rsid w:val="00CE2B0B"/>
    <w:rsid w:val="00D347BC"/>
    <w:rsid w:val="00DA6760"/>
    <w:rsid w:val="00DE098C"/>
    <w:rsid w:val="00E4309A"/>
    <w:rsid w:val="00E46588"/>
    <w:rsid w:val="00E709C8"/>
    <w:rsid w:val="00EB582B"/>
    <w:rsid w:val="00EB672C"/>
    <w:rsid w:val="00F3628D"/>
    <w:rsid w:val="00F51210"/>
    <w:rsid w:val="00F53B21"/>
    <w:rsid w:val="00F568A7"/>
    <w:rsid w:val="00FE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4C9D"/>
  <w15:docId w15:val="{CEBB55BF-88CC-4849-8962-0465D4CE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F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5E"/>
    <w:pPr>
      <w:ind w:left="720"/>
      <w:contextualSpacing/>
    </w:pPr>
  </w:style>
  <w:style w:type="paragraph" w:styleId="Header">
    <w:name w:val="header"/>
    <w:basedOn w:val="Normal"/>
    <w:link w:val="HeaderChar"/>
    <w:uiPriority w:val="99"/>
    <w:unhideWhenUsed/>
    <w:rsid w:val="005E4E89"/>
    <w:pPr>
      <w:tabs>
        <w:tab w:val="center" w:pos="4680"/>
        <w:tab w:val="right" w:pos="9360"/>
      </w:tabs>
    </w:pPr>
  </w:style>
  <w:style w:type="character" w:customStyle="1" w:styleId="HeaderChar">
    <w:name w:val="Header Char"/>
    <w:basedOn w:val="DefaultParagraphFont"/>
    <w:link w:val="Header"/>
    <w:uiPriority w:val="99"/>
    <w:rsid w:val="005E4E89"/>
    <w:rPr>
      <w:rFonts w:ascii="Times New Roman" w:eastAsia="Times New Roman" w:hAnsi="Times New Roman"/>
      <w:sz w:val="24"/>
      <w:szCs w:val="24"/>
    </w:rPr>
  </w:style>
  <w:style w:type="paragraph" w:styleId="Footer">
    <w:name w:val="footer"/>
    <w:basedOn w:val="Normal"/>
    <w:link w:val="FooterChar"/>
    <w:uiPriority w:val="99"/>
    <w:unhideWhenUsed/>
    <w:rsid w:val="005E4E89"/>
    <w:pPr>
      <w:tabs>
        <w:tab w:val="center" w:pos="4680"/>
        <w:tab w:val="right" w:pos="9360"/>
      </w:tabs>
    </w:pPr>
  </w:style>
  <w:style w:type="character" w:customStyle="1" w:styleId="FooterChar">
    <w:name w:val="Footer Char"/>
    <w:basedOn w:val="DefaultParagraphFont"/>
    <w:link w:val="Footer"/>
    <w:uiPriority w:val="99"/>
    <w:rsid w:val="005E4E8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93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Piszczek, Paul P - DNR</cp:lastModifiedBy>
  <cp:revision>8</cp:revision>
  <cp:lastPrinted>2013-10-21T19:32:00Z</cp:lastPrinted>
  <dcterms:created xsi:type="dcterms:W3CDTF">2020-10-01T20:07:00Z</dcterms:created>
  <dcterms:modified xsi:type="dcterms:W3CDTF">2020-10-06T15:12:00Z</dcterms:modified>
</cp:coreProperties>
</file>