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31" w:rsidRDefault="00F37531">
      <w:pPr>
        <w:rPr>
          <w:rFonts w:asciiTheme="minorHAnsi" w:hAnsiTheme="minorHAnsi" w:cstheme="minorHAnsi"/>
          <w:b/>
          <w:sz w:val="24"/>
          <w:szCs w:val="24"/>
        </w:rPr>
      </w:pPr>
      <w:bookmarkStart w:id="0" w:name="_GoBack"/>
      <w:r w:rsidRPr="00F37531">
        <w:rPr>
          <w:rFonts w:asciiTheme="minorHAnsi" w:hAnsiTheme="minorHAnsi" w:cstheme="minorHAnsi"/>
          <w:b/>
          <w:sz w:val="24"/>
          <w:szCs w:val="24"/>
        </w:rPr>
        <w:t>Green Bay AOC Aesthetic Monitoring Pilot Project Final Report</w:t>
      </w:r>
    </w:p>
    <w:bookmarkEnd w:id="0"/>
    <w:p w:rsidR="00F37531" w:rsidRPr="00F37531" w:rsidRDefault="00F37531">
      <w:pPr>
        <w:rPr>
          <w:rFonts w:asciiTheme="minorHAnsi" w:hAnsiTheme="minorHAnsi" w:cstheme="minorHAnsi"/>
          <w:sz w:val="24"/>
          <w:szCs w:val="24"/>
        </w:rPr>
      </w:pPr>
      <w:r>
        <w:rPr>
          <w:rFonts w:asciiTheme="minorHAnsi" w:hAnsiTheme="minorHAnsi" w:cstheme="minorHAnsi"/>
          <w:sz w:val="24"/>
          <w:szCs w:val="24"/>
        </w:rPr>
        <w:t>Prepared by Christina Anderson</w:t>
      </w:r>
      <w:r w:rsidR="00384F3E">
        <w:rPr>
          <w:rFonts w:asciiTheme="minorHAnsi" w:hAnsiTheme="minorHAnsi" w:cstheme="minorHAnsi"/>
          <w:sz w:val="24"/>
          <w:szCs w:val="24"/>
        </w:rPr>
        <w:t xml:space="preserve"> and Laurel Last</w:t>
      </w:r>
      <w:r>
        <w:rPr>
          <w:rFonts w:asciiTheme="minorHAnsi" w:hAnsiTheme="minorHAnsi" w:cstheme="minorHAnsi"/>
          <w:sz w:val="24"/>
          <w:szCs w:val="24"/>
        </w:rPr>
        <w:t>, DNR</w:t>
      </w:r>
    </w:p>
    <w:p w:rsidR="00F37531" w:rsidRDefault="00F37531">
      <w:pPr>
        <w:rPr>
          <w:rFonts w:asciiTheme="minorHAnsi" w:hAnsiTheme="minorHAnsi" w:cstheme="minorHAnsi"/>
          <w:sz w:val="24"/>
          <w:szCs w:val="24"/>
        </w:rPr>
      </w:pPr>
    </w:p>
    <w:p w:rsidR="00F27F57" w:rsidRPr="0027505F" w:rsidRDefault="007A323E">
      <w:pPr>
        <w:rPr>
          <w:rFonts w:asciiTheme="minorHAnsi" w:hAnsiTheme="minorHAnsi" w:cstheme="minorHAnsi"/>
          <w:b/>
          <w:sz w:val="24"/>
          <w:szCs w:val="24"/>
        </w:rPr>
      </w:pPr>
      <w:r>
        <w:rPr>
          <w:rFonts w:asciiTheme="minorHAnsi" w:hAnsiTheme="minorHAnsi" w:cstheme="minorHAnsi"/>
          <w:b/>
          <w:sz w:val="24"/>
          <w:szCs w:val="24"/>
        </w:rPr>
        <w:t>Training</w:t>
      </w:r>
    </w:p>
    <w:p w:rsidR="00F27F57" w:rsidRPr="0027505F" w:rsidRDefault="00F27F57">
      <w:pPr>
        <w:rPr>
          <w:rFonts w:asciiTheme="minorHAnsi" w:hAnsiTheme="minorHAnsi" w:cstheme="minorHAnsi"/>
          <w:sz w:val="24"/>
          <w:szCs w:val="24"/>
        </w:rPr>
      </w:pPr>
      <w:r w:rsidRPr="0027505F">
        <w:rPr>
          <w:rFonts w:asciiTheme="minorHAnsi" w:hAnsiTheme="minorHAnsi" w:cstheme="minorHAnsi"/>
          <w:sz w:val="24"/>
          <w:szCs w:val="24"/>
        </w:rPr>
        <w:t>Five Green Bay community members participated in a pilot project for the Aesthetics Monitoring program in the Green Bay Area of Concern</w:t>
      </w:r>
      <w:r w:rsidR="00A15967" w:rsidRPr="0027505F">
        <w:rPr>
          <w:rFonts w:asciiTheme="minorHAnsi" w:hAnsiTheme="minorHAnsi" w:cstheme="minorHAnsi"/>
          <w:sz w:val="24"/>
          <w:szCs w:val="24"/>
        </w:rPr>
        <w:t xml:space="preserve">.  A training </w:t>
      </w:r>
      <w:r w:rsidR="00C752D7">
        <w:rPr>
          <w:rFonts w:asciiTheme="minorHAnsi" w:hAnsiTheme="minorHAnsi" w:cstheme="minorHAnsi"/>
          <w:sz w:val="24"/>
          <w:szCs w:val="24"/>
        </w:rPr>
        <w:t xml:space="preserve">event </w:t>
      </w:r>
      <w:r w:rsidR="00A15967" w:rsidRPr="0027505F">
        <w:rPr>
          <w:rFonts w:asciiTheme="minorHAnsi" w:hAnsiTheme="minorHAnsi" w:cstheme="minorHAnsi"/>
          <w:sz w:val="24"/>
          <w:szCs w:val="24"/>
        </w:rPr>
        <w:t>was held at the Jack Day Environmental Center located at Metro Park along the Fox River</w:t>
      </w:r>
      <w:r w:rsidR="005A6AA1" w:rsidRPr="0027505F">
        <w:rPr>
          <w:rFonts w:asciiTheme="minorHAnsi" w:hAnsiTheme="minorHAnsi" w:cstheme="minorHAnsi"/>
          <w:sz w:val="24"/>
          <w:szCs w:val="24"/>
        </w:rPr>
        <w:t xml:space="preserve"> on September 28, 2011</w:t>
      </w:r>
      <w:r w:rsidR="00A15967" w:rsidRPr="0027505F">
        <w:rPr>
          <w:rFonts w:asciiTheme="minorHAnsi" w:hAnsiTheme="minorHAnsi" w:cstheme="minorHAnsi"/>
          <w:sz w:val="24"/>
          <w:szCs w:val="24"/>
        </w:rPr>
        <w:t>.  During the training, coordinators explained the survey, careful not to introduce any bias, and taught participants how to correctly use a transparency tube to measure clarity of the river or bay. Each participant was supplied with an equipment kit including</w:t>
      </w:r>
      <w:r w:rsidR="00B110F3">
        <w:rPr>
          <w:rFonts w:asciiTheme="minorHAnsi" w:hAnsiTheme="minorHAnsi" w:cstheme="minorHAnsi"/>
          <w:sz w:val="24"/>
          <w:szCs w:val="24"/>
        </w:rPr>
        <w:t xml:space="preserve"> the following</w:t>
      </w:r>
      <w:r w:rsidR="00A15967" w:rsidRPr="0027505F">
        <w:rPr>
          <w:rFonts w:asciiTheme="minorHAnsi" w:hAnsiTheme="minorHAnsi" w:cstheme="minorHAnsi"/>
          <w:sz w:val="24"/>
          <w:szCs w:val="24"/>
        </w:rPr>
        <w:t xml:space="preserve">: bucket pole sampler, transparency tube, nylon to filter debris from the transparency tube, digital camera, survey with clipboard and postage-free DNR envelope to send surveys back to coordinators. </w:t>
      </w:r>
      <w:r w:rsidR="005A6AA1" w:rsidRPr="0027505F">
        <w:rPr>
          <w:rFonts w:asciiTheme="minorHAnsi" w:hAnsiTheme="minorHAnsi" w:cstheme="minorHAnsi"/>
          <w:sz w:val="24"/>
          <w:szCs w:val="24"/>
        </w:rPr>
        <w:t>P</w:t>
      </w:r>
      <w:r w:rsidR="00A15967" w:rsidRPr="0027505F">
        <w:rPr>
          <w:rFonts w:asciiTheme="minorHAnsi" w:hAnsiTheme="minorHAnsi" w:cstheme="minorHAnsi"/>
          <w:sz w:val="24"/>
          <w:szCs w:val="24"/>
        </w:rPr>
        <w:t>articipant</w:t>
      </w:r>
      <w:r w:rsidR="005A6AA1" w:rsidRPr="0027505F">
        <w:rPr>
          <w:rFonts w:asciiTheme="minorHAnsi" w:hAnsiTheme="minorHAnsi" w:cstheme="minorHAnsi"/>
          <w:sz w:val="24"/>
          <w:szCs w:val="24"/>
        </w:rPr>
        <w:t>s</w:t>
      </w:r>
      <w:r w:rsidR="00A15967" w:rsidRPr="0027505F">
        <w:rPr>
          <w:rFonts w:asciiTheme="minorHAnsi" w:hAnsiTheme="minorHAnsi" w:cstheme="minorHAnsi"/>
          <w:sz w:val="24"/>
          <w:szCs w:val="24"/>
        </w:rPr>
        <w:t xml:space="preserve"> signed up for at least 3 station location</w:t>
      </w:r>
      <w:r w:rsidR="0027505F" w:rsidRPr="0027505F">
        <w:rPr>
          <w:rFonts w:asciiTheme="minorHAnsi" w:hAnsiTheme="minorHAnsi" w:cstheme="minorHAnsi"/>
          <w:sz w:val="24"/>
          <w:szCs w:val="24"/>
        </w:rPr>
        <w:t xml:space="preserve">s (to ensure each of the 5 stations would have enough data to analyze) </w:t>
      </w:r>
      <w:r w:rsidR="00A15967" w:rsidRPr="0027505F">
        <w:rPr>
          <w:rFonts w:asciiTheme="minorHAnsi" w:hAnsiTheme="minorHAnsi" w:cstheme="minorHAnsi"/>
          <w:sz w:val="24"/>
          <w:szCs w:val="24"/>
        </w:rPr>
        <w:t xml:space="preserve">and pledged to monitor their stations </w:t>
      </w:r>
      <w:r w:rsidR="00F37531">
        <w:rPr>
          <w:rFonts w:asciiTheme="minorHAnsi" w:hAnsiTheme="minorHAnsi" w:cstheme="minorHAnsi"/>
          <w:sz w:val="24"/>
          <w:szCs w:val="24"/>
        </w:rPr>
        <w:t xml:space="preserve">at least </w:t>
      </w:r>
      <w:r w:rsidR="00A15967" w:rsidRPr="0027505F">
        <w:rPr>
          <w:rFonts w:asciiTheme="minorHAnsi" w:hAnsiTheme="minorHAnsi" w:cstheme="minorHAnsi"/>
          <w:sz w:val="24"/>
          <w:szCs w:val="24"/>
        </w:rPr>
        <w:t>o</w:t>
      </w:r>
      <w:r w:rsidR="005A6AA1" w:rsidRPr="0027505F">
        <w:rPr>
          <w:rFonts w:asciiTheme="minorHAnsi" w:hAnsiTheme="minorHAnsi" w:cstheme="minorHAnsi"/>
          <w:sz w:val="24"/>
          <w:szCs w:val="24"/>
        </w:rPr>
        <w:t xml:space="preserve">nce before the beginning </w:t>
      </w:r>
      <w:r w:rsidR="0027505F" w:rsidRPr="0027505F">
        <w:rPr>
          <w:rFonts w:asciiTheme="minorHAnsi" w:hAnsiTheme="minorHAnsi" w:cstheme="minorHAnsi"/>
          <w:sz w:val="24"/>
          <w:szCs w:val="24"/>
        </w:rPr>
        <w:t>of November 2011.</w:t>
      </w:r>
    </w:p>
    <w:p w:rsidR="005A6AA1" w:rsidRDefault="005A6AA1">
      <w:pPr>
        <w:rPr>
          <w:rFonts w:asciiTheme="minorHAnsi" w:hAnsiTheme="minorHAnsi" w:cstheme="minorHAnsi"/>
          <w:sz w:val="24"/>
          <w:szCs w:val="24"/>
        </w:rPr>
      </w:pPr>
    </w:p>
    <w:p w:rsidR="007A323E" w:rsidRPr="007A323E" w:rsidRDefault="007A323E">
      <w:pPr>
        <w:rPr>
          <w:rFonts w:asciiTheme="minorHAnsi" w:hAnsiTheme="minorHAnsi" w:cstheme="minorHAnsi"/>
          <w:b/>
          <w:sz w:val="24"/>
          <w:szCs w:val="24"/>
        </w:rPr>
      </w:pPr>
      <w:r>
        <w:rPr>
          <w:rFonts w:asciiTheme="minorHAnsi" w:hAnsiTheme="minorHAnsi" w:cstheme="minorHAnsi"/>
          <w:b/>
          <w:sz w:val="24"/>
          <w:szCs w:val="24"/>
        </w:rPr>
        <w:t>Monitoring</w:t>
      </w:r>
    </w:p>
    <w:p w:rsidR="005A6AA1" w:rsidRPr="0027505F" w:rsidRDefault="005A6AA1">
      <w:pPr>
        <w:rPr>
          <w:rFonts w:asciiTheme="minorHAnsi" w:hAnsiTheme="minorHAnsi" w:cstheme="minorHAnsi"/>
          <w:sz w:val="24"/>
          <w:szCs w:val="24"/>
        </w:rPr>
      </w:pPr>
      <w:r w:rsidRPr="0027505F">
        <w:rPr>
          <w:rFonts w:asciiTheme="minorHAnsi" w:hAnsiTheme="minorHAnsi" w:cstheme="minorHAnsi"/>
          <w:sz w:val="24"/>
          <w:szCs w:val="24"/>
        </w:rPr>
        <w:t xml:space="preserve">The Volunteer Coordinator checked on participant progress once during the one month pilot project via email.  Volunteers seemed confident in their completion of the surveys, and no one responded with any questions. </w:t>
      </w:r>
      <w:r w:rsidR="00F37531">
        <w:rPr>
          <w:rFonts w:asciiTheme="minorHAnsi" w:hAnsiTheme="minorHAnsi" w:cstheme="minorHAnsi"/>
          <w:sz w:val="24"/>
          <w:szCs w:val="24"/>
        </w:rPr>
        <w:t>At the end of the pilot project, o</w:t>
      </w:r>
      <w:r w:rsidRPr="0027505F">
        <w:rPr>
          <w:rFonts w:asciiTheme="minorHAnsi" w:hAnsiTheme="minorHAnsi" w:cstheme="minorHAnsi"/>
          <w:sz w:val="24"/>
          <w:szCs w:val="24"/>
        </w:rPr>
        <w:t>nly three of the five participants submitted their surve</w:t>
      </w:r>
      <w:r w:rsidR="00F37531">
        <w:rPr>
          <w:rFonts w:asciiTheme="minorHAnsi" w:hAnsiTheme="minorHAnsi" w:cstheme="minorHAnsi"/>
          <w:sz w:val="24"/>
          <w:szCs w:val="24"/>
        </w:rPr>
        <w:t>ys to the Volunteer Coordinator.</w:t>
      </w:r>
      <w:r w:rsidRPr="0027505F">
        <w:rPr>
          <w:rFonts w:asciiTheme="minorHAnsi" w:hAnsiTheme="minorHAnsi" w:cstheme="minorHAnsi"/>
          <w:sz w:val="24"/>
          <w:szCs w:val="24"/>
        </w:rPr>
        <w:t xml:space="preserve">  The two that did not submit their surveys are members of the Citizen Action Committee </w:t>
      </w:r>
      <w:r w:rsidR="00F37531">
        <w:rPr>
          <w:rFonts w:asciiTheme="minorHAnsi" w:hAnsiTheme="minorHAnsi" w:cstheme="minorHAnsi"/>
          <w:sz w:val="24"/>
          <w:szCs w:val="24"/>
        </w:rPr>
        <w:t>and</w:t>
      </w:r>
      <w:r w:rsidRPr="0027505F">
        <w:rPr>
          <w:rFonts w:asciiTheme="minorHAnsi" w:hAnsiTheme="minorHAnsi" w:cstheme="minorHAnsi"/>
          <w:sz w:val="24"/>
          <w:szCs w:val="24"/>
        </w:rPr>
        <w:t xml:space="preserve"> the Technical Team fo</w:t>
      </w:r>
      <w:r w:rsidR="00F37531">
        <w:rPr>
          <w:rFonts w:asciiTheme="minorHAnsi" w:hAnsiTheme="minorHAnsi" w:cstheme="minorHAnsi"/>
          <w:sz w:val="24"/>
          <w:szCs w:val="24"/>
        </w:rPr>
        <w:t>r the AOC</w:t>
      </w:r>
      <w:r w:rsidR="005561AD">
        <w:rPr>
          <w:rFonts w:asciiTheme="minorHAnsi" w:hAnsiTheme="minorHAnsi" w:cstheme="minorHAnsi"/>
          <w:sz w:val="24"/>
          <w:szCs w:val="24"/>
        </w:rPr>
        <w:t>.  Al</w:t>
      </w:r>
      <w:r w:rsidRPr="0027505F">
        <w:rPr>
          <w:rFonts w:asciiTheme="minorHAnsi" w:hAnsiTheme="minorHAnsi" w:cstheme="minorHAnsi"/>
          <w:sz w:val="24"/>
          <w:szCs w:val="24"/>
        </w:rPr>
        <w:t xml:space="preserve">though they </w:t>
      </w:r>
      <w:r w:rsidR="005561AD">
        <w:rPr>
          <w:rFonts w:asciiTheme="minorHAnsi" w:hAnsiTheme="minorHAnsi" w:cstheme="minorHAnsi"/>
          <w:sz w:val="24"/>
          <w:szCs w:val="24"/>
        </w:rPr>
        <w:t xml:space="preserve">did not submit surveys, they </w:t>
      </w:r>
      <w:r w:rsidRPr="0027505F">
        <w:rPr>
          <w:rFonts w:asciiTheme="minorHAnsi" w:hAnsiTheme="minorHAnsi" w:cstheme="minorHAnsi"/>
          <w:sz w:val="24"/>
          <w:szCs w:val="24"/>
        </w:rPr>
        <w:t xml:space="preserve">did provide pictures and feedback on the overall project.  </w:t>
      </w:r>
    </w:p>
    <w:p w:rsidR="005A6AA1" w:rsidRDefault="005A6AA1">
      <w:pPr>
        <w:rPr>
          <w:rFonts w:asciiTheme="minorHAnsi" w:hAnsiTheme="minorHAnsi" w:cstheme="minorHAnsi"/>
          <w:sz w:val="24"/>
          <w:szCs w:val="24"/>
        </w:rPr>
      </w:pPr>
    </w:p>
    <w:p w:rsidR="007A323E" w:rsidRPr="007A323E" w:rsidRDefault="007A323E">
      <w:pPr>
        <w:rPr>
          <w:rFonts w:asciiTheme="minorHAnsi" w:hAnsiTheme="minorHAnsi" w:cstheme="minorHAnsi"/>
          <w:b/>
          <w:sz w:val="24"/>
          <w:szCs w:val="24"/>
        </w:rPr>
      </w:pPr>
      <w:r>
        <w:rPr>
          <w:rFonts w:asciiTheme="minorHAnsi" w:hAnsiTheme="minorHAnsi" w:cstheme="minorHAnsi"/>
          <w:b/>
          <w:sz w:val="24"/>
          <w:szCs w:val="24"/>
        </w:rPr>
        <w:t>Analysis</w:t>
      </w:r>
    </w:p>
    <w:p w:rsidR="005A6AA1" w:rsidRDefault="005A6AA1">
      <w:pPr>
        <w:rPr>
          <w:rFonts w:asciiTheme="minorHAnsi" w:hAnsiTheme="minorHAnsi" w:cstheme="minorHAnsi"/>
          <w:sz w:val="24"/>
          <w:szCs w:val="24"/>
        </w:rPr>
      </w:pPr>
      <w:r w:rsidRPr="0027505F">
        <w:rPr>
          <w:rFonts w:asciiTheme="minorHAnsi" w:hAnsiTheme="minorHAnsi" w:cstheme="minorHAnsi"/>
          <w:sz w:val="24"/>
          <w:szCs w:val="24"/>
        </w:rPr>
        <w:t xml:space="preserve">Of the surveys completed and submitted to the Volunteer Coordinator, </w:t>
      </w:r>
      <w:r w:rsidR="0027505F" w:rsidRPr="0027505F">
        <w:rPr>
          <w:rFonts w:asciiTheme="minorHAnsi" w:hAnsiTheme="minorHAnsi" w:cstheme="minorHAnsi"/>
          <w:sz w:val="24"/>
          <w:szCs w:val="24"/>
        </w:rPr>
        <w:t>4</w:t>
      </w:r>
      <w:r w:rsidRPr="0027505F">
        <w:rPr>
          <w:rFonts w:asciiTheme="minorHAnsi" w:hAnsiTheme="minorHAnsi" w:cstheme="minorHAnsi"/>
          <w:sz w:val="24"/>
          <w:szCs w:val="24"/>
        </w:rPr>
        <w:t xml:space="preserve"> stations were monitored, but only </w:t>
      </w:r>
      <w:r w:rsidR="0027505F" w:rsidRPr="0027505F">
        <w:rPr>
          <w:rFonts w:asciiTheme="minorHAnsi" w:hAnsiTheme="minorHAnsi" w:cstheme="minorHAnsi"/>
          <w:sz w:val="24"/>
          <w:szCs w:val="24"/>
        </w:rPr>
        <w:t>the Metro Boat Launch</w:t>
      </w:r>
      <w:r w:rsidRPr="0027505F">
        <w:rPr>
          <w:rFonts w:asciiTheme="minorHAnsi" w:hAnsiTheme="minorHAnsi" w:cstheme="minorHAnsi"/>
          <w:sz w:val="24"/>
          <w:szCs w:val="24"/>
        </w:rPr>
        <w:t xml:space="preserve"> station had the </w:t>
      </w:r>
      <w:r w:rsidR="0027505F" w:rsidRPr="0027505F">
        <w:rPr>
          <w:rFonts w:asciiTheme="minorHAnsi" w:hAnsiTheme="minorHAnsi" w:cstheme="minorHAnsi"/>
          <w:sz w:val="24"/>
          <w:szCs w:val="24"/>
        </w:rPr>
        <w:t>3 surveys</w:t>
      </w:r>
      <w:r w:rsidR="00F37531">
        <w:rPr>
          <w:rFonts w:asciiTheme="minorHAnsi" w:hAnsiTheme="minorHAnsi" w:cstheme="minorHAnsi"/>
          <w:sz w:val="24"/>
          <w:szCs w:val="24"/>
        </w:rPr>
        <w:t xml:space="preserve"> required for</w:t>
      </w:r>
      <w:r w:rsidRPr="0027505F">
        <w:rPr>
          <w:rFonts w:asciiTheme="minorHAnsi" w:hAnsiTheme="minorHAnsi" w:cstheme="minorHAnsi"/>
          <w:sz w:val="24"/>
          <w:szCs w:val="24"/>
        </w:rPr>
        <w:t xml:space="preserve"> analysis.  </w:t>
      </w:r>
      <w:r w:rsidR="0027505F" w:rsidRPr="0027505F">
        <w:rPr>
          <w:rFonts w:asciiTheme="minorHAnsi" w:hAnsiTheme="minorHAnsi" w:cstheme="minorHAnsi"/>
          <w:sz w:val="24"/>
          <w:szCs w:val="24"/>
        </w:rPr>
        <w:t>(Note: they did not monitor the night of the training. The surveys at this location are from different dates.)</w:t>
      </w:r>
    </w:p>
    <w:p w:rsidR="00D604F7" w:rsidRDefault="00D604F7">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214"/>
        <w:gridCol w:w="2214"/>
        <w:gridCol w:w="2214"/>
        <w:gridCol w:w="2214"/>
      </w:tblGrid>
      <w:tr w:rsidR="00D604F7" w:rsidTr="00D604F7">
        <w:tc>
          <w:tcPr>
            <w:tcW w:w="2214" w:type="dxa"/>
          </w:tcPr>
          <w:p w:rsidR="00D604F7" w:rsidRDefault="00D604F7">
            <w:pPr>
              <w:rPr>
                <w:rFonts w:asciiTheme="minorHAnsi" w:hAnsiTheme="minorHAnsi" w:cstheme="minorHAnsi"/>
                <w:sz w:val="24"/>
                <w:szCs w:val="24"/>
              </w:rPr>
            </w:pPr>
            <w:r>
              <w:rPr>
                <w:rFonts w:asciiTheme="minorHAnsi" w:hAnsiTheme="minorHAnsi" w:cstheme="minorHAnsi"/>
                <w:sz w:val="24"/>
                <w:szCs w:val="24"/>
              </w:rPr>
              <w:t>Station Name</w:t>
            </w:r>
          </w:p>
        </w:tc>
        <w:tc>
          <w:tcPr>
            <w:tcW w:w="2214" w:type="dxa"/>
          </w:tcPr>
          <w:p w:rsidR="00D604F7" w:rsidRDefault="00D604F7">
            <w:pPr>
              <w:rPr>
                <w:rFonts w:asciiTheme="minorHAnsi" w:hAnsiTheme="minorHAnsi" w:cstheme="minorHAnsi"/>
                <w:sz w:val="24"/>
                <w:szCs w:val="24"/>
              </w:rPr>
            </w:pPr>
            <w:r>
              <w:rPr>
                <w:rFonts w:asciiTheme="minorHAnsi" w:hAnsiTheme="minorHAnsi" w:cstheme="minorHAnsi"/>
                <w:sz w:val="24"/>
                <w:szCs w:val="24"/>
              </w:rPr>
              <w:t>Number of Surveys</w:t>
            </w:r>
          </w:p>
        </w:tc>
        <w:tc>
          <w:tcPr>
            <w:tcW w:w="2214" w:type="dxa"/>
          </w:tcPr>
          <w:p w:rsidR="00D604F7" w:rsidRDefault="00D604F7">
            <w:pPr>
              <w:rPr>
                <w:rFonts w:asciiTheme="minorHAnsi" w:hAnsiTheme="minorHAnsi" w:cstheme="minorHAnsi"/>
                <w:sz w:val="24"/>
                <w:szCs w:val="24"/>
              </w:rPr>
            </w:pPr>
            <w:r>
              <w:rPr>
                <w:rFonts w:asciiTheme="minorHAnsi" w:hAnsiTheme="minorHAnsi" w:cstheme="minorHAnsi"/>
                <w:sz w:val="24"/>
                <w:szCs w:val="24"/>
              </w:rPr>
              <w:t>Overall Aesthetic Impression Rank</w:t>
            </w:r>
          </w:p>
        </w:tc>
        <w:tc>
          <w:tcPr>
            <w:tcW w:w="2214" w:type="dxa"/>
          </w:tcPr>
          <w:p w:rsidR="00D604F7" w:rsidRDefault="00D604F7">
            <w:pPr>
              <w:rPr>
                <w:rFonts w:asciiTheme="minorHAnsi" w:hAnsiTheme="minorHAnsi" w:cstheme="minorHAnsi"/>
                <w:sz w:val="24"/>
                <w:szCs w:val="24"/>
              </w:rPr>
            </w:pPr>
            <w:r>
              <w:rPr>
                <w:rFonts w:asciiTheme="minorHAnsi" w:hAnsiTheme="minorHAnsi" w:cstheme="minorHAnsi"/>
                <w:sz w:val="24"/>
                <w:szCs w:val="24"/>
              </w:rPr>
              <w:t>Overall Assessment Score</w:t>
            </w:r>
          </w:p>
        </w:tc>
      </w:tr>
      <w:tr w:rsidR="00D604F7" w:rsidTr="00D604F7">
        <w:tc>
          <w:tcPr>
            <w:tcW w:w="2214" w:type="dxa"/>
          </w:tcPr>
          <w:p w:rsidR="00D604F7" w:rsidRDefault="00D604F7">
            <w:pPr>
              <w:rPr>
                <w:rFonts w:asciiTheme="minorHAnsi" w:hAnsiTheme="minorHAnsi" w:cstheme="minorHAnsi"/>
                <w:sz w:val="24"/>
                <w:szCs w:val="24"/>
              </w:rPr>
            </w:pPr>
            <w:r>
              <w:rPr>
                <w:rFonts w:asciiTheme="minorHAnsi" w:hAnsiTheme="minorHAnsi" w:cstheme="minorHAnsi"/>
                <w:sz w:val="24"/>
                <w:szCs w:val="24"/>
              </w:rPr>
              <w:t>Metro Boat Launch</w:t>
            </w:r>
          </w:p>
        </w:tc>
        <w:tc>
          <w:tcPr>
            <w:tcW w:w="2214" w:type="dxa"/>
          </w:tcPr>
          <w:p w:rsidR="00D604F7" w:rsidRDefault="00D604F7">
            <w:pPr>
              <w:rPr>
                <w:rFonts w:asciiTheme="minorHAnsi" w:hAnsiTheme="minorHAnsi" w:cstheme="minorHAnsi"/>
                <w:sz w:val="24"/>
                <w:szCs w:val="24"/>
              </w:rPr>
            </w:pPr>
            <w:r>
              <w:rPr>
                <w:rFonts w:asciiTheme="minorHAnsi" w:hAnsiTheme="minorHAnsi" w:cstheme="minorHAnsi"/>
                <w:sz w:val="24"/>
                <w:szCs w:val="24"/>
              </w:rPr>
              <w:t>3</w:t>
            </w:r>
          </w:p>
        </w:tc>
        <w:tc>
          <w:tcPr>
            <w:tcW w:w="2214" w:type="dxa"/>
          </w:tcPr>
          <w:p w:rsidR="00D604F7" w:rsidRDefault="00D604F7">
            <w:pPr>
              <w:rPr>
                <w:rFonts w:asciiTheme="minorHAnsi" w:hAnsiTheme="minorHAnsi" w:cstheme="minorHAnsi"/>
                <w:sz w:val="24"/>
                <w:szCs w:val="24"/>
              </w:rPr>
            </w:pPr>
            <w:r>
              <w:rPr>
                <w:rFonts w:asciiTheme="minorHAnsi" w:hAnsiTheme="minorHAnsi" w:cstheme="minorHAnsi"/>
                <w:sz w:val="24"/>
                <w:szCs w:val="24"/>
              </w:rPr>
              <w:t>2.67 (1,3,4)</w:t>
            </w:r>
          </w:p>
        </w:tc>
        <w:tc>
          <w:tcPr>
            <w:tcW w:w="2214" w:type="dxa"/>
          </w:tcPr>
          <w:p w:rsidR="00D604F7" w:rsidRDefault="003B4C55" w:rsidP="003B4C55">
            <w:pPr>
              <w:rPr>
                <w:rFonts w:asciiTheme="minorHAnsi" w:hAnsiTheme="minorHAnsi" w:cstheme="minorHAnsi"/>
                <w:sz w:val="24"/>
                <w:szCs w:val="24"/>
              </w:rPr>
            </w:pPr>
            <w:r>
              <w:rPr>
                <w:rFonts w:asciiTheme="minorHAnsi" w:hAnsiTheme="minorHAnsi" w:cstheme="minorHAnsi"/>
                <w:sz w:val="24"/>
                <w:szCs w:val="24"/>
              </w:rPr>
              <w:t>5 (2,7,6</w:t>
            </w:r>
            <w:r w:rsidR="00D604F7">
              <w:rPr>
                <w:rFonts w:asciiTheme="minorHAnsi" w:hAnsiTheme="minorHAnsi" w:cstheme="minorHAnsi"/>
                <w:sz w:val="24"/>
                <w:szCs w:val="24"/>
              </w:rPr>
              <w:t>)</w:t>
            </w:r>
          </w:p>
        </w:tc>
      </w:tr>
      <w:tr w:rsidR="00D604F7" w:rsidTr="00D604F7">
        <w:tc>
          <w:tcPr>
            <w:tcW w:w="2214" w:type="dxa"/>
          </w:tcPr>
          <w:p w:rsidR="00D604F7" w:rsidRDefault="003B4C55">
            <w:pPr>
              <w:rPr>
                <w:rFonts w:asciiTheme="minorHAnsi" w:hAnsiTheme="minorHAnsi" w:cstheme="minorHAnsi"/>
                <w:sz w:val="24"/>
                <w:szCs w:val="24"/>
              </w:rPr>
            </w:pPr>
            <w:proofErr w:type="spellStart"/>
            <w:r>
              <w:rPr>
                <w:rFonts w:asciiTheme="minorHAnsi" w:hAnsiTheme="minorHAnsi" w:cstheme="minorHAnsi"/>
                <w:sz w:val="24"/>
                <w:szCs w:val="24"/>
              </w:rPr>
              <w:t>Leicht</w:t>
            </w:r>
            <w:proofErr w:type="spellEnd"/>
            <w:r>
              <w:rPr>
                <w:rFonts w:asciiTheme="minorHAnsi" w:hAnsiTheme="minorHAnsi" w:cstheme="minorHAnsi"/>
                <w:sz w:val="24"/>
                <w:szCs w:val="24"/>
              </w:rPr>
              <w:t xml:space="preserve"> Park</w:t>
            </w:r>
          </w:p>
        </w:tc>
        <w:tc>
          <w:tcPr>
            <w:tcW w:w="2214" w:type="dxa"/>
          </w:tcPr>
          <w:p w:rsidR="00D604F7" w:rsidRDefault="003B4C55">
            <w:pPr>
              <w:rPr>
                <w:rFonts w:asciiTheme="minorHAnsi" w:hAnsiTheme="minorHAnsi" w:cstheme="minorHAnsi"/>
                <w:sz w:val="24"/>
                <w:szCs w:val="24"/>
              </w:rPr>
            </w:pPr>
            <w:r>
              <w:rPr>
                <w:rFonts w:asciiTheme="minorHAnsi" w:hAnsiTheme="minorHAnsi" w:cstheme="minorHAnsi"/>
                <w:sz w:val="24"/>
                <w:szCs w:val="24"/>
              </w:rPr>
              <w:t>2</w:t>
            </w:r>
          </w:p>
        </w:tc>
        <w:tc>
          <w:tcPr>
            <w:tcW w:w="2214" w:type="dxa"/>
          </w:tcPr>
          <w:p w:rsidR="00D604F7" w:rsidRDefault="003B4C55">
            <w:pPr>
              <w:rPr>
                <w:rFonts w:asciiTheme="minorHAnsi" w:hAnsiTheme="minorHAnsi" w:cstheme="minorHAnsi"/>
                <w:sz w:val="24"/>
                <w:szCs w:val="24"/>
              </w:rPr>
            </w:pPr>
            <w:r>
              <w:rPr>
                <w:rFonts w:asciiTheme="minorHAnsi" w:hAnsiTheme="minorHAnsi" w:cstheme="minorHAnsi"/>
                <w:sz w:val="24"/>
                <w:szCs w:val="24"/>
              </w:rPr>
              <w:t>1.5 (1, 2)</w:t>
            </w:r>
          </w:p>
        </w:tc>
        <w:tc>
          <w:tcPr>
            <w:tcW w:w="2214" w:type="dxa"/>
          </w:tcPr>
          <w:p w:rsidR="00D604F7" w:rsidRDefault="003B4C55">
            <w:pPr>
              <w:rPr>
                <w:rFonts w:asciiTheme="minorHAnsi" w:hAnsiTheme="minorHAnsi" w:cstheme="minorHAnsi"/>
                <w:sz w:val="24"/>
                <w:szCs w:val="24"/>
              </w:rPr>
            </w:pPr>
            <w:r>
              <w:rPr>
                <w:rFonts w:asciiTheme="minorHAnsi" w:hAnsiTheme="minorHAnsi" w:cstheme="minorHAnsi"/>
                <w:sz w:val="24"/>
                <w:szCs w:val="24"/>
              </w:rPr>
              <w:t>8 (3,5)</w:t>
            </w:r>
          </w:p>
        </w:tc>
      </w:tr>
      <w:tr w:rsidR="00D604F7" w:rsidTr="00D604F7">
        <w:tc>
          <w:tcPr>
            <w:tcW w:w="2214" w:type="dxa"/>
          </w:tcPr>
          <w:p w:rsidR="00D604F7" w:rsidRDefault="003B4C55">
            <w:pPr>
              <w:rPr>
                <w:rFonts w:asciiTheme="minorHAnsi" w:hAnsiTheme="minorHAnsi" w:cstheme="minorHAnsi"/>
                <w:sz w:val="24"/>
                <w:szCs w:val="24"/>
              </w:rPr>
            </w:pPr>
            <w:proofErr w:type="spellStart"/>
            <w:r>
              <w:rPr>
                <w:rFonts w:asciiTheme="minorHAnsi" w:hAnsiTheme="minorHAnsi" w:cstheme="minorHAnsi"/>
                <w:sz w:val="24"/>
                <w:szCs w:val="24"/>
              </w:rPr>
              <w:t>Porlier</w:t>
            </w:r>
            <w:proofErr w:type="spellEnd"/>
            <w:r>
              <w:rPr>
                <w:rFonts w:asciiTheme="minorHAnsi" w:hAnsiTheme="minorHAnsi" w:cstheme="minorHAnsi"/>
                <w:sz w:val="24"/>
                <w:szCs w:val="24"/>
              </w:rPr>
              <w:t xml:space="preserve"> Pier</w:t>
            </w:r>
          </w:p>
        </w:tc>
        <w:tc>
          <w:tcPr>
            <w:tcW w:w="2214" w:type="dxa"/>
          </w:tcPr>
          <w:p w:rsidR="00D604F7" w:rsidRDefault="003B4C55">
            <w:pPr>
              <w:rPr>
                <w:rFonts w:asciiTheme="minorHAnsi" w:hAnsiTheme="minorHAnsi" w:cstheme="minorHAnsi"/>
                <w:sz w:val="24"/>
                <w:szCs w:val="24"/>
              </w:rPr>
            </w:pPr>
            <w:r>
              <w:rPr>
                <w:rFonts w:asciiTheme="minorHAnsi" w:hAnsiTheme="minorHAnsi" w:cstheme="minorHAnsi"/>
                <w:sz w:val="24"/>
                <w:szCs w:val="24"/>
              </w:rPr>
              <w:t>2</w:t>
            </w:r>
          </w:p>
        </w:tc>
        <w:tc>
          <w:tcPr>
            <w:tcW w:w="2214" w:type="dxa"/>
          </w:tcPr>
          <w:p w:rsidR="00D604F7" w:rsidRDefault="00D07A2E">
            <w:pPr>
              <w:rPr>
                <w:rFonts w:asciiTheme="minorHAnsi" w:hAnsiTheme="minorHAnsi" w:cstheme="minorHAnsi"/>
                <w:sz w:val="24"/>
                <w:szCs w:val="24"/>
              </w:rPr>
            </w:pPr>
            <w:r>
              <w:rPr>
                <w:rFonts w:asciiTheme="minorHAnsi" w:hAnsiTheme="minorHAnsi" w:cstheme="minorHAnsi"/>
                <w:sz w:val="24"/>
                <w:szCs w:val="24"/>
              </w:rPr>
              <w:t>3 (2,4)</w:t>
            </w:r>
          </w:p>
        </w:tc>
        <w:tc>
          <w:tcPr>
            <w:tcW w:w="2214" w:type="dxa"/>
          </w:tcPr>
          <w:p w:rsidR="00D604F7" w:rsidRDefault="00D07A2E">
            <w:pPr>
              <w:rPr>
                <w:rFonts w:asciiTheme="minorHAnsi" w:hAnsiTheme="minorHAnsi" w:cstheme="minorHAnsi"/>
                <w:sz w:val="24"/>
                <w:szCs w:val="24"/>
              </w:rPr>
            </w:pPr>
            <w:r>
              <w:rPr>
                <w:rFonts w:asciiTheme="minorHAnsi" w:hAnsiTheme="minorHAnsi" w:cstheme="minorHAnsi"/>
                <w:sz w:val="24"/>
                <w:szCs w:val="24"/>
              </w:rPr>
              <w:t>5 (3,7)</w:t>
            </w:r>
          </w:p>
        </w:tc>
      </w:tr>
      <w:tr w:rsidR="00D604F7" w:rsidTr="00D604F7">
        <w:tc>
          <w:tcPr>
            <w:tcW w:w="2214" w:type="dxa"/>
          </w:tcPr>
          <w:p w:rsidR="00D604F7" w:rsidRDefault="003B4C55">
            <w:pPr>
              <w:rPr>
                <w:rFonts w:asciiTheme="minorHAnsi" w:hAnsiTheme="minorHAnsi" w:cstheme="minorHAnsi"/>
                <w:sz w:val="24"/>
                <w:szCs w:val="24"/>
              </w:rPr>
            </w:pPr>
            <w:proofErr w:type="spellStart"/>
            <w:r>
              <w:rPr>
                <w:rFonts w:asciiTheme="minorHAnsi" w:hAnsiTheme="minorHAnsi" w:cstheme="minorHAnsi"/>
                <w:sz w:val="24"/>
                <w:szCs w:val="24"/>
              </w:rPr>
              <w:t>Perkofski</w:t>
            </w:r>
            <w:proofErr w:type="spellEnd"/>
            <w:r>
              <w:rPr>
                <w:rFonts w:asciiTheme="minorHAnsi" w:hAnsiTheme="minorHAnsi" w:cstheme="minorHAnsi"/>
                <w:sz w:val="24"/>
                <w:szCs w:val="24"/>
              </w:rPr>
              <w:t xml:space="preserve"> Boat Launch</w:t>
            </w:r>
          </w:p>
        </w:tc>
        <w:tc>
          <w:tcPr>
            <w:tcW w:w="2214" w:type="dxa"/>
          </w:tcPr>
          <w:p w:rsidR="00D604F7" w:rsidRDefault="003B4C55">
            <w:pPr>
              <w:rPr>
                <w:rFonts w:asciiTheme="minorHAnsi" w:hAnsiTheme="minorHAnsi" w:cstheme="minorHAnsi"/>
                <w:sz w:val="24"/>
                <w:szCs w:val="24"/>
              </w:rPr>
            </w:pPr>
            <w:r>
              <w:rPr>
                <w:rFonts w:asciiTheme="minorHAnsi" w:hAnsiTheme="minorHAnsi" w:cstheme="minorHAnsi"/>
                <w:sz w:val="24"/>
                <w:szCs w:val="24"/>
              </w:rPr>
              <w:t>1</w:t>
            </w:r>
          </w:p>
        </w:tc>
        <w:tc>
          <w:tcPr>
            <w:tcW w:w="2214" w:type="dxa"/>
          </w:tcPr>
          <w:p w:rsidR="00D604F7" w:rsidRDefault="003B4C55">
            <w:pPr>
              <w:rPr>
                <w:rFonts w:asciiTheme="minorHAnsi" w:hAnsiTheme="minorHAnsi" w:cstheme="minorHAnsi"/>
                <w:sz w:val="24"/>
                <w:szCs w:val="24"/>
              </w:rPr>
            </w:pPr>
            <w:r>
              <w:rPr>
                <w:rFonts w:asciiTheme="minorHAnsi" w:hAnsiTheme="minorHAnsi" w:cstheme="minorHAnsi"/>
                <w:sz w:val="24"/>
                <w:szCs w:val="24"/>
              </w:rPr>
              <w:t>2</w:t>
            </w:r>
          </w:p>
        </w:tc>
        <w:tc>
          <w:tcPr>
            <w:tcW w:w="2214" w:type="dxa"/>
          </w:tcPr>
          <w:p w:rsidR="00D604F7" w:rsidRDefault="003B4C55">
            <w:pPr>
              <w:rPr>
                <w:rFonts w:asciiTheme="minorHAnsi" w:hAnsiTheme="minorHAnsi" w:cstheme="minorHAnsi"/>
                <w:sz w:val="24"/>
                <w:szCs w:val="24"/>
              </w:rPr>
            </w:pPr>
            <w:r>
              <w:rPr>
                <w:rFonts w:asciiTheme="minorHAnsi" w:hAnsiTheme="minorHAnsi" w:cstheme="minorHAnsi"/>
                <w:sz w:val="24"/>
                <w:szCs w:val="24"/>
              </w:rPr>
              <w:t>2</w:t>
            </w:r>
          </w:p>
        </w:tc>
      </w:tr>
    </w:tbl>
    <w:p w:rsidR="0027505F" w:rsidRPr="00D07A2E" w:rsidRDefault="00D07A2E" w:rsidP="00D07A2E">
      <w:pPr>
        <w:rPr>
          <w:rFonts w:asciiTheme="minorHAnsi" w:hAnsiTheme="minorHAnsi" w:cstheme="minorHAnsi"/>
          <w:sz w:val="16"/>
          <w:szCs w:val="16"/>
        </w:rPr>
      </w:pPr>
      <w:r>
        <w:rPr>
          <w:rFonts w:asciiTheme="minorHAnsi" w:hAnsiTheme="minorHAnsi" w:cstheme="minorHAnsi"/>
          <w:sz w:val="16"/>
          <w:szCs w:val="16"/>
        </w:rPr>
        <w:t>Ranks and Scores are shown by a</w:t>
      </w:r>
      <w:r w:rsidRPr="00D07A2E">
        <w:rPr>
          <w:rFonts w:asciiTheme="minorHAnsi" w:hAnsiTheme="minorHAnsi" w:cstheme="minorHAnsi"/>
          <w:sz w:val="16"/>
          <w:szCs w:val="16"/>
        </w:rPr>
        <w:t>verages</w:t>
      </w:r>
      <w:r>
        <w:rPr>
          <w:rFonts w:asciiTheme="minorHAnsi" w:hAnsiTheme="minorHAnsi" w:cstheme="minorHAnsi"/>
          <w:sz w:val="16"/>
          <w:szCs w:val="16"/>
        </w:rPr>
        <w:t xml:space="preserve"> amongst all surveys</w:t>
      </w:r>
      <w:r w:rsidRPr="00D07A2E">
        <w:rPr>
          <w:rFonts w:asciiTheme="minorHAnsi" w:hAnsiTheme="minorHAnsi" w:cstheme="minorHAnsi"/>
          <w:sz w:val="16"/>
          <w:szCs w:val="16"/>
        </w:rPr>
        <w:t xml:space="preserve"> </w:t>
      </w:r>
      <w:r>
        <w:rPr>
          <w:rFonts w:asciiTheme="minorHAnsi" w:hAnsiTheme="minorHAnsi" w:cstheme="minorHAnsi"/>
          <w:sz w:val="16"/>
          <w:szCs w:val="16"/>
        </w:rPr>
        <w:t>with</w:t>
      </w:r>
      <w:r w:rsidRPr="00D07A2E">
        <w:rPr>
          <w:rFonts w:asciiTheme="minorHAnsi" w:hAnsiTheme="minorHAnsi" w:cstheme="minorHAnsi"/>
          <w:sz w:val="16"/>
          <w:szCs w:val="16"/>
        </w:rPr>
        <w:t xml:space="preserve"> individual survey score in parenthesis. </w:t>
      </w:r>
    </w:p>
    <w:p w:rsidR="0027505F" w:rsidRDefault="0027505F">
      <w:pPr>
        <w:rPr>
          <w:rFonts w:asciiTheme="minorHAnsi" w:hAnsiTheme="minorHAnsi" w:cstheme="minorHAnsi"/>
          <w:sz w:val="24"/>
          <w:szCs w:val="24"/>
        </w:rPr>
      </w:pPr>
    </w:p>
    <w:p w:rsidR="00D07A2E" w:rsidRDefault="00D07A2E">
      <w:pPr>
        <w:rPr>
          <w:rFonts w:asciiTheme="minorHAnsi" w:hAnsiTheme="minorHAnsi" w:cstheme="minorHAnsi"/>
          <w:b/>
          <w:sz w:val="24"/>
          <w:szCs w:val="24"/>
        </w:rPr>
      </w:pPr>
    </w:p>
    <w:p w:rsidR="00F37531" w:rsidRPr="00F37531" w:rsidRDefault="00F37531">
      <w:pPr>
        <w:rPr>
          <w:rFonts w:asciiTheme="minorHAnsi" w:hAnsiTheme="minorHAnsi" w:cstheme="minorHAnsi"/>
          <w:sz w:val="24"/>
          <w:szCs w:val="24"/>
        </w:rPr>
      </w:pPr>
      <w:r>
        <w:rPr>
          <w:rFonts w:asciiTheme="minorHAnsi" w:hAnsiTheme="minorHAnsi" w:cstheme="minorHAnsi"/>
          <w:sz w:val="24"/>
          <w:szCs w:val="24"/>
        </w:rPr>
        <w:t xml:space="preserve">Although this was only a pilot project, the data collected will be used in the final assessments.  As described in the Quality Assurance Project Plan (QAPP), </w:t>
      </w:r>
      <w:r w:rsidR="005561AD">
        <w:rPr>
          <w:rFonts w:asciiTheme="minorHAnsi" w:hAnsiTheme="minorHAnsi" w:cstheme="minorHAnsi"/>
          <w:sz w:val="24"/>
          <w:szCs w:val="24"/>
        </w:rPr>
        <w:t xml:space="preserve">a site that is </w:t>
      </w:r>
      <w:r w:rsidR="005561AD">
        <w:rPr>
          <w:rFonts w:asciiTheme="minorHAnsi" w:hAnsiTheme="minorHAnsi" w:cstheme="minorHAnsi"/>
          <w:sz w:val="24"/>
          <w:szCs w:val="24"/>
        </w:rPr>
        <w:lastRenderedPageBreak/>
        <w:t xml:space="preserve">assessed by at least 3 different people during 2 different seasons with an </w:t>
      </w:r>
      <w:r>
        <w:rPr>
          <w:rFonts w:asciiTheme="minorHAnsi" w:hAnsiTheme="minorHAnsi" w:cstheme="minorHAnsi"/>
          <w:sz w:val="24"/>
          <w:szCs w:val="24"/>
        </w:rPr>
        <w:t xml:space="preserve">overall assessment score greater than 5 would require action before it can be removed from the station list and assumed “aesthetically pleasing” enough to begin delisting the impairment. </w:t>
      </w:r>
      <w:r w:rsidR="007C7633">
        <w:rPr>
          <w:rFonts w:asciiTheme="minorHAnsi" w:hAnsiTheme="minorHAnsi" w:cstheme="minorHAnsi"/>
          <w:sz w:val="24"/>
          <w:szCs w:val="24"/>
        </w:rPr>
        <w:t xml:space="preserve"> T</w:t>
      </w:r>
      <w:r>
        <w:rPr>
          <w:rFonts w:asciiTheme="minorHAnsi" w:hAnsiTheme="minorHAnsi" w:cstheme="minorHAnsi"/>
          <w:sz w:val="24"/>
          <w:szCs w:val="24"/>
        </w:rPr>
        <w:t>he Metro Boat Launch scored an average of exactly</w:t>
      </w:r>
      <w:r w:rsidR="007C7633">
        <w:rPr>
          <w:rFonts w:asciiTheme="minorHAnsi" w:hAnsiTheme="minorHAnsi" w:cstheme="minorHAnsi"/>
          <w:sz w:val="24"/>
          <w:szCs w:val="24"/>
        </w:rPr>
        <w:t xml:space="preserve"> 5 </w:t>
      </w:r>
      <w:r w:rsidR="00364269">
        <w:rPr>
          <w:rFonts w:asciiTheme="minorHAnsi" w:hAnsiTheme="minorHAnsi" w:cstheme="minorHAnsi"/>
          <w:sz w:val="24"/>
          <w:szCs w:val="24"/>
        </w:rPr>
        <w:t>for this pilot project, using the assessments of 3 people during one season (fall).  The site</w:t>
      </w:r>
      <w:r w:rsidR="005561AD">
        <w:rPr>
          <w:rFonts w:asciiTheme="minorHAnsi" w:hAnsiTheme="minorHAnsi" w:cstheme="minorHAnsi"/>
          <w:sz w:val="24"/>
          <w:szCs w:val="24"/>
        </w:rPr>
        <w:t xml:space="preserve"> </w:t>
      </w:r>
      <w:r>
        <w:rPr>
          <w:rFonts w:asciiTheme="minorHAnsi" w:hAnsiTheme="minorHAnsi" w:cstheme="minorHAnsi"/>
          <w:sz w:val="24"/>
          <w:szCs w:val="24"/>
        </w:rPr>
        <w:t xml:space="preserve">could be in consideration for removal, </w:t>
      </w:r>
      <w:r w:rsidR="00364269">
        <w:rPr>
          <w:rFonts w:asciiTheme="minorHAnsi" w:hAnsiTheme="minorHAnsi" w:cstheme="minorHAnsi"/>
          <w:sz w:val="24"/>
          <w:szCs w:val="24"/>
        </w:rPr>
        <w:t>if further assessments during another season result in a score of 5 or less.  B</w:t>
      </w:r>
      <w:r>
        <w:rPr>
          <w:rFonts w:asciiTheme="minorHAnsi" w:hAnsiTheme="minorHAnsi" w:cstheme="minorHAnsi"/>
          <w:sz w:val="24"/>
          <w:szCs w:val="24"/>
        </w:rPr>
        <w:t xml:space="preserve">ecause </w:t>
      </w:r>
      <w:r w:rsidR="007C7633">
        <w:rPr>
          <w:rFonts w:asciiTheme="minorHAnsi" w:hAnsiTheme="minorHAnsi" w:cstheme="minorHAnsi"/>
          <w:sz w:val="24"/>
          <w:szCs w:val="24"/>
        </w:rPr>
        <w:t>this was a pilot project and the</w:t>
      </w:r>
      <w:r>
        <w:rPr>
          <w:rFonts w:asciiTheme="minorHAnsi" w:hAnsiTheme="minorHAnsi" w:cstheme="minorHAnsi"/>
          <w:sz w:val="24"/>
          <w:szCs w:val="24"/>
        </w:rPr>
        <w:t xml:space="preserve"> 3 surveys</w:t>
      </w:r>
      <w:r w:rsidR="007C7633">
        <w:rPr>
          <w:rFonts w:asciiTheme="minorHAnsi" w:hAnsiTheme="minorHAnsi" w:cstheme="minorHAnsi"/>
          <w:sz w:val="24"/>
          <w:szCs w:val="24"/>
        </w:rPr>
        <w:t xml:space="preserve"> had drastically differing opinions</w:t>
      </w:r>
      <w:r>
        <w:rPr>
          <w:rFonts w:asciiTheme="minorHAnsi" w:hAnsiTheme="minorHAnsi" w:cstheme="minorHAnsi"/>
          <w:sz w:val="24"/>
          <w:szCs w:val="24"/>
        </w:rPr>
        <w:t xml:space="preserve">, it is recommended </w:t>
      </w:r>
      <w:r w:rsidR="00364269">
        <w:rPr>
          <w:rFonts w:asciiTheme="minorHAnsi" w:hAnsiTheme="minorHAnsi" w:cstheme="minorHAnsi"/>
          <w:sz w:val="24"/>
          <w:szCs w:val="24"/>
        </w:rPr>
        <w:t xml:space="preserve">that additional fall assessments also be done to </w:t>
      </w:r>
      <w:r>
        <w:rPr>
          <w:rFonts w:asciiTheme="minorHAnsi" w:hAnsiTheme="minorHAnsi" w:cstheme="minorHAnsi"/>
          <w:sz w:val="24"/>
          <w:szCs w:val="24"/>
        </w:rPr>
        <w:t xml:space="preserve">ensure removal is appropriate. </w:t>
      </w:r>
      <w:r w:rsidR="007C7633">
        <w:rPr>
          <w:rFonts w:asciiTheme="minorHAnsi" w:hAnsiTheme="minorHAnsi" w:cstheme="minorHAnsi"/>
          <w:sz w:val="24"/>
          <w:szCs w:val="24"/>
        </w:rPr>
        <w:t xml:space="preserve"> All other stations need </w:t>
      </w:r>
      <w:r w:rsidR="00364269">
        <w:rPr>
          <w:rFonts w:asciiTheme="minorHAnsi" w:hAnsiTheme="minorHAnsi" w:cstheme="minorHAnsi"/>
          <w:sz w:val="24"/>
          <w:szCs w:val="24"/>
        </w:rPr>
        <w:t xml:space="preserve">further monitoring </w:t>
      </w:r>
      <w:r w:rsidR="007C7633">
        <w:rPr>
          <w:rFonts w:asciiTheme="minorHAnsi" w:hAnsiTheme="minorHAnsi" w:cstheme="minorHAnsi"/>
          <w:sz w:val="24"/>
          <w:szCs w:val="24"/>
        </w:rPr>
        <w:t xml:space="preserve">to reach the minimum of 3 surveys </w:t>
      </w:r>
      <w:r w:rsidR="00364269">
        <w:rPr>
          <w:rFonts w:asciiTheme="minorHAnsi" w:hAnsiTheme="minorHAnsi" w:cstheme="minorHAnsi"/>
          <w:sz w:val="24"/>
          <w:szCs w:val="24"/>
        </w:rPr>
        <w:t xml:space="preserve">for 2 seasons </w:t>
      </w:r>
      <w:r w:rsidR="007C7633">
        <w:rPr>
          <w:rFonts w:asciiTheme="minorHAnsi" w:hAnsiTheme="minorHAnsi" w:cstheme="minorHAnsi"/>
          <w:sz w:val="24"/>
          <w:szCs w:val="24"/>
        </w:rPr>
        <w:t xml:space="preserve">before </w:t>
      </w:r>
      <w:r w:rsidR="00364269">
        <w:rPr>
          <w:rFonts w:asciiTheme="minorHAnsi" w:hAnsiTheme="minorHAnsi" w:cstheme="minorHAnsi"/>
          <w:sz w:val="24"/>
          <w:szCs w:val="24"/>
        </w:rPr>
        <w:t xml:space="preserve">final </w:t>
      </w:r>
      <w:r w:rsidR="007C7633">
        <w:rPr>
          <w:rFonts w:asciiTheme="minorHAnsi" w:hAnsiTheme="minorHAnsi" w:cstheme="minorHAnsi"/>
          <w:sz w:val="24"/>
          <w:szCs w:val="24"/>
        </w:rPr>
        <w:t>assessment.</w:t>
      </w:r>
    </w:p>
    <w:p w:rsidR="00F37531" w:rsidRDefault="00F37531">
      <w:pPr>
        <w:rPr>
          <w:rFonts w:asciiTheme="minorHAnsi" w:hAnsiTheme="minorHAnsi" w:cstheme="minorHAnsi"/>
          <w:b/>
          <w:sz w:val="24"/>
          <w:szCs w:val="24"/>
        </w:rPr>
      </w:pPr>
    </w:p>
    <w:p w:rsidR="00D07A2E" w:rsidRDefault="00D07A2E">
      <w:pPr>
        <w:rPr>
          <w:rFonts w:asciiTheme="minorHAnsi" w:hAnsiTheme="minorHAnsi" w:cstheme="minorHAnsi"/>
          <w:b/>
          <w:sz w:val="24"/>
          <w:szCs w:val="24"/>
        </w:rPr>
      </w:pPr>
    </w:p>
    <w:p w:rsidR="007A323E" w:rsidRDefault="007A323E">
      <w:pPr>
        <w:rPr>
          <w:rFonts w:asciiTheme="minorHAnsi" w:hAnsiTheme="minorHAnsi" w:cstheme="minorHAnsi"/>
          <w:b/>
          <w:sz w:val="24"/>
          <w:szCs w:val="24"/>
        </w:rPr>
      </w:pPr>
      <w:r>
        <w:rPr>
          <w:rFonts w:asciiTheme="minorHAnsi" w:hAnsiTheme="minorHAnsi" w:cstheme="minorHAnsi"/>
          <w:b/>
          <w:sz w:val="24"/>
          <w:szCs w:val="24"/>
        </w:rPr>
        <w:t>Recommendations</w:t>
      </w:r>
    </w:p>
    <w:p w:rsidR="007A323E" w:rsidRDefault="007A323E">
      <w:pPr>
        <w:rPr>
          <w:rFonts w:asciiTheme="minorHAnsi" w:hAnsiTheme="minorHAnsi" w:cstheme="minorHAnsi"/>
          <w:sz w:val="24"/>
          <w:szCs w:val="24"/>
        </w:rPr>
      </w:pPr>
      <w:r>
        <w:rPr>
          <w:rFonts w:asciiTheme="minorHAnsi" w:hAnsiTheme="minorHAnsi" w:cstheme="minorHAnsi"/>
          <w:sz w:val="24"/>
          <w:szCs w:val="24"/>
        </w:rPr>
        <w:t>The goal of the pilot project was to test out recruitment processes and get feedback from community members on the overall project, including readability of survey and methods.  All participants gave feedback either via email, phone calls, face-to-face meetings, or recorded on the survey.</w:t>
      </w:r>
      <w:r w:rsidR="006453EE">
        <w:rPr>
          <w:rFonts w:asciiTheme="minorHAnsi" w:hAnsiTheme="minorHAnsi" w:cstheme="minorHAnsi"/>
          <w:sz w:val="24"/>
          <w:szCs w:val="24"/>
        </w:rPr>
        <w:t xml:space="preserve">  Volunteers enjoyed monitoring on their own schedule and at locations they were able to choose.  Ben </w:t>
      </w:r>
      <w:proofErr w:type="spellStart"/>
      <w:r w:rsidR="006453EE">
        <w:rPr>
          <w:rFonts w:asciiTheme="minorHAnsi" w:hAnsiTheme="minorHAnsi" w:cstheme="minorHAnsi"/>
          <w:sz w:val="24"/>
          <w:szCs w:val="24"/>
        </w:rPr>
        <w:t>Heiman</w:t>
      </w:r>
      <w:proofErr w:type="spellEnd"/>
      <w:r w:rsidR="006453EE">
        <w:rPr>
          <w:rFonts w:asciiTheme="minorHAnsi" w:hAnsiTheme="minorHAnsi" w:cstheme="minorHAnsi"/>
          <w:sz w:val="24"/>
          <w:szCs w:val="24"/>
        </w:rPr>
        <w:t xml:space="preserve"> mentioned many times how he was pleased attention was being brought to areas that have </w:t>
      </w:r>
      <w:r w:rsidR="004722BC">
        <w:rPr>
          <w:rFonts w:asciiTheme="minorHAnsi" w:hAnsiTheme="minorHAnsi" w:cstheme="minorHAnsi"/>
          <w:sz w:val="24"/>
          <w:szCs w:val="24"/>
        </w:rPr>
        <w:t>improved greatly</w:t>
      </w:r>
      <w:r w:rsidR="006453EE">
        <w:rPr>
          <w:rFonts w:asciiTheme="minorHAnsi" w:hAnsiTheme="minorHAnsi" w:cstheme="minorHAnsi"/>
          <w:sz w:val="24"/>
          <w:szCs w:val="24"/>
        </w:rPr>
        <w:t xml:space="preserve"> over the years.  The only concern any of the participants </w:t>
      </w:r>
      <w:r w:rsidR="004722BC">
        <w:rPr>
          <w:rFonts w:asciiTheme="minorHAnsi" w:hAnsiTheme="minorHAnsi" w:cstheme="minorHAnsi"/>
          <w:sz w:val="24"/>
          <w:szCs w:val="24"/>
        </w:rPr>
        <w:t>voiced was uncertainty on taking pictures. It</w:t>
      </w:r>
      <w:r w:rsidR="006453EE">
        <w:rPr>
          <w:rFonts w:asciiTheme="minorHAnsi" w:hAnsiTheme="minorHAnsi" w:cstheme="minorHAnsi"/>
          <w:sz w:val="24"/>
          <w:szCs w:val="24"/>
        </w:rPr>
        <w:t xml:space="preserve"> may be important to spend some additional time in the training explaining</w:t>
      </w:r>
      <w:r w:rsidR="004722BC">
        <w:rPr>
          <w:rFonts w:asciiTheme="minorHAnsi" w:hAnsiTheme="minorHAnsi" w:cstheme="minorHAnsi"/>
          <w:sz w:val="24"/>
          <w:szCs w:val="24"/>
        </w:rPr>
        <w:t xml:space="preserve"> what to take pictures of and how to properly document them</w:t>
      </w:r>
      <w:r w:rsidR="006453EE">
        <w:rPr>
          <w:rFonts w:asciiTheme="minorHAnsi" w:hAnsiTheme="minorHAnsi" w:cstheme="minorHAnsi"/>
          <w:sz w:val="24"/>
          <w:szCs w:val="24"/>
        </w:rPr>
        <w:t>.</w:t>
      </w:r>
    </w:p>
    <w:p w:rsidR="006453EE" w:rsidRDefault="006453EE">
      <w:pPr>
        <w:rPr>
          <w:rFonts w:asciiTheme="minorHAnsi" w:hAnsiTheme="minorHAnsi" w:cstheme="minorHAnsi"/>
          <w:sz w:val="24"/>
          <w:szCs w:val="24"/>
        </w:rPr>
      </w:pPr>
    </w:p>
    <w:p w:rsidR="006453EE" w:rsidRPr="007A323E" w:rsidRDefault="006453EE">
      <w:pPr>
        <w:rPr>
          <w:rFonts w:asciiTheme="minorHAnsi" w:hAnsiTheme="minorHAnsi" w:cstheme="minorHAnsi"/>
          <w:sz w:val="24"/>
          <w:szCs w:val="24"/>
        </w:rPr>
      </w:pPr>
      <w:r>
        <w:rPr>
          <w:rFonts w:asciiTheme="minorHAnsi" w:hAnsiTheme="minorHAnsi" w:cstheme="minorHAnsi"/>
          <w:sz w:val="24"/>
          <w:szCs w:val="24"/>
        </w:rPr>
        <w:t>Although there were enough monito</w:t>
      </w:r>
      <w:r w:rsidR="002C3A22">
        <w:rPr>
          <w:rFonts w:asciiTheme="minorHAnsi" w:hAnsiTheme="minorHAnsi" w:cstheme="minorHAnsi"/>
          <w:sz w:val="24"/>
          <w:szCs w:val="24"/>
        </w:rPr>
        <w:t>rs to provide 3 surveys for each station, only one station was comp</w:t>
      </w:r>
      <w:r w:rsidR="004722BC">
        <w:rPr>
          <w:rFonts w:asciiTheme="minorHAnsi" w:hAnsiTheme="minorHAnsi" w:cstheme="minorHAnsi"/>
          <w:sz w:val="24"/>
          <w:szCs w:val="24"/>
        </w:rPr>
        <w:t>lete.  T</w:t>
      </w:r>
      <w:r w:rsidR="002C3A22">
        <w:rPr>
          <w:rFonts w:asciiTheme="minorHAnsi" w:hAnsiTheme="minorHAnsi" w:cstheme="minorHAnsi"/>
          <w:sz w:val="24"/>
          <w:szCs w:val="24"/>
        </w:rPr>
        <w:t xml:space="preserve">he 2012 season will </w:t>
      </w:r>
      <w:r w:rsidR="004722BC">
        <w:rPr>
          <w:rFonts w:asciiTheme="minorHAnsi" w:hAnsiTheme="minorHAnsi" w:cstheme="minorHAnsi"/>
          <w:sz w:val="24"/>
          <w:szCs w:val="24"/>
        </w:rPr>
        <w:t>focus on</w:t>
      </w:r>
      <w:r w:rsidR="00D07A2E">
        <w:rPr>
          <w:rFonts w:asciiTheme="minorHAnsi" w:hAnsiTheme="minorHAnsi" w:cstheme="minorHAnsi"/>
          <w:sz w:val="24"/>
          <w:szCs w:val="24"/>
        </w:rPr>
        <w:t xml:space="preserve"> recruit</w:t>
      </w:r>
      <w:r w:rsidR="004722BC">
        <w:rPr>
          <w:rFonts w:asciiTheme="minorHAnsi" w:hAnsiTheme="minorHAnsi" w:cstheme="minorHAnsi"/>
          <w:sz w:val="24"/>
          <w:szCs w:val="24"/>
        </w:rPr>
        <w:t>ing</w:t>
      </w:r>
      <w:r w:rsidR="00D07A2E">
        <w:rPr>
          <w:rFonts w:asciiTheme="minorHAnsi" w:hAnsiTheme="minorHAnsi" w:cstheme="minorHAnsi"/>
          <w:sz w:val="24"/>
          <w:szCs w:val="24"/>
        </w:rPr>
        <w:t xml:space="preserve"> enough monitors</w:t>
      </w:r>
      <w:r w:rsidR="002C3A22">
        <w:rPr>
          <w:rFonts w:asciiTheme="minorHAnsi" w:hAnsiTheme="minorHAnsi" w:cstheme="minorHAnsi"/>
          <w:sz w:val="24"/>
          <w:szCs w:val="24"/>
        </w:rPr>
        <w:t xml:space="preserve"> to distribute 10 k</w:t>
      </w:r>
      <w:r w:rsidR="00D07A2E">
        <w:rPr>
          <w:rFonts w:asciiTheme="minorHAnsi" w:hAnsiTheme="minorHAnsi" w:cstheme="minorHAnsi"/>
          <w:sz w:val="24"/>
          <w:szCs w:val="24"/>
        </w:rPr>
        <w:t xml:space="preserve">its </w:t>
      </w:r>
      <w:r w:rsidR="002C3A22">
        <w:rPr>
          <w:rFonts w:asciiTheme="minorHAnsi" w:hAnsiTheme="minorHAnsi" w:cstheme="minorHAnsi"/>
          <w:sz w:val="24"/>
          <w:szCs w:val="24"/>
        </w:rPr>
        <w:t>to complete surveys at 3 or more stations</w:t>
      </w:r>
      <w:r w:rsidR="00D07A2E">
        <w:rPr>
          <w:rFonts w:asciiTheme="minorHAnsi" w:hAnsiTheme="minorHAnsi" w:cstheme="minorHAnsi"/>
          <w:sz w:val="24"/>
          <w:szCs w:val="24"/>
        </w:rPr>
        <w:t xml:space="preserve"> each</w:t>
      </w:r>
      <w:r w:rsidR="002C3A22">
        <w:rPr>
          <w:rFonts w:asciiTheme="minorHAnsi" w:hAnsiTheme="minorHAnsi" w:cstheme="minorHAnsi"/>
          <w:sz w:val="24"/>
          <w:szCs w:val="24"/>
        </w:rPr>
        <w:t>.  In order to collect more data, appended surveys will be distributed to the general public with postage-paid envelop</w:t>
      </w:r>
      <w:r w:rsidR="002A4ADB">
        <w:rPr>
          <w:rFonts w:asciiTheme="minorHAnsi" w:hAnsiTheme="minorHAnsi" w:cstheme="minorHAnsi"/>
          <w:sz w:val="24"/>
          <w:szCs w:val="24"/>
        </w:rPr>
        <w:t>e</w:t>
      </w:r>
      <w:r w:rsidR="002C3A22">
        <w:rPr>
          <w:rFonts w:asciiTheme="minorHAnsi" w:hAnsiTheme="minorHAnsi" w:cstheme="minorHAnsi"/>
          <w:sz w:val="24"/>
          <w:szCs w:val="24"/>
        </w:rPr>
        <w:t>s to submit to the coordinators. A stu</w:t>
      </w:r>
      <w:r w:rsidR="004722BC">
        <w:rPr>
          <w:rFonts w:asciiTheme="minorHAnsi" w:hAnsiTheme="minorHAnsi" w:cstheme="minorHAnsi"/>
          <w:sz w:val="24"/>
          <w:szCs w:val="24"/>
        </w:rPr>
        <w:t>dent or LTE may also be hired</w:t>
      </w:r>
      <w:r w:rsidR="002C3A22">
        <w:rPr>
          <w:rFonts w:asciiTheme="minorHAnsi" w:hAnsiTheme="minorHAnsi" w:cstheme="minorHAnsi"/>
          <w:sz w:val="24"/>
          <w:szCs w:val="24"/>
        </w:rPr>
        <w:t xml:space="preserve"> to go to stations with low numbers of survey</w:t>
      </w:r>
      <w:r w:rsidR="002A4ADB">
        <w:rPr>
          <w:rFonts w:asciiTheme="minorHAnsi" w:hAnsiTheme="minorHAnsi" w:cstheme="minorHAnsi"/>
          <w:sz w:val="24"/>
          <w:szCs w:val="24"/>
        </w:rPr>
        <w:t>s</w:t>
      </w:r>
      <w:r w:rsidR="002C3A22">
        <w:rPr>
          <w:rFonts w:asciiTheme="minorHAnsi" w:hAnsiTheme="minorHAnsi" w:cstheme="minorHAnsi"/>
          <w:sz w:val="24"/>
          <w:szCs w:val="24"/>
        </w:rPr>
        <w:t xml:space="preserve"> returned and ask recreationalists to complete surveys. </w:t>
      </w:r>
      <w:r w:rsidR="00D07A2E">
        <w:rPr>
          <w:rFonts w:asciiTheme="minorHAnsi" w:hAnsiTheme="minorHAnsi" w:cstheme="minorHAnsi"/>
          <w:sz w:val="24"/>
          <w:szCs w:val="24"/>
        </w:rPr>
        <w:t xml:space="preserve">If the original assessment score of a 5 or lower seems unattainable, the scoring benchmark may be discussed with the Stakeholder group and DNR staff. </w:t>
      </w:r>
      <w:r w:rsidR="002C3A22">
        <w:rPr>
          <w:rFonts w:asciiTheme="minorHAnsi" w:hAnsiTheme="minorHAnsi" w:cstheme="minorHAnsi"/>
          <w:sz w:val="24"/>
          <w:szCs w:val="24"/>
        </w:rPr>
        <w:t xml:space="preserve"> The goal of the 2012 season will be to obtain </w:t>
      </w:r>
      <w:r w:rsidR="00D07A2E">
        <w:rPr>
          <w:rFonts w:asciiTheme="minorHAnsi" w:hAnsiTheme="minorHAnsi" w:cstheme="minorHAnsi"/>
          <w:sz w:val="24"/>
          <w:szCs w:val="24"/>
        </w:rPr>
        <w:t>ample</w:t>
      </w:r>
      <w:r w:rsidR="002C3A22">
        <w:rPr>
          <w:rFonts w:asciiTheme="minorHAnsi" w:hAnsiTheme="minorHAnsi" w:cstheme="minorHAnsi"/>
          <w:sz w:val="24"/>
          <w:szCs w:val="24"/>
        </w:rPr>
        <w:t xml:space="preserve"> surveys to analyze each station while educating the community members </w:t>
      </w:r>
      <w:r w:rsidR="00D604F7">
        <w:rPr>
          <w:rFonts w:asciiTheme="minorHAnsi" w:hAnsiTheme="minorHAnsi" w:cstheme="minorHAnsi"/>
          <w:sz w:val="24"/>
          <w:szCs w:val="24"/>
        </w:rPr>
        <w:t>about the AOC.</w:t>
      </w:r>
    </w:p>
    <w:sectPr w:rsidR="006453EE" w:rsidRPr="007A32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7A96"/>
    <w:multiLevelType w:val="hybridMultilevel"/>
    <w:tmpl w:val="08DE830A"/>
    <w:lvl w:ilvl="0" w:tplc="7C68FDB0">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F27F57"/>
    <w:rsid w:val="0027505F"/>
    <w:rsid w:val="002A4ADB"/>
    <w:rsid w:val="002C3A22"/>
    <w:rsid w:val="002F0CC0"/>
    <w:rsid w:val="00364269"/>
    <w:rsid w:val="00384F3E"/>
    <w:rsid w:val="003B4C55"/>
    <w:rsid w:val="004722BC"/>
    <w:rsid w:val="00486BD3"/>
    <w:rsid w:val="005561AD"/>
    <w:rsid w:val="005A6AA1"/>
    <w:rsid w:val="006453EE"/>
    <w:rsid w:val="007A323E"/>
    <w:rsid w:val="007C7633"/>
    <w:rsid w:val="009C5586"/>
    <w:rsid w:val="00A15967"/>
    <w:rsid w:val="00B110F3"/>
    <w:rsid w:val="00C752D7"/>
    <w:rsid w:val="00D07A2E"/>
    <w:rsid w:val="00D604F7"/>
    <w:rsid w:val="00EC58B6"/>
    <w:rsid w:val="00F27F57"/>
    <w:rsid w:val="00F37531"/>
    <w:rsid w:val="00FB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0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7A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Christina R</dc:creator>
  <cp:lastModifiedBy>Last, Laurel L</cp:lastModifiedBy>
  <cp:revision>6</cp:revision>
  <dcterms:created xsi:type="dcterms:W3CDTF">2012-07-02T13:09:00Z</dcterms:created>
  <dcterms:modified xsi:type="dcterms:W3CDTF">2012-07-02T15:09:00Z</dcterms:modified>
</cp:coreProperties>
</file>