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1DD" w:rsidRPr="004A0A85" w:rsidRDefault="00BF47E0" w:rsidP="00B001DD">
      <w:pPr>
        <w:jc w:val="center"/>
        <w:rPr>
          <w:b/>
          <w:sz w:val="32"/>
          <w:szCs w:val="32"/>
        </w:rPr>
      </w:pPr>
      <w:r>
        <w:rPr>
          <w:b/>
          <w:sz w:val="32"/>
          <w:szCs w:val="32"/>
        </w:rPr>
        <w:t xml:space="preserve">Water Quality Monitoring </w:t>
      </w:r>
      <w:r w:rsidR="00B001DD" w:rsidRPr="004A0A85">
        <w:rPr>
          <w:b/>
          <w:sz w:val="32"/>
          <w:szCs w:val="32"/>
        </w:rPr>
        <w:t xml:space="preserve">Report </w:t>
      </w:r>
      <w:r>
        <w:rPr>
          <w:b/>
          <w:sz w:val="32"/>
          <w:szCs w:val="32"/>
        </w:rPr>
        <w:t xml:space="preserve">for the </w:t>
      </w:r>
      <w:r w:rsidR="00B001DD">
        <w:rPr>
          <w:b/>
          <w:sz w:val="32"/>
          <w:szCs w:val="32"/>
        </w:rPr>
        <w:t xml:space="preserve">Silver </w:t>
      </w:r>
      <w:r w:rsidR="00B001DD" w:rsidRPr="004A0A85">
        <w:rPr>
          <w:b/>
          <w:sz w:val="32"/>
          <w:szCs w:val="32"/>
        </w:rPr>
        <w:t xml:space="preserve">Creek Watershed, </w:t>
      </w:r>
      <w:r w:rsidR="00B001DD">
        <w:rPr>
          <w:b/>
          <w:sz w:val="32"/>
          <w:szCs w:val="32"/>
        </w:rPr>
        <w:t>Green Lake and Fond Du Lac County</w:t>
      </w:r>
      <w:r>
        <w:rPr>
          <w:b/>
          <w:sz w:val="32"/>
          <w:szCs w:val="32"/>
        </w:rPr>
        <w:t>, Wisconsin</w:t>
      </w:r>
    </w:p>
    <w:p w:rsidR="00B001DD" w:rsidRDefault="00B001DD" w:rsidP="00B001DD">
      <w:pPr>
        <w:jc w:val="center"/>
        <w:rPr>
          <w:b/>
        </w:rPr>
      </w:pPr>
    </w:p>
    <w:p w:rsidR="00B001DD" w:rsidRDefault="00B001DD" w:rsidP="00B001DD">
      <w:pPr>
        <w:jc w:val="center"/>
        <w:rPr>
          <w:b/>
        </w:rPr>
      </w:pPr>
      <w:r>
        <w:rPr>
          <w:b/>
        </w:rPr>
        <w:t>David Bolha-</w:t>
      </w:r>
      <w:r w:rsidR="00AA6E68">
        <w:rPr>
          <w:b/>
        </w:rPr>
        <w:t>WDNR Water Quality Biologist-</w:t>
      </w:r>
      <w:r>
        <w:rPr>
          <w:b/>
        </w:rPr>
        <w:t>Oshkosh</w:t>
      </w:r>
    </w:p>
    <w:p w:rsidR="00B001DD" w:rsidRDefault="00B001DD" w:rsidP="00B001DD">
      <w:pPr>
        <w:jc w:val="center"/>
        <w:rPr>
          <w:b/>
        </w:rPr>
      </w:pPr>
    </w:p>
    <w:p w:rsidR="00B001DD" w:rsidRPr="004A0A85" w:rsidRDefault="00BF47E0" w:rsidP="00B001DD">
      <w:pPr>
        <w:jc w:val="center"/>
        <w:rPr>
          <w:b/>
        </w:rPr>
      </w:pPr>
      <w:r>
        <w:rPr>
          <w:b/>
        </w:rPr>
        <w:t>December</w:t>
      </w:r>
      <w:r w:rsidR="00B001DD" w:rsidRPr="004A0A85">
        <w:rPr>
          <w:b/>
        </w:rPr>
        <w:t xml:space="preserve"> 2015</w:t>
      </w:r>
    </w:p>
    <w:p w:rsidR="00B001DD" w:rsidRDefault="00B001DD" w:rsidP="00B001DD">
      <w:pPr>
        <w:jc w:val="center"/>
      </w:pPr>
    </w:p>
    <w:p w:rsidR="00B001DD" w:rsidRPr="00607C26" w:rsidRDefault="00B001DD" w:rsidP="00B001DD">
      <w:pPr>
        <w:jc w:val="center"/>
        <w:rPr>
          <w:b/>
        </w:rPr>
      </w:pPr>
      <w:r w:rsidRPr="00607C26">
        <w:rPr>
          <w:b/>
        </w:rPr>
        <w:t>Purpose</w:t>
      </w:r>
    </w:p>
    <w:p w:rsidR="00B001DD" w:rsidRDefault="00B001DD" w:rsidP="00B001DD">
      <w:pPr>
        <w:rPr>
          <w:b/>
        </w:rPr>
      </w:pPr>
    </w:p>
    <w:p w:rsidR="00B001DD" w:rsidRDefault="00B001DD" w:rsidP="00B001DD">
      <w:pPr>
        <w:rPr>
          <w:szCs w:val="18"/>
        </w:rPr>
      </w:pPr>
      <w:r w:rsidRPr="00391137">
        <w:t>The</w:t>
      </w:r>
      <w:r>
        <w:rPr>
          <w:szCs w:val="18"/>
        </w:rPr>
        <w:t xml:space="preserve"> purpose of this project was to </w:t>
      </w:r>
      <w:r w:rsidRPr="003C5F72">
        <w:rPr>
          <w:szCs w:val="18"/>
        </w:rPr>
        <w:t>collect</w:t>
      </w:r>
      <w:r>
        <w:rPr>
          <w:szCs w:val="18"/>
        </w:rPr>
        <w:t xml:space="preserve"> inorganic chemistry and aquatic macroinvertebrate samples, conduct qualitative habitat assessments and fish surveys to meet the requirements of USEPA Clean Water Act Section 208 (CWA 208) and Wisconsin Administrative Code </w:t>
      </w:r>
      <w:proofErr w:type="spellStart"/>
      <w:r>
        <w:rPr>
          <w:szCs w:val="18"/>
        </w:rPr>
        <w:t>ch.</w:t>
      </w:r>
      <w:proofErr w:type="spellEnd"/>
      <w:r>
        <w:rPr>
          <w:szCs w:val="18"/>
        </w:rPr>
        <w:t xml:space="preserve"> NR 121 (NR 121) and to write a watershed plan for the Silver Creek Watershed.  A secondary goal of this project was </w:t>
      </w:r>
      <w:r w:rsidRPr="00A40110">
        <w:rPr>
          <w:szCs w:val="18"/>
        </w:rPr>
        <w:t xml:space="preserve">to determine </w:t>
      </w:r>
      <w:r>
        <w:rPr>
          <w:szCs w:val="18"/>
        </w:rPr>
        <w:t xml:space="preserve">Wisconsin Administrative Code </w:t>
      </w:r>
      <w:proofErr w:type="spellStart"/>
      <w:r>
        <w:rPr>
          <w:szCs w:val="18"/>
        </w:rPr>
        <w:t>ch.</w:t>
      </w:r>
      <w:proofErr w:type="spellEnd"/>
      <w:r>
        <w:rPr>
          <w:szCs w:val="18"/>
        </w:rPr>
        <w:t xml:space="preserve"> NR 102 (NR 102) </w:t>
      </w:r>
      <w:r w:rsidRPr="00A40110">
        <w:rPr>
          <w:szCs w:val="18"/>
        </w:rPr>
        <w:t>phosphorus water quality criteria exceedances and degraded biologi</w:t>
      </w:r>
      <w:r w:rsidR="004D7117">
        <w:rPr>
          <w:szCs w:val="18"/>
        </w:rPr>
        <w:t xml:space="preserve">cal community impairments for United States </w:t>
      </w:r>
      <w:r w:rsidRPr="00A40110">
        <w:rPr>
          <w:szCs w:val="18"/>
        </w:rPr>
        <w:t>E</w:t>
      </w:r>
      <w:r w:rsidR="004D7117">
        <w:rPr>
          <w:szCs w:val="18"/>
        </w:rPr>
        <w:t xml:space="preserve">nvironmental </w:t>
      </w:r>
      <w:r w:rsidRPr="00A40110">
        <w:rPr>
          <w:szCs w:val="18"/>
        </w:rPr>
        <w:t>P</w:t>
      </w:r>
      <w:r w:rsidR="004D7117">
        <w:rPr>
          <w:szCs w:val="18"/>
        </w:rPr>
        <w:t xml:space="preserve">rotection </w:t>
      </w:r>
      <w:r w:rsidRPr="00A40110">
        <w:rPr>
          <w:szCs w:val="18"/>
        </w:rPr>
        <w:t>A</w:t>
      </w:r>
      <w:r w:rsidR="004D7117">
        <w:rPr>
          <w:szCs w:val="18"/>
        </w:rPr>
        <w:t>gency</w:t>
      </w:r>
      <w:r w:rsidRPr="00A40110">
        <w:rPr>
          <w:szCs w:val="18"/>
        </w:rPr>
        <w:t xml:space="preserve"> Clean Water Act Section 303d (CWA 303d) listing purposes for the </w:t>
      </w:r>
      <w:r>
        <w:rPr>
          <w:szCs w:val="18"/>
        </w:rPr>
        <w:t>Silver</w:t>
      </w:r>
      <w:r w:rsidRPr="00A40110">
        <w:rPr>
          <w:szCs w:val="18"/>
        </w:rPr>
        <w:t xml:space="preserve"> Creek Watershed.</w:t>
      </w:r>
      <w:r w:rsidR="001151E0">
        <w:rPr>
          <w:szCs w:val="18"/>
        </w:rPr>
        <w:t xml:space="preserve">  A tertiary goal of the this project was to collect baseline wate</w:t>
      </w:r>
      <w:r w:rsidR="004D7117">
        <w:rPr>
          <w:szCs w:val="18"/>
        </w:rPr>
        <w:t>r quality data for comparison of</w:t>
      </w:r>
      <w:r w:rsidR="001151E0">
        <w:rPr>
          <w:szCs w:val="18"/>
        </w:rPr>
        <w:t xml:space="preserve"> future monitoring after watershed </w:t>
      </w:r>
      <w:r w:rsidR="005319B6">
        <w:rPr>
          <w:szCs w:val="18"/>
        </w:rPr>
        <w:t>enhancements</w:t>
      </w:r>
      <w:r w:rsidR="001151E0">
        <w:rPr>
          <w:szCs w:val="18"/>
        </w:rPr>
        <w:t xml:space="preserve"> have been made to improve water quality in Silver Creek and reduce the nutrient and suspended solids load into Big Green Lake.</w:t>
      </w:r>
    </w:p>
    <w:p w:rsidR="00B025C9" w:rsidRDefault="00B025C9"/>
    <w:p w:rsidR="00B001DD" w:rsidRDefault="00B001DD" w:rsidP="00B001DD">
      <w:pPr>
        <w:jc w:val="center"/>
        <w:rPr>
          <w:b/>
        </w:rPr>
      </w:pPr>
      <w:r>
        <w:rPr>
          <w:b/>
        </w:rPr>
        <w:t>Methods</w:t>
      </w:r>
    </w:p>
    <w:p w:rsidR="00B001DD" w:rsidRDefault="00B001DD" w:rsidP="00B001DD">
      <w:pPr>
        <w:jc w:val="center"/>
        <w:rPr>
          <w:b/>
        </w:rPr>
      </w:pPr>
    </w:p>
    <w:p w:rsidR="00B001DD" w:rsidRDefault="00B001DD" w:rsidP="00B001DD">
      <w:pPr>
        <w:rPr>
          <w:szCs w:val="18"/>
        </w:rPr>
      </w:pPr>
      <w:r w:rsidRPr="00272A46">
        <w:t>During the growing</w:t>
      </w:r>
      <w:r>
        <w:t xml:space="preserve"> season of 2014, Total Phosphorus (TP) </w:t>
      </w:r>
      <w:r w:rsidR="00C3650D">
        <w:t xml:space="preserve">and Total Suspended Solids (TSS) </w:t>
      </w:r>
      <w:r>
        <w:t xml:space="preserve">samples were collected by volunteers at 11 locations once per month from May through October (Table 1, Map 1).  All samples were collected using the standard </w:t>
      </w:r>
      <w:r w:rsidR="004D7117">
        <w:t>Wisconsin Department of Natural Resources (WDNR)</w:t>
      </w:r>
      <w:r>
        <w:t xml:space="preserve"> grab sampling method for a total of </w:t>
      </w:r>
      <w:r w:rsidR="001275D6">
        <w:t>65</w:t>
      </w:r>
      <w:r>
        <w:t xml:space="preserve"> samples</w:t>
      </w:r>
      <w:r w:rsidR="001275D6">
        <w:t xml:space="preserve"> </w:t>
      </w:r>
      <w:r w:rsidR="000C322C">
        <w:t>(o</w:t>
      </w:r>
      <w:r w:rsidR="001275D6">
        <w:t xml:space="preserve">ne sample </w:t>
      </w:r>
      <w:r w:rsidR="000C322C">
        <w:t xml:space="preserve">was </w:t>
      </w:r>
      <w:r w:rsidR="001275D6">
        <w:t>not collected</w:t>
      </w:r>
      <w:r w:rsidR="0098124F">
        <w:t xml:space="preserve"> </w:t>
      </w:r>
      <w:r w:rsidR="000C322C">
        <w:t>due to low water in the creek)</w:t>
      </w:r>
      <w:r w:rsidR="004D7117">
        <w:t xml:space="preserve"> (WDNR 2014)</w:t>
      </w:r>
      <w:r>
        <w:t xml:space="preserve">.  </w:t>
      </w:r>
      <w:r>
        <w:rPr>
          <w:szCs w:val="18"/>
        </w:rPr>
        <w:t>All TP</w:t>
      </w:r>
      <w:r w:rsidR="00C3650D">
        <w:rPr>
          <w:szCs w:val="18"/>
        </w:rPr>
        <w:t xml:space="preserve"> and TSS</w:t>
      </w:r>
      <w:r>
        <w:rPr>
          <w:szCs w:val="18"/>
        </w:rPr>
        <w:t xml:space="preserve"> samples were shipped to Wisconsin State Laboratory of Hygiene (WISLOH) for analysis.  The WISLOH entered all sam</w:t>
      </w:r>
      <w:r w:rsidR="004D7117">
        <w:rPr>
          <w:szCs w:val="18"/>
        </w:rPr>
        <w:t>ple analysis data into the</w:t>
      </w:r>
      <w:r w:rsidR="002A63B2">
        <w:rPr>
          <w:szCs w:val="18"/>
        </w:rPr>
        <w:t xml:space="preserve"> WDNR</w:t>
      </w:r>
      <w:r w:rsidR="004D7117">
        <w:rPr>
          <w:szCs w:val="18"/>
        </w:rPr>
        <w:t xml:space="preserve"> Surface Water Integrated Monitoring Systems (SWIMS)</w:t>
      </w:r>
      <w:r>
        <w:rPr>
          <w:szCs w:val="18"/>
        </w:rPr>
        <w:t xml:space="preserve"> database.  </w:t>
      </w:r>
    </w:p>
    <w:p w:rsidR="00B001DD" w:rsidRDefault="00B001DD" w:rsidP="00B001DD">
      <w:pPr>
        <w:rPr>
          <w:szCs w:val="18"/>
        </w:rPr>
      </w:pPr>
    </w:p>
    <w:p w:rsidR="00BA4BDC" w:rsidRDefault="00BA4BDC" w:rsidP="00B001DD">
      <w:pPr>
        <w:rPr>
          <w:szCs w:val="18"/>
        </w:rPr>
      </w:pPr>
    </w:p>
    <w:p w:rsidR="00BA4BDC" w:rsidRDefault="00BA4BDC" w:rsidP="00B001DD">
      <w:pPr>
        <w:rPr>
          <w:szCs w:val="18"/>
        </w:rPr>
      </w:pPr>
    </w:p>
    <w:p w:rsidR="00BA4BDC" w:rsidRDefault="00BA4BDC" w:rsidP="00B001DD">
      <w:pPr>
        <w:rPr>
          <w:szCs w:val="18"/>
        </w:rPr>
      </w:pPr>
    </w:p>
    <w:p w:rsidR="00BA4BDC" w:rsidRDefault="00BA4BDC" w:rsidP="00B001DD">
      <w:pPr>
        <w:rPr>
          <w:szCs w:val="18"/>
        </w:rPr>
      </w:pPr>
    </w:p>
    <w:p w:rsidR="00BA4BDC" w:rsidRDefault="00BA4BDC" w:rsidP="00B001DD">
      <w:pPr>
        <w:rPr>
          <w:szCs w:val="18"/>
        </w:rPr>
      </w:pPr>
    </w:p>
    <w:p w:rsidR="00BA4BDC" w:rsidRDefault="00BA4BDC" w:rsidP="00B001DD">
      <w:pPr>
        <w:rPr>
          <w:szCs w:val="18"/>
        </w:rPr>
      </w:pPr>
    </w:p>
    <w:p w:rsidR="00BA4BDC" w:rsidRDefault="00BA4BDC" w:rsidP="00B001DD">
      <w:pPr>
        <w:rPr>
          <w:szCs w:val="18"/>
        </w:rPr>
      </w:pPr>
    </w:p>
    <w:p w:rsidR="00BA4BDC" w:rsidRDefault="00BA4BDC" w:rsidP="00B001DD">
      <w:pPr>
        <w:rPr>
          <w:szCs w:val="18"/>
        </w:rPr>
      </w:pPr>
    </w:p>
    <w:p w:rsidR="00BA4BDC" w:rsidRDefault="00BA4BDC" w:rsidP="00B001DD">
      <w:pPr>
        <w:rPr>
          <w:szCs w:val="18"/>
        </w:rPr>
      </w:pPr>
    </w:p>
    <w:p w:rsidR="00BA4BDC" w:rsidRDefault="00BA4BDC" w:rsidP="00B001DD">
      <w:pPr>
        <w:rPr>
          <w:szCs w:val="18"/>
        </w:rPr>
      </w:pPr>
    </w:p>
    <w:p w:rsidR="00BA4BDC" w:rsidRDefault="00BA4BDC" w:rsidP="00B001DD">
      <w:pPr>
        <w:rPr>
          <w:szCs w:val="18"/>
        </w:rPr>
      </w:pPr>
    </w:p>
    <w:p w:rsidR="00BA4BDC" w:rsidRDefault="00BA4BDC" w:rsidP="00B001DD">
      <w:pPr>
        <w:rPr>
          <w:szCs w:val="18"/>
        </w:rPr>
      </w:pPr>
    </w:p>
    <w:p w:rsidR="00BA4BDC" w:rsidRDefault="00BA4BDC" w:rsidP="00B001DD">
      <w:pPr>
        <w:rPr>
          <w:szCs w:val="18"/>
        </w:rPr>
      </w:pPr>
    </w:p>
    <w:p w:rsidR="00BA4BDC" w:rsidRDefault="00BA4BDC" w:rsidP="00B001DD">
      <w:pPr>
        <w:rPr>
          <w:szCs w:val="18"/>
        </w:rPr>
      </w:pPr>
    </w:p>
    <w:p w:rsidR="00BA4BDC" w:rsidRDefault="00BA4BDC" w:rsidP="00B001DD">
      <w:pPr>
        <w:rPr>
          <w:szCs w:val="18"/>
        </w:rPr>
      </w:pPr>
    </w:p>
    <w:tbl>
      <w:tblPr>
        <w:tblStyle w:val="TableGrid"/>
        <w:tblW w:w="0" w:type="auto"/>
        <w:tblLook w:val="04A0" w:firstRow="1" w:lastRow="0" w:firstColumn="1" w:lastColumn="0" w:noHBand="0" w:noVBand="1"/>
      </w:tblPr>
      <w:tblGrid>
        <w:gridCol w:w="1548"/>
        <w:gridCol w:w="3690"/>
        <w:gridCol w:w="1980"/>
        <w:gridCol w:w="1260"/>
      </w:tblGrid>
      <w:tr w:rsidR="00730B34" w:rsidRPr="00D37DC1" w:rsidTr="00730B34">
        <w:tc>
          <w:tcPr>
            <w:tcW w:w="1548" w:type="dxa"/>
            <w:vAlign w:val="center"/>
          </w:tcPr>
          <w:p w:rsidR="00730B34" w:rsidRPr="00D37DC1" w:rsidRDefault="00730B34" w:rsidP="00730B34">
            <w:pPr>
              <w:jc w:val="center"/>
              <w:rPr>
                <w:b/>
                <w:szCs w:val="18"/>
              </w:rPr>
            </w:pPr>
            <w:r w:rsidRPr="00D37DC1">
              <w:rPr>
                <w:b/>
                <w:szCs w:val="18"/>
              </w:rPr>
              <w:t>SWIMS Station ID</w:t>
            </w:r>
          </w:p>
        </w:tc>
        <w:tc>
          <w:tcPr>
            <w:tcW w:w="3690" w:type="dxa"/>
            <w:vAlign w:val="center"/>
          </w:tcPr>
          <w:p w:rsidR="00730B34" w:rsidRPr="00D37DC1" w:rsidRDefault="00730B34" w:rsidP="00730B34">
            <w:pPr>
              <w:jc w:val="center"/>
              <w:rPr>
                <w:b/>
                <w:szCs w:val="18"/>
              </w:rPr>
            </w:pPr>
            <w:r w:rsidRPr="00D37DC1">
              <w:rPr>
                <w:b/>
                <w:szCs w:val="18"/>
              </w:rPr>
              <w:t>Site Name</w:t>
            </w:r>
          </w:p>
        </w:tc>
        <w:tc>
          <w:tcPr>
            <w:tcW w:w="1980" w:type="dxa"/>
            <w:vAlign w:val="center"/>
          </w:tcPr>
          <w:p w:rsidR="00730B34" w:rsidRPr="00D37DC1" w:rsidRDefault="00730B34" w:rsidP="00730B34">
            <w:pPr>
              <w:jc w:val="center"/>
              <w:rPr>
                <w:b/>
                <w:szCs w:val="18"/>
              </w:rPr>
            </w:pPr>
            <w:r w:rsidRPr="00D37DC1">
              <w:rPr>
                <w:b/>
                <w:szCs w:val="18"/>
              </w:rPr>
              <w:t>Surface Water WBIC</w:t>
            </w:r>
          </w:p>
        </w:tc>
        <w:tc>
          <w:tcPr>
            <w:tcW w:w="1260" w:type="dxa"/>
            <w:vAlign w:val="center"/>
          </w:tcPr>
          <w:p w:rsidR="00730B34" w:rsidRPr="00D37DC1" w:rsidRDefault="00730B34" w:rsidP="00730B34">
            <w:pPr>
              <w:jc w:val="center"/>
              <w:rPr>
                <w:b/>
                <w:szCs w:val="18"/>
              </w:rPr>
            </w:pPr>
            <w:r>
              <w:rPr>
                <w:b/>
                <w:szCs w:val="18"/>
              </w:rPr>
              <w:t>Map Location Number</w:t>
            </w:r>
          </w:p>
        </w:tc>
      </w:tr>
      <w:tr w:rsidR="002A63B2" w:rsidRPr="00D37DC1" w:rsidTr="00730B34">
        <w:tc>
          <w:tcPr>
            <w:tcW w:w="1548" w:type="dxa"/>
            <w:vAlign w:val="center"/>
          </w:tcPr>
          <w:p w:rsidR="002A63B2" w:rsidRPr="00D37DC1" w:rsidRDefault="002A63B2" w:rsidP="00440116">
            <w:pPr>
              <w:jc w:val="center"/>
              <w:rPr>
                <w:szCs w:val="18"/>
              </w:rPr>
            </w:pPr>
            <w:r>
              <w:rPr>
                <w:szCs w:val="18"/>
              </w:rPr>
              <w:t>10041510</w:t>
            </w:r>
          </w:p>
        </w:tc>
        <w:tc>
          <w:tcPr>
            <w:tcW w:w="3690" w:type="dxa"/>
            <w:vAlign w:val="center"/>
          </w:tcPr>
          <w:p w:rsidR="002A63B2" w:rsidRPr="00D37DC1" w:rsidRDefault="002A63B2" w:rsidP="00440116">
            <w:pPr>
              <w:jc w:val="center"/>
              <w:rPr>
                <w:szCs w:val="18"/>
              </w:rPr>
            </w:pPr>
            <w:r>
              <w:rPr>
                <w:szCs w:val="18"/>
              </w:rPr>
              <w:t>Silver Creek at County KK</w:t>
            </w:r>
          </w:p>
        </w:tc>
        <w:tc>
          <w:tcPr>
            <w:tcW w:w="1980" w:type="dxa"/>
            <w:vAlign w:val="center"/>
          </w:tcPr>
          <w:p w:rsidR="002A63B2" w:rsidRPr="00D37DC1" w:rsidRDefault="002A63B2" w:rsidP="00440116">
            <w:pPr>
              <w:jc w:val="center"/>
              <w:rPr>
                <w:szCs w:val="18"/>
              </w:rPr>
            </w:pPr>
            <w:r>
              <w:rPr>
                <w:szCs w:val="18"/>
              </w:rPr>
              <w:t>146800</w:t>
            </w:r>
          </w:p>
        </w:tc>
        <w:tc>
          <w:tcPr>
            <w:tcW w:w="1260" w:type="dxa"/>
            <w:vAlign w:val="center"/>
          </w:tcPr>
          <w:p w:rsidR="002A63B2" w:rsidRDefault="002A63B2" w:rsidP="00440116">
            <w:pPr>
              <w:jc w:val="center"/>
              <w:rPr>
                <w:szCs w:val="18"/>
              </w:rPr>
            </w:pPr>
            <w:r>
              <w:rPr>
                <w:szCs w:val="18"/>
              </w:rPr>
              <w:t>16</w:t>
            </w:r>
          </w:p>
        </w:tc>
      </w:tr>
      <w:tr w:rsidR="002A63B2" w:rsidRPr="00D37DC1" w:rsidTr="00730B34">
        <w:tc>
          <w:tcPr>
            <w:tcW w:w="1548" w:type="dxa"/>
            <w:vAlign w:val="center"/>
          </w:tcPr>
          <w:p w:rsidR="002A63B2" w:rsidRPr="00D37DC1" w:rsidRDefault="002A63B2" w:rsidP="001D58A0">
            <w:pPr>
              <w:jc w:val="center"/>
              <w:rPr>
                <w:szCs w:val="18"/>
              </w:rPr>
            </w:pPr>
            <w:r>
              <w:rPr>
                <w:szCs w:val="18"/>
              </w:rPr>
              <w:t>10021299</w:t>
            </w:r>
          </w:p>
        </w:tc>
        <w:tc>
          <w:tcPr>
            <w:tcW w:w="3690" w:type="dxa"/>
            <w:vAlign w:val="center"/>
          </w:tcPr>
          <w:p w:rsidR="002A63B2" w:rsidRPr="00D37DC1" w:rsidRDefault="002A63B2" w:rsidP="001D58A0">
            <w:pPr>
              <w:jc w:val="center"/>
              <w:rPr>
                <w:szCs w:val="18"/>
              </w:rPr>
            </w:pPr>
            <w:r>
              <w:rPr>
                <w:szCs w:val="18"/>
              </w:rPr>
              <w:t>Silver Creek at Douglas St (Hwy 44)</w:t>
            </w:r>
          </w:p>
        </w:tc>
        <w:tc>
          <w:tcPr>
            <w:tcW w:w="1980" w:type="dxa"/>
            <w:vAlign w:val="center"/>
          </w:tcPr>
          <w:p w:rsidR="002A63B2" w:rsidRPr="00D37DC1" w:rsidRDefault="002A63B2" w:rsidP="001D58A0">
            <w:pPr>
              <w:jc w:val="center"/>
              <w:rPr>
                <w:szCs w:val="18"/>
              </w:rPr>
            </w:pPr>
            <w:r>
              <w:rPr>
                <w:szCs w:val="18"/>
              </w:rPr>
              <w:t>146800</w:t>
            </w:r>
          </w:p>
        </w:tc>
        <w:tc>
          <w:tcPr>
            <w:tcW w:w="1260" w:type="dxa"/>
            <w:vAlign w:val="center"/>
          </w:tcPr>
          <w:p w:rsidR="002A63B2" w:rsidRDefault="002A63B2" w:rsidP="00730B34">
            <w:pPr>
              <w:jc w:val="center"/>
              <w:rPr>
                <w:szCs w:val="18"/>
              </w:rPr>
            </w:pPr>
            <w:r>
              <w:rPr>
                <w:szCs w:val="18"/>
              </w:rPr>
              <w:t>11</w:t>
            </w:r>
          </w:p>
        </w:tc>
      </w:tr>
      <w:tr w:rsidR="002A63B2" w:rsidRPr="00D37DC1" w:rsidTr="00730B34">
        <w:tc>
          <w:tcPr>
            <w:tcW w:w="1548" w:type="dxa"/>
            <w:vAlign w:val="center"/>
          </w:tcPr>
          <w:p w:rsidR="002A63B2" w:rsidRPr="00D37DC1" w:rsidRDefault="002A63B2" w:rsidP="001D58A0">
            <w:pPr>
              <w:jc w:val="center"/>
              <w:rPr>
                <w:szCs w:val="18"/>
              </w:rPr>
            </w:pPr>
            <w:r>
              <w:rPr>
                <w:szCs w:val="18"/>
              </w:rPr>
              <w:t>10015911</w:t>
            </w:r>
          </w:p>
        </w:tc>
        <w:tc>
          <w:tcPr>
            <w:tcW w:w="3690" w:type="dxa"/>
            <w:vAlign w:val="center"/>
          </w:tcPr>
          <w:p w:rsidR="002A63B2" w:rsidRPr="00D37DC1" w:rsidRDefault="002A63B2" w:rsidP="001D58A0">
            <w:pPr>
              <w:jc w:val="center"/>
              <w:rPr>
                <w:szCs w:val="18"/>
              </w:rPr>
            </w:pPr>
            <w:r>
              <w:rPr>
                <w:szCs w:val="18"/>
              </w:rPr>
              <w:t>Silver Creek DS Scott Street Dam</w:t>
            </w:r>
          </w:p>
        </w:tc>
        <w:tc>
          <w:tcPr>
            <w:tcW w:w="1980" w:type="dxa"/>
            <w:vAlign w:val="center"/>
          </w:tcPr>
          <w:p w:rsidR="002A63B2" w:rsidRPr="00D37DC1" w:rsidRDefault="002A63B2" w:rsidP="000C322C">
            <w:pPr>
              <w:jc w:val="center"/>
              <w:rPr>
                <w:szCs w:val="18"/>
              </w:rPr>
            </w:pPr>
            <w:r>
              <w:rPr>
                <w:szCs w:val="18"/>
              </w:rPr>
              <w:t>146800</w:t>
            </w:r>
          </w:p>
        </w:tc>
        <w:tc>
          <w:tcPr>
            <w:tcW w:w="1260" w:type="dxa"/>
            <w:vAlign w:val="center"/>
          </w:tcPr>
          <w:p w:rsidR="002A63B2" w:rsidRDefault="002A63B2" w:rsidP="00730B34">
            <w:pPr>
              <w:jc w:val="center"/>
              <w:rPr>
                <w:szCs w:val="18"/>
              </w:rPr>
            </w:pPr>
            <w:r>
              <w:rPr>
                <w:szCs w:val="18"/>
              </w:rPr>
              <w:t>10</w:t>
            </w:r>
          </w:p>
        </w:tc>
      </w:tr>
      <w:tr w:rsidR="002A63B2" w:rsidRPr="00D37DC1" w:rsidTr="00730B34">
        <w:tc>
          <w:tcPr>
            <w:tcW w:w="1548" w:type="dxa"/>
            <w:vAlign w:val="center"/>
          </w:tcPr>
          <w:p w:rsidR="002A63B2" w:rsidRDefault="002A63B2" w:rsidP="001D58A0">
            <w:pPr>
              <w:jc w:val="center"/>
              <w:rPr>
                <w:szCs w:val="18"/>
              </w:rPr>
            </w:pPr>
            <w:r>
              <w:rPr>
                <w:szCs w:val="18"/>
              </w:rPr>
              <w:t>203080</w:t>
            </w:r>
          </w:p>
        </w:tc>
        <w:tc>
          <w:tcPr>
            <w:tcW w:w="3690" w:type="dxa"/>
            <w:vAlign w:val="center"/>
          </w:tcPr>
          <w:p w:rsidR="002A63B2" w:rsidRDefault="002A63B2" w:rsidP="001D58A0">
            <w:pPr>
              <w:jc w:val="center"/>
              <w:rPr>
                <w:szCs w:val="18"/>
              </w:rPr>
            </w:pPr>
            <w:r>
              <w:rPr>
                <w:szCs w:val="18"/>
              </w:rPr>
              <w:t>Silver Creek at Koro Rd</w:t>
            </w:r>
          </w:p>
        </w:tc>
        <w:tc>
          <w:tcPr>
            <w:tcW w:w="1980" w:type="dxa"/>
            <w:vAlign w:val="center"/>
          </w:tcPr>
          <w:p w:rsidR="002A63B2" w:rsidRDefault="002A63B2" w:rsidP="001D58A0">
            <w:pPr>
              <w:jc w:val="center"/>
              <w:rPr>
                <w:szCs w:val="18"/>
              </w:rPr>
            </w:pPr>
            <w:r>
              <w:rPr>
                <w:szCs w:val="18"/>
              </w:rPr>
              <w:t>146800</w:t>
            </w:r>
          </w:p>
        </w:tc>
        <w:tc>
          <w:tcPr>
            <w:tcW w:w="1260" w:type="dxa"/>
            <w:vAlign w:val="center"/>
          </w:tcPr>
          <w:p w:rsidR="002A63B2" w:rsidRDefault="002A63B2" w:rsidP="00730B34">
            <w:pPr>
              <w:jc w:val="center"/>
              <w:rPr>
                <w:szCs w:val="18"/>
              </w:rPr>
            </w:pPr>
            <w:r>
              <w:rPr>
                <w:szCs w:val="18"/>
              </w:rPr>
              <w:t>17</w:t>
            </w:r>
          </w:p>
        </w:tc>
      </w:tr>
      <w:tr w:rsidR="002A63B2" w:rsidTr="000D50CB">
        <w:tc>
          <w:tcPr>
            <w:tcW w:w="1548" w:type="dxa"/>
            <w:vAlign w:val="center"/>
          </w:tcPr>
          <w:p w:rsidR="002A63B2" w:rsidRDefault="002A63B2" w:rsidP="00440116">
            <w:pPr>
              <w:jc w:val="center"/>
            </w:pPr>
            <w:r>
              <w:t>10037918</w:t>
            </w:r>
          </w:p>
        </w:tc>
        <w:tc>
          <w:tcPr>
            <w:tcW w:w="3690" w:type="dxa"/>
            <w:vAlign w:val="center"/>
          </w:tcPr>
          <w:p w:rsidR="002A63B2" w:rsidRDefault="002A63B2" w:rsidP="00440116">
            <w:pPr>
              <w:jc w:val="center"/>
            </w:pPr>
            <w:r>
              <w:t>Dakin Creek E of FDL County Line</w:t>
            </w:r>
          </w:p>
        </w:tc>
        <w:tc>
          <w:tcPr>
            <w:tcW w:w="1980" w:type="dxa"/>
            <w:vAlign w:val="center"/>
          </w:tcPr>
          <w:p w:rsidR="002A63B2" w:rsidRDefault="002A63B2" w:rsidP="00440116">
            <w:pPr>
              <w:jc w:val="center"/>
            </w:pPr>
            <w:r>
              <w:t>146700</w:t>
            </w:r>
          </w:p>
        </w:tc>
        <w:tc>
          <w:tcPr>
            <w:tcW w:w="1260" w:type="dxa"/>
            <w:vAlign w:val="center"/>
          </w:tcPr>
          <w:p w:rsidR="002A63B2" w:rsidRDefault="002A63B2" w:rsidP="00440116">
            <w:pPr>
              <w:jc w:val="center"/>
            </w:pPr>
            <w:r>
              <w:t>4</w:t>
            </w:r>
          </w:p>
        </w:tc>
      </w:tr>
      <w:tr w:rsidR="002A63B2" w:rsidTr="000D50CB">
        <w:tc>
          <w:tcPr>
            <w:tcW w:w="1548" w:type="dxa"/>
            <w:vAlign w:val="center"/>
          </w:tcPr>
          <w:p w:rsidR="002A63B2" w:rsidRDefault="002A63B2" w:rsidP="000D50CB">
            <w:pPr>
              <w:jc w:val="center"/>
              <w:rPr>
                <w:szCs w:val="18"/>
              </w:rPr>
            </w:pPr>
            <w:r>
              <w:rPr>
                <w:szCs w:val="18"/>
              </w:rPr>
              <w:t>10041508</w:t>
            </w:r>
          </w:p>
        </w:tc>
        <w:tc>
          <w:tcPr>
            <w:tcW w:w="3690" w:type="dxa"/>
            <w:vAlign w:val="center"/>
          </w:tcPr>
          <w:p w:rsidR="002A63B2" w:rsidRDefault="002A63B2" w:rsidP="000D50CB">
            <w:pPr>
              <w:jc w:val="center"/>
              <w:rPr>
                <w:szCs w:val="18"/>
              </w:rPr>
            </w:pPr>
            <w:r>
              <w:rPr>
                <w:szCs w:val="18"/>
              </w:rPr>
              <w:t xml:space="preserve">Unnamed </w:t>
            </w:r>
            <w:proofErr w:type="spellStart"/>
            <w:r>
              <w:rPr>
                <w:szCs w:val="18"/>
              </w:rPr>
              <w:t>Trib</w:t>
            </w:r>
            <w:proofErr w:type="spellEnd"/>
            <w:r>
              <w:rPr>
                <w:szCs w:val="18"/>
              </w:rPr>
              <w:t xml:space="preserve"> to Silver Creek at Hwy 23</w:t>
            </w:r>
          </w:p>
        </w:tc>
        <w:tc>
          <w:tcPr>
            <w:tcW w:w="1980" w:type="dxa"/>
            <w:vAlign w:val="center"/>
          </w:tcPr>
          <w:p w:rsidR="002A63B2" w:rsidRDefault="002A63B2" w:rsidP="000D50CB">
            <w:pPr>
              <w:jc w:val="center"/>
              <w:rPr>
                <w:szCs w:val="18"/>
              </w:rPr>
            </w:pPr>
            <w:r>
              <w:rPr>
                <w:szCs w:val="18"/>
              </w:rPr>
              <w:t>146900</w:t>
            </w:r>
          </w:p>
        </w:tc>
        <w:tc>
          <w:tcPr>
            <w:tcW w:w="1260" w:type="dxa"/>
            <w:vAlign w:val="center"/>
          </w:tcPr>
          <w:p w:rsidR="002A63B2" w:rsidRDefault="002A63B2" w:rsidP="000D50CB">
            <w:pPr>
              <w:jc w:val="center"/>
              <w:rPr>
                <w:szCs w:val="18"/>
              </w:rPr>
            </w:pPr>
            <w:r>
              <w:rPr>
                <w:szCs w:val="18"/>
              </w:rPr>
              <w:t>5</w:t>
            </w:r>
          </w:p>
        </w:tc>
      </w:tr>
      <w:tr w:rsidR="002A63B2" w:rsidTr="000D50CB">
        <w:tc>
          <w:tcPr>
            <w:tcW w:w="1548" w:type="dxa"/>
            <w:vAlign w:val="center"/>
          </w:tcPr>
          <w:p w:rsidR="002A63B2" w:rsidRDefault="002A63B2" w:rsidP="000D50CB">
            <w:pPr>
              <w:jc w:val="center"/>
              <w:rPr>
                <w:szCs w:val="18"/>
              </w:rPr>
            </w:pPr>
            <w:r>
              <w:rPr>
                <w:szCs w:val="18"/>
              </w:rPr>
              <w:t>10041507</w:t>
            </w:r>
          </w:p>
        </w:tc>
        <w:tc>
          <w:tcPr>
            <w:tcW w:w="3690" w:type="dxa"/>
            <w:vAlign w:val="center"/>
          </w:tcPr>
          <w:p w:rsidR="002A63B2" w:rsidRDefault="002A63B2" w:rsidP="000D50CB">
            <w:pPr>
              <w:jc w:val="center"/>
              <w:rPr>
                <w:szCs w:val="18"/>
              </w:rPr>
            </w:pPr>
            <w:r>
              <w:rPr>
                <w:szCs w:val="18"/>
              </w:rPr>
              <w:t xml:space="preserve">Unnamed </w:t>
            </w:r>
            <w:proofErr w:type="spellStart"/>
            <w:r>
              <w:rPr>
                <w:szCs w:val="18"/>
              </w:rPr>
              <w:t>Trib</w:t>
            </w:r>
            <w:proofErr w:type="spellEnd"/>
            <w:r>
              <w:rPr>
                <w:szCs w:val="18"/>
              </w:rPr>
              <w:t xml:space="preserve"> to Silver Creek at Murray Rd</w:t>
            </w:r>
          </w:p>
        </w:tc>
        <w:tc>
          <w:tcPr>
            <w:tcW w:w="1980" w:type="dxa"/>
            <w:vAlign w:val="center"/>
          </w:tcPr>
          <w:p w:rsidR="002A63B2" w:rsidRDefault="002A63B2" w:rsidP="000D50CB">
            <w:pPr>
              <w:jc w:val="center"/>
              <w:rPr>
                <w:szCs w:val="18"/>
              </w:rPr>
            </w:pPr>
            <w:r>
              <w:rPr>
                <w:szCs w:val="18"/>
              </w:rPr>
              <w:t>147000</w:t>
            </w:r>
          </w:p>
        </w:tc>
        <w:tc>
          <w:tcPr>
            <w:tcW w:w="1260" w:type="dxa"/>
            <w:vAlign w:val="center"/>
          </w:tcPr>
          <w:p w:rsidR="002A63B2" w:rsidRDefault="002A63B2" w:rsidP="000D50CB">
            <w:pPr>
              <w:jc w:val="center"/>
              <w:rPr>
                <w:szCs w:val="18"/>
              </w:rPr>
            </w:pPr>
            <w:r>
              <w:rPr>
                <w:szCs w:val="18"/>
              </w:rPr>
              <w:t>6</w:t>
            </w:r>
          </w:p>
        </w:tc>
      </w:tr>
      <w:tr w:rsidR="002A63B2" w:rsidTr="000D50CB">
        <w:tc>
          <w:tcPr>
            <w:tcW w:w="1548" w:type="dxa"/>
            <w:vAlign w:val="center"/>
          </w:tcPr>
          <w:p w:rsidR="002A63B2" w:rsidRDefault="002A63B2" w:rsidP="000D50CB">
            <w:pPr>
              <w:jc w:val="center"/>
              <w:rPr>
                <w:szCs w:val="18"/>
              </w:rPr>
            </w:pPr>
            <w:r>
              <w:rPr>
                <w:szCs w:val="18"/>
              </w:rPr>
              <w:t>10016330</w:t>
            </w:r>
          </w:p>
        </w:tc>
        <w:tc>
          <w:tcPr>
            <w:tcW w:w="3690" w:type="dxa"/>
            <w:vAlign w:val="center"/>
          </w:tcPr>
          <w:p w:rsidR="002A63B2" w:rsidRDefault="002A63B2" w:rsidP="000D50CB">
            <w:pPr>
              <w:jc w:val="center"/>
              <w:rPr>
                <w:szCs w:val="18"/>
              </w:rPr>
            </w:pPr>
            <w:r>
              <w:rPr>
                <w:szCs w:val="18"/>
              </w:rPr>
              <w:t xml:space="preserve">Unnamed </w:t>
            </w:r>
            <w:proofErr w:type="spellStart"/>
            <w:r>
              <w:rPr>
                <w:szCs w:val="18"/>
              </w:rPr>
              <w:t>Trib</w:t>
            </w:r>
            <w:proofErr w:type="spellEnd"/>
            <w:r>
              <w:rPr>
                <w:szCs w:val="18"/>
              </w:rPr>
              <w:t xml:space="preserve"> to Silver Creek at Trail (County FF)</w:t>
            </w:r>
          </w:p>
        </w:tc>
        <w:tc>
          <w:tcPr>
            <w:tcW w:w="1980" w:type="dxa"/>
            <w:vAlign w:val="center"/>
          </w:tcPr>
          <w:p w:rsidR="002A63B2" w:rsidRDefault="002A63B2" w:rsidP="000D50CB">
            <w:pPr>
              <w:jc w:val="center"/>
              <w:rPr>
                <w:szCs w:val="18"/>
              </w:rPr>
            </w:pPr>
            <w:r>
              <w:rPr>
                <w:szCs w:val="18"/>
              </w:rPr>
              <w:t>147400</w:t>
            </w:r>
          </w:p>
        </w:tc>
        <w:tc>
          <w:tcPr>
            <w:tcW w:w="1260" w:type="dxa"/>
            <w:vAlign w:val="center"/>
          </w:tcPr>
          <w:p w:rsidR="002A63B2" w:rsidRDefault="002A63B2" w:rsidP="000D50CB">
            <w:pPr>
              <w:jc w:val="center"/>
              <w:rPr>
                <w:szCs w:val="18"/>
              </w:rPr>
            </w:pPr>
            <w:r>
              <w:rPr>
                <w:szCs w:val="18"/>
              </w:rPr>
              <w:t>7</w:t>
            </w:r>
          </w:p>
        </w:tc>
      </w:tr>
      <w:tr w:rsidR="002A63B2" w:rsidRPr="00D37DC1" w:rsidTr="00730B34">
        <w:tc>
          <w:tcPr>
            <w:tcW w:w="1548" w:type="dxa"/>
            <w:vAlign w:val="center"/>
          </w:tcPr>
          <w:p w:rsidR="002A63B2" w:rsidRDefault="002A63B2" w:rsidP="001D58A0">
            <w:pPr>
              <w:jc w:val="center"/>
              <w:rPr>
                <w:szCs w:val="18"/>
              </w:rPr>
            </w:pPr>
            <w:r>
              <w:rPr>
                <w:szCs w:val="18"/>
              </w:rPr>
              <w:t>10040834</w:t>
            </w:r>
          </w:p>
        </w:tc>
        <w:tc>
          <w:tcPr>
            <w:tcW w:w="3690" w:type="dxa"/>
            <w:vAlign w:val="center"/>
          </w:tcPr>
          <w:p w:rsidR="002A63B2" w:rsidRDefault="002A63B2" w:rsidP="001D58A0">
            <w:pPr>
              <w:jc w:val="center"/>
              <w:rPr>
                <w:szCs w:val="18"/>
              </w:rPr>
            </w:pPr>
            <w:r>
              <w:rPr>
                <w:szCs w:val="18"/>
              </w:rPr>
              <w:t>Unnamed Trib to Silver Creek US Arcade Rd</w:t>
            </w:r>
          </w:p>
        </w:tc>
        <w:tc>
          <w:tcPr>
            <w:tcW w:w="1980" w:type="dxa"/>
            <w:vAlign w:val="center"/>
          </w:tcPr>
          <w:p w:rsidR="002A63B2" w:rsidRDefault="002A63B2" w:rsidP="001D58A0">
            <w:pPr>
              <w:jc w:val="center"/>
              <w:rPr>
                <w:szCs w:val="18"/>
              </w:rPr>
            </w:pPr>
            <w:r>
              <w:rPr>
                <w:szCs w:val="18"/>
              </w:rPr>
              <w:t>5026964</w:t>
            </w:r>
          </w:p>
        </w:tc>
        <w:tc>
          <w:tcPr>
            <w:tcW w:w="1260" w:type="dxa"/>
            <w:vAlign w:val="center"/>
          </w:tcPr>
          <w:p w:rsidR="002A63B2" w:rsidRDefault="002A63B2" w:rsidP="00730B34">
            <w:pPr>
              <w:jc w:val="center"/>
              <w:rPr>
                <w:szCs w:val="18"/>
              </w:rPr>
            </w:pPr>
            <w:r>
              <w:rPr>
                <w:szCs w:val="18"/>
              </w:rPr>
              <w:t>8</w:t>
            </w:r>
          </w:p>
        </w:tc>
      </w:tr>
      <w:tr w:rsidR="002A63B2" w:rsidTr="000D50CB">
        <w:tc>
          <w:tcPr>
            <w:tcW w:w="1548" w:type="dxa"/>
            <w:vAlign w:val="center"/>
          </w:tcPr>
          <w:p w:rsidR="002A63B2" w:rsidRDefault="002A63B2" w:rsidP="000D50CB">
            <w:pPr>
              <w:jc w:val="center"/>
              <w:rPr>
                <w:szCs w:val="18"/>
              </w:rPr>
            </w:pPr>
            <w:r>
              <w:rPr>
                <w:szCs w:val="18"/>
              </w:rPr>
              <w:t>10041506</w:t>
            </w:r>
          </w:p>
        </w:tc>
        <w:tc>
          <w:tcPr>
            <w:tcW w:w="3690" w:type="dxa"/>
            <w:vAlign w:val="center"/>
          </w:tcPr>
          <w:p w:rsidR="002A63B2" w:rsidRDefault="002A63B2" w:rsidP="000D50CB">
            <w:pPr>
              <w:jc w:val="center"/>
              <w:rPr>
                <w:szCs w:val="18"/>
              </w:rPr>
            </w:pPr>
            <w:r>
              <w:rPr>
                <w:szCs w:val="18"/>
              </w:rPr>
              <w:t xml:space="preserve">Unnamed </w:t>
            </w:r>
            <w:proofErr w:type="spellStart"/>
            <w:r>
              <w:rPr>
                <w:szCs w:val="18"/>
              </w:rPr>
              <w:t>Trib</w:t>
            </w:r>
            <w:proofErr w:type="spellEnd"/>
            <w:r>
              <w:rPr>
                <w:szCs w:val="18"/>
              </w:rPr>
              <w:t xml:space="preserve"> to Silver Creek at Hwy 23</w:t>
            </w:r>
          </w:p>
        </w:tc>
        <w:tc>
          <w:tcPr>
            <w:tcW w:w="1980" w:type="dxa"/>
            <w:vAlign w:val="center"/>
          </w:tcPr>
          <w:p w:rsidR="002A63B2" w:rsidRDefault="002A63B2" w:rsidP="000D50CB">
            <w:pPr>
              <w:jc w:val="center"/>
              <w:rPr>
                <w:szCs w:val="18"/>
              </w:rPr>
            </w:pPr>
            <w:r>
              <w:rPr>
                <w:szCs w:val="18"/>
              </w:rPr>
              <w:t>5027015</w:t>
            </w:r>
          </w:p>
        </w:tc>
        <w:tc>
          <w:tcPr>
            <w:tcW w:w="1260" w:type="dxa"/>
            <w:vAlign w:val="center"/>
          </w:tcPr>
          <w:p w:rsidR="002A63B2" w:rsidRDefault="002A63B2" w:rsidP="000D50CB">
            <w:pPr>
              <w:jc w:val="center"/>
              <w:rPr>
                <w:szCs w:val="18"/>
              </w:rPr>
            </w:pPr>
            <w:r>
              <w:rPr>
                <w:szCs w:val="18"/>
              </w:rPr>
              <w:t>12</w:t>
            </w:r>
          </w:p>
        </w:tc>
      </w:tr>
      <w:tr w:rsidR="002A63B2" w:rsidRPr="00D37DC1" w:rsidTr="00730B34">
        <w:tc>
          <w:tcPr>
            <w:tcW w:w="1548" w:type="dxa"/>
            <w:vAlign w:val="center"/>
          </w:tcPr>
          <w:p w:rsidR="002A63B2" w:rsidRDefault="002A63B2" w:rsidP="001D58A0">
            <w:pPr>
              <w:jc w:val="center"/>
              <w:rPr>
                <w:szCs w:val="18"/>
              </w:rPr>
            </w:pPr>
            <w:r>
              <w:rPr>
                <w:szCs w:val="18"/>
              </w:rPr>
              <w:t>10041509</w:t>
            </w:r>
          </w:p>
        </w:tc>
        <w:tc>
          <w:tcPr>
            <w:tcW w:w="3690" w:type="dxa"/>
            <w:vAlign w:val="center"/>
          </w:tcPr>
          <w:p w:rsidR="002A63B2" w:rsidRDefault="002A63B2" w:rsidP="001D58A0">
            <w:pPr>
              <w:jc w:val="center"/>
              <w:rPr>
                <w:szCs w:val="18"/>
              </w:rPr>
            </w:pPr>
            <w:r>
              <w:rPr>
                <w:szCs w:val="18"/>
              </w:rPr>
              <w:t>Unnamed Trib to Silver Creek at County KK</w:t>
            </w:r>
          </w:p>
        </w:tc>
        <w:tc>
          <w:tcPr>
            <w:tcW w:w="1980" w:type="dxa"/>
            <w:vAlign w:val="center"/>
          </w:tcPr>
          <w:p w:rsidR="002A63B2" w:rsidRDefault="002A63B2" w:rsidP="001D58A0">
            <w:pPr>
              <w:jc w:val="center"/>
              <w:rPr>
                <w:szCs w:val="18"/>
              </w:rPr>
            </w:pPr>
            <w:r>
              <w:rPr>
                <w:szCs w:val="18"/>
              </w:rPr>
              <w:t>147700</w:t>
            </w:r>
          </w:p>
        </w:tc>
        <w:tc>
          <w:tcPr>
            <w:tcW w:w="1260" w:type="dxa"/>
            <w:vAlign w:val="center"/>
          </w:tcPr>
          <w:p w:rsidR="002A63B2" w:rsidRDefault="002A63B2" w:rsidP="00730B34">
            <w:pPr>
              <w:jc w:val="center"/>
              <w:rPr>
                <w:szCs w:val="18"/>
              </w:rPr>
            </w:pPr>
            <w:r>
              <w:rPr>
                <w:szCs w:val="18"/>
              </w:rPr>
              <w:t>14</w:t>
            </w:r>
          </w:p>
        </w:tc>
      </w:tr>
    </w:tbl>
    <w:p w:rsidR="00B001DD" w:rsidRDefault="00B001DD" w:rsidP="00B001DD">
      <w:pPr>
        <w:rPr>
          <w:b/>
          <w:szCs w:val="18"/>
        </w:rPr>
      </w:pPr>
      <w:r w:rsidRPr="00D37DC1">
        <w:rPr>
          <w:b/>
          <w:szCs w:val="18"/>
        </w:rPr>
        <w:t xml:space="preserve">Table 1: Total Phosphorus </w:t>
      </w:r>
      <w:r w:rsidR="00C3650D">
        <w:rPr>
          <w:b/>
          <w:szCs w:val="18"/>
        </w:rPr>
        <w:t xml:space="preserve">and Total Suspended Solids </w:t>
      </w:r>
      <w:r w:rsidRPr="00D37DC1">
        <w:rPr>
          <w:b/>
          <w:szCs w:val="18"/>
        </w:rPr>
        <w:t xml:space="preserve">Monitoring Sites Sampled in the </w:t>
      </w:r>
      <w:r w:rsidR="00C3650D">
        <w:rPr>
          <w:b/>
          <w:szCs w:val="18"/>
        </w:rPr>
        <w:t>Silver</w:t>
      </w:r>
      <w:r>
        <w:rPr>
          <w:b/>
          <w:szCs w:val="18"/>
        </w:rPr>
        <w:t xml:space="preserve"> Creek </w:t>
      </w:r>
      <w:r w:rsidRPr="00D37DC1">
        <w:rPr>
          <w:b/>
          <w:szCs w:val="18"/>
        </w:rPr>
        <w:t>Watershed May Through October 201</w:t>
      </w:r>
      <w:r w:rsidR="00C3650D">
        <w:rPr>
          <w:b/>
          <w:szCs w:val="18"/>
        </w:rPr>
        <w:t>4</w:t>
      </w:r>
      <w:r w:rsidRPr="00D37DC1">
        <w:rPr>
          <w:b/>
          <w:szCs w:val="18"/>
        </w:rPr>
        <w:t>.</w:t>
      </w:r>
    </w:p>
    <w:p w:rsidR="00C3650D" w:rsidRDefault="00C3650D" w:rsidP="00B001DD">
      <w:pPr>
        <w:rPr>
          <w:b/>
          <w:szCs w:val="18"/>
        </w:rPr>
      </w:pPr>
    </w:p>
    <w:p w:rsidR="00C3650D" w:rsidRPr="00D37DC1" w:rsidRDefault="00730B34" w:rsidP="00B001DD">
      <w:pPr>
        <w:rPr>
          <w:b/>
          <w:szCs w:val="18"/>
        </w:rPr>
      </w:pPr>
      <w:r>
        <w:rPr>
          <w:b/>
          <w:noProof/>
          <w:szCs w:val="18"/>
        </w:rPr>
        <w:lastRenderedPageBreak/>
        <w:drawing>
          <wp:inline distT="0" distB="0" distL="0" distR="0">
            <wp:extent cx="6167500" cy="4831080"/>
            <wp:effectExtent l="0" t="0" r="508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7500" cy="4831080"/>
                    </a:xfrm>
                    <a:prstGeom prst="rect">
                      <a:avLst/>
                    </a:prstGeom>
                    <a:noFill/>
                    <a:ln>
                      <a:noFill/>
                    </a:ln>
                  </pic:spPr>
                </pic:pic>
              </a:graphicData>
            </a:graphic>
          </wp:inline>
        </w:drawing>
      </w:r>
    </w:p>
    <w:p w:rsidR="00730B34" w:rsidRDefault="00730B34" w:rsidP="00730B34">
      <w:pPr>
        <w:rPr>
          <w:b/>
        </w:rPr>
      </w:pPr>
      <w:r>
        <w:rPr>
          <w:b/>
        </w:rPr>
        <w:t>Map 1</w:t>
      </w:r>
      <w:r w:rsidRPr="00DD554A">
        <w:rPr>
          <w:b/>
        </w:rPr>
        <w:t>: Mon</w:t>
      </w:r>
      <w:r>
        <w:rPr>
          <w:b/>
        </w:rPr>
        <w:t>itoring Locations in</w:t>
      </w:r>
      <w:r w:rsidRPr="00DD554A">
        <w:rPr>
          <w:b/>
        </w:rPr>
        <w:t xml:space="preserve"> the </w:t>
      </w:r>
      <w:r>
        <w:rPr>
          <w:b/>
        </w:rPr>
        <w:t>Silver</w:t>
      </w:r>
      <w:r w:rsidRPr="00DD554A">
        <w:rPr>
          <w:b/>
        </w:rPr>
        <w:t xml:space="preserve"> Creek Wat</w:t>
      </w:r>
      <w:r>
        <w:rPr>
          <w:b/>
        </w:rPr>
        <w:t>ershed Plan Project Area in 2014</w:t>
      </w:r>
      <w:r w:rsidRPr="00DD554A">
        <w:rPr>
          <w:b/>
        </w:rPr>
        <w:t>.</w:t>
      </w:r>
    </w:p>
    <w:p w:rsidR="00B001DD" w:rsidRDefault="00B001DD"/>
    <w:p w:rsidR="00F65CA0" w:rsidRDefault="006F02CC" w:rsidP="00F65CA0">
      <w:r>
        <w:t>Each of the eleven</w:t>
      </w:r>
      <w:r w:rsidR="00F65CA0">
        <w:t xml:space="preserve"> sites listed in Table 1 were sampled for aquatic ma</w:t>
      </w:r>
      <w:r>
        <w:t>croinvertebrates in October 2014 (Map 1)</w:t>
      </w:r>
      <w:r w:rsidR="00F65CA0">
        <w:t xml:space="preserve">.  All sites were sampled using the WDNR </w:t>
      </w:r>
      <w:r w:rsidR="00F65CA0" w:rsidRPr="007733F0">
        <w:rPr>
          <w:i/>
        </w:rPr>
        <w:t>Guidelines for Collecting Macroinvertebrate Samples from Wadable Streams</w:t>
      </w:r>
      <w:r w:rsidR="00F65CA0">
        <w:t xml:space="preserve"> (2000).  A D-shaped </w:t>
      </w:r>
      <w:proofErr w:type="spellStart"/>
      <w:r w:rsidR="00F65CA0">
        <w:t>kicknet</w:t>
      </w:r>
      <w:proofErr w:type="spellEnd"/>
      <w:r w:rsidR="00F65CA0">
        <w:t xml:space="preserve"> with 600 micron mesh was used at all sites by standing upstream from the net and placing it firmly on the stream bed while digging into the substrate with the heel or toe to free the macroinvertebrates from the substrate.  Riffles were targeted at each of the sites, but if none were present then overhanging vegetation, woody debris, or other vegetation would be sampled. This is done by jabbing the net into the vegetation to free the invertebrates.  For a representative sample of the aquatic macroinvertebrate community, a minimum of 100 aquatic macroinvertebrates collected in each sample was targeted. The aquatic macroinvertebrates were preserved in a 70-80% ethanol solution inside quart “Mason” jars.  If necessary, multiple “Mason” jars were used per sample depending upon how much sediment and organic material was collected with the aquatic macroinvertebrates.  Within the next 24 hours, the samples were </w:t>
      </w:r>
      <w:proofErr w:type="spellStart"/>
      <w:r w:rsidR="00F65CA0">
        <w:t>represerved</w:t>
      </w:r>
      <w:proofErr w:type="spellEnd"/>
      <w:r w:rsidR="00F65CA0">
        <w:t xml:space="preserve"> with another 70-80% ethanol solution.  Samples were taken to the U</w:t>
      </w:r>
      <w:r w:rsidR="00F73E56">
        <w:t>niversity of Wisconsin-Stevens Point</w:t>
      </w:r>
      <w:r w:rsidR="00F65CA0">
        <w:t xml:space="preserve"> Aquatic Entomology Laboratory (</w:t>
      </w:r>
      <w:r w:rsidR="00F73E56">
        <w:t xml:space="preserve">UWSP </w:t>
      </w:r>
      <w:r w:rsidR="00F65CA0">
        <w:t xml:space="preserve">AEL) for lowest possible taxonomic identification.  Staff at the </w:t>
      </w:r>
      <w:r w:rsidR="00F73E56">
        <w:t xml:space="preserve">UWSP </w:t>
      </w:r>
      <w:r w:rsidR="00F65CA0">
        <w:t>AEL enter</w:t>
      </w:r>
      <w:r w:rsidR="00F73E56">
        <w:t>ed</w:t>
      </w:r>
      <w:r w:rsidR="00F65CA0">
        <w:t xml:space="preserve"> the data into the SWIMS database</w:t>
      </w:r>
      <w:r w:rsidR="00747101">
        <w:t xml:space="preserve"> </w:t>
      </w:r>
      <w:r w:rsidR="00F73E56">
        <w:t>in summer</w:t>
      </w:r>
      <w:r w:rsidR="00747101">
        <w:t xml:space="preserve"> 2015</w:t>
      </w:r>
      <w:r w:rsidR="00F65CA0">
        <w:t>.</w:t>
      </w:r>
    </w:p>
    <w:p w:rsidR="00BA4BDC" w:rsidRDefault="00BA4BDC" w:rsidP="00F65CA0"/>
    <w:p w:rsidR="00B40206" w:rsidRDefault="00F65CA0" w:rsidP="00F65CA0">
      <w:r>
        <w:lastRenderedPageBreak/>
        <w:t xml:space="preserve">Qualitative habitat surveys were conducted at </w:t>
      </w:r>
      <w:r w:rsidR="006F02CC">
        <w:t>9</w:t>
      </w:r>
      <w:r>
        <w:t xml:space="preserve"> of the </w:t>
      </w:r>
      <w:r w:rsidR="006F02CC">
        <w:t>11</w:t>
      </w:r>
      <w:r>
        <w:t xml:space="preserve"> </w:t>
      </w:r>
      <w:r w:rsidR="006F02CC">
        <w:t>sites listed above in Table 1</w:t>
      </w:r>
      <w:r>
        <w:t xml:space="preserve"> in </w:t>
      </w:r>
      <w:r w:rsidR="006F02CC">
        <w:t>July</w:t>
      </w:r>
      <w:r>
        <w:t xml:space="preserve"> through </w:t>
      </w:r>
      <w:r w:rsidR="006F02CC">
        <w:t>Septem</w:t>
      </w:r>
      <w:r>
        <w:t>ber</w:t>
      </w:r>
      <w:r w:rsidR="006F02CC">
        <w:t xml:space="preserve"> 2014</w:t>
      </w:r>
      <w:r>
        <w:t xml:space="preserve"> </w:t>
      </w:r>
      <w:r w:rsidR="006F02CC">
        <w:t>(Table 2</w:t>
      </w:r>
      <w:r>
        <w:t xml:space="preserve">, Map 1).  Each qualitative habitat survey assessed a stream length of 35 times the mean stream width at that location.  Qualitative habitat surveys rapidly assess characteristics such as bank erosion, width to depth ratio, % fine sediments, and cover for fish.  WDNR staff entered the qualitative habitat data into the WDNR Fisheries and Habitat Management Database (FHMD). </w:t>
      </w:r>
    </w:p>
    <w:p w:rsidR="00F65CA0" w:rsidRDefault="00F65CA0" w:rsidP="00F65CA0">
      <w:r>
        <w:t xml:space="preserve"> </w:t>
      </w:r>
    </w:p>
    <w:tbl>
      <w:tblPr>
        <w:tblStyle w:val="TableGrid"/>
        <w:tblW w:w="0" w:type="auto"/>
        <w:tblLook w:val="04A0" w:firstRow="1" w:lastRow="0" w:firstColumn="1" w:lastColumn="0" w:noHBand="0" w:noVBand="1"/>
      </w:tblPr>
      <w:tblGrid>
        <w:gridCol w:w="1548"/>
        <w:gridCol w:w="3690"/>
        <w:gridCol w:w="1980"/>
        <w:gridCol w:w="1260"/>
      </w:tblGrid>
      <w:tr w:rsidR="00B40206" w:rsidRPr="00D37DC1" w:rsidTr="001D58A0">
        <w:tc>
          <w:tcPr>
            <w:tcW w:w="1548" w:type="dxa"/>
            <w:vAlign w:val="center"/>
          </w:tcPr>
          <w:p w:rsidR="00B40206" w:rsidRPr="00D37DC1" w:rsidRDefault="00B40206" w:rsidP="001D58A0">
            <w:pPr>
              <w:jc w:val="center"/>
              <w:rPr>
                <w:b/>
                <w:szCs w:val="18"/>
              </w:rPr>
            </w:pPr>
            <w:r w:rsidRPr="00D37DC1">
              <w:rPr>
                <w:b/>
                <w:szCs w:val="18"/>
              </w:rPr>
              <w:t>SWIMS Station ID</w:t>
            </w:r>
          </w:p>
        </w:tc>
        <w:tc>
          <w:tcPr>
            <w:tcW w:w="3690" w:type="dxa"/>
            <w:vAlign w:val="center"/>
          </w:tcPr>
          <w:p w:rsidR="00B40206" w:rsidRPr="00D37DC1" w:rsidRDefault="00B40206" w:rsidP="001D58A0">
            <w:pPr>
              <w:jc w:val="center"/>
              <w:rPr>
                <w:b/>
                <w:szCs w:val="18"/>
              </w:rPr>
            </w:pPr>
            <w:r w:rsidRPr="00D37DC1">
              <w:rPr>
                <w:b/>
                <w:szCs w:val="18"/>
              </w:rPr>
              <w:t>Site Name</w:t>
            </w:r>
          </w:p>
        </w:tc>
        <w:tc>
          <w:tcPr>
            <w:tcW w:w="1980" w:type="dxa"/>
            <w:vAlign w:val="center"/>
          </w:tcPr>
          <w:p w:rsidR="00B40206" w:rsidRPr="00D37DC1" w:rsidRDefault="00B40206" w:rsidP="001D58A0">
            <w:pPr>
              <w:jc w:val="center"/>
              <w:rPr>
                <w:b/>
                <w:szCs w:val="18"/>
              </w:rPr>
            </w:pPr>
            <w:r w:rsidRPr="00D37DC1">
              <w:rPr>
                <w:b/>
                <w:szCs w:val="18"/>
              </w:rPr>
              <w:t>Surface Water WBIC</w:t>
            </w:r>
          </w:p>
        </w:tc>
        <w:tc>
          <w:tcPr>
            <w:tcW w:w="1260" w:type="dxa"/>
            <w:vAlign w:val="center"/>
          </w:tcPr>
          <w:p w:rsidR="00B40206" w:rsidRPr="00D37DC1" w:rsidRDefault="00B40206" w:rsidP="001D58A0">
            <w:pPr>
              <w:jc w:val="center"/>
              <w:rPr>
                <w:b/>
                <w:szCs w:val="18"/>
              </w:rPr>
            </w:pPr>
            <w:r>
              <w:rPr>
                <w:b/>
                <w:szCs w:val="18"/>
              </w:rPr>
              <w:t>Map Location Number</w:t>
            </w:r>
          </w:p>
        </w:tc>
      </w:tr>
      <w:tr w:rsidR="004740E1" w:rsidTr="004740E1">
        <w:tc>
          <w:tcPr>
            <w:tcW w:w="1548" w:type="dxa"/>
            <w:vAlign w:val="center"/>
          </w:tcPr>
          <w:p w:rsidR="004740E1" w:rsidRPr="00D37DC1" w:rsidRDefault="004740E1" w:rsidP="004740E1">
            <w:pPr>
              <w:jc w:val="center"/>
              <w:rPr>
                <w:szCs w:val="18"/>
              </w:rPr>
            </w:pPr>
            <w:r>
              <w:rPr>
                <w:szCs w:val="18"/>
              </w:rPr>
              <w:t>10041510</w:t>
            </w:r>
          </w:p>
        </w:tc>
        <w:tc>
          <w:tcPr>
            <w:tcW w:w="3690" w:type="dxa"/>
            <w:vAlign w:val="center"/>
          </w:tcPr>
          <w:p w:rsidR="004740E1" w:rsidRPr="00D37DC1" w:rsidRDefault="004740E1" w:rsidP="004740E1">
            <w:pPr>
              <w:jc w:val="center"/>
              <w:rPr>
                <w:szCs w:val="18"/>
              </w:rPr>
            </w:pPr>
            <w:r>
              <w:rPr>
                <w:szCs w:val="18"/>
              </w:rPr>
              <w:t>Silver Creek at County KK</w:t>
            </w:r>
          </w:p>
        </w:tc>
        <w:tc>
          <w:tcPr>
            <w:tcW w:w="1980" w:type="dxa"/>
            <w:vAlign w:val="center"/>
          </w:tcPr>
          <w:p w:rsidR="004740E1" w:rsidRPr="00CF1416" w:rsidRDefault="004740E1" w:rsidP="004740E1">
            <w:pPr>
              <w:jc w:val="center"/>
              <w:rPr>
                <w:szCs w:val="18"/>
              </w:rPr>
            </w:pPr>
            <w:r w:rsidRPr="00CF1416">
              <w:rPr>
                <w:szCs w:val="18"/>
              </w:rPr>
              <w:t>146800</w:t>
            </w:r>
          </w:p>
        </w:tc>
        <w:tc>
          <w:tcPr>
            <w:tcW w:w="1260" w:type="dxa"/>
            <w:vAlign w:val="center"/>
          </w:tcPr>
          <w:p w:rsidR="004740E1" w:rsidRDefault="004740E1" w:rsidP="004740E1">
            <w:pPr>
              <w:jc w:val="center"/>
              <w:rPr>
                <w:szCs w:val="18"/>
              </w:rPr>
            </w:pPr>
            <w:r>
              <w:rPr>
                <w:szCs w:val="18"/>
              </w:rPr>
              <w:t>16</w:t>
            </w:r>
          </w:p>
        </w:tc>
      </w:tr>
      <w:tr w:rsidR="004740E1" w:rsidTr="004740E1">
        <w:tc>
          <w:tcPr>
            <w:tcW w:w="1548" w:type="dxa"/>
            <w:vAlign w:val="center"/>
          </w:tcPr>
          <w:p w:rsidR="004740E1" w:rsidRPr="00D37DC1" w:rsidRDefault="004740E1" w:rsidP="004740E1">
            <w:pPr>
              <w:jc w:val="center"/>
              <w:rPr>
                <w:szCs w:val="18"/>
              </w:rPr>
            </w:pPr>
            <w:r>
              <w:rPr>
                <w:szCs w:val="18"/>
              </w:rPr>
              <w:t>10015911</w:t>
            </w:r>
          </w:p>
        </w:tc>
        <w:tc>
          <w:tcPr>
            <w:tcW w:w="3690" w:type="dxa"/>
            <w:vAlign w:val="center"/>
          </w:tcPr>
          <w:p w:rsidR="004740E1" w:rsidRPr="00D37DC1" w:rsidRDefault="004740E1" w:rsidP="004740E1">
            <w:pPr>
              <w:jc w:val="center"/>
              <w:rPr>
                <w:szCs w:val="18"/>
              </w:rPr>
            </w:pPr>
            <w:r>
              <w:rPr>
                <w:szCs w:val="18"/>
              </w:rPr>
              <w:t>Silver Creek DS Scott Street Dam</w:t>
            </w:r>
          </w:p>
        </w:tc>
        <w:tc>
          <w:tcPr>
            <w:tcW w:w="1980" w:type="dxa"/>
            <w:vAlign w:val="center"/>
          </w:tcPr>
          <w:p w:rsidR="004740E1" w:rsidRPr="00CF1416" w:rsidRDefault="004740E1" w:rsidP="004740E1">
            <w:pPr>
              <w:jc w:val="center"/>
              <w:rPr>
                <w:szCs w:val="18"/>
              </w:rPr>
            </w:pPr>
            <w:r w:rsidRPr="00CF1416">
              <w:rPr>
                <w:szCs w:val="18"/>
              </w:rPr>
              <w:t>146800</w:t>
            </w:r>
          </w:p>
        </w:tc>
        <w:tc>
          <w:tcPr>
            <w:tcW w:w="1260" w:type="dxa"/>
            <w:vAlign w:val="center"/>
          </w:tcPr>
          <w:p w:rsidR="004740E1" w:rsidRDefault="004740E1" w:rsidP="004740E1">
            <w:pPr>
              <w:jc w:val="center"/>
              <w:rPr>
                <w:szCs w:val="18"/>
              </w:rPr>
            </w:pPr>
            <w:r>
              <w:rPr>
                <w:szCs w:val="18"/>
              </w:rPr>
              <w:t>10</w:t>
            </w:r>
          </w:p>
        </w:tc>
      </w:tr>
      <w:tr w:rsidR="004740E1" w:rsidTr="004740E1">
        <w:tc>
          <w:tcPr>
            <w:tcW w:w="1548" w:type="dxa"/>
            <w:vAlign w:val="center"/>
          </w:tcPr>
          <w:p w:rsidR="004740E1" w:rsidRDefault="004740E1" w:rsidP="004740E1">
            <w:pPr>
              <w:jc w:val="center"/>
              <w:rPr>
                <w:szCs w:val="18"/>
              </w:rPr>
            </w:pPr>
            <w:r>
              <w:rPr>
                <w:szCs w:val="18"/>
              </w:rPr>
              <w:t>203080</w:t>
            </w:r>
          </w:p>
        </w:tc>
        <w:tc>
          <w:tcPr>
            <w:tcW w:w="3690" w:type="dxa"/>
            <w:vAlign w:val="center"/>
          </w:tcPr>
          <w:p w:rsidR="004740E1" w:rsidRDefault="004740E1" w:rsidP="004740E1">
            <w:pPr>
              <w:jc w:val="center"/>
              <w:rPr>
                <w:szCs w:val="18"/>
              </w:rPr>
            </w:pPr>
            <w:r>
              <w:rPr>
                <w:szCs w:val="18"/>
              </w:rPr>
              <w:t>Silver Creek at Koro Rd</w:t>
            </w:r>
          </w:p>
        </w:tc>
        <w:tc>
          <w:tcPr>
            <w:tcW w:w="1980" w:type="dxa"/>
            <w:vAlign w:val="center"/>
          </w:tcPr>
          <w:p w:rsidR="004740E1" w:rsidRPr="00CF1416" w:rsidRDefault="004740E1" w:rsidP="004740E1">
            <w:pPr>
              <w:jc w:val="center"/>
              <w:rPr>
                <w:szCs w:val="18"/>
              </w:rPr>
            </w:pPr>
            <w:r w:rsidRPr="00CF1416">
              <w:rPr>
                <w:szCs w:val="18"/>
              </w:rPr>
              <w:t>146800</w:t>
            </w:r>
          </w:p>
        </w:tc>
        <w:tc>
          <w:tcPr>
            <w:tcW w:w="1260" w:type="dxa"/>
            <w:vAlign w:val="center"/>
          </w:tcPr>
          <w:p w:rsidR="004740E1" w:rsidRDefault="004740E1" w:rsidP="004740E1">
            <w:pPr>
              <w:jc w:val="center"/>
              <w:rPr>
                <w:szCs w:val="18"/>
              </w:rPr>
            </w:pPr>
            <w:r>
              <w:rPr>
                <w:szCs w:val="18"/>
              </w:rPr>
              <w:t>17</w:t>
            </w:r>
          </w:p>
        </w:tc>
      </w:tr>
      <w:tr w:rsidR="004740E1" w:rsidTr="004740E1">
        <w:tc>
          <w:tcPr>
            <w:tcW w:w="1548" w:type="dxa"/>
            <w:vAlign w:val="center"/>
          </w:tcPr>
          <w:p w:rsidR="004740E1" w:rsidRDefault="004740E1" w:rsidP="004740E1">
            <w:pPr>
              <w:jc w:val="center"/>
            </w:pPr>
            <w:r>
              <w:t>10037918</w:t>
            </w:r>
          </w:p>
        </w:tc>
        <w:tc>
          <w:tcPr>
            <w:tcW w:w="3690" w:type="dxa"/>
            <w:vAlign w:val="center"/>
          </w:tcPr>
          <w:p w:rsidR="004740E1" w:rsidRDefault="004740E1" w:rsidP="004740E1">
            <w:pPr>
              <w:jc w:val="center"/>
            </w:pPr>
            <w:r>
              <w:t>Dakin Creek E of FDL County Line</w:t>
            </w:r>
          </w:p>
        </w:tc>
        <w:tc>
          <w:tcPr>
            <w:tcW w:w="1980" w:type="dxa"/>
            <w:vAlign w:val="center"/>
          </w:tcPr>
          <w:p w:rsidR="004740E1" w:rsidRPr="00CF1416" w:rsidRDefault="004740E1" w:rsidP="004740E1">
            <w:pPr>
              <w:jc w:val="center"/>
            </w:pPr>
            <w:r w:rsidRPr="00CF1416">
              <w:t>146700</w:t>
            </w:r>
          </w:p>
        </w:tc>
        <w:tc>
          <w:tcPr>
            <w:tcW w:w="1260" w:type="dxa"/>
            <w:vAlign w:val="center"/>
          </w:tcPr>
          <w:p w:rsidR="004740E1" w:rsidRDefault="004740E1" w:rsidP="004740E1">
            <w:pPr>
              <w:jc w:val="center"/>
            </w:pPr>
            <w:r>
              <w:t>4</w:t>
            </w:r>
          </w:p>
        </w:tc>
      </w:tr>
      <w:tr w:rsidR="004740E1" w:rsidRPr="00D37DC1" w:rsidTr="001D58A0">
        <w:tc>
          <w:tcPr>
            <w:tcW w:w="1548" w:type="dxa"/>
            <w:vAlign w:val="center"/>
          </w:tcPr>
          <w:p w:rsidR="004740E1" w:rsidRDefault="004740E1" w:rsidP="001D58A0">
            <w:pPr>
              <w:jc w:val="center"/>
              <w:rPr>
                <w:szCs w:val="18"/>
              </w:rPr>
            </w:pPr>
            <w:r>
              <w:rPr>
                <w:szCs w:val="18"/>
              </w:rPr>
              <w:t>10041508</w:t>
            </w:r>
          </w:p>
        </w:tc>
        <w:tc>
          <w:tcPr>
            <w:tcW w:w="3690" w:type="dxa"/>
            <w:vAlign w:val="center"/>
          </w:tcPr>
          <w:p w:rsidR="004740E1" w:rsidRDefault="004740E1" w:rsidP="001D58A0">
            <w:pPr>
              <w:jc w:val="center"/>
              <w:rPr>
                <w:szCs w:val="18"/>
              </w:rPr>
            </w:pPr>
            <w:r>
              <w:rPr>
                <w:szCs w:val="18"/>
              </w:rPr>
              <w:t>Unnamed Trib to Silver Creek at Hwy 23</w:t>
            </w:r>
          </w:p>
        </w:tc>
        <w:tc>
          <w:tcPr>
            <w:tcW w:w="1980" w:type="dxa"/>
            <w:vAlign w:val="center"/>
          </w:tcPr>
          <w:p w:rsidR="004740E1" w:rsidRPr="00CF1416" w:rsidRDefault="004740E1" w:rsidP="001D58A0">
            <w:pPr>
              <w:jc w:val="center"/>
              <w:rPr>
                <w:szCs w:val="18"/>
              </w:rPr>
            </w:pPr>
            <w:r w:rsidRPr="00CF1416">
              <w:rPr>
                <w:szCs w:val="18"/>
              </w:rPr>
              <w:t>146900</w:t>
            </w:r>
          </w:p>
        </w:tc>
        <w:tc>
          <w:tcPr>
            <w:tcW w:w="1260" w:type="dxa"/>
            <w:vAlign w:val="center"/>
          </w:tcPr>
          <w:p w:rsidR="004740E1" w:rsidRDefault="004740E1" w:rsidP="001D58A0">
            <w:pPr>
              <w:jc w:val="center"/>
              <w:rPr>
                <w:szCs w:val="18"/>
              </w:rPr>
            </w:pPr>
            <w:r>
              <w:rPr>
                <w:szCs w:val="18"/>
              </w:rPr>
              <w:t>5</w:t>
            </w:r>
          </w:p>
        </w:tc>
      </w:tr>
      <w:tr w:rsidR="004740E1" w:rsidRPr="00D37DC1" w:rsidTr="001D58A0">
        <w:tc>
          <w:tcPr>
            <w:tcW w:w="1548" w:type="dxa"/>
            <w:vAlign w:val="center"/>
          </w:tcPr>
          <w:p w:rsidR="004740E1" w:rsidRDefault="004740E1" w:rsidP="001D58A0">
            <w:pPr>
              <w:jc w:val="center"/>
              <w:rPr>
                <w:szCs w:val="18"/>
              </w:rPr>
            </w:pPr>
            <w:r>
              <w:rPr>
                <w:szCs w:val="18"/>
              </w:rPr>
              <w:t>10041507</w:t>
            </w:r>
          </w:p>
        </w:tc>
        <w:tc>
          <w:tcPr>
            <w:tcW w:w="3690" w:type="dxa"/>
            <w:vAlign w:val="center"/>
          </w:tcPr>
          <w:p w:rsidR="004740E1" w:rsidRDefault="004740E1" w:rsidP="001D58A0">
            <w:pPr>
              <w:jc w:val="center"/>
              <w:rPr>
                <w:szCs w:val="18"/>
              </w:rPr>
            </w:pPr>
            <w:r>
              <w:rPr>
                <w:szCs w:val="18"/>
              </w:rPr>
              <w:t>Unnamed Trib to Silver Creek at Murray Rd</w:t>
            </w:r>
          </w:p>
        </w:tc>
        <w:tc>
          <w:tcPr>
            <w:tcW w:w="1980" w:type="dxa"/>
            <w:vAlign w:val="center"/>
          </w:tcPr>
          <w:p w:rsidR="004740E1" w:rsidRPr="00CF1416" w:rsidRDefault="004740E1" w:rsidP="001D58A0">
            <w:pPr>
              <w:jc w:val="center"/>
              <w:rPr>
                <w:szCs w:val="18"/>
              </w:rPr>
            </w:pPr>
            <w:r w:rsidRPr="00CF1416">
              <w:rPr>
                <w:szCs w:val="18"/>
              </w:rPr>
              <w:t>147000</w:t>
            </w:r>
          </w:p>
        </w:tc>
        <w:tc>
          <w:tcPr>
            <w:tcW w:w="1260" w:type="dxa"/>
            <w:vAlign w:val="center"/>
          </w:tcPr>
          <w:p w:rsidR="004740E1" w:rsidRDefault="004740E1" w:rsidP="001D58A0">
            <w:pPr>
              <w:jc w:val="center"/>
              <w:rPr>
                <w:szCs w:val="18"/>
              </w:rPr>
            </w:pPr>
            <w:r>
              <w:rPr>
                <w:szCs w:val="18"/>
              </w:rPr>
              <w:t>6</w:t>
            </w:r>
          </w:p>
        </w:tc>
      </w:tr>
      <w:tr w:rsidR="004740E1" w:rsidRPr="00D37DC1" w:rsidTr="001D58A0">
        <w:tc>
          <w:tcPr>
            <w:tcW w:w="1548" w:type="dxa"/>
            <w:vAlign w:val="center"/>
          </w:tcPr>
          <w:p w:rsidR="004740E1" w:rsidRDefault="004740E1" w:rsidP="001D58A0">
            <w:pPr>
              <w:jc w:val="center"/>
              <w:rPr>
                <w:szCs w:val="18"/>
              </w:rPr>
            </w:pPr>
            <w:r>
              <w:rPr>
                <w:szCs w:val="18"/>
              </w:rPr>
              <w:t>10016330</w:t>
            </w:r>
          </w:p>
        </w:tc>
        <w:tc>
          <w:tcPr>
            <w:tcW w:w="3690" w:type="dxa"/>
            <w:vAlign w:val="center"/>
          </w:tcPr>
          <w:p w:rsidR="004740E1" w:rsidRDefault="004740E1" w:rsidP="001D58A0">
            <w:pPr>
              <w:jc w:val="center"/>
              <w:rPr>
                <w:szCs w:val="18"/>
              </w:rPr>
            </w:pPr>
            <w:r>
              <w:rPr>
                <w:szCs w:val="18"/>
              </w:rPr>
              <w:t>Unnamed Trib to Silver Creek at Trail (County FF)</w:t>
            </w:r>
          </w:p>
        </w:tc>
        <w:tc>
          <w:tcPr>
            <w:tcW w:w="1980" w:type="dxa"/>
            <w:vAlign w:val="center"/>
          </w:tcPr>
          <w:p w:rsidR="004740E1" w:rsidRPr="00CF1416" w:rsidRDefault="004740E1" w:rsidP="001D58A0">
            <w:pPr>
              <w:jc w:val="center"/>
              <w:rPr>
                <w:szCs w:val="18"/>
              </w:rPr>
            </w:pPr>
            <w:r w:rsidRPr="00CF1416">
              <w:rPr>
                <w:szCs w:val="18"/>
              </w:rPr>
              <w:t>147400</w:t>
            </w:r>
          </w:p>
        </w:tc>
        <w:tc>
          <w:tcPr>
            <w:tcW w:w="1260" w:type="dxa"/>
            <w:vAlign w:val="center"/>
          </w:tcPr>
          <w:p w:rsidR="004740E1" w:rsidRDefault="004740E1" w:rsidP="001D58A0">
            <w:pPr>
              <w:jc w:val="center"/>
              <w:rPr>
                <w:szCs w:val="18"/>
              </w:rPr>
            </w:pPr>
            <w:r>
              <w:rPr>
                <w:szCs w:val="18"/>
              </w:rPr>
              <w:t>7</w:t>
            </w:r>
          </w:p>
        </w:tc>
      </w:tr>
      <w:tr w:rsidR="004740E1" w:rsidRPr="00D37DC1" w:rsidTr="001D58A0">
        <w:tc>
          <w:tcPr>
            <w:tcW w:w="1548" w:type="dxa"/>
            <w:vAlign w:val="center"/>
          </w:tcPr>
          <w:p w:rsidR="004740E1" w:rsidRDefault="004740E1" w:rsidP="001D58A0">
            <w:pPr>
              <w:jc w:val="center"/>
              <w:rPr>
                <w:szCs w:val="18"/>
              </w:rPr>
            </w:pPr>
            <w:r>
              <w:rPr>
                <w:szCs w:val="18"/>
              </w:rPr>
              <w:t>10041506</w:t>
            </w:r>
          </w:p>
        </w:tc>
        <w:tc>
          <w:tcPr>
            <w:tcW w:w="3690" w:type="dxa"/>
            <w:vAlign w:val="center"/>
          </w:tcPr>
          <w:p w:rsidR="004740E1" w:rsidRDefault="004740E1" w:rsidP="001D58A0">
            <w:pPr>
              <w:jc w:val="center"/>
              <w:rPr>
                <w:szCs w:val="18"/>
              </w:rPr>
            </w:pPr>
            <w:r>
              <w:rPr>
                <w:szCs w:val="18"/>
              </w:rPr>
              <w:t>Unnamed Trib to Silver Creek at Hwy 23</w:t>
            </w:r>
          </w:p>
        </w:tc>
        <w:tc>
          <w:tcPr>
            <w:tcW w:w="1980" w:type="dxa"/>
            <w:vAlign w:val="center"/>
          </w:tcPr>
          <w:p w:rsidR="004740E1" w:rsidRPr="00CF1416" w:rsidRDefault="004740E1" w:rsidP="001D58A0">
            <w:pPr>
              <w:jc w:val="center"/>
              <w:rPr>
                <w:szCs w:val="18"/>
              </w:rPr>
            </w:pPr>
            <w:r w:rsidRPr="00CF1416">
              <w:rPr>
                <w:szCs w:val="18"/>
              </w:rPr>
              <w:t>5027015</w:t>
            </w:r>
          </w:p>
        </w:tc>
        <w:tc>
          <w:tcPr>
            <w:tcW w:w="1260" w:type="dxa"/>
            <w:vAlign w:val="center"/>
          </w:tcPr>
          <w:p w:rsidR="004740E1" w:rsidRDefault="004740E1" w:rsidP="001D58A0">
            <w:pPr>
              <w:jc w:val="center"/>
              <w:rPr>
                <w:szCs w:val="18"/>
              </w:rPr>
            </w:pPr>
            <w:r>
              <w:rPr>
                <w:szCs w:val="18"/>
              </w:rPr>
              <w:t>12</w:t>
            </w:r>
          </w:p>
        </w:tc>
      </w:tr>
      <w:tr w:rsidR="004740E1" w:rsidRPr="00D37DC1" w:rsidTr="001D58A0">
        <w:tc>
          <w:tcPr>
            <w:tcW w:w="1548" w:type="dxa"/>
            <w:vAlign w:val="center"/>
          </w:tcPr>
          <w:p w:rsidR="004740E1" w:rsidRDefault="004740E1" w:rsidP="001D58A0">
            <w:pPr>
              <w:jc w:val="center"/>
              <w:rPr>
                <w:szCs w:val="18"/>
              </w:rPr>
            </w:pPr>
            <w:r>
              <w:rPr>
                <w:szCs w:val="18"/>
              </w:rPr>
              <w:t>10041509</w:t>
            </w:r>
          </w:p>
        </w:tc>
        <w:tc>
          <w:tcPr>
            <w:tcW w:w="3690" w:type="dxa"/>
            <w:vAlign w:val="center"/>
          </w:tcPr>
          <w:p w:rsidR="004740E1" w:rsidRDefault="004740E1" w:rsidP="001D58A0">
            <w:pPr>
              <w:jc w:val="center"/>
              <w:rPr>
                <w:szCs w:val="18"/>
              </w:rPr>
            </w:pPr>
            <w:r>
              <w:rPr>
                <w:szCs w:val="18"/>
              </w:rPr>
              <w:t>Unnamed Trib to Silver Creek at County KK</w:t>
            </w:r>
          </w:p>
        </w:tc>
        <w:tc>
          <w:tcPr>
            <w:tcW w:w="1980" w:type="dxa"/>
            <w:vAlign w:val="center"/>
          </w:tcPr>
          <w:p w:rsidR="004740E1" w:rsidRPr="00CF1416" w:rsidRDefault="004740E1" w:rsidP="001D58A0">
            <w:pPr>
              <w:jc w:val="center"/>
              <w:rPr>
                <w:szCs w:val="18"/>
              </w:rPr>
            </w:pPr>
            <w:r w:rsidRPr="00CF1416">
              <w:rPr>
                <w:szCs w:val="18"/>
              </w:rPr>
              <w:t>147700</w:t>
            </w:r>
          </w:p>
        </w:tc>
        <w:tc>
          <w:tcPr>
            <w:tcW w:w="1260" w:type="dxa"/>
            <w:vAlign w:val="center"/>
          </w:tcPr>
          <w:p w:rsidR="004740E1" w:rsidRDefault="004740E1" w:rsidP="001D58A0">
            <w:pPr>
              <w:jc w:val="center"/>
              <w:rPr>
                <w:szCs w:val="18"/>
              </w:rPr>
            </w:pPr>
            <w:r>
              <w:rPr>
                <w:szCs w:val="18"/>
              </w:rPr>
              <w:t>14</w:t>
            </w:r>
          </w:p>
        </w:tc>
      </w:tr>
    </w:tbl>
    <w:p w:rsidR="00F65CA0" w:rsidRDefault="00B40206" w:rsidP="00F65CA0">
      <w:pPr>
        <w:rPr>
          <w:b/>
        </w:rPr>
      </w:pPr>
      <w:r w:rsidRPr="00FF27E8">
        <w:rPr>
          <w:b/>
        </w:rPr>
        <w:t>Table 2</w:t>
      </w:r>
      <w:r w:rsidR="00F65CA0" w:rsidRPr="00FF27E8">
        <w:rPr>
          <w:b/>
        </w:rPr>
        <w:t xml:space="preserve">: Qualitative Habitat Survey Locations in the </w:t>
      </w:r>
      <w:r w:rsidRPr="00FF27E8">
        <w:rPr>
          <w:b/>
        </w:rPr>
        <w:t>Silver</w:t>
      </w:r>
      <w:r w:rsidR="00F65CA0" w:rsidRPr="00FF27E8">
        <w:rPr>
          <w:b/>
        </w:rPr>
        <w:t xml:space="preserve"> Creek Watershed Conducted </w:t>
      </w:r>
      <w:r w:rsidR="00FF27E8" w:rsidRPr="00FF27E8">
        <w:rPr>
          <w:b/>
        </w:rPr>
        <w:t>July through September 2014</w:t>
      </w:r>
      <w:r w:rsidR="00F65CA0" w:rsidRPr="00FF27E8">
        <w:rPr>
          <w:b/>
        </w:rPr>
        <w:t>.</w:t>
      </w:r>
    </w:p>
    <w:p w:rsidR="00F65CA0" w:rsidRDefault="00F65CA0" w:rsidP="00F65CA0"/>
    <w:p w:rsidR="00F65CA0" w:rsidRDefault="00F65CA0" w:rsidP="00F65CA0">
      <w:r>
        <w:t xml:space="preserve">Between </w:t>
      </w:r>
      <w:r w:rsidR="00E4073E">
        <w:t>July and September 2014</w:t>
      </w:r>
      <w:r>
        <w:t xml:space="preserve">, wadable fish surveys were conducted at </w:t>
      </w:r>
      <w:r w:rsidR="00A61FEF">
        <w:t>all</w:t>
      </w:r>
      <w:r>
        <w:t xml:space="preserve"> 9 sites listed above </w:t>
      </w:r>
      <w:r w:rsidR="00E4073E">
        <w:t>in Table 2</w:t>
      </w:r>
      <w:r>
        <w:t>.</w:t>
      </w:r>
      <w:r w:rsidRPr="00A818BE">
        <w:t xml:space="preserve"> </w:t>
      </w:r>
      <w:r>
        <w:t xml:space="preserve"> A fish survey was not conducted in </w:t>
      </w:r>
      <w:r w:rsidR="00A61FEF">
        <w:t>Silver</w:t>
      </w:r>
      <w:r>
        <w:t xml:space="preserve"> Creek at </w:t>
      </w:r>
      <w:r w:rsidR="00A61FEF">
        <w:t>Douglas Street/Hwy 44</w:t>
      </w:r>
      <w:r>
        <w:t xml:space="preserve"> as the su</w:t>
      </w:r>
      <w:r w:rsidR="00E4073E">
        <w:t>r</w:t>
      </w:r>
      <w:r>
        <w:t xml:space="preserve">vey station was not wadable.  </w:t>
      </w:r>
      <w:r w:rsidR="00CF1416">
        <w:t xml:space="preserve">A fish survey was not conducted in the Unnamed Trib to Silver at Arcade Rd as a survey was completed in 2013.  </w:t>
      </w:r>
      <w:r>
        <w:t xml:space="preserve">The </w:t>
      </w:r>
      <w:r w:rsidR="00A61FEF">
        <w:t>9</w:t>
      </w:r>
      <w:r>
        <w:t xml:space="preserve"> wadable fish surveys were conducted following the WDNR </w:t>
      </w:r>
      <w:r>
        <w:rPr>
          <w:i/>
        </w:rPr>
        <w:t xml:space="preserve">Guidelines for Assessing Fish Communities of Wadable Streams in Wisconsin </w:t>
      </w:r>
      <w:r>
        <w:t xml:space="preserve">(2001). </w:t>
      </w:r>
      <w:r w:rsidR="00A61FEF">
        <w:t xml:space="preserve"> All 9</w:t>
      </w:r>
      <w:r>
        <w:t xml:space="preserve"> wadable sites were surveyed in </w:t>
      </w:r>
      <w:r w:rsidR="00A61FEF">
        <w:t>July through September 2014</w:t>
      </w:r>
      <w:r>
        <w:t xml:space="preserve"> during the guidance-recommended summer time survey period. </w:t>
      </w:r>
      <w:r w:rsidRPr="00A818BE">
        <w:t xml:space="preserve">Stream flow and water chemistry </w:t>
      </w:r>
      <w:r w:rsidR="00747101">
        <w:t xml:space="preserve">data </w:t>
      </w:r>
      <w:r w:rsidRPr="00A818BE">
        <w:t xml:space="preserve">was recorded at each </w:t>
      </w:r>
      <w:r>
        <w:t xml:space="preserve">wadable </w:t>
      </w:r>
      <w:r w:rsidRPr="00A818BE">
        <w:t xml:space="preserve">site prior to conducting the </w:t>
      </w:r>
      <w:r>
        <w:t xml:space="preserve">fish </w:t>
      </w:r>
      <w:r w:rsidRPr="00A818BE">
        <w:t xml:space="preserve">survey. </w:t>
      </w:r>
      <w:r>
        <w:t xml:space="preserve"> The wadable fish survey stations were a minimum of 3</w:t>
      </w:r>
      <w:r w:rsidRPr="00A818BE">
        <w:t>5 times the mean stream width</w:t>
      </w:r>
      <w:r w:rsidR="00A61FEF">
        <w:t xml:space="preserve"> (</w:t>
      </w:r>
      <w:r w:rsidR="00747101">
        <w:t xml:space="preserve">overall </w:t>
      </w:r>
      <w:r w:rsidR="00A61FEF">
        <w:t xml:space="preserve">minimum of 100 meters, </w:t>
      </w:r>
      <w:r w:rsidR="00747101">
        <w:t xml:space="preserve">overall </w:t>
      </w:r>
      <w:r w:rsidR="00A61FEF">
        <w:t>maximum of 400 meters)</w:t>
      </w:r>
      <w:r>
        <w:t xml:space="preserve">.  An otter sled </w:t>
      </w:r>
      <w:r w:rsidRPr="00A818BE">
        <w:t xml:space="preserve">stream shocker </w:t>
      </w:r>
      <w:r>
        <w:t xml:space="preserve">with a 4000 Peak Watt generator </w:t>
      </w:r>
      <w:r w:rsidRPr="00A818BE">
        <w:t xml:space="preserve">was used </w:t>
      </w:r>
      <w:r>
        <w:t xml:space="preserve">for </w:t>
      </w:r>
      <w:r w:rsidR="00CF1416">
        <w:t>4 of the 9</w:t>
      </w:r>
      <w:r>
        <w:t xml:space="preserve"> wadable sites with appropriate stream width and/or depth</w:t>
      </w:r>
      <w:r w:rsidRPr="00A818BE">
        <w:t xml:space="preserve">. </w:t>
      </w:r>
      <w:r>
        <w:t xml:space="preserve"> </w:t>
      </w:r>
      <w:r w:rsidR="00CF1416" w:rsidRPr="00A818BE">
        <w:t xml:space="preserve">A </w:t>
      </w:r>
      <w:r w:rsidR="00CF1416">
        <w:t xml:space="preserve">12 Volt, 18 Amp Hour battery-powered </w:t>
      </w:r>
      <w:r w:rsidR="00CF1416" w:rsidRPr="00A818BE">
        <w:t xml:space="preserve">backpack </w:t>
      </w:r>
      <w:r w:rsidR="00CF1416">
        <w:t xml:space="preserve">shocker was used for 5 of 9 sites based upon the smaller stream width and depth.  </w:t>
      </w:r>
      <w:r w:rsidRPr="00A818BE">
        <w:t xml:space="preserve">Catch per effort </w:t>
      </w:r>
      <w:r>
        <w:t>sampling procedures were used for</w:t>
      </w:r>
      <w:r w:rsidRPr="00A818BE">
        <w:t xml:space="preserve"> this project</w:t>
      </w:r>
      <w:r>
        <w:t xml:space="preserve"> (no particular species was targeted, all captured)</w:t>
      </w:r>
      <w:r w:rsidRPr="00A818BE">
        <w:t xml:space="preserve">. </w:t>
      </w:r>
      <w:r>
        <w:t xml:space="preserve"> </w:t>
      </w:r>
      <w:r w:rsidRPr="00A818BE">
        <w:t xml:space="preserve">A single upstream pass was made using </w:t>
      </w:r>
      <w:r w:rsidR="002C7DFC">
        <w:t>0</w:t>
      </w:r>
      <w:r w:rsidRPr="00A818BE">
        <w:t>.125</w:t>
      </w:r>
      <w:r>
        <w:t xml:space="preserve"> inch</w:t>
      </w:r>
      <w:r w:rsidRPr="00A818BE">
        <w:t xml:space="preserve"> mesh nets to collect the </w:t>
      </w:r>
      <w:r>
        <w:t>fish</w:t>
      </w:r>
      <w:r w:rsidRPr="00A818BE">
        <w:t xml:space="preserve">. </w:t>
      </w:r>
      <w:r>
        <w:t xml:space="preserve"> At</w:t>
      </w:r>
      <w:r w:rsidRPr="00A818BE">
        <w:t xml:space="preserve"> the end of the station, </w:t>
      </w:r>
      <w:r>
        <w:t xml:space="preserve">captured </w:t>
      </w:r>
      <w:r w:rsidRPr="00A818BE">
        <w:t xml:space="preserve">fish </w:t>
      </w:r>
      <w:r>
        <w:t>we</w:t>
      </w:r>
      <w:r w:rsidRPr="00A818BE">
        <w:t xml:space="preserve">re </w:t>
      </w:r>
      <w:r>
        <w:t>identified and counted</w:t>
      </w:r>
      <w:r w:rsidRPr="00A818BE">
        <w:t xml:space="preserve"> and all game fish </w:t>
      </w:r>
      <w:r>
        <w:t>we</w:t>
      </w:r>
      <w:r w:rsidRPr="00A818BE">
        <w:t xml:space="preserve">re measured for length. </w:t>
      </w:r>
      <w:r>
        <w:t xml:space="preserve"> </w:t>
      </w:r>
      <w:r w:rsidRPr="00A818BE">
        <w:t xml:space="preserve">Once all </w:t>
      </w:r>
      <w:r>
        <w:t>d</w:t>
      </w:r>
      <w:r w:rsidRPr="00A818BE">
        <w:t xml:space="preserve">ata </w:t>
      </w:r>
      <w:r>
        <w:t>was</w:t>
      </w:r>
      <w:r w:rsidRPr="00A818BE">
        <w:t xml:space="preserve"> collected</w:t>
      </w:r>
      <w:r>
        <w:t>, the fish we</w:t>
      </w:r>
      <w:r w:rsidRPr="00A818BE">
        <w:t xml:space="preserve">re returned to the </w:t>
      </w:r>
      <w:r>
        <w:t>creek</w:t>
      </w:r>
      <w:r w:rsidRPr="00A818BE">
        <w:t xml:space="preserve">. </w:t>
      </w:r>
      <w:r>
        <w:t xml:space="preserve"> </w:t>
      </w:r>
      <w:r w:rsidRPr="000001FC">
        <w:t>Fish survey data was entered into the FHMD by WDNR Water Resources staff.</w:t>
      </w:r>
    </w:p>
    <w:p w:rsidR="00F65CA0" w:rsidRDefault="00F65CA0" w:rsidP="00F65CA0"/>
    <w:p w:rsidR="00F65CA0" w:rsidRDefault="00F65CA0" w:rsidP="00F65CA0">
      <w:r>
        <w:lastRenderedPageBreak/>
        <w:t>Continuous temperature data was collecte</w:t>
      </w:r>
      <w:r w:rsidR="003927D6">
        <w:t>d at 9</w:t>
      </w:r>
      <w:r>
        <w:t xml:space="preserve"> sites in </w:t>
      </w:r>
      <w:r w:rsidR="00CF1416">
        <w:t>the Silver Creek Watershed in 2014 (Table 3</w:t>
      </w:r>
      <w:r w:rsidR="001D58A0">
        <w:t xml:space="preserve">, </w:t>
      </w:r>
      <w:r w:rsidR="004A2C26">
        <w:t xml:space="preserve">Map 1, </w:t>
      </w:r>
      <w:proofErr w:type="gramStart"/>
      <w:r w:rsidR="001D58A0">
        <w:t>Photo</w:t>
      </w:r>
      <w:proofErr w:type="gramEnd"/>
      <w:r w:rsidR="001D58A0">
        <w:t xml:space="preserve"> 1</w:t>
      </w:r>
      <w:r>
        <w:t xml:space="preserve">).  Temperature measurements were collected once per hour at each location from May through mid-October.  Temperature measurements were taken with an Onset Hobo Pendant thermistor attached to a fence post driven into the stream bed of </w:t>
      </w:r>
      <w:r w:rsidR="00CF1416">
        <w:t>the creek</w:t>
      </w:r>
      <w:r>
        <w:t xml:space="preserve"> (Photo </w:t>
      </w:r>
      <w:r w:rsidR="00CF1416">
        <w:t>1)</w:t>
      </w:r>
      <w:r>
        <w:t>.  The thermistor was attached to the fence post in such a manner as to suspend the thermistor in the water column low enough to stay under water in low flow conditions and high enough to not get buried in bottom substrate (~ 6 inches above the bottom).  The thermistor was placed in a shaded location when possible.</w:t>
      </w:r>
    </w:p>
    <w:p w:rsidR="00F65CA0" w:rsidRDefault="00F65CA0" w:rsidP="00F65CA0"/>
    <w:tbl>
      <w:tblPr>
        <w:tblStyle w:val="TableGrid"/>
        <w:tblW w:w="0" w:type="auto"/>
        <w:tblLook w:val="04A0" w:firstRow="1" w:lastRow="0" w:firstColumn="1" w:lastColumn="0" w:noHBand="0" w:noVBand="1"/>
      </w:tblPr>
      <w:tblGrid>
        <w:gridCol w:w="1548"/>
        <w:gridCol w:w="3690"/>
        <w:gridCol w:w="1980"/>
        <w:gridCol w:w="1260"/>
      </w:tblGrid>
      <w:tr w:rsidR="001D58A0" w:rsidRPr="00D37DC1" w:rsidTr="001D58A0">
        <w:tc>
          <w:tcPr>
            <w:tcW w:w="1548" w:type="dxa"/>
            <w:vAlign w:val="center"/>
          </w:tcPr>
          <w:p w:rsidR="001D58A0" w:rsidRPr="00D37DC1" w:rsidRDefault="001D58A0" w:rsidP="001D58A0">
            <w:pPr>
              <w:jc w:val="center"/>
              <w:rPr>
                <w:b/>
                <w:szCs w:val="18"/>
              </w:rPr>
            </w:pPr>
            <w:r w:rsidRPr="00D37DC1">
              <w:rPr>
                <w:b/>
                <w:szCs w:val="18"/>
              </w:rPr>
              <w:t>SWIMS Station ID</w:t>
            </w:r>
          </w:p>
        </w:tc>
        <w:tc>
          <w:tcPr>
            <w:tcW w:w="3690" w:type="dxa"/>
            <w:vAlign w:val="center"/>
          </w:tcPr>
          <w:p w:rsidR="001D58A0" w:rsidRPr="00D37DC1" w:rsidRDefault="001D58A0" w:rsidP="001D58A0">
            <w:pPr>
              <w:jc w:val="center"/>
              <w:rPr>
                <w:b/>
                <w:szCs w:val="18"/>
              </w:rPr>
            </w:pPr>
            <w:r w:rsidRPr="00D37DC1">
              <w:rPr>
                <w:b/>
                <w:szCs w:val="18"/>
              </w:rPr>
              <w:t>Site Name</w:t>
            </w:r>
          </w:p>
        </w:tc>
        <w:tc>
          <w:tcPr>
            <w:tcW w:w="1980" w:type="dxa"/>
            <w:vAlign w:val="center"/>
          </w:tcPr>
          <w:p w:rsidR="001D58A0" w:rsidRPr="00D37DC1" w:rsidRDefault="001D58A0" w:rsidP="001D58A0">
            <w:pPr>
              <w:jc w:val="center"/>
              <w:rPr>
                <w:b/>
                <w:szCs w:val="18"/>
              </w:rPr>
            </w:pPr>
            <w:r w:rsidRPr="00D37DC1">
              <w:rPr>
                <w:b/>
                <w:szCs w:val="18"/>
              </w:rPr>
              <w:t>Surface Water WBIC</w:t>
            </w:r>
          </w:p>
        </w:tc>
        <w:tc>
          <w:tcPr>
            <w:tcW w:w="1260" w:type="dxa"/>
            <w:vAlign w:val="center"/>
          </w:tcPr>
          <w:p w:rsidR="001D58A0" w:rsidRPr="00D37DC1" w:rsidRDefault="001D58A0" w:rsidP="001D58A0">
            <w:pPr>
              <w:jc w:val="center"/>
              <w:rPr>
                <w:b/>
                <w:szCs w:val="18"/>
              </w:rPr>
            </w:pPr>
            <w:r>
              <w:rPr>
                <w:b/>
                <w:szCs w:val="18"/>
              </w:rPr>
              <w:t>Map Location Number</w:t>
            </w:r>
          </w:p>
        </w:tc>
      </w:tr>
      <w:tr w:rsidR="00FF27E8" w:rsidRPr="00D37DC1" w:rsidTr="001D58A0">
        <w:tc>
          <w:tcPr>
            <w:tcW w:w="1548" w:type="dxa"/>
            <w:vAlign w:val="center"/>
          </w:tcPr>
          <w:p w:rsidR="00FF27E8" w:rsidRPr="00D37DC1" w:rsidRDefault="00FF27E8" w:rsidP="00DD7C70">
            <w:pPr>
              <w:jc w:val="center"/>
              <w:rPr>
                <w:szCs w:val="18"/>
              </w:rPr>
            </w:pPr>
            <w:r>
              <w:rPr>
                <w:szCs w:val="18"/>
              </w:rPr>
              <w:t>10041510</w:t>
            </w:r>
          </w:p>
        </w:tc>
        <w:tc>
          <w:tcPr>
            <w:tcW w:w="3690" w:type="dxa"/>
            <w:vAlign w:val="center"/>
          </w:tcPr>
          <w:p w:rsidR="00FF27E8" w:rsidRPr="00D37DC1" w:rsidRDefault="00FF27E8" w:rsidP="00DD7C70">
            <w:pPr>
              <w:jc w:val="center"/>
              <w:rPr>
                <w:szCs w:val="18"/>
              </w:rPr>
            </w:pPr>
            <w:r>
              <w:rPr>
                <w:szCs w:val="18"/>
              </w:rPr>
              <w:t>Silver Creek at County KK</w:t>
            </w:r>
          </w:p>
        </w:tc>
        <w:tc>
          <w:tcPr>
            <w:tcW w:w="1980" w:type="dxa"/>
            <w:vAlign w:val="center"/>
          </w:tcPr>
          <w:p w:rsidR="00FF27E8" w:rsidRPr="00CF1416" w:rsidRDefault="00FF27E8" w:rsidP="00DD7C70">
            <w:pPr>
              <w:jc w:val="center"/>
              <w:rPr>
                <w:szCs w:val="18"/>
              </w:rPr>
            </w:pPr>
            <w:r w:rsidRPr="00CF1416">
              <w:rPr>
                <w:szCs w:val="18"/>
              </w:rPr>
              <w:t>146800</w:t>
            </w:r>
          </w:p>
        </w:tc>
        <w:tc>
          <w:tcPr>
            <w:tcW w:w="1260" w:type="dxa"/>
            <w:vAlign w:val="center"/>
          </w:tcPr>
          <w:p w:rsidR="00FF27E8" w:rsidRDefault="00FF27E8" w:rsidP="00DD7C70">
            <w:pPr>
              <w:jc w:val="center"/>
              <w:rPr>
                <w:szCs w:val="18"/>
              </w:rPr>
            </w:pPr>
            <w:r>
              <w:rPr>
                <w:szCs w:val="18"/>
              </w:rPr>
              <w:t>16</w:t>
            </w:r>
          </w:p>
        </w:tc>
      </w:tr>
      <w:tr w:rsidR="00FF27E8" w:rsidTr="00DD7C70">
        <w:tc>
          <w:tcPr>
            <w:tcW w:w="1548" w:type="dxa"/>
            <w:vAlign w:val="center"/>
          </w:tcPr>
          <w:p w:rsidR="00FF27E8" w:rsidRPr="00D37DC1" w:rsidRDefault="00FF27E8" w:rsidP="00DD7C70">
            <w:pPr>
              <w:jc w:val="center"/>
              <w:rPr>
                <w:szCs w:val="18"/>
              </w:rPr>
            </w:pPr>
            <w:r>
              <w:rPr>
                <w:szCs w:val="18"/>
              </w:rPr>
              <w:t>10015911</w:t>
            </w:r>
          </w:p>
        </w:tc>
        <w:tc>
          <w:tcPr>
            <w:tcW w:w="3690" w:type="dxa"/>
            <w:vAlign w:val="center"/>
          </w:tcPr>
          <w:p w:rsidR="00FF27E8" w:rsidRPr="00D37DC1" w:rsidRDefault="00FF27E8" w:rsidP="00DD7C70">
            <w:pPr>
              <w:jc w:val="center"/>
              <w:rPr>
                <w:szCs w:val="18"/>
              </w:rPr>
            </w:pPr>
            <w:r>
              <w:rPr>
                <w:szCs w:val="18"/>
              </w:rPr>
              <w:t>Silver Creek DS Scott Street Dam</w:t>
            </w:r>
          </w:p>
        </w:tc>
        <w:tc>
          <w:tcPr>
            <w:tcW w:w="1980" w:type="dxa"/>
            <w:vAlign w:val="center"/>
          </w:tcPr>
          <w:p w:rsidR="00FF27E8" w:rsidRPr="00CF1416" w:rsidRDefault="00FF27E8" w:rsidP="00DD7C70">
            <w:pPr>
              <w:jc w:val="center"/>
              <w:rPr>
                <w:szCs w:val="18"/>
              </w:rPr>
            </w:pPr>
            <w:r w:rsidRPr="00CF1416">
              <w:rPr>
                <w:szCs w:val="18"/>
              </w:rPr>
              <w:t>146800</w:t>
            </w:r>
          </w:p>
        </w:tc>
        <w:tc>
          <w:tcPr>
            <w:tcW w:w="1260" w:type="dxa"/>
            <w:vAlign w:val="center"/>
          </w:tcPr>
          <w:p w:rsidR="00FF27E8" w:rsidRDefault="00FF27E8" w:rsidP="00DD7C70">
            <w:pPr>
              <w:jc w:val="center"/>
              <w:rPr>
                <w:szCs w:val="18"/>
              </w:rPr>
            </w:pPr>
            <w:r>
              <w:rPr>
                <w:szCs w:val="18"/>
              </w:rPr>
              <w:t>10</w:t>
            </w:r>
          </w:p>
        </w:tc>
      </w:tr>
      <w:tr w:rsidR="00FF27E8" w:rsidTr="00DD7C70">
        <w:tc>
          <w:tcPr>
            <w:tcW w:w="1548" w:type="dxa"/>
            <w:vAlign w:val="center"/>
          </w:tcPr>
          <w:p w:rsidR="00FF27E8" w:rsidRDefault="00FF27E8" w:rsidP="00DD7C70">
            <w:pPr>
              <w:jc w:val="center"/>
              <w:rPr>
                <w:szCs w:val="18"/>
              </w:rPr>
            </w:pPr>
            <w:r>
              <w:rPr>
                <w:szCs w:val="18"/>
              </w:rPr>
              <w:t>10021299</w:t>
            </w:r>
          </w:p>
        </w:tc>
        <w:tc>
          <w:tcPr>
            <w:tcW w:w="3690" w:type="dxa"/>
            <w:vAlign w:val="center"/>
          </w:tcPr>
          <w:p w:rsidR="00FF27E8" w:rsidRDefault="00FF27E8" w:rsidP="00DD7C70">
            <w:pPr>
              <w:jc w:val="center"/>
              <w:rPr>
                <w:szCs w:val="18"/>
              </w:rPr>
            </w:pPr>
            <w:r>
              <w:rPr>
                <w:szCs w:val="18"/>
              </w:rPr>
              <w:t>Silver Creek At Douglas St/Hwy 44</w:t>
            </w:r>
          </w:p>
        </w:tc>
        <w:tc>
          <w:tcPr>
            <w:tcW w:w="1980" w:type="dxa"/>
            <w:vAlign w:val="center"/>
          </w:tcPr>
          <w:p w:rsidR="00FF27E8" w:rsidRPr="00CF1416" w:rsidRDefault="00FF27E8" w:rsidP="00DD7C70">
            <w:pPr>
              <w:jc w:val="center"/>
              <w:rPr>
                <w:szCs w:val="18"/>
              </w:rPr>
            </w:pPr>
            <w:r>
              <w:rPr>
                <w:szCs w:val="18"/>
              </w:rPr>
              <w:t>146800</w:t>
            </w:r>
          </w:p>
        </w:tc>
        <w:tc>
          <w:tcPr>
            <w:tcW w:w="1260" w:type="dxa"/>
            <w:vAlign w:val="center"/>
          </w:tcPr>
          <w:p w:rsidR="00FF27E8" w:rsidRDefault="00FF27E8" w:rsidP="00DD7C70">
            <w:pPr>
              <w:jc w:val="center"/>
              <w:rPr>
                <w:szCs w:val="18"/>
              </w:rPr>
            </w:pPr>
            <w:r>
              <w:rPr>
                <w:szCs w:val="18"/>
              </w:rPr>
              <w:t>11</w:t>
            </w:r>
          </w:p>
        </w:tc>
      </w:tr>
      <w:tr w:rsidR="00FF27E8" w:rsidTr="00DD7C70">
        <w:tc>
          <w:tcPr>
            <w:tcW w:w="1548" w:type="dxa"/>
            <w:vAlign w:val="center"/>
          </w:tcPr>
          <w:p w:rsidR="00FF27E8" w:rsidRDefault="00FF27E8" w:rsidP="00DD7C70">
            <w:pPr>
              <w:jc w:val="center"/>
              <w:rPr>
                <w:szCs w:val="18"/>
              </w:rPr>
            </w:pPr>
            <w:r>
              <w:rPr>
                <w:szCs w:val="18"/>
              </w:rPr>
              <w:t>203080</w:t>
            </w:r>
          </w:p>
        </w:tc>
        <w:tc>
          <w:tcPr>
            <w:tcW w:w="3690" w:type="dxa"/>
            <w:vAlign w:val="center"/>
          </w:tcPr>
          <w:p w:rsidR="00FF27E8" w:rsidRDefault="00FF27E8" w:rsidP="00DD7C70">
            <w:pPr>
              <w:jc w:val="center"/>
              <w:rPr>
                <w:szCs w:val="18"/>
              </w:rPr>
            </w:pPr>
            <w:r>
              <w:rPr>
                <w:szCs w:val="18"/>
              </w:rPr>
              <w:t>Silver Creek at Koro Rd</w:t>
            </w:r>
          </w:p>
        </w:tc>
        <w:tc>
          <w:tcPr>
            <w:tcW w:w="1980" w:type="dxa"/>
            <w:vAlign w:val="center"/>
          </w:tcPr>
          <w:p w:rsidR="00FF27E8" w:rsidRPr="00CF1416" w:rsidRDefault="00FF27E8" w:rsidP="00DD7C70">
            <w:pPr>
              <w:jc w:val="center"/>
              <w:rPr>
                <w:szCs w:val="18"/>
              </w:rPr>
            </w:pPr>
            <w:r w:rsidRPr="00CF1416">
              <w:rPr>
                <w:szCs w:val="18"/>
              </w:rPr>
              <w:t>146800</w:t>
            </w:r>
          </w:p>
        </w:tc>
        <w:tc>
          <w:tcPr>
            <w:tcW w:w="1260" w:type="dxa"/>
            <w:vAlign w:val="center"/>
          </w:tcPr>
          <w:p w:rsidR="00FF27E8" w:rsidRDefault="00FF27E8" w:rsidP="00DD7C70">
            <w:pPr>
              <w:jc w:val="center"/>
              <w:rPr>
                <w:szCs w:val="18"/>
              </w:rPr>
            </w:pPr>
            <w:r>
              <w:rPr>
                <w:szCs w:val="18"/>
              </w:rPr>
              <w:t>17</w:t>
            </w:r>
          </w:p>
        </w:tc>
      </w:tr>
      <w:tr w:rsidR="00FF27E8" w:rsidTr="00DD7C70">
        <w:tc>
          <w:tcPr>
            <w:tcW w:w="1548" w:type="dxa"/>
            <w:vAlign w:val="center"/>
          </w:tcPr>
          <w:p w:rsidR="00FF27E8" w:rsidRDefault="00FF27E8" w:rsidP="00DD7C70">
            <w:pPr>
              <w:jc w:val="center"/>
            </w:pPr>
            <w:r>
              <w:t>10037918</w:t>
            </w:r>
          </w:p>
        </w:tc>
        <w:tc>
          <w:tcPr>
            <w:tcW w:w="3690" w:type="dxa"/>
            <w:vAlign w:val="center"/>
          </w:tcPr>
          <w:p w:rsidR="00FF27E8" w:rsidRDefault="00FF27E8" w:rsidP="00DD7C70">
            <w:pPr>
              <w:jc w:val="center"/>
            </w:pPr>
            <w:r>
              <w:t>Dakin Creek E of FDL County Line</w:t>
            </w:r>
          </w:p>
        </w:tc>
        <w:tc>
          <w:tcPr>
            <w:tcW w:w="1980" w:type="dxa"/>
            <w:vAlign w:val="center"/>
          </w:tcPr>
          <w:p w:rsidR="00FF27E8" w:rsidRPr="00CF1416" w:rsidRDefault="00FF27E8" w:rsidP="00DD7C70">
            <w:pPr>
              <w:jc w:val="center"/>
            </w:pPr>
            <w:r w:rsidRPr="00CF1416">
              <w:t>146700</w:t>
            </w:r>
          </w:p>
        </w:tc>
        <w:tc>
          <w:tcPr>
            <w:tcW w:w="1260" w:type="dxa"/>
            <w:vAlign w:val="center"/>
          </w:tcPr>
          <w:p w:rsidR="00FF27E8" w:rsidRDefault="00FF27E8" w:rsidP="00DD7C70">
            <w:pPr>
              <w:jc w:val="center"/>
            </w:pPr>
            <w:r>
              <w:t>4</w:t>
            </w:r>
          </w:p>
        </w:tc>
      </w:tr>
      <w:tr w:rsidR="00FF27E8" w:rsidRPr="00D37DC1" w:rsidTr="001D58A0">
        <w:tc>
          <w:tcPr>
            <w:tcW w:w="1548" w:type="dxa"/>
            <w:vAlign w:val="center"/>
          </w:tcPr>
          <w:p w:rsidR="00FF27E8" w:rsidRDefault="00FF27E8" w:rsidP="001D58A0">
            <w:pPr>
              <w:jc w:val="center"/>
              <w:rPr>
                <w:szCs w:val="18"/>
              </w:rPr>
            </w:pPr>
            <w:r>
              <w:rPr>
                <w:szCs w:val="18"/>
              </w:rPr>
              <w:t>10041508</w:t>
            </w:r>
          </w:p>
        </w:tc>
        <w:tc>
          <w:tcPr>
            <w:tcW w:w="3690" w:type="dxa"/>
            <w:vAlign w:val="center"/>
          </w:tcPr>
          <w:p w:rsidR="00FF27E8" w:rsidRDefault="00FF27E8" w:rsidP="001D58A0">
            <w:pPr>
              <w:jc w:val="center"/>
              <w:rPr>
                <w:szCs w:val="18"/>
              </w:rPr>
            </w:pPr>
            <w:r>
              <w:rPr>
                <w:szCs w:val="18"/>
              </w:rPr>
              <w:t>Unnamed Trib to Silver Creek at Hwy 23</w:t>
            </w:r>
          </w:p>
        </w:tc>
        <w:tc>
          <w:tcPr>
            <w:tcW w:w="1980" w:type="dxa"/>
            <w:vAlign w:val="center"/>
          </w:tcPr>
          <w:p w:rsidR="00FF27E8" w:rsidRPr="00CF1416" w:rsidRDefault="00FF27E8" w:rsidP="001D58A0">
            <w:pPr>
              <w:jc w:val="center"/>
              <w:rPr>
                <w:szCs w:val="18"/>
              </w:rPr>
            </w:pPr>
            <w:r w:rsidRPr="00CF1416">
              <w:rPr>
                <w:szCs w:val="18"/>
              </w:rPr>
              <w:t>146900</w:t>
            </w:r>
          </w:p>
        </w:tc>
        <w:tc>
          <w:tcPr>
            <w:tcW w:w="1260" w:type="dxa"/>
            <w:vAlign w:val="center"/>
          </w:tcPr>
          <w:p w:rsidR="00FF27E8" w:rsidRDefault="00FF27E8" w:rsidP="001D58A0">
            <w:pPr>
              <w:jc w:val="center"/>
              <w:rPr>
                <w:szCs w:val="18"/>
              </w:rPr>
            </w:pPr>
            <w:r>
              <w:rPr>
                <w:szCs w:val="18"/>
              </w:rPr>
              <w:t>5</w:t>
            </w:r>
          </w:p>
        </w:tc>
      </w:tr>
      <w:tr w:rsidR="00FF27E8" w:rsidRPr="00D37DC1" w:rsidTr="001D58A0">
        <w:tc>
          <w:tcPr>
            <w:tcW w:w="1548" w:type="dxa"/>
            <w:vAlign w:val="center"/>
          </w:tcPr>
          <w:p w:rsidR="00FF27E8" w:rsidRDefault="00FF27E8" w:rsidP="001D58A0">
            <w:pPr>
              <w:jc w:val="center"/>
              <w:rPr>
                <w:szCs w:val="18"/>
              </w:rPr>
            </w:pPr>
            <w:r>
              <w:rPr>
                <w:szCs w:val="18"/>
              </w:rPr>
              <w:t>10041507</w:t>
            </w:r>
          </w:p>
        </w:tc>
        <w:tc>
          <w:tcPr>
            <w:tcW w:w="3690" w:type="dxa"/>
            <w:vAlign w:val="center"/>
          </w:tcPr>
          <w:p w:rsidR="00FF27E8" w:rsidRDefault="00FF27E8" w:rsidP="001D58A0">
            <w:pPr>
              <w:jc w:val="center"/>
              <w:rPr>
                <w:szCs w:val="18"/>
              </w:rPr>
            </w:pPr>
            <w:r>
              <w:rPr>
                <w:szCs w:val="18"/>
              </w:rPr>
              <w:t>Unnamed Trib to Silver Creek at Murray Rd</w:t>
            </w:r>
          </w:p>
        </w:tc>
        <w:tc>
          <w:tcPr>
            <w:tcW w:w="1980" w:type="dxa"/>
            <w:vAlign w:val="center"/>
          </w:tcPr>
          <w:p w:rsidR="00FF27E8" w:rsidRPr="00CF1416" w:rsidRDefault="00FF27E8" w:rsidP="001D58A0">
            <w:pPr>
              <w:jc w:val="center"/>
              <w:rPr>
                <w:szCs w:val="18"/>
              </w:rPr>
            </w:pPr>
            <w:r w:rsidRPr="00CF1416">
              <w:rPr>
                <w:szCs w:val="18"/>
              </w:rPr>
              <w:t>147000</w:t>
            </w:r>
          </w:p>
        </w:tc>
        <w:tc>
          <w:tcPr>
            <w:tcW w:w="1260" w:type="dxa"/>
            <w:vAlign w:val="center"/>
          </w:tcPr>
          <w:p w:rsidR="00FF27E8" w:rsidRDefault="00FF27E8" w:rsidP="001D58A0">
            <w:pPr>
              <w:jc w:val="center"/>
              <w:rPr>
                <w:szCs w:val="18"/>
              </w:rPr>
            </w:pPr>
            <w:r>
              <w:rPr>
                <w:szCs w:val="18"/>
              </w:rPr>
              <w:t>6</w:t>
            </w:r>
          </w:p>
        </w:tc>
      </w:tr>
      <w:tr w:rsidR="00FF27E8" w:rsidRPr="00D37DC1" w:rsidTr="001D58A0">
        <w:tc>
          <w:tcPr>
            <w:tcW w:w="1548" w:type="dxa"/>
            <w:vAlign w:val="center"/>
          </w:tcPr>
          <w:p w:rsidR="00FF27E8" w:rsidRDefault="00FF27E8" w:rsidP="001D58A0">
            <w:pPr>
              <w:jc w:val="center"/>
              <w:rPr>
                <w:szCs w:val="18"/>
              </w:rPr>
            </w:pPr>
            <w:r>
              <w:rPr>
                <w:szCs w:val="18"/>
              </w:rPr>
              <w:t>10016330</w:t>
            </w:r>
          </w:p>
        </w:tc>
        <w:tc>
          <w:tcPr>
            <w:tcW w:w="3690" w:type="dxa"/>
            <w:vAlign w:val="center"/>
          </w:tcPr>
          <w:p w:rsidR="00FF27E8" w:rsidRDefault="00FF27E8" w:rsidP="001D58A0">
            <w:pPr>
              <w:jc w:val="center"/>
              <w:rPr>
                <w:szCs w:val="18"/>
              </w:rPr>
            </w:pPr>
            <w:r>
              <w:rPr>
                <w:szCs w:val="18"/>
              </w:rPr>
              <w:t>Unnamed Trib to Silver Creek at Trail (County FF)</w:t>
            </w:r>
          </w:p>
        </w:tc>
        <w:tc>
          <w:tcPr>
            <w:tcW w:w="1980" w:type="dxa"/>
            <w:vAlign w:val="center"/>
          </w:tcPr>
          <w:p w:rsidR="00FF27E8" w:rsidRPr="00CF1416" w:rsidRDefault="00FF27E8" w:rsidP="001D58A0">
            <w:pPr>
              <w:jc w:val="center"/>
              <w:rPr>
                <w:szCs w:val="18"/>
              </w:rPr>
            </w:pPr>
            <w:r w:rsidRPr="00CF1416">
              <w:rPr>
                <w:szCs w:val="18"/>
              </w:rPr>
              <w:t>147400</w:t>
            </w:r>
          </w:p>
        </w:tc>
        <w:tc>
          <w:tcPr>
            <w:tcW w:w="1260" w:type="dxa"/>
            <w:vAlign w:val="center"/>
          </w:tcPr>
          <w:p w:rsidR="00FF27E8" w:rsidRDefault="00FF27E8" w:rsidP="001D58A0">
            <w:pPr>
              <w:jc w:val="center"/>
              <w:rPr>
                <w:szCs w:val="18"/>
              </w:rPr>
            </w:pPr>
            <w:r>
              <w:rPr>
                <w:szCs w:val="18"/>
              </w:rPr>
              <w:t>7</w:t>
            </w:r>
          </w:p>
        </w:tc>
      </w:tr>
      <w:tr w:rsidR="00FF27E8" w:rsidRPr="00D37DC1" w:rsidTr="001D58A0">
        <w:tc>
          <w:tcPr>
            <w:tcW w:w="1548" w:type="dxa"/>
            <w:vAlign w:val="center"/>
          </w:tcPr>
          <w:p w:rsidR="00FF27E8" w:rsidRDefault="00FF27E8" w:rsidP="001D58A0">
            <w:pPr>
              <w:jc w:val="center"/>
              <w:rPr>
                <w:szCs w:val="18"/>
              </w:rPr>
            </w:pPr>
            <w:r>
              <w:rPr>
                <w:szCs w:val="18"/>
              </w:rPr>
              <w:t>10041509</w:t>
            </w:r>
          </w:p>
        </w:tc>
        <w:tc>
          <w:tcPr>
            <w:tcW w:w="3690" w:type="dxa"/>
            <w:vAlign w:val="center"/>
          </w:tcPr>
          <w:p w:rsidR="00FF27E8" w:rsidRDefault="00FF27E8" w:rsidP="001D58A0">
            <w:pPr>
              <w:jc w:val="center"/>
              <w:rPr>
                <w:szCs w:val="18"/>
              </w:rPr>
            </w:pPr>
            <w:r>
              <w:rPr>
                <w:szCs w:val="18"/>
              </w:rPr>
              <w:t>Unnamed Trib to Silver Creek at County KK</w:t>
            </w:r>
          </w:p>
        </w:tc>
        <w:tc>
          <w:tcPr>
            <w:tcW w:w="1980" w:type="dxa"/>
            <w:vAlign w:val="center"/>
          </w:tcPr>
          <w:p w:rsidR="00FF27E8" w:rsidRPr="00CF1416" w:rsidRDefault="00FF27E8" w:rsidP="001D58A0">
            <w:pPr>
              <w:jc w:val="center"/>
              <w:rPr>
                <w:szCs w:val="18"/>
              </w:rPr>
            </w:pPr>
            <w:r w:rsidRPr="00CF1416">
              <w:rPr>
                <w:szCs w:val="18"/>
              </w:rPr>
              <w:t>147700</w:t>
            </w:r>
          </w:p>
        </w:tc>
        <w:tc>
          <w:tcPr>
            <w:tcW w:w="1260" w:type="dxa"/>
            <w:vAlign w:val="center"/>
          </w:tcPr>
          <w:p w:rsidR="00FF27E8" w:rsidRDefault="00FF27E8" w:rsidP="001D58A0">
            <w:pPr>
              <w:jc w:val="center"/>
              <w:rPr>
                <w:szCs w:val="18"/>
              </w:rPr>
            </w:pPr>
            <w:r>
              <w:rPr>
                <w:szCs w:val="18"/>
              </w:rPr>
              <w:t>14</w:t>
            </w:r>
          </w:p>
        </w:tc>
      </w:tr>
    </w:tbl>
    <w:p w:rsidR="00F65CA0" w:rsidRPr="00D37DC1" w:rsidRDefault="001D58A0" w:rsidP="00F65CA0">
      <w:pPr>
        <w:rPr>
          <w:b/>
          <w:szCs w:val="18"/>
        </w:rPr>
      </w:pPr>
      <w:r w:rsidRPr="00FF27E8">
        <w:rPr>
          <w:b/>
          <w:szCs w:val="18"/>
        </w:rPr>
        <w:t>Table 3</w:t>
      </w:r>
      <w:r w:rsidR="00F65CA0" w:rsidRPr="00FF27E8">
        <w:rPr>
          <w:b/>
          <w:szCs w:val="18"/>
        </w:rPr>
        <w:t xml:space="preserve">: Temperature Monitoring Sites Sampled in the </w:t>
      </w:r>
      <w:r w:rsidRPr="00FF27E8">
        <w:rPr>
          <w:b/>
          <w:szCs w:val="18"/>
        </w:rPr>
        <w:t>Silver</w:t>
      </w:r>
      <w:r w:rsidR="00F65CA0" w:rsidRPr="00FF27E8">
        <w:rPr>
          <w:b/>
          <w:szCs w:val="18"/>
        </w:rPr>
        <w:t xml:space="preserve"> Creek Watershed May Through October 201</w:t>
      </w:r>
      <w:r w:rsidR="00FF27E8" w:rsidRPr="00FF27E8">
        <w:rPr>
          <w:b/>
          <w:szCs w:val="18"/>
        </w:rPr>
        <w:t>4</w:t>
      </w:r>
      <w:r w:rsidR="00F65CA0" w:rsidRPr="00FF27E8">
        <w:rPr>
          <w:b/>
          <w:szCs w:val="18"/>
        </w:rPr>
        <w:t>.</w:t>
      </w:r>
    </w:p>
    <w:p w:rsidR="00F65CA0" w:rsidRDefault="00F65CA0" w:rsidP="00F65CA0"/>
    <w:p w:rsidR="00F65CA0" w:rsidRDefault="00F65CA0" w:rsidP="00F65CA0"/>
    <w:p w:rsidR="00F65CA0" w:rsidRDefault="001D58A0" w:rsidP="00F65CA0">
      <w:r>
        <w:rPr>
          <w:noProof/>
        </w:rPr>
        <w:lastRenderedPageBreak/>
        <w:drawing>
          <wp:inline distT="0" distB="0" distL="0" distR="0">
            <wp:extent cx="5486400" cy="4118100"/>
            <wp:effectExtent l="0" t="0" r="0" b="0"/>
            <wp:docPr id="2" name="Picture 2" descr="C:\Users\bolhad\Documents\Streams\Silver Cr\Silver Creek at Hwy 44 Ho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lhad\Documents\Streams\Silver Cr\Silver Creek at Hwy 44 Hob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6400" cy="4118100"/>
                    </a:xfrm>
                    <a:prstGeom prst="rect">
                      <a:avLst/>
                    </a:prstGeom>
                    <a:noFill/>
                    <a:ln>
                      <a:noFill/>
                    </a:ln>
                  </pic:spPr>
                </pic:pic>
              </a:graphicData>
            </a:graphic>
          </wp:inline>
        </w:drawing>
      </w:r>
    </w:p>
    <w:p w:rsidR="00F65CA0" w:rsidRPr="001E235E" w:rsidRDefault="001D58A0" w:rsidP="00F65CA0">
      <w:pPr>
        <w:rPr>
          <w:b/>
        </w:rPr>
      </w:pPr>
      <w:r>
        <w:rPr>
          <w:b/>
        </w:rPr>
        <w:t>Photo 1</w:t>
      </w:r>
      <w:r w:rsidR="00F65CA0">
        <w:rPr>
          <w:b/>
        </w:rPr>
        <w:t xml:space="preserve">: Hobo Pendant Thermistor Deployment in </w:t>
      </w:r>
      <w:r>
        <w:rPr>
          <w:b/>
        </w:rPr>
        <w:t>Silver</w:t>
      </w:r>
      <w:r w:rsidR="00F65CA0">
        <w:rPr>
          <w:b/>
        </w:rPr>
        <w:t xml:space="preserve"> Creek at </w:t>
      </w:r>
      <w:r>
        <w:rPr>
          <w:b/>
        </w:rPr>
        <w:t>Douglas Street/Hwy 44 i</w:t>
      </w:r>
      <w:r w:rsidR="00F65CA0">
        <w:rPr>
          <w:b/>
        </w:rPr>
        <w:t>n 201</w:t>
      </w:r>
      <w:r>
        <w:rPr>
          <w:b/>
        </w:rPr>
        <w:t>4</w:t>
      </w:r>
      <w:r w:rsidR="00F65CA0">
        <w:rPr>
          <w:b/>
        </w:rPr>
        <w:t xml:space="preserve">.  </w:t>
      </w:r>
      <w:proofErr w:type="gramStart"/>
      <w:r w:rsidR="00F65CA0">
        <w:rPr>
          <w:b/>
        </w:rPr>
        <w:t xml:space="preserve">Photo taken by D. Bolha on </w:t>
      </w:r>
      <w:r>
        <w:rPr>
          <w:b/>
        </w:rPr>
        <w:t>May 2</w:t>
      </w:r>
      <w:r w:rsidRPr="001D58A0">
        <w:rPr>
          <w:b/>
          <w:vertAlign w:val="superscript"/>
        </w:rPr>
        <w:t>nd</w:t>
      </w:r>
      <w:r>
        <w:rPr>
          <w:b/>
        </w:rPr>
        <w:t>, 2014</w:t>
      </w:r>
      <w:r w:rsidR="00F65CA0">
        <w:rPr>
          <w:b/>
        </w:rPr>
        <w:t>.</w:t>
      </w:r>
      <w:proofErr w:type="gramEnd"/>
    </w:p>
    <w:p w:rsidR="00F65CA0" w:rsidRDefault="00F65CA0"/>
    <w:p w:rsidR="001D58A0" w:rsidRDefault="001D58A0" w:rsidP="001D58A0">
      <w:pPr>
        <w:jc w:val="center"/>
        <w:rPr>
          <w:b/>
        </w:rPr>
      </w:pPr>
      <w:r>
        <w:rPr>
          <w:b/>
        </w:rPr>
        <w:t>Results</w:t>
      </w:r>
    </w:p>
    <w:p w:rsidR="001D58A0" w:rsidRDefault="001D58A0" w:rsidP="001D58A0">
      <w:pPr>
        <w:jc w:val="center"/>
        <w:rPr>
          <w:b/>
        </w:rPr>
      </w:pPr>
    </w:p>
    <w:p w:rsidR="00106DAF" w:rsidRDefault="001D58A0" w:rsidP="001D58A0">
      <w:pPr>
        <w:rPr>
          <w:szCs w:val="18"/>
        </w:rPr>
      </w:pPr>
      <w:r>
        <w:rPr>
          <w:szCs w:val="18"/>
        </w:rPr>
        <w:t>All TP and TSS</w:t>
      </w:r>
      <w:r w:rsidR="004D7117">
        <w:rPr>
          <w:szCs w:val="18"/>
        </w:rPr>
        <w:t xml:space="preserve"> samples were sent to the WISLOH</w:t>
      </w:r>
      <w:r>
        <w:rPr>
          <w:szCs w:val="18"/>
        </w:rPr>
        <w:t xml:space="preserve"> in Madison for analysis.  </w:t>
      </w:r>
      <w:r w:rsidR="003F6660">
        <w:rPr>
          <w:szCs w:val="18"/>
        </w:rPr>
        <w:t>Eight of the 11 sites</w:t>
      </w:r>
      <w:r w:rsidRPr="006E28FD">
        <w:rPr>
          <w:szCs w:val="18"/>
        </w:rPr>
        <w:t xml:space="preserve"> in this project had an average TP concentration (mg/L) exceeding the NR 102</w:t>
      </w:r>
      <w:r w:rsidR="004D7117">
        <w:rPr>
          <w:szCs w:val="18"/>
        </w:rPr>
        <w:t xml:space="preserve"> WQC</w:t>
      </w:r>
      <w:r w:rsidRPr="006E28FD">
        <w:rPr>
          <w:szCs w:val="18"/>
        </w:rPr>
        <w:t xml:space="preserve"> for creeks </w:t>
      </w:r>
      <w:r w:rsidR="002C7DFC">
        <w:rPr>
          <w:szCs w:val="18"/>
        </w:rPr>
        <w:t>at</w:t>
      </w:r>
      <w:r w:rsidR="003F6660">
        <w:rPr>
          <w:szCs w:val="18"/>
        </w:rPr>
        <w:t xml:space="preserve"> 0.075 mg/L (Table 4</w:t>
      </w:r>
      <w:r w:rsidR="001246D5">
        <w:rPr>
          <w:szCs w:val="18"/>
        </w:rPr>
        <w:t>-5, Chart 1-2</w:t>
      </w:r>
      <w:r w:rsidRPr="006E28FD">
        <w:rPr>
          <w:szCs w:val="18"/>
        </w:rPr>
        <w:t>).</w:t>
      </w:r>
      <w:r>
        <w:rPr>
          <w:szCs w:val="18"/>
        </w:rPr>
        <w:t xml:space="preserve">  </w:t>
      </w:r>
      <w:r w:rsidR="003F6660">
        <w:rPr>
          <w:szCs w:val="18"/>
        </w:rPr>
        <w:t>T</w:t>
      </w:r>
      <w:r>
        <w:rPr>
          <w:szCs w:val="18"/>
        </w:rPr>
        <w:t xml:space="preserve">hree </w:t>
      </w:r>
      <w:r w:rsidR="003F6660">
        <w:rPr>
          <w:szCs w:val="18"/>
        </w:rPr>
        <w:t>of the 11</w:t>
      </w:r>
      <w:r>
        <w:rPr>
          <w:szCs w:val="18"/>
        </w:rPr>
        <w:t xml:space="preserve"> sites had average TP concentration</w:t>
      </w:r>
      <w:r w:rsidR="003F6660">
        <w:rPr>
          <w:szCs w:val="18"/>
        </w:rPr>
        <w:t>s less than the WQC (Table 4</w:t>
      </w:r>
      <w:r w:rsidR="001246D5">
        <w:rPr>
          <w:szCs w:val="18"/>
        </w:rPr>
        <w:t>-5</w:t>
      </w:r>
      <w:r>
        <w:rPr>
          <w:szCs w:val="18"/>
        </w:rPr>
        <w:t>, Chart 1</w:t>
      </w:r>
      <w:r w:rsidR="001246D5">
        <w:rPr>
          <w:szCs w:val="18"/>
        </w:rPr>
        <w:t>-2</w:t>
      </w:r>
      <w:r>
        <w:rPr>
          <w:szCs w:val="18"/>
        </w:rPr>
        <w:t xml:space="preserve">).  </w:t>
      </w:r>
      <w:r w:rsidR="00A060B1">
        <w:rPr>
          <w:szCs w:val="18"/>
        </w:rPr>
        <w:t xml:space="preserve">The average TP concentrations for the 11 sites in this project ranged from 0.0268 mg/L at Site 16 to 0.2057 mg/L at Site 7 (Map 1, Table 4-5, Chart 1-2).  </w:t>
      </w:r>
    </w:p>
    <w:p w:rsidR="00106DAF" w:rsidRDefault="00106DAF" w:rsidP="001D58A0">
      <w:pPr>
        <w:rPr>
          <w:szCs w:val="18"/>
        </w:rPr>
      </w:pPr>
    </w:p>
    <w:p w:rsidR="00106DAF" w:rsidRDefault="00106DAF" w:rsidP="001D58A0">
      <w:pPr>
        <w:rPr>
          <w:szCs w:val="18"/>
        </w:rPr>
      </w:pPr>
    </w:p>
    <w:p w:rsidR="00106DAF" w:rsidRDefault="00106DAF" w:rsidP="001D58A0">
      <w:pPr>
        <w:rPr>
          <w:szCs w:val="18"/>
        </w:rPr>
      </w:pPr>
    </w:p>
    <w:p w:rsidR="00106DAF" w:rsidRDefault="00106DAF" w:rsidP="001D58A0">
      <w:pPr>
        <w:rPr>
          <w:szCs w:val="18"/>
        </w:rPr>
      </w:pPr>
    </w:p>
    <w:p w:rsidR="00106DAF" w:rsidRDefault="00106DAF" w:rsidP="001D58A0">
      <w:pPr>
        <w:rPr>
          <w:szCs w:val="18"/>
        </w:rPr>
      </w:pPr>
    </w:p>
    <w:p w:rsidR="00106DAF" w:rsidRDefault="00106DAF" w:rsidP="001D58A0">
      <w:pPr>
        <w:rPr>
          <w:szCs w:val="18"/>
        </w:rPr>
      </w:pPr>
    </w:p>
    <w:p w:rsidR="00106DAF" w:rsidRDefault="00106DAF" w:rsidP="001D58A0">
      <w:pPr>
        <w:rPr>
          <w:szCs w:val="18"/>
        </w:rPr>
      </w:pPr>
    </w:p>
    <w:p w:rsidR="00106DAF" w:rsidRDefault="00106DAF" w:rsidP="001D58A0">
      <w:pPr>
        <w:rPr>
          <w:szCs w:val="18"/>
        </w:rPr>
      </w:pPr>
    </w:p>
    <w:p w:rsidR="00106DAF" w:rsidRDefault="00106DAF" w:rsidP="001D58A0">
      <w:pPr>
        <w:rPr>
          <w:szCs w:val="18"/>
        </w:rPr>
      </w:pPr>
    </w:p>
    <w:p w:rsidR="00106DAF" w:rsidRDefault="00106DAF" w:rsidP="001D58A0">
      <w:pPr>
        <w:rPr>
          <w:szCs w:val="18"/>
        </w:rPr>
      </w:pPr>
    </w:p>
    <w:p w:rsidR="00402358" w:rsidRDefault="00402358" w:rsidP="001D58A0">
      <w:pPr>
        <w:rPr>
          <w:szCs w:val="18"/>
        </w:rPr>
      </w:pPr>
    </w:p>
    <w:p w:rsidR="00402358" w:rsidRDefault="00402358" w:rsidP="001D58A0">
      <w:pPr>
        <w:rPr>
          <w:szCs w:val="18"/>
        </w:rPr>
      </w:pPr>
    </w:p>
    <w:p w:rsidR="00106DAF" w:rsidRDefault="00106DAF" w:rsidP="001D58A0">
      <w:pPr>
        <w:rPr>
          <w:szCs w:val="18"/>
        </w:rPr>
      </w:pPr>
    </w:p>
    <w:tbl>
      <w:tblPr>
        <w:tblStyle w:val="TableGrid"/>
        <w:tblW w:w="9576" w:type="dxa"/>
        <w:tblLayout w:type="fixed"/>
        <w:tblLook w:val="04A0" w:firstRow="1" w:lastRow="0" w:firstColumn="1" w:lastColumn="0" w:noHBand="0" w:noVBand="1"/>
      </w:tblPr>
      <w:tblGrid>
        <w:gridCol w:w="1548"/>
        <w:gridCol w:w="1890"/>
        <w:gridCol w:w="2250"/>
        <w:gridCol w:w="2250"/>
        <w:gridCol w:w="1638"/>
      </w:tblGrid>
      <w:tr w:rsidR="001D5F52" w:rsidRPr="00295B24" w:rsidTr="001D5F52">
        <w:trPr>
          <w:trHeight w:val="383"/>
        </w:trPr>
        <w:tc>
          <w:tcPr>
            <w:tcW w:w="1548" w:type="dxa"/>
            <w:vAlign w:val="center"/>
          </w:tcPr>
          <w:p w:rsidR="001D5F52" w:rsidRPr="001D5F52" w:rsidRDefault="001D5F52" w:rsidP="001D5F52">
            <w:pPr>
              <w:jc w:val="center"/>
              <w:rPr>
                <w:b/>
                <w:bCs/>
              </w:rPr>
            </w:pPr>
            <w:r w:rsidRPr="001D5F52">
              <w:rPr>
                <w:b/>
                <w:bCs/>
              </w:rPr>
              <w:lastRenderedPageBreak/>
              <w:t>Month of Sampling Event</w:t>
            </w:r>
          </w:p>
        </w:tc>
        <w:tc>
          <w:tcPr>
            <w:tcW w:w="1890" w:type="dxa"/>
            <w:vAlign w:val="center"/>
          </w:tcPr>
          <w:p w:rsidR="001D5F52" w:rsidRPr="001D5F52" w:rsidRDefault="001D5F52" w:rsidP="001D5F52">
            <w:pPr>
              <w:jc w:val="center"/>
              <w:rPr>
                <w:b/>
                <w:bCs/>
              </w:rPr>
            </w:pPr>
            <w:r w:rsidRPr="001D5F52">
              <w:rPr>
                <w:b/>
                <w:bCs/>
              </w:rPr>
              <w:t>Silver Creek at Hwy KK</w:t>
            </w:r>
          </w:p>
          <w:p w:rsidR="001D5F52" w:rsidRPr="001D5F52" w:rsidRDefault="001D5F52" w:rsidP="001D5F52">
            <w:pPr>
              <w:jc w:val="center"/>
              <w:rPr>
                <w:b/>
                <w:bCs/>
              </w:rPr>
            </w:pPr>
            <w:r w:rsidRPr="001D5F52">
              <w:rPr>
                <w:b/>
                <w:bCs/>
              </w:rPr>
              <w:t xml:space="preserve">Site 16 </w:t>
            </w:r>
          </w:p>
          <w:p w:rsidR="001D5F52" w:rsidRPr="001D5F52" w:rsidRDefault="001D5F52" w:rsidP="001D5F52">
            <w:pPr>
              <w:jc w:val="center"/>
              <w:rPr>
                <w:b/>
                <w:bCs/>
              </w:rPr>
            </w:pPr>
            <w:r w:rsidRPr="001D5F52">
              <w:rPr>
                <w:b/>
                <w:bCs/>
              </w:rPr>
              <w:t>(mg/L)</w:t>
            </w:r>
          </w:p>
        </w:tc>
        <w:tc>
          <w:tcPr>
            <w:tcW w:w="2250" w:type="dxa"/>
            <w:vAlign w:val="center"/>
          </w:tcPr>
          <w:p w:rsidR="00267749" w:rsidRDefault="001D5F52" w:rsidP="001D5F52">
            <w:pPr>
              <w:jc w:val="center"/>
              <w:rPr>
                <w:b/>
                <w:bCs/>
              </w:rPr>
            </w:pPr>
            <w:r w:rsidRPr="001D5F52">
              <w:rPr>
                <w:b/>
                <w:bCs/>
              </w:rPr>
              <w:t xml:space="preserve">Silver Creek Above </w:t>
            </w:r>
            <w:r w:rsidR="00267749">
              <w:rPr>
                <w:b/>
                <w:bCs/>
              </w:rPr>
              <w:t xml:space="preserve">Gothic Millpond </w:t>
            </w:r>
          </w:p>
          <w:p w:rsidR="001D5F52" w:rsidRDefault="001D5F52" w:rsidP="001D5F52">
            <w:pPr>
              <w:jc w:val="center"/>
              <w:rPr>
                <w:b/>
                <w:bCs/>
              </w:rPr>
            </w:pPr>
            <w:r w:rsidRPr="001D5F52">
              <w:rPr>
                <w:b/>
                <w:bCs/>
              </w:rPr>
              <w:t xml:space="preserve">at Hwy 44 </w:t>
            </w:r>
          </w:p>
          <w:p w:rsidR="001D5F52" w:rsidRPr="001D5F52" w:rsidRDefault="001D5F52" w:rsidP="001D5F52">
            <w:pPr>
              <w:jc w:val="center"/>
              <w:rPr>
                <w:b/>
                <w:bCs/>
              </w:rPr>
            </w:pPr>
            <w:r w:rsidRPr="001D5F52">
              <w:rPr>
                <w:b/>
                <w:bCs/>
              </w:rPr>
              <w:t>Site 11</w:t>
            </w:r>
          </w:p>
          <w:p w:rsidR="001D5F52" w:rsidRPr="001D5F52" w:rsidRDefault="001D5F52" w:rsidP="001D5F52">
            <w:pPr>
              <w:jc w:val="center"/>
              <w:rPr>
                <w:b/>
                <w:bCs/>
              </w:rPr>
            </w:pPr>
            <w:r w:rsidRPr="001D5F52">
              <w:rPr>
                <w:b/>
                <w:bCs/>
              </w:rPr>
              <w:t>(mg/L)</w:t>
            </w:r>
          </w:p>
        </w:tc>
        <w:tc>
          <w:tcPr>
            <w:tcW w:w="2250" w:type="dxa"/>
            <w:vAlign w:val="center"/>
          </w:tcPr>
          <w:p w:rsidR="001D5F52" w:rsidRPr="001D5F52" w:rsidRDefault="001D5F52" w:rsidP="001D5F52">
            <w:pPr>
              <w:jc w:val="center"/>
              <w:rPr>
                <w:b/>
                <w:bCs/>
              </w:rPr>
            </w:pPr>
            <w:r w:rsidRPr="001D5F52">
              <w:rPr>
                <w:b/>
                <w:bCs/>
              </w:rPr>
              <w:t>Silver Creek Below Gothic Mill Pond</w:t>
            </w:r>
          </w:p>
          <w:p w:rsidR="001D5F52" w:rsidRPr="001D5F52" w:rsidRDefault="001D5F52" w:rsidP="001D5F52">
            <w:pPr>
              <w:jc w:val="center"/>
              <w:rPr>
                <w:b/>
                <w:bCs/>
              </w:rPr>
            </w:pPr>
            <w:r w:rsidRPr="001D5F52">
              <w:rPr>
                <w:b/>
                <w:bCs/>
              </w:rPr>
              <w:t>Site 10</w:t>
            </w:r>
          </w:p>
          <w:p w:rsidR="001D5F52" w:rsidRPr="001D5F52" w:rsidRDefault="001D5F52" w:rsidP="001D5F52">
            <w:pPr>
              <w:jc w:val="center"/>
              <w:rPr>
                <w:b/>
                <w:bCs/>
              </w:rPr>
            </w:pPr>
            <w:r w:rsidRPr="001D5F52">
              <w:rPr>
                <w:b/>
                <w:bCs/>
              </w:rPr>
              <w:t>(mg/L)</w:t>
            </w:r>
          </w:p>
        </w:tc>
        <w:tc>
          <w:tcPr>
            <w:tcW w:w="1638" w:type="dxa"/>
            <w:vAlign w:val="center"/>
          </w:tcPr>
          <w:p w:rsidR="001D5F52" w:rsidRPr="001D5F52" w:rsidRDefault="001D5F52" w:rsidP="001D5F52">
            <w:pPr>
              <w:jc w:val="center"/>
              <w:rPr>
                <w:b/>
                <w:bCs/>
              </w:rPr>
            </w:pPr>
            <w:r w:rsidRPr="001D5F52">
              <w:rPr>
                <w:b/>
                <w:bCs/>
              </w:rPr>
              <w:t>Silver Creek</w:t>
            </w:r>
          </w:p>
          <w:p w:rsidR="001D5F52" w:rsidRPr="001D5F52" w:rsidRDefault="001D5F52" w:rsidP="001D5F52">
            <w:pPr>
              <w:jc w:val="center"/>
              <w:rPr>
                <w:b/>
                <w:bCs/>
              </w:rPr>
            </w:pPr>
            <w:r w:rsidRPr="001D5F52">
              <w:rPr>
                <w:b/>
                <w:bCs/>
              </w:rPr>
              <w:t>at Koro Rd</w:t>
            </w:r>
          </w:p>
          <w:p w:rsidR="001D5F52" w:rsidRPr="001D5F52" w:rsidRDefault="001D5F52" w:rsidP="001D5F52">
            <w:pPr>
              <w:jc w:val="center"/>
              <w:rPr>
                <w:b/>
                <w:bCs/>
              </w:rPr>
            </w:pPr>
            <w:r w:rsidRPr="001D5F52">
              <w:rPr>
                <w:b/>
                <w:bCs/>
              </w:rPr>
              <w:t>Site 17</w:t>
            </w:r>
          </w:p>
          <w:p w:rsidR="001D5F52" w:rsidRPr="001D5F52" w:rsidRDefault="001D5F52" w:rsidP="001D5F52">
            <w:pPr>
              <w:jc w:val="center"/>
              <w:rPr>
                <w:b/>
                <w:bCs/>
              </w:rPr>
            </w:pPr>
            <w:r w:rsidRPr="001D5F52">
              <w:rPr>
                <w:b/>
                <w:bCs/>
              </w:rPr>
              <w:t>(mg/L)</w:t>
            </w:r>
          </w:p>
        </w:tc>
      </w:tr>
      <w:tr w:rsidR="001D5F52" w:rsidRPr="00295B24" w:rsidTr="001D5F52">
        <w:trPr>
          <w:trHeight w:val="383"/>
        </w:trPr>
        <w:tc>
          <w:tcPr>
            <w:tcW w:w="1548" w:type="dxa"/>
            <w:vAlign w:val="center"/>
          </w:tcPr>
          <w:p w:rsidR="001D5F52" w:rsidRPr="001D5F52" w:rsidRDefault="001D5F52" w:rsidP="001D5F52">
            <w:pPr>
              <w:jc w:val="center"/>
            </w:pPr>
            <w:r w:rsidRPr="001D5F52">
              <w:t>May</w:t>
            </w:r>
          </w:p>
        </w:tc>
        <w:tc>
          <w:tcPr>
            <w:tcW w:w="1890" w:type="dxa"/>
            <w:vAlign w:val="center"/>
          </w:tcPr>
          <w:p w:rsidR="001D5F52" w:rsidRPr="001D5F52" w:rsidRDefault="001D5F52" w:rsidP="001D5F52">
            <w:pPr>
              <w:jc w:val="center"/>
              <w:rPr>
                <w:color w:val="000000"/>
              </w:rPr>
            </w:pPr>
            <w:r w:rsidRPr="001D5F52">
              <w:rPr>
                <w:color w:val="000000"/>
              </w:rPr>
              <w:t>0.0227</w:t>
            </w:r>
          </w:p>
        </w:tc>
        <w:tc>
          <w:tcPr>
            <w:tcW w:w="2250" w:type="dxa"/>
            <w:vAlign w:val="center"/>
          </w:tcPr>
          <w:p w:rsidR="001D5F52" w:rsidRPr="001D5F52" w:rsidRDefault="001D5F52" w:rsidP="001D5F52">
            <w:pPr>
              <w:jc w:val="center"/>
              <w:rPr>
                <w:color w:val="000000"/>
              </w:rPr>
            </w:pPr>
            <w:r w:rsidRPr="001D5F52">
              <w:rPr>
                <w:color w:val="000000"/>
              </w:rPr>
              <w:t>0.123</w:t>
            </w:r>
          </w:p>
        </w:tc>
        <w:tc>
          <w:tcPr>
            <w:tcW w:w="2250" w:type="dxa"/>
            <w:vAlign w:val="center"/>
          </w:tcPr>
          <w:p w:rsidR="001D5F52" w:rsidRPr="001D5F52" w:rsidRDefault="001D5F52" w:rsidP="001D5F52">
            <w:pPr>
              <w:jc w:val="center"/>
              <w:rPr>
                <w:color w:val="000000"/>
              </w:rPr>
            </w:pPr>
            <w:r w:rsidRPr="001D5F52">
              <w:rPr>
                <w:color w:val="000000"/>
              </w:rPr>
              <w:t>0.0533</w:t>
            </w:r>
          </w:p>
        </w:tc>
        <w:tc>
          <w:tcPr>
            <w:tcW w:w="1638" w:type="dxa"/>
            <w:vAlign w:val="center"/>
          </w:tcPr>
          <w:p w:rsidR="001D5F52" w:rsidRPr="001D5F52" w:rsidRDefault="001D5F52" w:rsidP="001D5F52">
            <w:pPr>
              <w:jc w:val="center"/>
              <w:rPr>
                <w:color w:val="000000"/>
              </w:rPr>
            </w:pPr>
            <w:r w:rsidRPr="001D5F52">
              <w:rPr>
                <w:color w:val="000000"/>
              </w:rPr>
              <w:t>0.0694</w:t>
            </w:r>
          </w:p>
        </w:tc>
      </w:tr>
      <w:tr w:rsidR="001D5F52" w:rsidRPr="00295B24" w:rsidTr="001D5F52">
        <w:trPr>
          <w:trHeight w:val="383"/>
        </w:trPr>
        <w:tc>
          <w:tcPr>
            <w:tcW w:w="1548" w:type="dxa"/>
            <w:shd w:val="clear" w:color="auto" w:fill="A6A6A6" w:themeFill="background1" w:themeFillShade="A6"/>
            <w:vAlign w:val="center"/>
          </w:tcPr>
          <w:p w:rsidR="001D5F52" w:rsidRPr="001D5F52" w:rsidRDefault="001D5F52" w:rsidP="001D5F52">
            <w:pPr>
              <w:jc w:val="center"/>
            </w:pPr>
            <w:r w:rsidRPr="001D5F52">
              <w:t>June</w:t>
            </w:r>
          </w:p>
        </w:tc>
        <w:tc>
          <w:tcPr>
            <w:tcW w:w="1890" w:type="dxa"/>
            <w:shd w:val="clear" w:color="auto" w:fill="A6A6A6" w:themeFill="background1" w:themeFillShade="A6"/>
            <w:vAlign w:val="center"/>
          </w:tcPr>
          <w:p w:rsidR="001D5F52" w:rsidRPr="001D5F52" w:rsidRDefault="001D5F52" w:rsidP="001D5F52">
            <w:pPr>
              <w:jc w:val="center"/>
              <w:rPr>
                <w:color w:val="000000"/>
              </w:rPr>
            </w:pPr>
            <w:r w:rsidRPr="001D5F52">
              <w:rPr>
                <w:color w:val="000000"/>
              </w:rPr>
              <w:t>0.0189</w:t>
            </w:r>
          </w:p>
        </w:tc>
        <w:tc>
          <w:tcPr>
            <w:tcW w:w="2250" w:type="dxa"/>
            <w:shd w:val="clear" w:color="auto" w:fill="A6A6A6" w:themeFill="background1" w:themeFillShade="A6"/>
            <w:vAlign w:val="center"/>
          </w:tcPr>
          <w:p w:rsidR="001D5F52" w:rsidRPr="001D5F52" w:rsidRDefault="001D5F52" w:rsidP="001D5F52">
            <w:pPr>
              <w:jc w:val="center"/>
              <w:rPr>
                <w:color w:val="000000"/>
              </w:rPr>
            </w:pPr>
            <w:r w:rsidRPr="001D5F52">
              <w:rPr>
                <w:color w:val="000000"/>
              </w:rPr>
              <w:t>0.109</w:t>
            </w:r>
          </w:p>
        </w:tc>
        <w:tc>
          <w:tcPr>
            <w:tcW w:w="2250" w:type="dxa"/>
            <w:shd w:val="clear" w:color="auto" w:fill="A6A6A6" w:themeFill="background1" w:themeFillShade="A6"/>
            <w:vAlign w:val="center"/>
          </w:tcPr>
          <w:p w:rsidR="001D5F52" w:rsidRPr="001D5F52" w:rsidRDefault="001D5F52" w:rsidP="001D5F52">
            <w:pPr>
              <w:jc w:val="center"/>
              <w:rPr>
                <w:color w:val="000000"/>
              </w:rPr>
            </w:pPr>
            <w:r w:rsidRPr="001D5F52">
              <w:rPr>
                <w:color w:val="000000"/>
              </w:rPr>
              <w:t>0.13</w:t>
            </w:r>
          </w:p>
        </w:tc>
        <w:tc>
          <w:tcPr>
            <w:tcW w:w="1638" w:type="dxa"/>
            <w:shd w:val="clear" w:color="auto" w:fill="A6A6A6" w:themeFill="background1" w:themeFillShade="A6"/>
            <w:vAlign w:val="center"/>
          </w:tcPr>
          <w:p w:rsidR="001D5F52" w:rsidRPr="001D5F52" w:rsidRDefault="001D5F52" w:rsidP="001D5F52">
            <w:pPr>
              <w:jc w:val="center"/>
              <w:rPr>
                <w:color w:val="000000"/>
              </w:rPr>
            </w:pPr>
            <w:r w:rsidRPr="001D5F52">
              <w:rPr>
                <w:color w:val="000000"/>
              </w:rPr>
              <w:t>0.158</w:t>
            </w:r>
          </w:p>
        </w:tc>
      </w:tr>
      <w:tr w:rsidR="001D5F52" w:rsidRPr="00295B24" w:rsidTr="001D5F52">
        <w:trPr>
          <w:trHeight w:val="383"/>
        </w:trPr>
        <w:tc>
          <w:tcPr>
            <w:tcW w:w="1548" w:type="dxa"/>
            <w:vAlign w:val="center"/>
          </w:tcPr>
          <w:p w:rsidR="001D5F52" w:rsidRPr="001D5F52" w:rsidRDefault="001D5F52" w:rsidP="001D5F52">
            <w:pPr>
              <w:jc w:val="center"/>
            </w:pPr>
            <w:r w:rsidRPr="001D5F52">
              <w:t>July</w:t>
            </w:r>
          </w:p>
        </w:tc>
        <w:tc>
          <w:tcPr>
            <w:tcW w:w="1890" w:type="dxa"/>
            <w:vAlign w:val="center"/>
          </w:tcPr>
          <w:p w:rsidR="001D5F52" w:rsidRPr="001D5F52" w:rsidRDefault="001D5F52" w:rsidP="001D5F52">
            <w:pPr>
              <w:jc w:val="center"/>
              <w:rPr>
                <w:color w:val="000000"/>
              </w:rPr>
            </w:pPr>
            <w:r w:rsidRPr="001D5F52">
              <w:rPr>
                <w:color w:val="000000"/>
              </w:rPr>
              <w:t>0.0284</w:t>
            </w:r>
          </w:p>
        </w:tc>
        <w:tc>
          <w:tcPr>
            <w:tcW w:w="2250" w:type="dxa"/>
            <w:vAlign w:val="center"/>
          </w:tcPr>
          <w:p w:rsidR="001D5F52" w:rsidRPr="001D5F52" w:rsidRDefault="001D5F52" w:rsidP="001D5F52">
            <w:pPr>
              <w:jc w:val="center"/>
              <w:rPr>
                <w:color w:val="000000"/>
              </w:rPr>
            </w:pPr>
            <w:r w:rsidRPr="001D5F52">
              <w:rPr>
                <w:color w:val="000000"/>
              </w:rPr>
              <w:t>0.194</w:t>
            </w:r>
          </w:p>
        </w:tc>
        <w:tc>
          <w:tcPr>
            <w:tcW w:w="2250" w:type="dxa"/>
            <w:vAlign w:val="center"/>
          </w:tcPr>
          <w:p w:rsidR="001D5F52" w:rsidRPr="001D5F52" w:rsidRDefault="001D5F52" w:rsidP="001D5F52">
            <w:pPr>
              <w:jc w:val="center"/>
              <w:rPr>
                <w:color w:val="000000"/>
              </w:rPr>
            </w:pPr>
            <w:r w:rsidRPr="001D5F52">
              <w:rPr>
                <w:color w:val="000000"/>
              </w:rPr>
              <w:t>0.135</w:t>
            </w:r>
          </w:p>
        </w:tc>
        <w:tc>
          <w:tcPr>
            <w:tcW w:w="1638" w:type="dxa"/>
            <w:vAlign w:val="center"/>
          </w:tcPr>
          <w:p w:rsidR="001D5F52" w:rsidRPr="001D5F52" w:rsidRDefault="001D5F52" w:rsidP="001D5F52">
            <w:pPr>
              <w:jc w:val="center"/>
              <w:rPr>
                <w:color w:val="000000"/>
              </w:rPr>
            </w:pPr>
            <w:r w:rsidRPr="001D5F52">
              <w:rPr>
                <w:color w:val="000000"/>
              </w:rPr>
              <w:t>0.139</w:t>
            </w:r>
          </w:p>
        </w:tc>
      </w:tr>
      <w:tr w:rsidR="001D5F52" w:rsidRPr="00295B24" w:rsidTr="001D5F52">
        <w:trPr>
          <w:trHeight w:val="383"/>
        </w:trPr>
        <w:tc>
          <w:tcPr>
            <w:tcW w:w="1548" w:type="dxa"/>
            <w:shd w:val="clear" w:color="auto" w:fill="A6A6A6" w:themeFill="background1" w:themeFillShade="A6"/>
            <w:vAlign w:val="center"/>
          </w:tcPr>
          <w:p w:rsidR="001D5F52" w:rsidRPr="001D5F52" w:rsidRDefault="001D5F52" w:rsidP="001D5F52">
            <w:pPr>
              <w:jc w:val="center"/>
            </w:pPr>
            <w:r w:rsidRPr="001D5F52">
              <w:t>August</w:t>
            </w:r>
          </w:p>
        </w:tc>
        <w:tc>
          <w:tcPr>
            <w:tcW w:w="1890" w:type="dxa"/>
            <w:shd w:val="clear" w:color="auto" w:fill="A6A6A6" w:themeFill="background1" w:themeFillShade="A6"/>
            <w:vAlign w:val="center"/>
          </w:tcPr>
          <w:p w:rsidR="001D5F52" w:rsidRPr="001D5F52" w:rsidRDefault="001D5F52" w:rsidP="001D5F52">
            <w:pPr>
              <w:jc w:val="center"/>
              <w:rPr>
                <w:color w:val="000000"/>
              </w:rPr>
            </w:pPr>
            <w:r w:rsidRPr="001D5F52">
              <w:rPr>
                <w:color w:val="000000"/>
              </w:rPr>
              <w:t>0.0233</w:t>
            </w:r>
          </w:p>
        </w:tc>
        <w:tc>
          <w:tcPr>
            <w:tcW w:w="2250" w:type="dxa"/>
            <w:shd w:val="clear" w:color="auto" w:fill="A6A6A6" w:themeFill="background1" w:themeFillShade="A6"/>
            <w:vAlign w:val="center"/>
          </w:tcPr>
          <w:p w:rsidR="001D5F52" w:rsidRPr="001D5F52" w:rsidRDefault="001D5F52" w:rsidP="001D5F52">
            <w:pPr>
              <w:jc w:val="center"/>
              <w:rPr>
                <w:color w:val="000000"/>
              </w:rPr>
            </w:pPr>
            <w:r w:rsidRPr="001D5F52">
              <w:rPr>
                <w:color w:val="000000"/>
              </w:rPr>
              <w:t>0.165</w:t>
            </w:r>
          </w:p>
        </w:tc>
        <w:tc>
          <w:tcPr>
            <w:tcW w:w="2250" w:type="dxa"/>
            <w:shd w:val="clear" w:color="auto" w:fill="A6A6A6" w:themeFill="background1" w:themeFillShade="A6"/>
            <w:vAlign w:val="center"/>
          </w:tcPr>
          <w:p w:rsidR="001D5F52" w:rsidRPr="001D5F52" w:rsidRDefault="001D5F52" w:rsidP="001D5F52">
            <w:pPr>
              <w:jc w:val="center"/>
              <w:rPr>
                <w:color w:val="000000"/>
              </w:rPr>
            </w:pPr>
            <w:r w:rsidRPr="001D5F52">
              <w:rPr>
                <w:color w:val="000000"/>
              </w:rPr>
              <w:t>0.105</w:t>
            </w:r>
          </w:p>
        </w:tc>
        <w:tc>
          <w:tcPr>
            <w:tcW w:w="1638" w:type="dxa"/>
            <w:shd w:val="clear" w:color="auto" w:fill="A6A6A6" w:themeFill="background1" w:themeFillShade="A6"/>
            <w:vAlign w:val="center"/>
          </w:tcPr>
          <w:p w:rsidR="001D5F52" w:rsidRPr="001D5F52" w:rsidRDefault="001D5F52" w:rsidP="001D5F52">
            <w:pPr>
              <w:jc w:val="center"/>
              <w:rPr>
                <w:color w:val="000000"/>
              </w:rPr>
            </w:pPr>
            <w:r w:rsidRPr="001D5F52">
              <w:rPr>
                <w:color w:val="000000"/>
              </w:rPr>
              <w:t>0.135</w:t>
            </w:r>
          </w:p>
        </w:tc>
      </w:tr>
      <w:tr w:rsidR="001D5F52" w:rsidRPr="00295B24" w:rsidTr="001D5F52">
        <w:trPr>
          <w:trHeight w:val="383"/>
        </w:trPr>
        <w:tc>
          <w:tcPr>
            <w:tcW w:w="1548" w:type="dxa"/>
            <w:vAlign w:val="center"/>
          </w:tcPr>
          <w:p w:rsidR="001D5F52" w:rsidRPr="001D5F52" w:rsidRDefault="001D5F52" w:rsidP="001D5F52">
            <w:pPr>
              <w:jc w:val="center"/>
            </w:pPr>
            <w:r w:rsidRPr="001D5F52">
              <w:t>September</w:t>
            </w:r>
          </w:p>
        </w:tc>
        <w:tc>
          <w:tcPr>
            <w:tcW w:w="1890" w:type="dxa"/>
            <w:vAlign w:val="center"/>
          </w:tcPr>
          <w:p w:rsidR="001D5F52" w:rsidRPr="001D5F52" w:rsidRDefault="001D5F52" w:rsidP="001D5F52">
            <w:pPr>
              <w:jc w:val="center"/>
              <w:rPr>
                <w:color w:val="000000"/>
              </w:rPr>
            </w:pPr>
            <w:r w:rsidRPr="001D5F52">
              <w:rPr>
                <w:color w:val="000000"/>
              </w:rPr>
              <w:t>0.028</w:t>
            </w:r>
          </w:p>
        </w:tc>
        <w:tc>
          <w:tcPr>
            <w:tcW w:w="2250" w:type="dxa"/>
            <w:vAlign w:val="center"/>
          </w:tcPr>
          <w:p w:rsidR="001D5F52" w:rsidRPr="001D5F52" w:rsidRDefault="001D5F52" w:rsidP="001D5F52">
            <w:pPr>
              <w:jc w:val="center"/>
              <w:rPr>
                <w:color w:val="000000"/>
              </w:rPr>
            </w:pPr>
            <w:r w:rsidRPr="001D5F52">
              <w:rPr>
                <w:color w:val="000000"/>
              </w:rPr>
              <w:t>0.0769</w:t>
            </w:r>
          </w:p>
        </w:tc>
        <w:tc>
          <w:tcPr>
            <w:tcW w:w="2250" w:type="dxa"/>
            <w:vAlign w:val="center"/>
          </w:tcPr>
          <w:p w:rsidR="001D5F52" w:rsidRPr="001D5F52" w:rsidRDefault="001D5F52" w:rsidP="001D5F52">
            <w:pPr>
              <w:jc w:val="center"/>
              <w:rPr>
                <w:color w:val="000000"/>
              </w:rPr>
            </w:pPr>
            <w:r w:rsidRPr="001D5F52">
              <w:rPr>
                <w:color w:val="000000"/>
              </w:rPr>
              <w:t>0.0338</w:t>
            </w:r>
          </w:p>
        </w:tc>
        <w:tc>
          <w:tcPr>
            <w:tcW w:w="1638" w:type="dxa"/>
            <w:vAlign w:val="center"/>
          </w:tcPr>
          <w:p w:rsidR="001D5F52" w:rsidRPr="001D5F52" w:rsidRDefault="001D5F52" w:rsidP="001D5F52">
            <w:pPr>
              <w:jc w:val="center"/>
              <w:rPr>
                <w:color w:val="000000"/>
              </w:rPr>
            </w:pPr>
            <w:r w:rsidRPr="001D5F52">
              <w:rPr>
                <w:color w:val="000000"/>
              </w:rPr>
              <w:t>0.0553</w:t>
            </w:r>
          </w:p>
        </w:tc>
      </w:tr>
      <w:tr w:rsidR="001D5F52" w:rsidRPr="00295B24" w:rsidTr="001D5F52">
        <w:trPr>
          <w:trHeight w:val="383"/>
        </w:trPr>
        <w:tc>
          <w:tcPr>
            <w:tcW w:w="1548" w:type="dxa"/>
            <w:shd w:val="clear" w:color="auto" w:fill="A6A6A6" w:themeFill="background1" w:themeFillShade="A6"/>
            <w:vAlign w:val="center"/>
          </w:tcPr>
          <w:p w:rsidR="001D5F52" w:rsidRPr="001D5F52" w:rsidRDefault="001D5F52" w:rsidP="001D5F52">
            <w:pPr>
              <w:jc w:val="center"/>
            </w:pPr>
            <w:r w:rsidRPr="001D5F52">
              <w:t>October</w:t>
            </w:r>
          </w:p>
        </w:tc>
        <w:tc>
          <w:tcPr>
            <w:tcW w:w="1890" w:type="dxa"/>
            <w:shd w:val="clear" w:color="auto" w:fill="A6A6A6" w:themeFill="background1" w:themeFillShade="A6"/>
            <w:vAlign w:val="center"/>
          </w:tcPr>
          <w:p w:rsidR="001D5F52" w:rsidRPr="001D5F52" w:rsidRDefault="001D5F52" w:rsidP="001D5F52">
            <w:pPr>
              <w:jc w:val="center"/>
              <w:rPr>
                <w:color w:val="000000"/>
              </w:rPr>
            </w:pPr>
            <w:r w:rsidRPr="001D5F52">
              <w:rPr>
                <w:color w:val="000000"/>
              </w:rPr>
              <w:t>0.0394</w:t>
            </w:r>
          </w:p>
        </w:tc>
        <w:tc>
          <w:tcPr>
            <w:tcW w:w="2250" w:type="dxa"/>
            <w:shd w:val="clear" w:color="auto" w:fill="A6A6A6" w:themeFill="background1" w:themeFillShade="A6"/>
            <w:vAlign w:val="center"/>
          </w:tcPr>
          <w:p w:rsidR="001D5F52" w:rsidRPr="001D5F52" w:rsidRDefault="001D5F52" w:rsidP="001D5F52">
            <w:pPr>
              <w:jc w:val="center"/>
              <w:rPr>
                <w:color w:val="000000"/>
              </w:rPr>
            </w:pPr>
            <w:r w:rsidRPr="001D5F52">
              <w:rPr>
                <w:color w:val="000000"/>
              </w:rPr>
              <w:t>0.0664</w:t>
            </w:r>
          </w:p>
        </w:tc>
        <w:tc>
          <w:tcPr>
            <w:tcW w:w="2250" w:type="dxa"/>
            <w:shd w:val="clear" w:color="auto" w:fill="A6A6A6" w:themeFill="background1" w:themeFillShade="A6"/>
            <w:vAlign w:val="center"/>
          </w:tcPr>
          <w:p w:rsidR="001D5F52" w:rsidRPr="001D5F52" w:rsidRDefault="001D5F52" w:rsidP="001D5F52">
            <w:pPr>
              <w:jc w:val="center"/>
              <w:rPr>
                <w:color w:val="000000"/>
              </w:rPr>
            </w:pPr>
            <w:r w:rsidRPr="001D5F52">
              <w:rPr>
                <w:color w:val="000000"/>
              </w:rPr>
              <w:t>0.0584</w:t>
            </w:r>
          </w:p>
        </w:tc>
        <w:tc>
          <w:tcPr>
            <w:tcW w:w="1638" w:type="dxa"/>
            <w:shd w:val="clear" w:color="auto" w:fill="A6A6A6" w:themeFill="background1" w:themeFillShade="A6"/>
            <w:vAlign w:val="center"/>
          </w:tcPr>
          <w:p w:rsidR="001D5F52" w:rsidRPr="001D5F52" w:rsidRDefault="001D5F52" w:rsidP="001D5F52">
            <w:pPr>
              <w:jc w:val="center"/>
              <w:rPr>
                <w:color w:val="000000"/>
              </w:rPr>
            </w:pPr>
            <w:r w:rsidRPr="001D5F52">
              <w:rPr>
                <w:color w:val="000000"/>
              </w:rPr>
              <w:t>0.07</w:t>
            </w:r>
          </w:p>
        </w:tc>
      </w:tr>
      <w:tr w:rsidR="001D5F52" w:rsidRPr="00295B24" w:rsidTr="001D5F52">
        <w:trPr>
          <w:trHeight w:val="383"/>
        </w:trPr>
        <w:tc>
          <w:tcPr>
            <w:tcW w:w="1548" w:type="dxa"/>
            <w:vAlign w:val="center"/>
          </w:tcPr>
          <w:p w:rsidR="001D5F52" w:rsidRPr="001D5F52" w:rsidRDefault="001D5F52" w:rsidP="001D5F52">
            <w:pPr>
              <w:jc w:val="center"/>
            </w:pPr>
            <w:r w:rsidRPr="001D5F52">
              <w:t>Average</w:t>
            </w:r>
          </w:p>
        </w:tc>
        <w:tc>
          <w:tcPr>
            <w:tcW w:w="1890" w:type="dxa"/>
            <w:vAlign w:val="center"/>
          </w:tcPr>
          <w:p w:rsidR="001D5F52" w:rsidRPr="001D5F52" w:rsidRDefault="001D5F52" w:rsidP="001D5F52">
            <w:pPr>
              <w:jc w:val="center"/>
              <w:rPr>
                <w:color w:val="000000"/>
              </w:rPr>
            </w:pPr>
            <w:r w:rsidRPr="001D5F52">
              <w:rPr>
                <w:color w:val="000000"/>
              </w:rPr>
              <w:t>0.0268</w:t>
            </w:r>
          </w:p>
        </w:tc>
        <w:tc>
          <w:tcPr>
            <w:tcW w:w="2250" w:type="dxa"/>
            <w:vAlign w:val="center"/>
          </w:tcPr>
          <w:p w:rsidR="001D5F52" w:rsidRPr="001D5F52" w:rsidRDefault="001D5F52" w:rsidP="001D5F52">
            <w:pPr>
              <w:jc w:val="center"/>
              <w:rPr>
                <w:color w:val="000000"/>
              </w:rPr>
            </w:pPr>
            <w:r w:rsidRPr="001D5F52">
              <w:rPr>
                <w:color w:val="000000"/>
              </w:rPr>
              <w:t>0.1224</w:t>
            </w:r>
          </w:p>
        </w:tc>
        <w:tc>
          <w:tcPr>
            <w:tcW w:w="2250" w:type="dxa"/>
            <w:vAlign w:val="center"/>
          </w:tcPr>
          <w:p w:rsidR="001D5F52" w:rsidRPr="001D5F52" w:rsidRDefault="001D5F52" w:rsidP="001D5F52">
            <w:pPr>
              <w:jc w:val="center"/>
              <w:rPr>
                <w:color w:val="000000"/>
              </w:rPr>
            </w:pPr>
            <w:r w:rsidRPr="001D5F52">
              <w:rPr>
                <w:color w:val="000000"/>
              </w:rPr>
              <w:t>0.0859</w:t>
            </w:r>
          </w:p>
        </w:tc>
        <w:tc>
          <w:tcPr>
            <w:tcW w:w="1638" w:type="dxa"/>
            <w:vAlign w:val="center"/>
          </w:tcPr>
          <w:p w:rsidR="001D5F52" w:rsidRPr="001D5F52" w:rsidRDefault="001D5F52" w:rsidP="001D5F52">
            <w:pPr>
              <w:jc w:val="center"/>
              <w:rPr>
                <w:color w:val="000000"/>
              </w:rPr>
            </w:pPr>
            <w:r w:rsidRPr="001D5F52">
              <w:rPr>
                <w:color w:val="000000"/>
              </w:rPr>
              <w:t>0.1045</w:t>
            </w:r>
          </w:p>
        </w:tc>
      </w:tr>
    </w:tbl>
    <w:p w:rsidR="001D58A0" w:rsidRPr="001547F9" w:rsidRDefault="001547F9" w:rsidP="001D58A0">
      <w:pPr>
        <w:rPr>
          <w:b/>
          <w:szCs w:val="18"/>
        </w:rPr>
      </w:pPr>
      <w:r w:rsidRPr="001547F9">
        <w:rPr>
          <w:b/>
          <w:szCs w:val="18"/>
        </w:rPr>
        <w:t xml:space="preserve">Table 4: Total Phosphorus Concentrations and Averages of Samples Collected in the Silver Creek </w:t>
      </w:r>
      <w:proofErr w:type="spellStart"/>
      <w:r w:rsidR="001D5F52">
        <w:rPr>
          <w:b/>
          <w:szCs w:val="18"/>
        </w:rPr>
        <w:t>Mainstem</w:t>
      </w:r>
      <w:proofErr w:type="spellEnd"/>
      <w:r w:rsidR="001D5F52">
        <w:rPr>
          <w:b/>
          <w:szCs w:val="18"/>
        </w:rPr>
        <w:t xml:space="preserve"> from Upstream to Downstream</w:t>
      </w:r>
      <w:r w:rsidRPr="001547F9">
        <w:rPr>
          <w:b/>
          <w:szCs w:val="18"/>
        </w:rPr>
        <w:t xml:space="preserve"> in 2014.</w:t>
      </w:r>
    </w:p>
    <w:p w:rsidR="001D58A0" w:rsidRDefault="001D58A0" w:rsidP="001D58A0">
      <w:pPr>
        <w:rPr>
          <w:szCs w:val="18"/>
        </w:rPr>
      </w:pPr>
    </w:p>
    <w:p w:rsidR="001D58A0" w:rsidRDefault="001D58A0" w:rsidP="001D58A0">
      <w:pPr>
        <w:rPr>
          <w:szCs w:val="18"/>
        </w:rPr>
      </w:pPr>
    </w:p>
    <w:tbl>
      <w:tblPr>
        <w:tblStyle w:val="TableGrid"/>
        <w:tblW w:w="9416" w:type="dxa"/>
        <w:tblLayout w:type="fixed"/>
        <w:tblLook w:val="04A0" w:firstRow="1" w:lastRow="0" w:firstColumn="1" w:lastColumn="0" w:noHBand="0" w:noVBand="1"/>
      </w:tblPr>
      <w:tblGrid>
        <w:gridCol w:w="918"/>
        <w:gridCol w:w="1158"/>
        <w:gridCol w:w="1158"/>
        <w:gridCol w:w="1208"/>
        <w:gridCol w:w="1158"/>
        <w:gridCol w:w="1158"/>
        <w:gridCol w:w="1158"/>
        <w:gridCol w:w="1500"/>
      </w:tblGrid>
      <w:tr w:rsidR="001547F9" w:rsidRPr="00512443" w:rsidTr="00512443">
        <w:trPr>
          <w:trHeight w:val="383"/>
        </w:trPr>
        <w:tc>
          <w:tcPr>
            <w:tcW w:w="918" w:type="dxa"/>
            <w:noWrap/>
            <w:vAlign w:val="center"/>
            <w:hideMark/>
          </w:tcPr>
          <w:p w:rsidR="001547F9" w:rsidRPr="00512443" w:rsidRDefault="001547F9" w:rsidP="00295B24">
            <w:pPr>
              <w:jc w:val="center"/>
              <w:rPr>
                <w:b/>
                <w:bCs/>
                <w:sz w:val="20"/>
                <w:szCs w:val="20"/>
              </w:rPr>
            </w:pPr>
            <w:r w:rsidRPr="00512443">
              <w:rPr>
                <w:b/>
                <w:bCs/>
                <w:sz w:val="20"/>
                <w:szCs w:val="20"/>
              </w:rPr>
              <w:t>Sample Event</w:t>
            </w:r>
          </w:p>
          <w:p w:rsidR="001547F9" w:rsidRPr="00512443" w:rsidRDefault="001547F9" w:rsidP="00295B24">
            <w:pPr>
              <w:jc w:val="center"/>
              <w:rPr>
                <w:b/>
                <w:bCs/>
                <w:sz w:val="20"/>
                <w:szCs w:val="20"/>
              </w:rPr>
            </w:pPr>
            <w:r w:rsidRPr="00512443">
              <w:rPr>
                <w:b/>
                <w:bCs/>
                <w:sz w:val="20"/>
                <w:szCs w:val="20"/>
              </w:rPr>
              <w:t>Month</w:t>
            </w:r>
          </w:p>
        </w:tc>
        <w:tc>
          <w:tcPr>
            <w:tcW w:w="1158" w:type="dxa"/>
            <w:vAlign w:val="center"/>
          </w:tcPr>
          <w:p w:rsidR="00512443" w:rsidRDefault="00512443" w:rsidP="001D58A0">
            <w:pPr>
              <w:jc w:val="center"/>
              <w:rPr>
                <w:b/>
                <w:bCs/>
                <w:sz w:val="20"/>
                <w:szCs w:val="20"/>
              </w:rPr>
            </w:pPr>
            <w:r>
              <w:rPr>
                <w:b/>
                <w:bCs/>
                <w:sz w:val="20"/>
                <w:szCs w:val="20"/>
              </w:rPr>
              <w:t>Unnamed</w:t>
            </w:r>
          </w:p>
          <w:p w:rsidR="001547F9" w:rsidRPr="00512443" w:rsidRDefault="001547F9" w:rsidP="001D58A0">
            <w:pPr>
              <w:jc w:val="center"/>
              <w:rPr>
                <w:b/>
                <w:bCs/>
                <w:sz w:val="20"/>
                <w:szCs w:val="20"/>
              </w:rPr>
            </w:pPr>
            <w:r w:rsidRPr="00512443">
              <w:rPr>
                <w:b/>
                <w:bCs/>
                <w:sz w:val="20"/>
                <w:szCs w:val="20"/>
              </w:rPr>
              <w:t>Site 5</w:t>
            </w:r>
          </w:p>
          <w:p w:rsidR="001547F9" w:rsidRPr="00512443" w:rsidRDefault="001547F9" w:rsidP="001D58A0">
            <w:pPr>
              <w:jc w:val="center"/>
              <w:rPr>
                <w:b/>
                <w:bCs/>
                <w:sz w:val="20"/>
                <w:szCs w:val="20"/>
              </w:rPr>
            </w:pPr>
            <w:r w:rsidRPr="00512443">
              <w:rPr>
                <w:b/>
                <w:bCs/>
                <w:sz w:val="20"/>
                <w:szCs w:val="20"/>
              </w:rPr>
              <w:t>(mg/L)</w:t>
            </w:r>
          </w:p>
        </w:tc>
        <w:tc>
          <w:tcPr>
            <w:tcW w:w="1158" w:type="dxa"/>
            <w:vAlign w:val="center"/>
          </w:tcPr>
          <w:p w:rsidR="00512443" w:rsidRDefault="00512443" w:rsidP="001D58A0">
            <w:pPr>
              <w:jc w:val="center"/>
              <w:rPr>
                <w:b/>
                <w:bCs/>
                <w:sz w:val="20"/>
                <w:szCs w:val="20"/>
              </w:rPr>
            </w:pPr>
            <w:r>
              <w:rPr>
                <w:b/>
                <w:bCs/>
                <w:sz w:val="20"/>
                <w:szCs w:val="20"/>
              </w:rPr>
              <w:t>Unnamed</w:t>
            </w:r>
          </w:p>
          <w:p w:rsidR="001547F9" w:rsidRPr="00512443" w:rsidRDefault="001547F9" w:rsidP="001D58A0">
            <w:pPr>
              <w:jc w:val="center"/>
              <w:rPr>
                <w:b/>
                <w:bCs/>
                <w:sz w:val="20"/>
                <w:szCs w:val="20"/>
              </w:rPr>
            </w:pPr>
            <w:r w:rsidRPr="00512443">
              <w:rPr>
                <w:b/>
                <w:bCs/>
                <w:sz w:val="20"/>
                <w:szCs w:val="20"/>
              </w:rPr>
              <w:t>Site 6</w:t>
            </w:r>
          </w:p>
          <w:p w:rsidR="001547F9" w:rsidRPr="00512443" w:rsidRDefault="001547F9" w:rsidP="001D58A0">
            <w:pPr>
              <w:jc w:val="center"/>
              <w:rPr>
                <w:b/>
                <w:bCs/>
                <w:sz w:val="20"/>
                <w:szCs w:val="20"/>
              </w:rPr>
            </w:pPr>
            <w:r w:rsidRPr="00512443">
              <w:rPr>
                <w:b/>
                <w:bCs/>
                <w:sz w:val="20"/>
                <w:szCs w:val="20"/>
              </w:rPr>
              <w:t>(mg/L)</w:t>
            </w:r>
          </w:p>
        </w:tc>
        <w:tc>
          <w:tcPr>
            <w:tcW w:w="1208" w:type="dxa"/>
            <w:vAlign w:val="center"/>
          </w:tcPr>
          <w:p w:rsidR="00512443" w:rsidRDefault="00512443" w:rsidP="001D58A0">
            <w:pPr>
              <w:jc w:val="center"/>
              <w:rPr>
                <w:b/>
                <w:bCs/>
                <w:sz w:val="20"/>
                <w:szCs w:val="20"/>
              </w:rPr>
            </w:pPr>
            <w:r>
              <w:rPr>
                <w:b/>
                <w:bCs/>
                <w:sz w:val="20"/>
                <w:szCs w:val="20"/>
              </w:rPr>
              <w:t xml:space="preserve">Unnamed </w:t>
            </w:r>
          </w:p>
          <w:p w:rsidR="001547F9" w:rsidRPr="00512443" w:rsidRDefault="001547F9" w:rsidP="001D58A0">
            <w:pPr>
              <w:jc w:val="center"/>
              <w:rPr>
                <w:b/>
                <w:bCs/>
                <w:sz w:val="20"/>
                <w:szCs w:val="20"/>
              </w:rPr>
            </w:pPr>
            <w:r w:rsidRPr="00512443">
              <w:rPr>
                <w:b/>
                <w:bCs/>
                <w:sz w:val="20"/>
                <w:szCs w:val="20"/>
              </w:rPr>
              <w:t>Site 7</w:t>
            </w:r>
          </w:p>
          <w:p w:rsidR="001547F9" w:rsidRPr="00512443" w:rsidRDefault="001547F9" w:rsidP="001D58A0">
            <w:pPr>
              <w:jc w:val="center"/>
              <w:rPr>
                <w:b/>
                <w:bCs/>
                <w:sz w:val="20"/>
                <w:szCs w:val="20"/>
              </w:rPr>
            </w:pPr>
            <w:r w:rsidRPr="00512443">
              <w:rPr>
                <w:b/>
                <w:bCs/>
                <w:sz w:val="20"/>
                <w:szCs w:val="20"/>
              </w:rPr>
              <w:t>(mg/L)</w:t>
            </w:r>
          </w:p>
        </w:tc>
        <w:tc>
          <w:tcPr>
            <w:tcW w:w="1158" w:type="dxa"/>
            <w:noWrap/>
            <w:vAlign w:val="center"/>
            <w:hideMark/>
          </w:tcPr>
          <w:p w:rsidR="00512443" w:rsidRDefault="00512443" w:rsidP="001D58A0">
            <w:pPr>
              <w:jc w:val="center"/>
              <w:rPr>
                <w:b/>
                <w:bCs/>
                <w:sz w:val="20"/>
                <w:szCs w:val="20"/>
              </w:rPr>
            </w:pPr>
            <w:r>
              <w:rPr>
                <w:b/>
                <w:bCs/>
                <w:sz w:val="20"/>
                <w:szCs w:val="20"/>
              </w:rPr>
              <w:t>Unnamed</w:t>
            </w:r>
          </w:p>
          <w:p w:rsidR="001547F9" w:rsidRPr="00512443" w:rsidRDefault="001547F9" w:rsidP="001D58A0">
            <w:pPr>
              <w:jc w:val="center"/>
              <w:rPr>
                <w:b/>
                <w:bCs/>
                <w:sz w:val="20"/>
                <w:szCs w:val="20"/>
              </w:rPr>
            </w:pPr>
            <w:r w:rsidRPr="00512443">
              <w:rPr>
                <w:b/>
                <w:bCs/>
                <w:sz w:val="20"/>
                <w:szCs w:val="20"/>
              </w:rPr>
              <w:t>Site 8</w:t>
            </w:r>
          </w:p>
          <w:p w:rsidR="001547F9" w:rsidRPr="00512443" w:rsidRDefault="001547F9" w:rsidP="001D58A0">
            <w:pPr>
              <w:jc w:val="center"/>
              <w:rPr>
                <w:b/>
                <w:bCs/>
                <w:sz w:val="20"/>
                <w:szCs w:val="20"/>
              </w:rPr>
            </w:pPr>
            <w:r w:rsidRPr="00512443">
              <w:rPr>
                <w:b/>
                <w:bCs/>
                <w:sz w:val="20"/>
                <w:szCs w:val="20"/>
              </w:rPr>
              <w:t>(mg/L)</w:t>
            </w:r>
          </w:p>
        </w:tc>
        <w:tc>
          <w:tcPr>
            <w:tcW w:w="1158" w:type="dxa"/>
            <w:vAlign w:val="center"/>
          </w:tcPr>
          <w:p w:rsidR="00512443" w:rsidRDefault="00512443" w:rsidP="00821F92">
            <w:pPr>
              <w:jc w:val="center"/>
              <w:rPr>
                <w:b/>
                <w:bCs/>
                <w:sz w:val="20"/>
                <w:szCs w:val="20"/>
              </w:rPr>
            </w:pPr>
            <w:r>
              <w:rPr>
                <w:b/>
                <w:bCs/>
                <w:sz w:val="20"/>
                <w:szCs w:val="20"/>
              </w:rPr>
              <w:t>Unnamed</w:t>
            </w:r>
          </w:p>
          <w:p w:rsidR="001547F9" w:rsidRPr="00512443" w:rsidRDefault="001547F9" w:rsidP="00821F92">
            <w:pPr>
              <w:jc w:val="center"/>
              <w:rPr>
                <w:b/>
                <w:bCs/>
                <w:sz w:val="20"/>
                <w:szCs w:val="20"/>
              </w:rPr>
            </w:pPr>
            <w:r w:rsidRPr="00512443">
              <w:rPr>
                <w:b/>
                <w:bCs/>
                <w:sz w:val="20"/>
                <w:szCs w:val="20"/>
              </w:rPr>
              <w:t>Site 12</w:t>
            </w:r>
          </w:p>
          <w:p w:rsidR="001547F9" w:rsidRPr="00512443" w:rsidRDefault="001547F9" w:rsidP="00821F92">
            <w:pPr>
              <w:jc w:val="center"/>
              <w:rPr>
                <w:b/>
                <w:bCs/>
                <w:sz w:val="20"/>
                <w:szCs w:val="20"/>
              </w:rPr>
            </w:pPr>
            <w:r w:rsidRPr="00512443">
              <w:rPr>
                <w:b/>
                <w:bCs/>
                <w:sz w:val="20"/>
                <w:szCs w:val="20"/>
              </w:rPr>
              <w:t>(mg/L)</w:t>
            </w:r>
          </w:p>
        </w:tc>
        <w:tc>
          <w:tcPr>
            <w:tcW w:w="1158" w:type="dxa"/>
            <w:vAlign w:val="center"/>
          </w:tcPr>
          <w:p w:rsidR="00512443" w:rsidRDefault="00512443" w:rsidP="00821F92">
            <w:pPr>
              <w:jc w:val="center"/>
              <w:rPr>
                <w:b/>
                <w:bCs/>
                <w:sz w:val="20"/>
                <w:szCs w:val="20"/>
              </w:rPr>
            </w:pPr>
            <w:r>
              <w:rPr>
                <w:b/>
                <w:bCs/>
                <w:sz w:val="20"/>
                <w:szCs w:val="20"/>
              </w:rPr>
              <w:t>Unnamed</w:t>
            </w:r>
          </w:p>
          <w:p w:rsidR="001547F9" w:rsidRPr="00512443" w:rsidRDefault="001547F9" w:rsidP="00821F92">
            <w:pPr>
              <w:jc w:val="center"/>
              <w:rPr>
                <w:b/>
                <w:bCs/>
                <w:sz w:val="20"/>
                <w:szCs w:val="20"/>
              </w:rPr>
            </w:pPr>
            <w:r w:rsidRPr="00512443">
              <w:rPr>
                <w:b/>
                <w:bCs/>
                <w:sz w:val="20"/>
                <w:szCs w:val="20"/>
              </w:rPr>
              <w:t>Site 14</w:t>
            </w:r>
          </w:p>
          <w:p w:rsidR="001547F9" w:rsidRPr="00512443" w:rsidRDefault="001547F9" w:rsidP="00821F92">
            <w:pPr>
              <w:jc w:val="center"/>
              <w:rPr>
                <w:b/>
                <w:bCs/>
                <w:sz w:val="20"/>
                <w:szCs w:val="20"/>
              </w:rPr>
            </w:pPr>
            <w:r w:rsidRPr="00512443">
              <w:rPr>
                <w:b/>
                <w:bCs/>
                <w:sz w:val="20"/>
                <w:szCs w:val="20"/>
              </w:rPr>
              <w:t>(mg/L)</w:t>
            </w:r>
          </w:p>
        </w:tc>
        <w:tc>
          <w:tcPr>
            <w:tcW w:w="1500" w:type="dxa"/>
            <w:vAlign w:val="center"/>
          </w:tcPr>
          <w:p w:rsidR="00512443" w:rsidRDefault="001D5F52" w:rsidP="00821F92">
            <w:pPr>
              <w:jc w:val="center"/>
              <w:rPr>
                <w:b/>
                <w:bCs/>
                <w:sz w:val="20"/>
                <w:szCs w:val="20"/>
              </w:rPr>
            </w:pPr>
            <w:r w:rsidRPr="00512443">
              <w:rPr>
                <w:b/>
                <w:bCs/>
                <w:sz w:val="20"/>
                <w:szCs w:val="20"/>
              </w:rPr>
              <w:t>Dakin Creek</w:t>
            </w:r>
          </w:p>
          <w:p w:rsidR="00512443" w:rsidRDefault="001547F9" w:rsidP="00821F92">
            <w:pPr>
              <w:jc w:val="center"/>
              <w:rPr>
                <w:b/>
                <w:bCs/>
                <w:sz w:val="20"/>
                <w:szCs w:val="20"/>
              </w:rPr>
            </w:pPr>
            <w:r w:rsidRPr="00512443">
              <w:rPr>
                <w:b/>
                <w:bCs/>
                <w:sz w:val="20"/>
                <w:szCs w:val="20"/>
              </w:rPr>
              <w:t xml:space="preserve">Site 4 </w:t>
            </w:r>
          </w:p>
          <w:p w:rsidR="001547F9" w:rsidRPr="00512443" w:rsidRDefault="001547F9" w:rsidP="00821F92">
            <w:pPr>
              <w:jc w:val="center"/>
              <w:rPr>
                <w:b/>
                <w:bCs/>
                <w:sz w:val="20"/>
                <w:szCs w:val="20"/>
              </w:rPr>
            </w:pPr>
            <w:r w:rsidRPr="00512443">
              <w:rPr>
                <w:b/>
                <w:bCs/>
                <w:sz w:val="20"/>
                <w:szCs w:val="20"/>
              </w:rPr>
              <w:t>(mg/L)</w:t>
            </w:r>
          </w:p>
        </w:tc>
      </w:tr>
      <w:tr w:rsidR="001547F9" w:rsidRPr="00512443" w:rsidTr="00512443">
        <w:trPr>
          <w:trHeight w:val="383"/>
        </w:trPr>
        <w:tc>
          <w:tcPr>
            <w:tcW w:w="918" w:type="dxa"/>
            <w:noWrap/>
            <w:vAlign w:val="center"/>
            <w:hideMark/>
          </w:tcPr>
          <w:p w:rsidR="001547F9" w:rsidRPr="005E34F9" w:rsidRDefault="001547F9" w:rsidP="00512443">
            <w:pPr>
              <w:jc w:val="center"/>
            </w:pPr>
            <w:r w:rsidRPr="005E34F9">
              <w:t>May</w:t>
            </w:r>
          </w:p>
        </w:tc>
        <w:tc>
          <w:tcPr>
            <w:tcW w:w="1158" w:type="dxa"/>
            <w:vAlign w:val="center"/>
          </w:tcPr>
          <w:p w:rsidR="001547F9" w:rsidRPr="005E34F9" w:rsidRDefault="001547F9" w:rsidP="00512443">
            <w:pPr>
              <w:jc w:val="center"/>
              <w:rPr>
                <w:color w:val="000000"/>
              </w:rPr>
            </w:pPr>
            <w:r w:rsidRPr="005E34F9">
              <w:rPr>
                <w:color w:val="000000"/>
              </w:rPr>
              <w:t>0.0418</w:t>
            </w:r>
          </w:p>
        </w:tc>
        <w:tc>
          <w:tcPr>
            <w:tcW w:w="1158" w:type="dxa"/>
            <w:vAlign w:val="center"/>
          </w:tcPr>
          <w:p w:rsidR="001547F9" w:rsidRPr="005E34F9" w:rsidRDefault="001547F9" w:rsidP="00512443">
            <w:pPr>
              <w:jc w:val="center"/>
              <w:rPr>
                <w:color w:val="000000"/>
              </w:rPr>
            </w:pPr>
            <w:r w:rsidRPr="005E34F9">
              <w:rPr>
                <w:color w:val="000000"/>
              </w:rPr>
              <w:t>0.0629</w:t>
            </w:r>
          </w:p>
        </w:tc>
        <w:tc>
          <w:tcPr>
            <w:tcW w:w="1208" w:type="dxa"/>
            <w:vAlign w:val="center"/>
          </w:tcPr>
          <w:p w:rsidR="001547F9" w:rsidRPr="005E34F9" w:rsidRDefault="001547F9" w:rsidP="00512443">
            <w:pPr>
              <w:jc w:val="center"/>
              <w:rPr>
                <w:color w:val="000000"/>
              </w:rPr>
            </w:pPr>
            <w:r w:rsidRPr="005E34F9">
              <w:rPr>
                <w:color w:val="000000"/>
              </w:rPr>
              <w:t>0.0742</w:t>
            </w:r>
          </w:p>
        </w:tc>
        <w:tc>
          <w:tcPr>
            <w:tcW w:w="1158" w:type="dxa"/>
            <w:noWrap/>
            <w:vAlign w:val="center"/>
            <w:hideMark/>
          </w:tcPr>
          <w:p w:rsidR="001547F9" w:rsidRPr="005E34F9" w:rsidRDefault="001547F9" w:rsidP="00512443">
            <w:pPr>
              <w:jc w:val="center"/>
              <w:rPr>
                <w:color w:val="000000"/>
              </w:rPr>
            </w:pPr>
            <w:r w:rsidRPr="005E34F9">
              <w:rPr>
                <w:color w:val="000000"/>
              </w:rPr>
              <w:t>0.112</w:t>
            </w:r>
          </w:p>
        </w:tc>
        <w:tc>
          <w:tcPr>
            <w:tcW w:w="1158" w:type="dxa"/>
            <w:vAlign w:val="center"/>
          </w:tcPr>
          <w:p w:rsidR="001547F9" w:rsidRPr="005E34F9" w:rsidRDefault="001547F9" w:rsidP="00512443">
            <w:pPr>
              <w:jc w:val="center"/>
              <w:rPr>
                <w:color w:val="000000"/>
              </w:rPr>
            </w:pPr>
            <w:r w:rsidRPr="005E34F9">
              <w:rPr>
                <w:color w:val="000000"/>
              </w:rPr>
              <w:t>0.0209</w:t>
            </w:r>
          </w:p>
        </w:tc>
        <w:tc>
          <w:tcPr>
            <w:tcW w:w="1158" w:type="dxa"/>
            <w:vAlign w:val="center"/>
          </w:tcPr>
          <w:p w:rsidR="001547F9" w:rsidRPr="005E34F9" w:rsidRDefault="001547F9" w:rsidP="00512443">
            <w:pPr>
              <w:jc w:val="center"/>
              <w:rPr>
                <w:color w:val="000000"/>
              </w:rPr>
            </w:pPr>
            <w:r w:rsidRPr="005E34F9">
              <w:rPr>
                <w:color w:val="000000"/>
              </w:rPr>
              <w:t>0.101</w:t>
            </w:r>
          </w:p>
        </w:tc>
        <w:tc>
          <w:tcPr>
            <w:tcW w:w="1500" w:type="dxa"/>
            <w:vAlign w:val="center"/>
          </w:tcPr>
          <w:p w:rsidR="001547F9" w:rsidRPr="005E34F9" w:rsidRDefault="001547F9" w:rsidP="00512443">
            <w:pPr>
              <w:jc w:val="center"/>
              <w:rPr>
                <w:color w:val="000000"/>
              </w:rPr>
            </w:pPr>
            <w:r w:rsidRPr="005E34F9">
              <w:rPr>
                <w:color w:val="000000"/>
              </w:rPr>
              <w:t>0.0743</w:t>
            </w:r>
          </w:p>
        </w:tc>
      </w:tr>
      <w:tr w:rsidR="001547F9" w:rsidRPr="00512443" w:rsidTr="00512443">
        <w:trPr>
          <w:trHeight w:val="383"/>
        </w:trPr>
        <w:tc>
          <w:tcPr>
            <w:tcW w:w="918" w:type="dxa"/>
            <w:shd w:val="clear" w:color="auto" w:fill="A6A6A6" w:themeFill="background1" w:themeFillShade="A6"/>
            <w:noWrap/>
            <w:vAlign w:val="center"/>
            <w:hideMark/>
          </w:tcPr>
          <w:p w:rsidR="001547F9" w:rsidRPr="005E34F9" w:rsidRDefault="001547F9" w:rsidP="00512443">
            <w:pPr>
              <w:jc w:val="center"/>
            </w:pPr>
            <w:r w:rsidRPr="005E34F9">
              <w:t>Jun</w:t>
            </w:r>
          </w:p>
        </w:tc>
        <w:tc>
          <w:tcPr>
            <w:tcW w:w="115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0.107</w:t>
            </w:r>
          </w:p>
        </w:tc>
        <w:tc>
          <w:tcPr>
            <w:tcW w:w="115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0.0838</w:t>
            </w:r>
          </w:p>
        </w:tc>
        <w:tc>
          <w:tcPr>
            <w:tcW w:w="120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0.333</w:t>
            </w:r>
          </w:p>
        </w:tc>
        <w:tc>
          <w:tcPr>
            <w:tcW w:w="1158" w:type="dxa"/>
            <w:shd w:val="clear" w:color="auto" w:fill="A6A6A6" w:themeFill="background1" w:themeFillShade="A6"/>
            <w:noWrap/>
            <w:vAlign w:val="center"/>
            <w:hideMark/>
          </w:tcPr>
          <w:p w:rsidR="001547F9" w:rsidRPr="005E34F9" w:rsidRDefault="001547F9" w:rsidP="00512443">
            <w:pPr>
              <w:jc w:val="center"/>
              <w:rPr>
                <w:color w:val="000000"/>
              </w:rPr>
            </w:pPr>
            <w:r w:rsidRPr="005E34F9">
              <w:rPr>
                <w:color w:val="000000"/>
              </w:rPr>
              <w:t>0.0381</w:t>
            </w:r>
          </w:p>
        </w:tc>
        <w:tc>
          <w:tcPr>
            <w:tcW w:w="115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0.0614</w:t>
            </w:r>
          </w:p>
        </w:tc>
        <w:tc>
          <w:tcPr>
            <w:tcW w:w="115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0.0924</w:t>
            </w:r>
          </w:p>
        </w:tc>
        <w:tc>
          <w:tcPr>
            <w:tcW w:w="1500"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0.108</w:t>
            </w:r>
          </w:p>
        </w:tc>
      </w:tr>
      <w:tr w:rsidR="001547F9" w:rsidRPr="00512443" w:rsidTr="00512443">
        <w:trPr>
          <w:trHeight w:val="383"/>
        </w:trPr>
        <w:tc>
          <w:tcPr>
            <w:tcW w:w="918" w:type="dxa"/>
            <w:noWrap/>
            <w:vAlign w:val="center"/>
            <w:hideMark/>
          </w:tcPr>
          <w:p w:rsidR="001547F9" w:rsidRPr="005E34F9" w:rsidRDefault="001547F9" w:rsidP="00512443">
            <w:pPr>
              <w:jc w:val="center"/>
            </w:pPr>
            <w:r w:rsidRPr="005E34F9">
              <w:t>Jul</w:t>
            </w:r>
          </w:p>
        </w:tc>
        <w:tc>
          <w:tcPr>
            <w:tcW w:w="1158" w:type="dxa"/>
            <w:vAlign w:val="center"/>
          </w:tcPr>
          <w:p w:rsidR="001547F9" w:rsidRPr="005E34F9" w:rsidRDefault="001547F9" w:rsidP="00512443">
            <w:pPr>
              <w:jc w:val="center"/>
              <w:rPr>
                <w:color w:val="000000"/>
              </w:rPr>
            </w:pPr>
            <w:r w:rsidRPr="005E34F9">
              <w:rPr>
                <w:color w:val="000000"/>
              </w:rPr>
              <w:t>0.124</w:t>
            </w:r>
          </w:p>
        </w:tc>
        <w:tc>
          <w:tcPr>
            <w:tcW w:w="1158" w:type="dxa"/>
            <w:vAlign w:val="center"/>
          </w:tcPr>
          <w:p w:rsidR="001547F9" w:rsidRPr="005E34F9" w:rsidRDefault="001547F9" w:rsidP="00512443">
            <w:pPr>
              <w:jc w:val="center"/>
              <w:rPr>
                <w:color w:val="000000"/>
              </w:rPr>
            </w:pPr>
            <w:r w:rsidRPr="005E34F9">
              <w:rPr>
                <w:color w:val="000000"/>
              </w:rPr>
              <w:t>0.0814</w:t>
            </w:r>
          </w:p>
        </w:tc>
        <w:tc>
          <w:tcPr>
            <w:tcW w:w="1208" w:type="dxa"/>
            <w:vAlign w:val="center"/>
          </w:tcPr>
          <w:p w:rsidR="001547F9" w:rsidRPr="005E34F9" w:rsidRDefault="001547F9" w:rsidP="00512443">
            <w:pPr>
              <w:jc w:val="center"/>
              <w:rPr>
                <w:color w:val="000000"/>
              </w:rPr>
            </w:pPr>
            <w:r w:rsidRPr="005E34F9">
              <w:rPr>
                <w:color w:val="000000"/>
              </w:rPr>
              <w:t>0.247</w:t>
            </w:r>
          </w:p>
        </w:tc>
        <w:tc>
          <w:tcPr>
            <w:tcW w:w="1158" w:type="dxa"/>
            <w:noWrap/>
            <w:vAlign w:val="center"/>
            <w:hideMark/>
          </w:tcPr>
          <w:p w:rsidR="001547F9" w:rsidRPr="005E34F9" w:rsidRDefault="001547F9" w:rsidP="00512443">
            <w:pPr>
              <w:jc w:val="center"/>
              <w:rPr>
                <w:color w:val="000000"/>
              </w:rPr>
            </w:pPr>
            <w:r w:rsidRPr="005E34F9">
              <w:rPr>
                <w:color w:val="000000"/>
              </w:rPr>
              <w:t>0.0687</w:t>
            </w:r>
          </w:p>
        </w:tc>
        <w:tc>
          <w:tcPr>
            <w:tcW w:w="1158" w:type="dxa"/>
            <w:vAlign w:val="center"/>
          </w:tcPr>
          <w:p w:rsidR="001547F9" w:rsidRPr="005E34F9" w:rsidRDefault="001547F9" w:rsidP="00512443">
            <w:pPr>
              <w:jc w:val="center"/>
              <w:rPr>
                <w:color w:val="000000"/>
              </w:rPr>
            </w:pPr>
            <w:r w:rsidRPr="005E34F9">
              <w:rPr>
                <w:color w:val="000000"/>
              </w:rPr>
              <w:t>0.0264</w:t>
            </w:r>
          </w:p>
        </w:tc>
        <w:tc>
          <w:tcPr>
            <w:tcW w:w="1158" w:type="dxa"/>
            <w:vAlign w:val="center"/>
          </w:tcPr>
          <w:p w:rsidR="001547F9" w:rsidRPr="005E34F9" w:rsidRDefault="001547F9" w:rsidP="00512443">
            <w:pPr>
              <w:jc w:val="center"/>
              <w:rPr>
                <w:color w:val="000000"/>
              </w:rPr>
            </w:pPr>
            <w:r w:rsidRPr="005E34F9">
              <w:rPr>
                <w:color w:val="000000"/>
              </w:rPr>
              <w:t>0.125</w:t>
            </w:r>
          </w:p>
        </w:tc>
        <w:tc>
          <w:tcPr>
            <w:tcW w:w="1500" w:type="dxa"/>
            <w:vAlign w:val="center"/>
          </w:tcPr>
          <w:p w:rsidR="001547F9" w:rsidRPr="005E34F9" w:rsidRDefault="001547F9" w:rsidP="00512443">
            <w:pPr>
              <w:jc w:val="center"/>
              <w:rPr>
                <w:color w:val="000000"/>
              </w:rPr>
            </w:pPr>
            <w:r w:rsidRPr="005E34F9">
              <w:rPr>
                <w:color w:val="000000"/>
              </w:rPr>
              <w:t>0.056</w:t>
            </w:r>
          </w:p>
        </w:tc>
      </w:tr>
      <w:tr w:rsidR="001547F9" w:rsidRPr="00512443" w:rsidTr="00512443">
        <w:trPr>
          <w:trHeight w:val="383"/>
        </w:trPr>
        <w:tc>
          <w:tcPr>
            <w:tcW w:w="918" w:type="dxa"/>
            <w:shd w:val="clear" w:color="auto" w:fill="A6A6A6" w:themeFill="background1" w:themeFillShade="A6"/>
            <w:noWrap/>
            <w:vAlign w:val="center"/>
            <w:hideMark/>
          </w:tcPr>
          <w:p w:rsidR="001547F9" w:rsidRPr="005E34F9" w:rsidRDefault="001547F9" w:rsidP="00512443">
            <w:pPr>
              <w:jc w:val="center"/>
            </w:pPr>
            <w:r w:rsidRPr="005E34F9">
              <w:t>Aug</w:t>
            </w:r>
          </w:p>
        </w:tc>
        <w:tc>
          <w:tcPr>
            <w:tcW w:w="115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0.132</w:t>
            </w:r>
          </w:p>
        </w:tc>
        <w:tc>
          <w:tcPr>
            <w:tcW w:w="115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0.171</w:t>
            </w:r>
          </w:p>
        </w:tc>
        <w:tc>
          <w:tcPr>
            <w:tcW w:w="120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0.163</w:t>
            </w:r>
          </w:p>
        </w:tc>
        <w:tc>
          <w:tcPr>
            <w:tcW w:w="1158" w:type="dxa"/>
            <w:shd w:val="clear" w:color="auto" w:fill="A6A6A6" w:themeFill="background1" w:themeFillShade="A6"/>
            <w:noWrap/>
            <w:vAlign w:val="center"/>
            <w:hideMark/>
          </w:tcPr>
          <w:p w:rsidR="001547F9" w:rsidRPr="005E34F9" w:rsidRDefault="001547F9" w:rsidP="00512443">
            <w:pPr>
              <w:jc w:val="center"/>
              <w:rPr>
                <w:color w:val="000000"/>
              </w:rPr>
            </w:pPr>
            <w:r w:rsidRPr="005E34F9">
              <w:rPr>
                <w:color w:val="000000"/>
              </w:rPr>
              <w:t>0.195</w:t>
            </w:r>
          </w:p>
        </w:tc>
        <w:tc>
          <w:tcPr>
            <w:tcW w:w="115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0.0418</w:t>
            </w:r>
          </w:p>
        </w:tc>
        <w:tc>
          <w:tcPr>
            <w:tcW w:w="115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0.103</w:t>
            </w:r>
          </w:p>
        </w:tc>
        <w:tc>
          <w:tcPr>
            <w:tcW w:w="1500"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0.0353</w:t>
            </w:r>
          </w:p>
        </w:tc>
      </w:tr>
      <w:tr w:rsidR="001547F9" w:rsidRPr="00512443" w:rsidTr="00512443">
        <w:trPr>
          <w:trHeight w:val="383"/>
        </w:trPr>
        <w:tc>
          <w:tcPr>
            <w:tcW w:w="918" w:type="dxa"/>
            <w:noWrap/>
            <w:vAlign w:val="center"/>
            <w:hideMark/>
          </w:tcPr>
          <w:p w:rsidR="001547F9" w:rsidRPr="005E34F9" w:rsidRDefault="001547F9" w:rsidP="00512443">
            <w:pPr>
              <w:jc w:val="center"/>
            </w:pPr>
            <w:r w:rsidRPr="005E34F9">
              <w:t>Sep</w:t>
            </w:r>
          </w:p>
        </w:tc>
        <w:tc>
          <w:tcPr>
            <w:tcW w:w="1158" w:type="dxa"/>
            <w:vAlign w:val="center"/>
          </w:tcPr>
          <w:p w:rsidR="001547F9" w:rsidRPr="005E34F9" w:rsidRDefault="001547F9" w:rsidP="00512443">
            <w:pPr>
              <w:jc w:val="center"/>
              <w:rPr>
                <w:color w:val="000000"/>
              </w:rPr>
            </w:pPr>
            <w:r w:rsidRPr="005E34F9">
              <w:rPr>
                <w:color w:val="000000"/>
              </w:rPr>
              <w:t>0.132</w:t>
            </w:r>
          </w:p>
        </w:tc>
        <w:tc>
          <w:tcPr>
            <w:tcW w:w="1158" w:type="dxa"/>
            <w:vAlign w:val="center"/>
          </w:tcPr>
          <w:p w:rsidR="001547F9" w:rsidRPr="005E34F9" w:rsidRDefault="001547F9" w:rsidP="00512443">
            <w:pPr>
              <w:jc w:val="center"/>
              <w:rPr>
                <w:color w:val="000000"/>
              </w:rPr>
            </w:pPr>
            <w:r w:rsidRPr="005E34F9">
              <w:rPr>
                <w:color w:val="000000"/>
              </w:rPr>
              <w:t>0.0656</w:t>
            </w:r>
          </w:p>
        </w:tc>
        <w:tc>
          <w:tcPr>
            <w:tcW w:w="1208" w:type="dxa"/>
            <w:vAlign w:val="center"/>
          </w:tcPr>
          <w:p w:rsidR="001547F9" w:rsidRPr="005E34F9" w:rsidRDefault="001547F9" w:rsidP="00512443">
            <w:pPr>
              <w:jc w:val="center"/>
              <w:rPr>
                <w:color w:val="000000"/>
              </w:rPr>
            </w:pPr>
            <w:r w:rsidRPr="005E34F9">
              <w:rPr>
                <w:color w:val="000000"/>
              </w:rPr>
              <w:t>0.303</w:t>
            </w:r>
          </w:p>
        </w:tc>
        <w:tc>
          <w:tcPr>
            <w:tcW w:w="1158" w:type="dxa"/>
            <w:noWrap/>
            <w:vAlign w:val="center"/>
            <w:hideMark/>
          </w:tcPr>
          <w:p w:rsidR="001547F9" w:rsidRPr="005E34F9" w:rsidRDefault="001547F9" w:rsidP="00512443">
            <w:pPr>
              <w:jc w:val="center"/>
              <w:rPr>
                <w:color w:val="000000"/>
              </w:rPr>
            </w:pPr>
            <w:r w:rsidRPr="005E34F9">
              <w:rPr>
                <w:color w:val="000000"/>
              </w:rPr>
              <w:t>0.175</w:t>
            </w:r>
          </w:p>
        </w:tc>
        <w:tc>
          <w:tcPr>
            <w:tcW w:w="1158" w:type="dxa"/>
            <w:vAlign w:val="center"/>
          </w:tcPr>
          <w:p w:rsidR="001547F9" w:rsidRPr="005E34F9" w:rsidRDefault="001547F9" w:rsidP="00512443">
            <w:pPr>
              <w:jc w:val="center"/>
              <w:rPr>
                <w:color w:val="000000"/>
              </w:rPr>
            </w:pPr>
            <w:r w:rsidRPr="005E34F9">
              <w:rPr>
                <w:color w:val="000000"/>
              </w:rPr>
              <w:t>0.023</w:t>
            </w:r>
          </w:p>
        </w:tc>
        <w:tc>
          <w:tcPr>
            <w:tcW w:w="1158" w:type="dxa"/>
            <w:vAlign w:val="center"/>
          </w:tcPr>
          <w:p w:rsidR="001547F9" w:rsidRPr="005E34F9" w:rsidRDefault="001547F9" w:rsidP="00512443">
            <w:pPr>
              <w:jc w:val="center"/>
              <w:rPr>
                <w:color w:val="000000"/>
              </w:rPr>
            </w:pPr>
            <w:r w:rsidRPr="005E34F9">
              <w:rPr>
                <w:color w:val="000000"/>
              </w:rPr>
              <w:t>0.129</w:t>
            </w:r>
          </w:p>
        </w:tc>
        <w:tc>
          <w:tcPr>
            <w:tcW w:w="1500" w:type="dxa"/>
            <w:vAlign w:val="center"/>
          </w:tcPr>
          <w:p w:rsidR="001547F9" w:rsidRPr="005E34F9" w:rsidRDefault="001547F9" w:rsidP="00512443">
            <w:pPr>
              <w:jc w:val="center"/>
              <w:rPr>
                <w:color w:val="000000"/>
              </w:rPr>
            </w:pPr>
            <w:r w:rsidRPr="005E34F9">
              <w:rPr>
                <w:color w:val="000000"/>
              </w:rPr>
              <w:t>0.037</w:t>
            </w:r>
          </w:p>
        </w:tc>
      </w:tr>
      <w:tr w:rsidR="001547F9" w:rsidRPr="00512443" w:rsidTr="00512443">
        <w:trPr>
          <w:trHeight w:val="383"/>
        </w:trPr>
        <w:tc>
          <w:tcPr>
            <w:tcW w:w="918" w:type="dxa"/>
            <w:shd w:val="clear" w:color="auto" w:fill="A6A6A6" w:themeFill="background1" w:themeFillShade="A6"/>
            <w:noWrap/>
            <w:vAlign w:val="center"/>
            <w:hideMark/>
          </w:tcPr>
          <w:p w:rsidR="001547F9" w:rsidRPr="005E34F9" w:rsidRDefault="001547F9" w:rsidP="00512443">
            <w:pPr>
              <w:jc w:val="center"/>
            </w:pPr>
            <w:r w:rsidRPr="005E34F9">
              <w:t>Oct</w:t>
            </w:r>
          </w:p>
        </w:tc>
        <w:tc>
          <w:tcPr>
            <w:tcW w:w="115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0.102</w:t>
            </w:r>
          </w:p>
        </w:tc>
        <w:tc>
          <w:tcPr>
            <w:tcW w:w="115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0.0439</w:t>
            </w:r>
          </w:p>
        </w:tc>
        <w:tc>
          <w:tcPr>
            <w:tcW w:w="120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0.114</w:t>
            </w:r>
          </w:p>
        </w:tc>
        <w:tc>
          <w:tcPr>
            <w:tcW w:w="1158" w:type="dxa"/>
            <w:shd w:val="clear" w:color="auto" w:fill="A6A6A6" w:themeFill="background1" w:themeFillShade="A6"/>
            <w:noWrap/>
            <w:vAlign w:val="center"/>
            <w:hideMark/>
          </w:tcPr>
          <w:p w:rsidR="001547F9" w:rsidRPr="005E34F9" w:rsidRDefault="001547F9" w:rsidP="00512443">
            <w:pPr>
              <w:jc w:val="center"/>
              <w:rPr>
                <w:color w:val="000000"/>
              </w:rPr>
            </w:pPr>
            <w:r w:rsidRPr="005E34F9">
              <w:rPr>
                <w:color w:val="000000"/>
              </w:rPr>
              <w:t>0.131</w:t>
            </w:r>
          </w:p>
        </w:tc>
        <w:tc>
          <w:tcPr>
            <w:tcW w:w="115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0.0293</w:t>
            </w:r>
          </w:p>
        </w:tc>
        <w:tc>
          <w:tcPr>
            <w:tcW w:w="1158"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0.108</w:t>
            </w:r>
          </w:p>
        </w:tc>
        <w:tc>
          <w:tcPr>
            <w:tcW w:w="1500" w:type="dxa"/>
            <w:shd w:val="clear" w:color="auto" w:fill="A6A6A6" w:themeFill="background1" w:themeFillShade="A6"/>
            <w:vAlign w:val="center"/>
          </w:tcPr>
          <w:p w:rsidR="001547F9" w:rsidRPr="005E34F9" w:rsidRDefault="001547F9" w:rsidP="00512443">
            <w:pPr>
              <w:jc w:val="center"/>
              <w:rPr>
                <w:color w:val="000000"/>
              </w:rPr>
            </w:pPr>
            <w:r w:rsidRPr="005E34F9">
              <w:rPr>
                <w:color w:val="000000"/>
              </w:rPr>
              <w:t>0.0351</w:t>
            </w:r>
          </w:p>
        </w:tc>
      </w:tr>
      <w:tr w:rsidR="001547F9" w:rsidRPr="00512443" w:rsidTr="00512443">
        <w:trPr>
          <w:trHeight w:val="383"/>
        </w:trPr>
        <w:tc>
          <w:tcPr>
            <w:tcW w:w="918" w:type="dxa"/>
            <w:noWrap/>
            <w:vAlign w:val="center"/>
            <w:hideMark/>
          </w:tcPr>
          <w:p w:rsidR="001547F9" w:rsidRPr="005E34F9" w:rsidRDefault="001547F9" w:rsidP="00512443">
            <w:pPr>
              <w:jc w:val="center"/>
            </w:pPr>
            <w:r w:rsidRPr="005E34F9">
              <w:t>Ave</w:t>
            </w:r>
          </w:p>
        </w:tc>
        <w:tc>
          <w:tcPr>
            <w:tcW w:w="1158" w:type="dxa"/>
            <w:vAlign w:val="center"/>
          </w:tcPr>
          <w:p w:rsidR="001547F9" w:rsidRPr="005E34F9" w:rsidRDefault="001547F9" w:rsidP="00512443">
            <w:pPr>
              <w:jc w:val="center"/>
              <w:rPr>
                <w:color w:val="000000"/>
              </w:rPr>
            </w:pPr>
            <w:r w:rsidRPr="005E34F9">
              <w:rPr>
                <w:color w:val="000000"/>
              </w:rPr>
              <w:t>0.1065</w:t>
            </w:r>
          </w:p>
        </w:tc>
        <w:tc>
          <w:tcPr>
            <w:tcW w:w="1158" w:type="dxa"/>
            <w:vAlign w:val="center"/>
          </w:tcPr>
          <w:p w:rsidR="001547F9" w:rsidRPr="005E34F9" w:rsidRDefault="001547F9" w:rsidP="00512443">
            <w:pPr>
              <w:jc w:val="center"/>
              <w:rPr>
                <w:color w:val="000000"/>
              </w:rPr>
            </w:pPr>
            <w:r w:rsidRPr="005E34F9">
              <w:rPr>
                <w:color w:val="000000"/>
              </w:rPr>
              <w:t>0.0848</w:t>
            </w:r>
          </w:p>
        </w:tc>
        <w:tc>
          <w:tcPr>
            <w:tcW w:w="1208" w:type="dxa"/>
            <w:vAlign w:val="center"/>
          </w:tcPr>
          <w:p w:rsidR="001547F9" w:rsidRPr="005E34F9" w:rsidRDefault="001547F9" w:rsidP="00512443">
            <w:pPr>
              <w:jc w:val="center"/>
              <w:rPr>
                <w:color w:val="000000"/>
              </w:rPr>
            </w:pPr>
            <w:r w:rsidRPr="005E34F9">
              <w:rPr>
                <w:color w:val="000000"/>
              </w:rPr>
              <w:t>0.2057</w:t>
            </w:r>
          </w:p>
        </w:tc>
        <w:tc>
          <w:tcPr>
            <w:tcW w:w="1158" w:type="dxa"/>
            <w:noWrap/>
            <w:vAlign w:val="center"/>
            <w:hideMark/>
          </w:tcPr>
          <w:p w:rsidR="001547F9" w:rsidRPr="005E34F9" w:rsidRDefault="001547F9" w:rsidP="00512443">
            <w:pPr>
              <w:jc w:val="center"/>
              <w:rPr>
                <w:color w:val="000000"/>
              </w:rPr>
            </w:pPr>
            <w:r w:rsidRPr="005E34F9">
              <w:rPr>
                <w:color w:val="000000"/>
              </w:rPr>
              <w:t>0.1200</w:t>
            </w:r>
          </w:p>
        </w:tc>
        <w:tc>
          <w:tcPr>
            <w:tcW w:w="1158" w:type="dxa"/>
            <w:vAlign w:val="center"/>
          </w:tcPr>
          <w:p w:rsidR="001547F9" w:rsidRPr="005E34F9" w:rsidRDefault="001547F9" w:rsidP="00512443">
            <w:pPr>
              <w:jc w:val="center"/>
              <w:rPr>
                <w:color w:val="000000"/>
              </w:rPr>
            </w:pPr>
            <w:r w:rsidRPr="005E34F9">
              <w:rPr>
                <w:color w:val="000000"/>
              </w:rPr>
              <w:t>0.0338</w:t>
            </w:r>
          </w:p>
        </w:tc>
        <w:tc>
          <w:tcPr>
            <w:tcW w:w="1158" w:type="dxa"/>
            <w:vAlign w:val="center"/>
          </w:tcPr>
          <w:p w:rsidR="001547F9" w:rsidRPr="005E34F9" w:rsidRDefault="001547F9" w:rsidP="00512443">
            <w:pPr>
              <w:jc w:val="center"/>
              <w:rPr>
                <w:color w:val="000000"/>
              </w:rPr>
            </w:pPr>
            <w:r w:rsidRPr="005E34F9">
              <w:rPr>
                <w:color w:val="000000"/>
              </w:rPr>
              <w:t>0.1097</w:t>
            </w:r>
          </w:p>
        </w:tc>
        <w:tc>
          <w:tcPr>
            <w:tcW w:w="1500" w:type="dxa"/>
            <w:vAlign w:val="center"/>
          </w:tcPr>
          <w:p w:rsidR="001547F9" w:rsidRPr="005E34F9" w:rsidRDefault="001547F9" w:rsidP="00512443">
            <w:pPr>
              <w:jc w:val="center"/>
              <w:rPr>
                <w:color w:val="000000"/>
              </w:rPr>
            </w:pPr>
            <w:r w:rsidRPr="005E34F9">
              <w:rPr>
                <w:color w:val="000000"/>
              </w:rPr>
              <w:t>0.0576</w:t>
            </w:r>
          </w:p>
        </w:tc>
      </w:tr>
    </w:tbl>
    <w:p w:rsidR="001D58A0" w:rsidRDefault="00267749" w:rsidP="001D58A0">
      <w:pPr>
        <w:rPr>
          <w:b/>
          <w:szCs w:val="18"/>
        </w:rPr>
      </w:pPr>
      <w:r>
        <w:rPr>
          <w:b/>
          <w:szCs w:val="18"/>
        </w:rPr>
        <w:t>Table 5</w:t>
      </w:r>
      <w:r w:rsidR="001D58A0" w:rsidRPr="00512443">
        <w:rPr>
          <w:b/>
          <w:szCs w:val="18"/>
        </w:rPr>
        <w:t xml:space="preserve">: Total Phosphorus Concentrations and Averages of Samples Collected in the </w:t>
      </w:r>
      <w:r w:rsidR="00512443" w:rsidRPr="00512443">
        <w:rPr>
          <w:b/>
          <w:szCs w:val="18"/>
        </w:rPr>
        <w:t xml:space="preserve">Tributaries of the </w:t>
      </w:r>
      <w:r w:rsidR="00295B24" w:rsidRPr="00512443">
        <w:rPr>
          <w:b/>
          <w:szCs w:val="18"/>
        </w:rPr>
        <w:t xml:space="preserve">Silver </w:t>
      </w:r>
      <w:r w:rsidR="001D58A0" w:rsidRPr="00512443">
        <w:rPr>
          <w:b/>
          <w:szCs w:val="18"/>
        </w:rPr>
        <w:t>Creek Watershed</w:t>
      </w:r>
      <w:r w:rsidR="001D58A0" w:rsidRPr="00512443">
        <w:rPr>
          <w:b/>
        </w:rPr>
        <w:t xml:space="preserve"> </w:t>
      </w:r>
      <w:r w:rsidR="001D58A0" w:rsidRPr="00512443">
        <w:rPr>
          <w:b/>
          <w:szCs w:val="18"/>
        </w:rPr>
        <w:t>in</w:t>
      </w:r>
      <w:r w:rsidR="00295B24" w:rsidRPr="00512443">
        <w:rPr>
          <w:b/>
          <w:szCs w:val="18"/>
        </w:rPr>
        <w:t xml:space="preserve"> 2014</w:t>
      </w:r>
      <w:r w:rsidR="001D58A0" w:rsidRPr="00512443">
        <w:rPr>
          <w:b/>
          <w:szCs w:val="18"/>
        </w:rPr>
        <w:t>.</w:t>
      </w:r>
    </w:p>
    <w:p w:rsidR="00106DAF" w:rsidRDefault="00106DAF" w:rsidP="001D58A0">
      <w:pPr>
        <w:rPr>
          <w:b/>
          <w:szCs w:val="18"/>
        </w:rPr>
      </w:pPr>
    </w:p>
    <w:p w:rsidR="00106DAF" w:rsidRDefault="00106DAF" w:rsidP="001D58A0">
      <w:pPr>
        <w:rPr>
          <w:b/>
          <w:szCs w:val="18"/>
        </w:rPr>
      </w:pPr>
    </w:p>
    <w:p w:rsidR="001D58A0" w:rsidRPr="00D37DC1" w:rsidRDefault="000F59D9" w:rsidP="001D58A0">
      <w:pPr>
        <w:rPr>
          <w:b/>
          <w:szCs w:val="18"/>
        </w:rPr>
      </w:pPr>
      <w:r>
        <w:rPr>
          <w:noProof/>
        </w:rPr>
        <w:lastRenderedPageBreak/>
        <w:drawing>
          <wp:inline distT="0" distB="0" distL="0" distR="0" wp14:anchorId="0E43BCDF" wp14:editId="491C1995">
            <wp:extent cx="5943600" cy="4349115"/>
            <wp:effectExtent l="0" t="0" r="19050" b="1333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D58A0" w:rsidRDefault="001D58A0" w:rsidP="001D58A0">
      <w:pPr>
        <w:rPr>
          <w:b/>
        </w:rPr>
      </w:pPr>
      <w:r>
        <w:rPr>
          <w:b/>
        </w:rPr>
        <w:t>Chart 1</w:t>
      </w:r>
      <w:r w:rsidRPr="00F41F39">
        <w:rPr>
          <w:b/>
        </w:rPr>
        <w:t>:</w:t>
      </w:r>
      <w:r>
        <w:t xml:space="preserve"> </w:t>
      </w:r>
      <w:r>
        <w:rPr>
          <w:b/>
        </w:rPr>
        <w:t>Total Phosphorus Concentration Results</w:t>
      </w:r>
      <w:r w:rsidRPr="00F41F39">
        <w:rPr>
          <w:b/>
        </w:rPr>
        <w:t xml:space="preserve"> and Averages in </w:t>
      </w:r>
      <w:r w:rsidR="000F59D9">
        <w:rPr>
          <w:b/>
        </w:rPr>
        <w:t xml:space="preserve">Silver Creek </w:t>
      </w:r>
      <w:proofErr w:type="spellStart"/>
      <w:r w:rsidR="000F59D9">
        <w:rPr>
          <w:b/>
        </w:rPr>
        <w:t>Mainstem</w:t>
      </w:r>
      <w:proofErr w:type="spellEnd"/>
      <w:r w:rsidR="000F59D9">
        <w:rPr>
          <w:b/>
        </w:rPr>
        <w:t xml:space="preserve"> </w:t>
      </w:r>
      <w:r w:rsidRPr="00B66BED">
        <w:rPr>
          <w:b/>
        </w:rPr>
        <w:t>(with 0.075 mg/L WQC red line)</w:t>
      </w:r>
      <w:r>
        <w:rPr>
          <w:b/>
        </w:rPr>
        <w:t xml:space="preserve"> </w:t>
      </w:r>
      <w:r>
        <w:rPr>
          <w:b/>
          <w:szCs w:val="18"/>
        </w:rPr>
        <w:t>in 201</w:t>
      </w:r>
      <w:r w:rsidR="000F59D9">
        <w:rPr>
          <w:b/>
          <w:szCs w:val="18"/>
        </w:rPr>
        <w:t>4</w:t>
      </w:r>
      <w:r>
        <w:rPr>
          <w:b/>
        </w:rPr>
        <w:t>.</w:t>
      </w:r>
    </w:p>
    <w:p w:rsidR="000F59D9" w:rsidRDefault="000F59D9" w:rsidP="001D58A0">
      <w:pPr>
        <w:rPr>
          <w:b/>
        </w:rPr>
      </w:pPr>
    </w:p>
    <w:p w:rsidR="00106DAF" w:rsidRDefault="00106DAF" w:rsidP="001D58A0">
      <w:pPr>
        <w:rPr>
          <w:b/>
        </w:rPr>
      </w:pPr>
    </w:p>
    <w:p w:rsidR="000F59D9" w:rsidRDefault="00F80F04" w:rsidP="001D58A0">
      <w:pPr>
        <w:rPr>
          <w:b/>
        </w:rPr>
      </w:pPr>
      <w:r>
        <w:rPr>
          <w:noProof/>
        </w:rPr>
        <w:lastRenderedPageBreak/>
        <w:drawing>
          <wp:inline distT="0" distB="0" distL="0" distR="0" wp14:anchorId="6A711CF5" wp14:editId="60C69F48">
            <wp:extent cx="6446520" cy="4351020"/>
            <wp:effectExtent l="0" t="0" r="11430" b="1143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80F04" w:rsidRDefault="005E34F9" w:rsidP="00F80F04">
      <w:pPr>
        <w:rPr>
          <w:b/>
        </w:rPr>
      </w:pPr>
      <w:r>
        <w:rPr>
          <w:b/>
        </w:rPr>
        <w:t>Chart 2</w:t>
      </w:r>
      <w:r w:rsidR="00F80F04" w:rsidRPr="00F80F04">
        <w:rPr>
          <w:b/>
        </w:rPr>
        <w:t xml:space="preserve">: Total Phosphorus Concentration Results and Averages in </w:t>
      </w:r>
      <w:r>
        <w:rPr>
          <w:b/>
        </w:rPr>
        <w:t xml:space="preserve">the Tributaries to </w:t>
      </w:r>
      <w:r w:rsidR="00F80F04" w:rsidRPr="00F80F04">
        <w:rPr>
          <w:b/>
        </w:rPr>
        <w:t xml:space="preserve">Silver Creek </w:t>
      </w:r>
      <w:r w:rsidR="00F80F04" w:rsidRPr="00B66BED">
        <w:rPr>
          <w:b/>
        </w:rPr>
        <w:t>(with 0.075 mg/L WQC red line)</w:t>
      </w:r>
      <w:r w:rsidR="00F80F04" w:rsidRPr="00F80F04">
        <w:rPr>
          <w:b/>
        </w:rPr>
        <w:t xml:space="preserve"> in 2014.</w:t>
      </w:r>
    </w:p>
    <w:p w:rsidR="00106DAF" w:rsidRDefault="00106DAF" w:rsidP="00F80F04">
      <w:pPr>
        <w:rPr>
          <w:b/>
        </w:rPr>
      </w:pPr>
    </w:p>
    <w:p w:rsidR="00106DAF" w:rsidRDefault="00106DAF" w:rsidP="00106DAF">
      <w:pPr>
        <w:rPr>
          <w:szCs w:val="18"/>
        </w:rPr>
      </w:pPr>
      <w:r>
        <w:rPr>
          <w:szCs w:val="18"/>
        </w:rPr>
        <w:t>Wisconsin Consolidated Assessment and Listing Methodology (</w:t>
      </w:r>
      <w:proofErr w:type="spellStart"/>
      <w:r>
        <w:rPr>
          <w:szCs w:val="18"/>
        </w:rPr>
        <w:t>WisCALM</w:t>
      </w:r>
      <w:proofErr w:type="spellEnd"/>
      <w:r>
        <w:rPr>
          <w:szCs w:val="18"/>
        </w:rPr>
        <w:t xml:space="preserve"> 2014) </w:t>
      </w:r>
      <w:proofErr w:type="gramStart"/>
      <w:r>
        <w:rPr>
          <w:szCs w:val="18"/>
        </w:rPr>
        <w:t>requires</w:t>
      </w:r>
      <w:proofErr w:type="gramEnd"/>
      <w:r>
        <w:rPr>
          <w:szCs w:val="18"/>
        </w:rPr>
        <w:t xml:space="preserve"> a parametric stat</w:t>
      </w:r>
      <w:r w:rsidR="00B66BED">
        <w:rPr>
          <w:szCs w:val="18"/>
        </w:rPr>
        <w:t xml:space="preserve">istical approach to assess </w:t>
      </w:r>
      <w:r w:rsidR="00402358">
        <w:rPr>
          <w:szCs w:val="18"/>
        </w:rPr>
        <w:t xml:space="preserve">creek </w:t>
      </w:r>
      <w:r w:rsidR="00B66BED">
        <w:rPr>
          <w:szCs w:val="18"/>
        </w:rPr>
        <w:t>and river</w:t>
      </w:r>
      <w:r>
        <w:rPr>
          <w:szCs w:val="18"/>
        </w:rPr>
        <w:t xml:space="preserve"> TP data against the applicable water quality criteria found in NR 102.06.  This approach involves the calculation of a 90% confidence limit around the median of a TP sample dataset.  If the lower 90% confidence limit (LCL) exceeds the criteria for TP, then that </w:t>
      </w:r>
      <w:r w:rsidR="00402358">
        <w:rPr>
          <w:szCs w:val="18"/>
        </w:rPr>
        <w:t>creek</w:t>
      </w:r>
      <w:r w:rsidR="00B66BED">
        <w:rPr>
          <w:szCs w:val="18"/>
        </w:rPr>
        <w:t xml:space="preserve"> or river</w:t>
      </w:r>
      <w:r>
        <w:rPr>
          <w:szCs w:val="18"/>
        </w:rPr>
        <w:t xml:space="preserve"> segment (assessment unit) is considered to be exceeding the criteria.  If the LCL exceeds the criteria by more than twice the criteria (</w:t>
      </w:r>
      <w:r>
        <w:rPr>
          <w:szCs w:val="18"/>
          <w:u w:val="single"/>
        </w:rPr>
        <w:t>&gt;</w:t>
      </w:r>
      <w:r>
        <w:rPr>
          <w:szCs w:val="18"/>
        </w:rPr>
        <w:t xml:space="preserve">0.15 mg/L), the assessment unit is considered to be overwhelmingly exceeding the criteria.  </w:t>
      </w:r>
      <w:r w:rsidR="00A060B1">
        <w:rPr>
          <w:szCs w:val="18"/>
        </w:rPr>
        <w:t>The LCLs were calculated for each creek’s TP samples (Table 6-7</w:t>
      </w:r>
      <w:r w:rsidR="00984A4D">
        <w:rPr>
          <w:szCs w:val="18"/>
        </w:rPr>
        <w:t>, Chart 3-4</w:t>
      </w:r>
      <w:r w:rsidR="00A060B1">
        <w:rPr>
          <w:szCs w:val="18"/>
        </w:rPr>
        <w:t xml:space="preserve">).  </w:t>
      </w:r>
      <w:r>
        <w:rPr>
          <w:szCs w:val="18"/>
        </w:rPr>
        <w:t xml:space="preserve">Two of the 4 Silver Creek sites’ TP LCLs exceeded the WQC </w:t>
      </w:r>
      <w:r w:rsidR="00D83284">
        <w:rPr>
          <w:szCs w:val="18"/>
        </w:rPr>
        <w:t>(</w:t>
      </w:r>
      <w:r w:rsidR="00D83284">
        <w:rPr>
          <w:szCs w:val="18"/>
          <w:u w:val="single"/>
        </w:rPr>
        <w:t>&gt;</w:t>
      </w:r>
      <w:r w:rsidR="00D83284">
        <w:rPr>
          <w:szCs w:val="18"/>
        </w:rPr>
        <w:t xml:space="preserve"> </w:t>
      </w:r>
      <w:r>
        <w:rPr>
          <w:szCs w:val="18"/>
        </w:rPr>
        <w:t>0.075 mg/L</w:t>
      </w:r>
      <w:r w:rsidR="00D83284">
        <w:rPr>
          <w:szCs w:val="18"/>
        </w:rPr>
        <w:t>)</w:t>
      </w:r>
      <w:r>
        <w:rPr>
          <w:szCs w:val="18"/>
        </w:rPr>
        <w:t xml:space="preserve"> while two met the WQC (&lt; 0.075 mg/L)</w:t>
      </w:r>
      <w:r w:rsidR="00984A4D">
        <w:rPr>
          <w:szCs w:val="18"/>
        </w:rPr>
        <w:t xml:space="preserve"> (</w:t>
      </w:r>
      <w:r w:rsidR="00BC2587">
        <w:rPr>
          <w:szCs w:val="18"/>
        </w:rPr>
        <w:t xml:space="preserve">Table 6, </w:t>
      </w:r>
      <w:r w:rsidR="00984A4D">
        <w:rPr>
          <w:szCs w:val="18"/>
        </w:rPr>
        <w:t>Chart 3)</w:t>
      </w:r>
      <w:r>
        <w:rPr>
          <w:szCs w:val="18"/>
        </w:rPr>
        <w:t>.  The headwaters of Silver Creek at County Hwy KK met the WQC.  Just upstream of the Gothic Millpond at Hwy 44 the Silver Creek TP LCL exceeded the WQC.  Below the Gothic Millpond, the Silver Creek TP samples met the WQC.  At Koro Road, the WQC was exceeded by the Silver Creek TP samples.  None of the Silver Creek TP LCLs overwh</w:t>
      </w:r>
      <w:r w:rsidR="00A060B1">
        <w:rPr>
          <w:szCs w:val="18"/>
        </w:rPr>
        <w:t>elmingly exceeded the WQC (</w:t>
      </w:r>
      <w:r w:rsidRPr="00106DAF">
        <w:rPr>
          <w:szCs w:val="18"/>
          <w:u w:val="single"/>
        </w:rPr>
        <w:t>&gt;</w:t>
      </w:r>
      <w:r>
        <w:rPr>
          <w:szCs w:val="18"/>
        </w:rPr>
        <w:t xml:space="preserve">0.15 mg/L).  </w:t>
      </w:r>
      <w:r w:rsidR="00A060B1">
        <w:rPr>
          <w:szCs w:val="18"/>
        </w:rPr>
        <w:t>The Silver Creek TP LCLs ranged from 0.0225 at County Hwy KK to 0.0925 mg/L above the Gothic Millpond</w:t>
      </w:r>
      <w:r w:rsidR="00984A4D">
        <w:rPr>
          <w:szCs w:val="18"/>
        </w:rPr>
        <w:t xml:space="preserve"> (</w:t>
      </w:r>
      <w:r w:rsidR="00BC2587">
        <w:rPr>
          <w:szCs w:val="18"/>
        </w:rPr>
        <w:t xml:space="preserve">Table 6, </w:t>
      </w:r>
      <w:r w:rsidR="00984A4D">
        <w:rPr>
          <w:szCs w:val="18"/>
        </w:rPr>
        <w:t>Chart 3</w:t>
      </w:r>
      <w:r w:rsidR="004A2C26">
        <w:rPr>
          <w:szCs w:val="18"/>
        </w:rPr>
        <w:t xml:space="preserve">, </w:t>
      </w:r>
      <w:proofErr w:type="gramStart"/>
      <w:r w:rsidR="004A2C26">
        <w:rPr>
          <w:szCs w:val="18"/>
        </w:rPr>
        <w:t>Map</w:t>
      </w:r>
      <w:proofErr w:type="gramEnd"/>
      <w:r w:rsidR="004A2C26">
        <w:rPr>
          <w:szCs w:val="18"/>
        </w:rPr>
        <w:t xml:space="preserve"> 1</w:t>
      </w:r>
      <w:r w:rsidR="00984A4D">
        <w:rPr>
          <w:szCs w:val="18"/>
        </w:rPr>
        <w:t>)</w:t>
      </w:r>
      <w:r w:rsidR="00A060B1">
        <w:rPr>
          <w:szCs w:val="18"/>
        </w:rPr>
        <w:t xml:space="preserve">.  </w:t>
      </w:r>
    </w:p>
    <w:p w:rsidR="00BA4BDC" w:rsidRDefault="00BA4BDC" w:rsidP="00106DAF">
      <w:pPr>
        <w:rPr>
          <w:szCs w:val="18"/>
        </w:rPr>
      </w:pPr>
    </w:p>
    <w:p w:rsidR="00106DAF" w:rsidRDefault="00106DAF" w:rsidP="00106DAF">
      <w:pPr>
        <w:rPr>
          <w:szCs w:val="18"/>
        </w:rPr>
      </w:pPr>
    </w:p>
    <w:tbl>
      <w:tblPr>
        <w:tblStyle w:val="TableGrid"/>
        <w:tblW w:w="9576" w:type="dxa"/>
        <w:tblLayout w:type="fixed"/>
        <w:tblLook w:val="04A0" w:firstRow="1" w:lastRow="0" w:firstColumn="1" w:lastColumn="0" w:noHBand="0" w:noVBand="1"/>
      </w:tblPr>
      <w:tblGrid>
        <w:gridCol w:w="1548"/>
        <w:gridCol w:w="1890"/>
        <w:gridCol w:w="2250"/>
        <w:gridCol w:w="2250"/>
        <w:gridCol w:w="1638"/>
      </w:tblGrid>
      <w:tr w:rsidR="00226303" w:rsidRPr="00295B24" w:rsidTr="00226303">
        <w:trPr>
          <w:trHeight w:val="383"/>
        </w:trPr>
        <w:tc>
          <w:tcPr>
            <w:tcW w:w="1548" w:type="dxa"/>
            <w:vAlign w:val="center"/>
          </w:tcPr>
          <w:p w:rsidR="00226303" w:rsidRPr="001D5F52" w:rsidRDefault="00226303" w:rsidP="00226303">
            <w:pPr>
              <w:jc w:val="center"/>
              <w:rPr>
                <w:b/>
                <w:bCs/>
              </w:rPr>
            </w:pPr>
          </w:p>
        </w:tc>
        <w:tc>
          <w:tcPr>
            <w:tcW w:w="1890" w:type="dxa"/>
            <w:vAlign w:val="center"/>
          </w:tcPr>
          <w:p w:rsidR="00226303" w:rsidRPr="001D5F52" w:rsidRDefault="00226303" w:rsidP="00226303">
            <w:pPr>
              <w:jc w:val="center"/>
              <w:rPr>
                <w:b/>
                <w:bCs/>
              </w:rPr>
            </w:pPr>
            <w:r w:rsidRPr="001D5F52">
              <w:rPr>
                <w:b/>
                <w:bCs/>
              </w:rPr>
              <w:t>Silver Creek at Hwy KK</w:t>
            </w:r>
          </w:p>
          <w:p w:rsidR="00226303" w:rsidRPr="001D5F52" w:rsidRDefault="00226303" w:rsidP="00AE3310">
            <w:pPr>
              <w:jc w:val="center"/>
              <w:rPr>
                <w:b/>
                <w:bCs/>
              </w:rPr>
            </w:pPr>
            <w:r w:rsidRPr="001D5F52">
              <w:rPr>
                <w:b/>
                <w:bCs/>
              </w:rPr>
              <w:t>Site 16</w:t>
            </w:r>
          </w:p>
        </w:tc>
        <w:tc>
          <w:tcPr>
            <w:tcW w:w="2250" w:type="dxa"/>
            <w:vAlign w:val="center"/>
          </w:tcPr>
          <w:p w:rsidR="00226303" w:rsidRDefault="00226303" w:rsidP="00226303">
            <w:pPr>
              <w:jc w:val="center"/>
              <w:rPr>
                <w:b/>
                <w:bCs/>
              </w:rPr>
            </w:pPr>
            <w:r w:rsidRPr="001D5F52">
              <w:rPr>
                <w:b/>
                <w:bCs/>
              </w:rPr>
              <w:t xml:space="preserve">Silver Creek Above </w:t>
            </w:r>
            <w:r>
              <w:rPr>
                <w:b/>
                <w:bCs/>
              </w:rPr>
              <w:t>Gothic Millpond</w:t>
            </w:r>
          </w:p>
          <w:p w:rsidR="00226303" w:rsidRDefault="00226303" w:rsidP="00226303">
            <w:pPr>
              <w:jc w:val="center"/>
              <w:rPr>
                <w:b/>
                <w:bCs/>
              </w:rPr>
            </w:pPr>
            <w:r w:rsidRPr="001D5F52">
              <w:rPr>
                <w:b/>
                <w:bCs/>
              </w:rPr>
              <w:t xml:space="preserve"> at Hwy 44 </w:t>
            </w:r>
          </w:p>
          <w:p w:rsidR="00226303" w:rsidRPr="001D5F52" w:rsidRDefault="00226303" w:rsidP="00AE3310">
            <w:pPr>
              <w:jc w:val="center"/>
              <w:rPr>
                <w:b/>
                <w:bCs/>
              </w:rPr>
            </w:pPr>
            <w:r w:rsidRPr="001D5F52">
              <w:rPr>
                <w:b/>
                <w:bCs/>
              </w:rPr>
              <w:t>Site 11</w:t>
            </w:r>
          </w:p>
        </w:tc>
        <w:tc>
          <w:tcPr>
            <w:tcW w:w="2250" w:type="dxa"/>
            <w:vAlign w:val="center"/>
          </w:tcPr>
          <w:p w:rsidR="00226303" w:rsidRPr="001D5F52" w:rsidRDefault="00226303" w:rsidP="00226303">
            <w:pPr>
              <w:jc w:val="center"/>
              <w:rPr>
                <w:b/>
                <w:bCs/>
              </w:rPr>
            </w:pPr>
            <w:r w:rsidRPr="001D5F52">
              <w:rPr>
                <w:b/>
                <w:bCs/>
              </w:rPr>
              <w:t>Silver Creek Below Gothic Mill Pond</w:t>
            </w:r>
          </w:p>
          <w:p w:rsidR="00226303" w:rsidRPr="001D5F52" w:rsidRDefault="00226303" w:rsidP="00AE3310">
            <w:pPr>
              <w:jc w:val="center"/>
              <w:rPr>
                <w:b/>
                <w:bCs/>
              </w:rPr>
            </w:pPr>
            <w:r w:rsidRPr="001D5F52">
              <w:rPr>
                <w:b/>
                <w:bCs/>
              </w:rPr>
              <w:t>Site 10</w:t>
            </w:r>
          </w:p>
        </w:tc>
        <w:tc>
          <w:tcPr>
            <w:tcW w:w="1638" w:type="dxa"/>
            <w:vAlign w:val="center"/>
          </w:tcPr>
          <w:p w:rsidR="00226303" w:rsidRPr="001D5F52" w:rsidRDefault="00226303" w:rsidP="00226303">
            <w:pPr>
              <w:jc w:val="center"/>
              <w:rPr>
                <w:b/>
                <w:bCs/>
              </w:rPr>
            </w:pPr>
            <w:r w:rsidRPr="001D5F52">
              <w:rPr>
                <w:b/>
                <w:bCs/>
              </w:rPr>
              <w:t>Silver Creek</w:t>
            </w:r>
          </w:p>
          <w:p w:rsidR="00226303" w:rsidRPr="001D5F52" w:rsidRDefault="00226303" w:rsidP="00226303">
            <w:pPr>
              <w:jc w:val="center"/>
              <w:rPr>
                <w:b/>
                <w:bCs/>
              </w:rPr>
            </w:pPr>
            <w:r w:rsidRPr="001D5F52">
              <w:rPr>
                <w:b/>
                <w:bCs/>
              </w:rPr>
              <w:t>at Koro Rd</w:t>
            </w:r>
          </w:p>
          <w:p w:rsidR="00226303" w:rsidRPr="001D5F52" w:rsidRDefault="00226303" w:rsidP="00AE3310">
            <w:pPr>
              <w:jc w:val="center"/>
              <w:rPr>
                <w:b/>
                <w:bCs/>
              </w:rPr>
            </w:pPr>
            <w:r w:rsidRPr="001D5F52">
              <w:rPr>
                <w:b/>
                <w:bCs/>
              </w:rPr>
              <w:t>Site 17</w:t>
            </w:r>
          </w:p>
        </w:tc>
      </w:tr>
      <w:tr w:rsidR="00226303" w:rsidRPr="00295B24" w:rsidTr="00226303">
        <w:trPr>
          <w:trHeight w:val="383"/>
        </w:trPr>
        <w:tc>
          <w:tcPr>
            <w:tcW w:w="1548" w:type="dxa"/>
            <w:vAlign w:val="center"/>
          </w:tcPr>
          <w:p w:rsidR="00226303" w:rsidRDefault="00226303" w:rsidP="00226303">
            <w:pPr>
              <w:jc w:val="center"/>
            </w:pPr>
            <w:r>
              <w:t>LCL (90%)</w:t>
            </w:r>
          </w:p>
          <w:p w:rsidR="00226303" w:rsidRPr="001D5F52" w:rsidRDefault="00226303" w:rsidP="00226303">
            <w:pPr>
              <w:jc w:val="center"/>
            </w:pPr>
            <w:r>
              <w:t>mg/L</w:t>
            </w:r>
          </w:p>
        </w:tc>
        <w:tc>
          <w:tcPr>
            <w:tcW w:w="1890" w:type="dxa"/>
            <w:vAlign w:val="center"/>
          </w:tcPr>
          <w:p w:rsidR="00226303" w:rsidRPr="001D5F52" w:rsidRDefault="00226303" w:rsidP="00226303">
            <w:pPr>
              <w:jc w:val="center"/>
              <w:rPr>
                <w:color w:val="000000"/>
              </w:rPr>
            </w:pPr>
            <w:r>
              <w:rPr>
                <w:color w:val="000000"/>
              </w:rPr>
              <w:t>0.0225</w:t>
            </w:r>
          </w:p>
        </w:tc>
        <w:tc>
          <w:tcPr>
            <w:tcW w:w="2250" w:type="dxa"/>
            <w:vAlign w:val="center"/>
          </w:tcPr>
          <w:p w:rsidR="00226303" w:rsidRPr="001D5F52" w:rsidRDefault="00267749" w:rsidP="00226303">
            <w:pPr>
              <w:jc w:val="center"/>
              <w:rPr>
                <w:color w:val="000000"/>
              </w:rPr>
            </w:pPr>
            <w:r>
              <w:rPr>
                <w:color w:val="000000"/>
              </w:rPr>
              <w:t>0.0925</w:t>
            </w:r>
          </w:p>
        </w:tc>
        <w:tc>
          <w:tcPr>
            <w:tcW w:w="2250" w:type="dxa"/>
            <w:vAlign w:val="center"/>
          </w:tcPr>
          <w:p w:rsidR="00226303" w:rsidRPr="001D5F52" w:rsidRDefault="00267749" w:rsidP="00226303">
            <w:pPr>
              <w:jc w:val="center"/>
              <w:rPr>
                <w:color w:val="000000"/>
              </w:rPr>
            </w:pPr>
            <w:r>
              <w:rPr>
                <w:color w:val="000000"/>
              </w:rPr>
              <w:t>0.0605</w:t>
            </w:r>
          </w:p>
        </w:tc>
        <w:tc>
          <w:tcPr>
            <w:tcW w:w="1638" w:type="dxa"/>
            <w:vAlign w:val="center"/>
          </w:tcPr>
          <w:p w:rsidR="00226303" w:rsidRPr="001D5F52" w:rsidRDefault="00267749" w:rsidP="00226303">
            <w:pPr>
              <w:jc w:val="center"/>
              <w:rPr>
                <w:color w:val="000000"/>
              </w:rPr>
            </w:pPr>
            <w:r>
              <w:rPr>
                <w:color w:val="000000"/>
              </w:rPr>
              <w:t>0.077</w:t>
            </w:r>
          </w:p>
        </w:tc>
      </w:tr>
      <w:tr w:rsidR="00226303" w:rsidRPr="00295B24" w:rsidTr="00226303">
        <w:trPr>
          <w:trHeight w:val="383"/>
        </w:trPr>
        <w:tc>
          <w:tcPr>
            <w:tcW w:w="1548" w:type="dxa"/>
            <w:shd w:val="clear" w:color="auto" w:fill="auto"/>
            <w:vAlign w:val="center"/>
          </w:tcPr>
          <w:p w:rsidR="00226303" w:rsidRPr="001D5F52" w:rsidRDefault="00226303" w:rsidP="00226303">
            <w:pPr>
              <w:jc w:val="center"/>
            </w:pPr>
            <w:r>
              <w:t>Exceedance Level</w:t>
            </w:r>
          </w:p>
        </w:tc>
        <w:tc>
          <w:tcPr>
            <w:tcW w:w="1890" w:type="dxa"/>
            <w:shd w:val="clear" w:color="auto" w:fill="auto"/>
            <w:vAlign w:val="center"/>
          </w:tcPr>
          <w:p w:rsidR="00226303" w:rsidRPr="001D5F52" w:rsidRDefault="00226303" w:rsidP="00226303">
            <w:pPr>
              <w:jc w:val="center"/>
              <w:rPr>
                <w:color w:val="000000"/>
              </w:rPr>
            </w:pPr>
            <w:r w:rsidRPr="00267749">
              <w:rPr>
                <w:color w:val="000000"/>
                <w:highlight w:val="green"/>
              </w:rPr>
              <w:t>Meets</w:t>
            </w:r>
          </w:p>
        </w:tc>
        <w:tc>
          <w:tcPr>
            <w:tcW w:w="2250" w:type="dxa"/>
            <w:shd w:val="clear" w:color="auto" w:fill="auto"/>
            <w:vAlign w:val="center"/>
          </w:tcPr>
          <w:p w:rsidR="00226303" w:rsidRPr="001D5F52" w:rsidRDefault="00267749" w:rsidP="00226303">
            <w:pPr>
              <w:jc w:val="center"/>
              <w:rPr>
                <w:color w:val="000000"/>
              </w:rPr>
            </w:pPr>
            <w:r w:rsidRPr="00267749">
              <w:rPr>
                <w:color w:val="000000"/>
                <w:highlight w:val="yellow"/>
              </w:rPr>
              <w:t>Exceeds</w:t>
            </w:r>
          </w:p>
        </w:tc>
        <w:tc>
          <w:tcPr>
            <w:tcW w:w="2250" w:type="dxa"/>
            <w:shd w:val="clear" w:color="auto" w:fill="auto"/>
            <w:vAlign w:val="center"/>
          </w:tcPr>
          <w:p w:rsidR="00226303" w:rsidRPr="001D5F52" w:rsidRDefault="00267749" w:rsidP="00226303">
            <w:pPr>
              <w:jc w:val="center"/>
              <w:rPr>
                <w:color w:val="000000"/>
              </w:rPr>
            </w:pPr>
            <w:r w:rsidRPr="00267749">
              <w:rPr>
                <w:color w:val="000000"/>
                <w:highlight w:val="green"/>
              </w:rPr>
              <w:t>Meets</w:t>
            </w:r>
          </w:p>
        </w:tc>
        <w:tc>
          <w:tcPr>
            <w:tcW w:w="1638" w:type="dxa"/>
            <w:shd w:val="clear" w:color="auto" w:fill="auto"/>
            <w:vAlign w:val="center"/>
          </w:tcPr>
          <w:p w:rsidR="00226303" w:rsidRPr="001D5F52" w:rsidRDefault="00267749" w:rsidP="00226303">
            <w:pPr>
              <w:jc w:val="center"/>
              <w:rPr>
                <w:color w:val="000000"/>
              </w:rPr>
            </w:pPr>
            <w:r w:rsidRPr="00267749">
              <w:rPr>
                <w:color w:val="000000"/>
                <w:highlight w:val="yellow"/>
              </w:rPr>
              <w:t>Exceeds</w:t>
            </w:r>
          </w:p>
        </w:tc>
      </w:tr>
    </w:tbl>
    <w:p w:rsidR="00267749" w:rsidRDefault="00267749" w:rsidP="00267749">
      <w:pPr>
        <w:rPr>
          <w:b/>
          <w:szCs w:val="18"/>
        </w:rPr>
      </w:pPr>
      <w:r>
        <w:rPr>
          <w:b/>
          <w:szCs w:val="18"/>
        </w:rPr>
        <w:t>Table 6</w:t>
      </w:r>
      <w:r w:rsidRPr="001547F9">
        <w:rPr>
          <w:b/>
          <w:szCs w:val="18"/>
        </w:rPr>
        <w:t xml:space="preserve">: Total Phosphorus </w:t>
      </w:r>
      <w:r>
        <w:rPr>
          <w:b/>
          <w:szCs w:val="18"/>
        </w:rPr>
        <w:t xml:space="preserve">Lower 90% Confidence Limit and Water Quality Criteria Exceedance Level </w:t>
      </w:r>
      <w:r w:rsidRPr="001547F9">
        <w:rPr>
          <w:b/>
          <w:szCs w:val="18"/>
        </w:rPr>
        <w:t xml:space="preserve">of Samples Collected in the Silver Creek </w:t>
      </w:r>
      <w:proofErr w:type="spellStart"/>
      <w:r>
        <w:rPr>
          <w:b/>
          <w:szCs w:val="18"/>
        </w:rPr>
        <w:t>Mainstem</w:t>
      </w:r>
      <w:proofErr w:type="spellEnd"/>
      <w:r>
        <w:rPr>
          <w:b/>
          <w:szCs w:val="18"/>
        </w:rPr>
        <w:t xml:space="preserve"> from Upstream to Downstream</w:t>
      </w:r>
      <w:r w:rsidRPr="001547F9">
        <w:rPr>
          <w:b/>
          <w:szCs w:val="18"/>
        </w:rPr>
        <w:t xml:space="preserve"> in 2014.</w:t>
      </w:r>
    </w:p>
    <w:p w:rsidR="00106DAF" w:rsidRDefault="00106DAF" w:rsidP="00267749">
      <w:pPr>
        <w:rPr>
          <w:b/>
          <w:szCs w:val="18"/>
        </w:rPr>
      </w:pPr>
    </w:p>
    <w:p w:rsidR="00366549" w:rsidRDefault="00366549" w:rsidP="00267749">
      <w:pPr>
        <w:rPr>
          <w:b/>
          <w:szCs w:val="18"/>
        </w:rPr>
      </w:pPr>
      <w:r>
        <w:rPr>
          <w:noProof/>
        </w:rPr>
        <w:drawing>
          <wp:inline distT="0" distB="0" distL="0" distR="0" wp14:anchorId="0452174C" wp14:editId="53E34B78">
            <wp:extent cx="6583680" cy="4930140"/>
            <wp:effectExtent l="0" t="0" r="26670" b="2286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66549" w:rsidRDefault="00BC2587" w:rsidP="00267749">
      <w:pPr>
        <w:rPr>
          <w:b/>
          <w:szCs w:val="18"/>
        </w:rPr>
      </w:pPr>
      <w:r>
        <w:rPr>
          <w:b/>
          <w:szCs w:val="18"/>
        </w:rPr>
        <w:t>Chart 3</w:t>
      </w:r>
      <w:r w:rsidRPr="001547F9">
        <w:rPr>
          <w:b/>
          <w:szCs w:val="18"/>
        </w:rPr>
        <w:t xml:space="preserve">: Total Phosphorus </w:t>
      </w:r>
      <w:r>
        <w:rPr>
          <w:b/>
          <w:szCs w:val="18"/>
        </w:rPr>
        <w:t xml:space="preserve">Lower 90% Confidence Limit and Water Quality Criteria Exceedance Level </w:t>
      </w:r>
      <w:r w:rsidRPr="001547F9">
        <w:rPr>
          <w:b/>
          <w:szCs w:val="18"/>
        </w:rPr>
        <w:t xml:space="preserve">of Samples Collected in the Silver Creek </w:t>
      </w:r>
      <w:proofErr w:type="spellStart"/>
      <w:r>
        <w:rPr>
          <w:b/>
          <w:szCs w:val="18"/>
        </w:rPr>
        <w:t>Mainstem</w:t>
      </w:r>
      <w:proofErr w:type="spellEnd"/>
      <w:r>
        <w:rPr>
          <w:b/>
          <w:szCs w:val="18"/>
        </w:rPr>
        <w:t xml:space="preserve"> from Upstream to Downstream</w:t>
      </w:r>
      <w:r w:rsidRPr="001547F9">
        <w:rPr>
          <w:b/>
          <w:szCs w:val="18"/>
        </w:rPr>
        <w:t xml:space="preserve"> in 2014</w:t>
      </w:r>
      <w:r w:rsidR="007347B7">
        <w:rPr>
          <w:b/>
          <w:szCs w:val="18"/>
        </w:rPr>
        <w:t xml:space="preserve"> (with 0.075 mg/L WQC red line)</w:t>
      </w:r>
      <w:r w:rsidRPr="001547F9">
        <w:rPr>
          <w:b/>
          <w:szCs w:val="18"/>
        </w:rPr>
        <w:t>.</w:t>
      </w:r>
    </w:p>
    <w:p w:rsidR="00BC2587" w:rsidRDefault="00BC2587" w:rsidP="00267749">
      <w:pPr>
        <w:rPr>
          <w:b/>
          <w:szCs w:val="18"/>
        </w:rPr>
      </w:pPr>
    </w:p>
    <w:p w:rsidR="00226303" w:rsidRDefault="00106DAF" w:rsidP="001D58A0">
      <w:pPr>
        <w:rPr>
          <w:b/>
        </w:rPr>
      </w:pPr>
      <w:r>
        <w:rPr>
          <w:szCs w:val="18"/>
        </w:rPr>
        <w:lastRenderedPageBreak/>
        <w:t xml:space="preserve">Four of the 7 tributary sites’ TP LCLs exceeded </w:t>
      </w:r>
      <w:r w:rsidR="00D83284">
        <w:rPr>
          <w:szCs w:val="18"/>
        </w:rPr>
        <w:t xml:space="preserve">0.075 mg/L </w:t>
      </w:r>
      <w:r>
        <w:rPr>
          <w:szCs w:val="18"/>
        </w:rPr>
        <w:t xml:space="preserve">while </w:t>
      </w:r>
      <w:r w:rsidR="00A060B1">
        <w:rPr>
          <w:szCs w:val="18"/>
        </w:rPr>
        <w:t>3</w:t>
      </w:r>
      <w:r>
        <w:rPr>
          <w:szCs w:val="18"/>
        </w:rPr>
        <w:t xml:space="preserve"> met the WQC</w:t>
      </w:r>
      <w:r w:rsidR="00D83284">
        <w:rPr>
          <w:szCs w:val="18"/>
        </w:rPr>
        <w:t xml:space="preserve"> </w:t>
      </w:r>
      <w:r w:rsidR="00A060B1">
        <w:rPr>
          <w:szCs w:val="18"/>
        </w:rPr>
        <w:t xml:space="preserve">(Table 7, Chart </w:t>
      </w:r>
      <w:r w:rsidR="00984A4D">
        <w:rPr>
          <w:szCs w:val="18"/>
        </w:rPr>
        <w:t>4</w:t>
      </w:r>
      <w:r>
        <w:rPr>
          <w:szCs w:val="18"/>
        </w:rPr>
        <w:t xml:space="preserve">).  </w:t>
      </w:r>
      <w:r w:rsidR="00984A4D">
        <w:rPr>
          <w:szCs w:val="18"/>
        </w:rPr>
        <w:t xml:space="preserve">The tributary LCLs ranged from 0.0245 mg/L at </w:t>
      </w:r>
      <w:r w:rsidR="00366549">
        <w:rPr>
          <w:szCs w:val="18"/>
        </w:rPr>
        <w:t xml:space="preserve">Site 12 to 0.1426 mg/L at Site 7 (Map 1).  </w:t>
      </w:r>
      <w:r>
        <w:rPr>
          <w:szCs w:val="18"/>
        </w:rPr>
        <w:t xml:space="preserve">None of the </w:t>
      </w:r>
      <w:r w:rsidR="00DA5415">
        <w:rPr>
          <w:szCs w:val="18"/>
        </w:rPr>
        <w:t>tributary</w:t>
      </w:r>
      <w:r>
        <w:rPr>
          <w:szCs w:val="18"/>
        </w:rPr>
        <w:t xml:space="preserve"> TP LCLs overw</w:t>
      </w:r>
      <w:r w:rsidR="00D83284">
        <w:rPr>
          <w:szCs w:val="18"/>
        </w:rPr>
        <w:t>helmingly exceeded the WQC (</w:t>
      </w:r>
      <w:r w:rsidRPr="00106DAF">
        <w:rPr>
          <w:szCs w:val="18"/>
          <w:u w:val="single"/>
        </w:rPr>
        <w:t>&gt;</w:t>
      </w:r>
      <w:r>
        <w:rPr>
          <w:szCs w:val="18"/>
        </w:rPr>
        <w:t xml:space="preserve">0.15 mg/L).  </w:t>
      </w:r>
    </w:p>
    <w:p w:rsidR="001D58A0" w:rsidRDefault="001D58A0" w:rsidP="001D58A0">
      <w:pPr>
        <w:rPr>
          <w:b/>
        </w:rPr>
      </w:pPr>
    </w:p>
    <w:tbl>
      <w:tblPr>
        <w:tblStyle w:val="TableGrid"/>
        <w:tblW w:w="9812" w:type="dxa"/>
        <w:tblLayout w:type="fixed"/>
        <w:tblLook w:val="04A0" w:firstRow="1" w:lastRow="0" w:firstColumn="1" w:lastColumn="0" w:noHBand="0" w:noVBand="1"/>
      </w:tblPr>
      <w:tblGrid>
        <w:gridCol w:w="1578"/>
        <w:gridCol w:w="1158"/>
        <w:gridCol w:w="1158"/>
        <w:gridCol w:w="1208"/>
        <w:gridCol w:w="1158"/>
        <w:gridCol w:w="1158"/>
        <w:gridCol w:w="1158"/>
        <w:gridCol w:w="1236"/>
      </w:tblGrid>
      <w:tr w:rsidR="00267749" w:rsidRPr="00DF5C39" w:rsidTr="00AE3310">
        <w:trPr>
          <w:trHeight w:val="315"/>
        </w:trPr>
        <w:tc>
          <w:tcPr>
            <w:tcW w:w="1578" w:type="dxa"/>
            <w:noWrap/>
            <w:hideMark/>
          </w:tcPr>
          <w:p w:rsidR="00267749" w:rsidRPr="00E56B8A" w:rsidRDefault="00267749" w:rsidP="001D58A0">
            <w:pPr>
              <w:jc w:val="center"/>
              <w:rPr>
                <w:szCs w:val="18"/>
              </w:rPr>
            </w:pPr>
          </w:p>
        </w:tc>
        <w:tc>
          <w:tcPr>
            <w:tcW w:w="1158" w:type="dxa"/>
            <w:vAlign w:val="center"/>
          </w:tcPr>
          <w:p w:rsidR="00267749" w:rsidRDefault="00267749" w:rsidP="00AE3310">
            <w:pPr>
              <w:jc w:val="center"/>
              <w:rPr>
                <w:b/>
                <w:bCs/>
                <w:sz w:val="20"/>
                <w:szCs w:val="20"/>
              </w:rPr>
            </w:pPr>
            <w:r>
              <w:rPr>
                <w:b/>
                <w:bCs/>
                <w:sz w:val="20"/>
                <w:szCs w:val="20"/>
              </w:rPr>
              <w:t>Unnamed</w:t>
            </w:r>
          </w:p>
          <w:p w:rsidR="00267749" w:rsidRPr="00512443" w:rsidRDefault="00267749" w:rsidP="00AE3310">
            <w:pPr>
              <w:jc w:val="center"/>
              <w:rPr>
                <w:b/>
                <w:bCs/>
                <w:sz w:val="20"/>
                <w:szCs w:val="20"/>
              </w:rPr>
            </w:pPr>
            <w:r w:rsidRPr="00512443">
              <w:rPr>
                <w:b/>
                <w:bCs/>
                <w:sz w:val="20"/>
                <w:szCs w:val="20"/>
              </w:rPr>
              <w:t>Site 5</w:t>
            </w:r>
          </w:p>
        </w:tc>
        <w:tc>
          <w:tcPr>
            <w:tcW w:w="1158" w:type="dxa"/>
            <w:noWrap/>
            <w:vAlign w:val="center"/>
          </w:tcPr>
          <w:p w:rsidR="00267749" w:rsidRDefault="00267749" w:rsidP="00AE3310">
            <w:pPr>
              <w:jc w:val="center"/>
              <w:rPr>
                <w:b/>
                <w:bCs/>
                <w:sz w:val="20"/>
                <w:szCs w:val="20"/>
              </w:rPr>
            </w:pPr>
            <w:r>
              <w:rPr>
                <w:b/>
                <w:bCs/>
                <w:sz w:val="20"/>
                <w:szCs w:val="20"/>
              </w:rPr>
              <w:t>Unnamed</w:t>
            </w:r>
          </w:p>
          <w:p w:rsidR="00267749" w:rsidRPr="00512443" w:rsidRDefault="00267749" w:rsidP="00AE3310">
            <w:pPr>
              <w:jc w:val="center"/>
              <w:rPr>
                <w:b/>
                <w:bCs/>
                <w:sz w:val="20"/>
                <w:szCs w:val="20"/>
              </w:rPr>
            </w:pPr>
            <w:r w:rsidRPr="00512443">
              <w:rPr>
                <w:b/>
                <w:bCs/>
                <w:sz w:val="20"/>
                <w:szCs w:val="20"/>
              </w:rPr>
              <w:t>Site 6</w:t>
            </w:r>
          </w:p>
        </w:tc>
        <w:tc>
          <w:tcPr>
            <w:tcW w:w="1208" w:type="dxa"/>
            <w:vAlign w:val="center"/>
          </w:tcPr>
          <w:p w:rsidR="00267749" w:rsidRDefault="00267749" w:rsidP="00AE3310">
            <w:pPr>
              <w:jc w:val="center"/>
              <w:rPr>
                <w:b/>
                <w:bCs/>
                <w:sz w:val="20"/>
                <w:szCs w:val="20"/>
              </w:rPr>
            </w:pPr>
            <w:r>
              <w:rPr>
                <w:b/>
                <w:bCs/>
                <w:sz w:val="20"/>
                <w:szCs w:val="20"/>
              </w:rPr>
              <w:t>Unnamed</w:t>
            </w:r>
          </w:p>
          <w:p w:rsidR="00267749" w:rsidRPr="00512443" w:rsidRDefault="00267749" w:rsidP="00AE3310">
            <w:pPr>
              <w:jc w:val="center"/>
              <w:rPr>
                <w:b/>
                <w:bCs/>
                <w:sz w:val="20"/>
                <w:szCs w:val="20"/>
              </w:rPr>
            </w:pPr>
            <w:r w:rsidRPr="00512443">
              <w:rPr>
                <w:b/>
                <w:bCs/>
                <w:sz w:val="20"/>
                <w:szCs w:val="20"/>
              </w:rPr>
              <w:t>Site 7</w:t>
            </w:r>
          </w:p>
        </w:tc>
        <w:tc>
          <w:tcPr>
            <w:tcW w:w="1158" w:type="dxa"/>
            <w:vAlign w:val="center"/>
          </w:tcPr>
          <w:p w:rsidR="00267749" w:rsidRDefault="00267749" w:rsidP="00AE3310">
            <w:pPr>
              <w:jc w:val="center"/>
              <w:rPr>
                <w:b/>
                <w:bCs/>
                <w:sz w:val="20"/>
                <w:szCs w:val="20"/>
              </w:rPr>
            </w:pPr>
            <w:r>
              <w:rPr>
                <w:b/>
                <w:bCs/>
                <w:sz w:val="20"/>
                <w:szCs w:val="20"/>
              </w:rPr>
              <w:t>Unnamed</w:t>
            </w:r>
          </w:p>
          <w:p w:rsidR="00267749" w:rsidRPr="00512443" w:rsidRDefault="00267749" w:rsidP="00AE3310">
            <w:pPr>
              <w:jc w:val="center"/>
              <w:rPr>
                <w:b/>
                <w:bCs/>
                <w:sz w:val="20"/>
                <w:szCs w:val="20"/>
              </w:rPr>
            </w:pPr>
            <w:r w:rsidRPr="00512443">
              <w:rPr>
                <w:b/>
                <w:bCs/>
                <w:sz w:val="20"/>
                <w:szCs w:val="20"/>
              </w:rPr>
              <w:t>Site 8</w:t>
            </w:r>
          </w:p>
        </w:tc>
        <w:tc>
          <w:tcPr>
            <w:tcW w:w="1158" w:type="dxa"/>
            <w:vAlign w:val="center"/>
          </w:tcPr>
          <w:p w:rsidR="00267749" w:rsidRDefault="00267749" w:rsidP="00AE3310">
            <w:pPr>
              <w:jc w:val="center"/>
              <w:rPr>
                <w:b/>
                <w:bCs/>
                <w:sz w:val="20"/>
                <w:szCs w:val="20"/>
              </w:rPr>
            </w:pPr>
            <w:r>
              <w:rPr>
                <w:b/>
                <w:bCs/>
                <w:sz w:val="20"/>
                <w:szCs w:val="20"/>
              </w:rPr>
              <w:t>Unnamed</w:t>
            </w:r>
          </w:p>
          <w:p w:rsidR="00267749" w:rsidRPr="00512443" w:rsidRDefault="00267749" w:rsidP="00AE3310">
            <w:pPr>
              <w:jc w:val="center"/>
              <w:rPr>
                <w:b/>
                <w:bCs/>
                <w:sz w:val="20"/>
                <w:szCs w:val="20"/>
              </w:rPr>
            </w:pPr>
            <w:r w:rsidRPr="00512443">
              <w:rPr>
                <w:b/>
                <w:bCs/>
                <w:sz w:val="20"/>
                <w:szCs w:val="20"/>
              </w:rPr>
              <w:t>Site 12</w:t>
            </w:r>
          </w:p>
        </w:tc>
        <w:tc>
          <w:tcPr>
            <w:tcW w:w="1158" w:type="dxa"/>
            <w:vAlign w:val="center"/>
          </w:tcPr>
          <w:p w:rsidR="00267749" w:rsidRDefault="00267749" w:rsidP="00AE3310">
            <w:pPr>
              <w:jc w:val="center"/>
              <w:rPr>
                <w:b/>
                <w:bCs/>
                <w:sz w:val="20"/>
                <w:szCs w:val="20"/>
              </w:rPr>
            </w:pPr>
            <w:r>
              <w:rPr>
                <w:b/>
                <w:bCs/>
                <w:sz w:val="20"/>
                <w:szCs w:val="20"/>
              </w:rPr>
              <w:t>Unnamed</w:t>
            </w:r>
          </w:p>
          <w:p w:rsidR="00267749" w:rsidRPr="00512443" w:rsidRDefault="00267749" w:rsidP="00AE3310">
            <w:pPr>
              <w:jc w:val="center"/>
              <w:rPr>
                <w:b/>
                <w:bCs/>
                <w:sz w:val="20"/>
                <w:szCs w:val="20"/>
              </w:rPr>
            </w:pPr>
            <w:r w:rsidRPr="00512443">
              <w:rPr>
                <w:b/>
                <w:bCs/>
                <w:sz w:val="20"/>
                <w:szCs w:val="20"/>
              </w:rPr>
              <w:t>Site 14</w:t>
            </w:r>
          </w:p>
        </w:tc>
        <w:tc>
          <w:tcPr>
            <w:tcW w:w="1236" w:type="dxa"/>
            <w:vAlign w:val="center"/>
          </w:tcPr>
          <w:p w:rsidR="00267749" w:rsidRDefault="00267749" w:rsidP="00AE3310">
            <w:pPr>
              <w:jc w:val="center"/>
              <w:rPr>
                <w:b/>
                <w:bCs/>
                <w:sz w:val="20"/>
                <w:szCs w:val="20"/>
              </w:rPr>
            </w:pPr>
            <w:r w:rsidRPr="00512443">
              <w:rPr>
                <w:b/>
                <w:bCs/>
                <w:sz w:val="20"/>
                <w:szCs w:val="20"/>
              </w:rPr>
              <w:t>Dakin Creek</w:t>
            </w:r>
          </w:p>
          <w:p w:rsidR="00267749" w:rsidRPr="00512443" w:rsidRDefault="00267749" w:rsidP="00AE3310">
            <w:pPr>
              <w:jc w:val="center"/>
              <w:rPr>
                <w:b/>
                <w:bCs/>
                <w:sz w:val="20"/>
                <w:szCs w:val="20"/>
              </w:rPr>
            </w:pPr>
            <w:r w:rsidRPr="00512443">
              <w:rPr>
                <w:b/>
                <w:bCs/>
                <w:sz w:val="20"/>
                <w:szCs w:val="20"/>
              </w:rPr>
              <w:t>Site 4</w:t>
            </w:r>
          </w:p>
        </w:tc>
      </w:tr>
      <w:tr w:rsidR="00267749" w:rsidRPr="00DF5C39" w:rsidTr="009F294B">
        <w:trPr>
          <w:trHeight w:val="315"/>
        </w:trPr>
        <w:tc>
          <w:tcPr>
            <w:tcW w:w="1578" w:type="dxa"/>
            <w:noWrap/>
            <w:vAlign w:val="center"/>
            <w:hideMark/>
          </w:tcPr>
          <w:p w:rsidR="00267749" w:rsidRPr="00267749" w:rsidRDefault="00267749" w:rsidP="009F294B">
            <w:pPr>
              <w:jc w:val="center"/>
              <w:rPr>
                <w:szCs w:val="18"/>
              </w:rPr>
            </w:pPr>
            <w:r w:rsidRPr="00267749">
              <w:rPr>
                <w:szCs w:val="18"/>
              </w:rPr>
              <w:t>LCL (90%) mg/L</w:t>
            </w:r>
          </w:p>
        </w:tc>
        <w:tc>
          <w:tcPr>
            <w:tcW w:w="1158" w:type="dxa"/>
            <w:vAlign w:val="center"/>
          </w:tcPr>
          <w:p w:rsidR="00267749" w:rsidRPr="009F294B" w:rsidRDefault="00267749" w:rsidP="009F294B">
            <w:pPr>
              <w:jc w:val="center"/>
              <w:rPr>
                <w:color w:val="000000"/>
              </w:rPr>
            </w:pPr>
            <w:r w:rsidRPr="009F294B">
              <w:rPr>
                <w:color w:val="000000"/>
              </w:rPr>
              <w:t>0.0859</w:t>
            </w:r>
          </w:p>
        </w:tc>
        <w:tc>
          <w:tcPr>
            <w:tcW w:w="1158" w:type="dxa"/>
            <w:noWrap/>
            <w:vAlign w:val="center"/>
            <w:hideMark/>
          </w:tcPr>
          <w:p w:rsidR="00267749" w:rsidRPr="009F294B" w:rsidRDefault="00267749" w:rsidP="008212C6">
            <w:pPr>
              <w:jc w:val="center"/>
            </w:pPr>
            <w:r w:rsidRPr="009F294B">
              <w:t>0</w:t>
            </w:r>
            <w:r w:rsidR="008212C6">
              <w:t>.0576</w:t>
            </w:r>
          </w:p>
        </w:tc>
        <w:tc>
          <w:tcPr>
            <w:tcW w:w="1208" w:type="dxa"/>
            <w:vAlign w:val="center"/>
          </w:tcPr>
          <w:p w:rsidR="00267749" w:rsidRPr="009F294B" w:rsidRDefault="008212C6" w:rsidP="009F294B">
            <w:pPr>
              <w:jc w:val="center"/>
            </w:pPr>
            <w:r>
              <w:t>0.1426</w:t>
            </w:r>
          </w:p>
        </w:tc>
        <w:tc>
          <w:tcPr>
            <w:tcW w:w="1158" w:type="dxa"/>
            <w:vAlign w:val="center"/>
          </w:tcPr>
          <w:p w:rsidR="00267749" w:rsidRPr="008212C6" w:rsidRDefault="008212C6" w:rsidP="009F294B">
            <w:pPr>
              <w:jc w:val="center"/>
              <w:rPr>
                <w:szCs w:val="18"/>
              </w:rPr>
            </w:pPr>
            <w:r w:rsidRPr="008212C6">
              <w:rPr>
                <w:szCs w:val="18"/>
              </w:rPr>
              <w:t>0.0836</w:t>
            </w:r>
          </w:p>
        </w:tc>
        <w:tc>
          <w:tcPr>
            <w:tcW w:w="1158" w:type="dxa"/>
            <w:vAlign w:val="center"/>
          </w:tcPr>
          <w:p w:rsidR="00267749" w:rsidRPr="008212C6" w:rsidRDefault="008212C6" w:rsidP="009F294B">
            <w:pPr>
              <w:jc w:val="center"/>
              <w:rPr>
                <w:szCs w:val="18"/>
              </w:rPr>
            </w:pPr>
            <w:r>
              <w:rPr>
                <w:szCs w:val="18"/>
              </w:rPr>
              <w:t>0.0245</w:t>
            </w:r>
          </w:p>
        </w:tc>
        <w:tc>
          <w:tcPr>
            <w:tcW w:w="1158" w:type="dxa"/>
            <w:vAlign w:val="center"/>
          </w:tcPr>
          <w:p w:rsidR="00267749" w:rsidRPr="008212C6" w:rsidRDefault="008212C6" w:rsidP="009F294B">
            <w:pPr>
              <w:jc w:val="center"/>
              <w:rPr>
                <w:szCs w:val="18"/>
              </w:rPr>
            </w:pPr>
            <w:r>
              <w:rPr>
                <w:szCs w:val="18"/>
              </w:rPr>
              <w:t>0.1011</w:t>
            </w:r>
          </w:p>
        </w:tc>
        <w:tc>
          <w:tcPr>
            <w:tcW w:w="1236" w:type="dxa"/>
            <w:vAlign w:val="center"/>
          </w:tcPr>
          <w:p w:rsidR="00267749" w:rsidRPr="008212C6" w:rsidRDefault="008212C6" w:rsidP="009F294B">
            <w:pPr>
              <w:jc w:val="center"/>
              <w:rPr>
                <w:szCs w:val="18"/>
              </w:rPr>
            </w:pPr>
            <w:r>
              <w:rPr>
                <w:szCs w:val="18"/>
              </w:rPr>
              <w:t>0.0401</w:t>
            </w:r>
          </w:p>
        </w:tc>
      </w:tr>
      <w:tr w:rsidR="00267749" w:rsidRPr="00DF5C39" w:rsidTr="009F294B">
        <w:trPr>
          <w:trHeight w:val="315"/>
        </w:trPr>
        <w:tc>
          <w:tcPr>
            <w:tcW w:w="1578" w:type="dxa"/>
            <w:noWrap/>
            <w:vAlign w:val="center"/>
            <w:hideMark/>
          </w:tcPr>
          <w:p w:rsidR="00267749" w:rsidRPr="00267749" w:rsidRDefault="00267749" w:rsidP="009F294B">
            <w:pPr>
              <w:jc w:val="center"/>
              <w:rPr>
                <w:szCs w:val="18"/>
              </w:rPr>
            </w:pPr>
            <w:r w:rsidRPr="00267749">
              <w:rPr>
                <w:szCs w:val="18"/>
              </w:rPr>
              <w:t>Exceedance Level</w:t>
            </w:r>
          </w:p>
        </w:tc>
        <w:tc>
          <w:tcPr>
            <w:tcW w:w="1158" w:type="dxa"/>
            <w:vAlign w:val="center"/>
          </w:tcPr>
          <w:p w:rsidR="00267749" w:rsidRPr="00267749" w:rsidRDefault="00267749" w:rsidP="009F294B">
            <w:pPr>
              <w:jc w:val="center"/>
              <w:rPr>
                <w:szCs w:val="18"/>
              </w:rPr>
            </w:pPr>
            <w:r w:rsidRPr="008212C6">
              <w:rPr>
                <w:szCs w:val="18"/>
                <w:highlight w:val="yellow"/>
              </w:rPr>
              <w:t>Exceeds</w:t>
            </w:r>
          </w:p>
        </w:tc>
        <w:tc>
          <w:tcPr>
            <w:tcW w:w="1158" w:type="dxa"/>
            <w:noWrap/>
            <w:vAlign w:val="center"/>
            <w:hideMark/>
          </w:tcPr>
          <w:p w:rsidR="00267749" w:rsidRPr="00267749" w:rsidRDefault="00267749" w:rsidP="009F294B">
            <w:pPr>
              <w:jc w:val="center"/>
              <w:rPr>
                <w:szCs w:val="18"/>
              </w:rPr>
            </w:pPr>
            <w:r w:rsidRPr="008212C6">
              <w:rPr>
                <w:szCs w:val="18"/>
                <w:highlight w:val="green"/>
              </w:rPr>
              <w:t>Meets</w:t>
            </w:r>
          </w:p>
        </w:tc>
        <w:tc>
          <w:tcPr>
            <w:tcW w:w="1208" w:type="dxa"/>
            <w:vAlign w:val="center"/>
          </w:tcPr>
          <w:p w:rsidR="00267749" w:rsidRPr="00267749" w:rsidRDefault="008212C6" w:rsidP="009F294B">
            <w:pPr>
              <w:jc w:val="center"/>
              <w:rPr>
                <w:szCs w:val="18"/>
              </w:rPr>
            </w:pPr>
            <w:r w:rsidRPr="008212C6">
              <w:rPr>
                <w:szCs w:val="18"/>
                <w:highlight w:val="yellow"/>
              </w:rPr>
              <w:t>Exceeds</w:t>
            </w:r>
          </w:p>
        </w:tc>
        <w:tc>
          <w:tcPr>
            <w:tcW w:w="1158" w:type="dxa"/>
            <w:vAlign w:val="center"/>
          </w:tcPr>
          <w:p w:rsidR="00267749" w:rsidRPr="008212C6" w:rsidRDefault="008212C6" w:rsidP="009F294B">
            <w:pPr>
              <w:jc w:val="center"/>
              <w:rPr>
                <w:szCs w:val="18"/>
              </w:rPr>
            </w:pPr>
            <w:r w:rsidRPr="008212C6">
              <w:rPr>
                <w:szCs w:val="18"/>
                <w:highlight w:val="yellow"/>
              </w:rPr>
              <w:t>Exceeds</w:t>
            </w:r>
          </w:p>
        </w:tc>
        <w:tc>
          <w:tcPr>
            <w:tcW w:w="1158" w:type="dxa"/>
            <w:vAlign w:val="center"/>
          </w:tcPr>
          <w:p w:rsidR="00267749" w:rsidRPr="008212C6" w:rsidRDefault="008212C6" w:rsidP="009F294B">
            <w:pPr>
              <w:jc w:val="center"/>
              <w:rPr>
                <w:szCs w:val="18"/>
              </w:rPr>
            </w:pPr>
            <w:r w:rsidRPr="008212C6">
              <w:rPr>
                <w:szCs w:val="18"/>
                <w:highlight w:val="green"/>
              </w:rPr>
              <w:t>Meets</w:t>
            </w:r>
          </w:p>
        </w:tc>
        <w:tc>
          <w:tcPr>
            <w:tcW w:w="1158" w:type="dxa"/>
            <w:vAlign w:val="center"/>
          </w:tcPr>
          <w:p w:rsidR="00267749" w:rsidRPr="008212C6" w:rsidRDefault="008212C6" w:rsidP="009F294B">
            <w:pPr>
              <w:jc w:val="center"/>
              <w:rPr>
                <w:szCs w:val="18"/>
              </w:rPr>
            </w:pPr>
            <w:r w:rsidRPr="008212C6">
              <w:rPr>
                <w:szCs w:val="18"/>
                <w:highlight w:val="yellow"/>
              </w:rPr>
              <w:t>Exceeds</w:t>
            </w:r>
          </w:p>
        </w:tc>
        <w:tc>
          <w:tcPr>
            <w:tcW w:w="1236" w:type="dxa"/>
            <w:vAlign w:val="center"/>
          </w:tcPr>
          <w:p w:rsidR="00267749" w:rsidRPr="008212C6" w:rsidRDefault="008212C6" w:rsidP="009F294B">
            <w:pPr>
              <w:jc w:val="center"/>
              <w:rPr>
                <w:szCs w:val="18"/>
              </w:rPr>
            </w:pPr>
            <w:r w:rsidRPr="008212C6">
              <w:rPr>
                <w:szCs w:val="18"/>
                <w:highlight w:val="green"/>
              </w:rPr>
              <w:t>Meets</w:t>
            </w:r>
          </w:p>
        </w:tc>
      </w:tr>
    </w:tbl>
    <w:p w:rsidR="00267749" w:rsidRDefault="00267749" w:rsidP="00267749">
      <w:pPr>
        <w:rPr>
          <w:b/>
          <w:szCs w:val="18"/>
        </w:rPr>
      </w:pPr>
      <w:r>
        <w:rPr>
          <w:b/>
          <w:szCs w:val="18"/>
        </w:rPr>
        <w:t>Table 7</w:t>
      </w:r>
      <w:r w:rsidRPr="001547F9">
        <w:rPr>
          <w:b/>
          <w:szCs w:val="18"/>
        </w:rPr>
        <w:t xml:space="preserve">: Total Phosphorus </w:t>
      </w:r>
      <w:r>
        <w:rPr>
          <w:b/>
          <w:szCs w:val="18"/>
        </w:rPr>
        <w:t xml:space="preserve">Lower 90% Confidence Limit and Water Quality Criteria Exceedance Level </w:t>
      </w:r>
      <w:r w:rsidRPr="001547F9">
        <w:rPr>
          <w:b/>
          <w:szCs w:val="18"/>
        </w:rPr>
        <w:t>of Samples Collected in the</w:t>
      </w:r>
      <w:r w:rsidR="009F294B">
        <w:rPr>
          <w:b/>
          <w:szCs w:val="18"/>
        </w:rPr>
        <w:t xml:space="preserve"> Tributaries of the </w:t>
      </w:r>
      <w:r w:rsidRPr="001547F9">
        <w:rPr>
          <w:b/>
          <w:szCs w:val="18"/>
        </w:rPr>
        <w:t xml:space="preserve">Silver Creek </w:t>
      </w:r>
      <w:r w:rsidR="009F294B">
        <w:rPr>
          <w:b/>
          <w:szCs w:val="18"/>
        </w:rPr>
        <w:t xml:space="preserve">Watershed </w:t>
      </w:r>
      <w:r w:rsidRPr="001547F9">
        <w:rPr>
          <w:b/>
          <w:szCs w:val="18"/>
        </w:rPr>
        <w:t>in 2014.</w:t>
      </w:r>
    </w:p>
    <w:p w:rsidR="00DA5415" w:rsidRDefault="00DA5415" w:rsidP="00267749">
      <w:pPr>
        <w:rPr>
          <w:b/>
          <w:szCs w:val="18"/>
        </w:rPr>
      </w:pPr>
    </w:p>
    <w:p w:rsidR="00DA5415" w:rsidRPr="001547F9" w:rsidRDefault="00DA5415" w:rsidP="00267749">
      <w:pPr>
        <w:rPr>
          <w:b/>
          <w:szCs w:val="18"/>
        </w:rPr>
      </w:pPr>
      <w:r>
        <w:rPr>
          <w:noProof/>
        </w:rPr>
        <w:drawing>
          <wp:inline distT="0" distB="0" distL="0" distR="0" wp14:anchorId="6A2AF1D7" wp14:editId="476A6B7E">
            <wp:extent cx="6202680" cy="4518660"/>
            <wp:effectExtent l="0" t="0" r="26670" b="1524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66BED" w:rsidRDefault="00B66BED" w:rsidP="00B66BED">
      <w:pPr>
        <w:rPr>
          <w:b/>
          <w:szCs w:val="18"/>
        </w:rPr>
      </w:pPr>
      <w:r>
        <w:rPr>
          <w:b/>
          <w:szCs w:val="18"/>
        </w:rPr>
        <w:t>Chart 4</w:t>
      </w:r>
      <w:r w:rsidRPr="00B66BED">
        <w:rPr>
          <w:b/>
          <w:szCs w:val="18"/>
        </w:rPr>
        <w:t>: Total Phosphorus Lower 90% Confidence Limit and Water Quality Criteria Exceedance Level of Samples Collected in the Tributaries of the Silver Creek Watershed in 2014</w:t>
      </w:r>
      <w:r w:rsidR="007347B7">
        <w:rPr>
          <w:b/>
          <w:szCs w:val="18"/>
        </w:rPr>
        <w:t xml:space="preserve"> (with 0.075 mg/L WQC red line)</w:t>
      </w:r>
      <w:r w:rsidRPr="00B66BED">
        <w:rPr>
          <w:b/>
          <w:szCs w:val="18"/>
        </w:rPr>
        <w:t>.</w:t>
      </w:r>
    </w:p>
    <w:p w:rsidR="007347B7" w:rsidRDefault="007347B7" w:rsidP="00B66BED">
      <w:pPr>
        <w:rPr>
          <w:b/>
          <w:szCs w:val="18"/>
        </w:rPr>
      </w:pPr>
    </w:p>
    <w:p w:rsidR="007347B7" w:rsidRDefault="00402358" w:rsidP="007347B7">
      <w:pPr>
        <w:rPr>
          <w:szCs w:val="18"/>
        </w:rPr>
      </w:pPr>
      <w:r>
        <w:rPr>
          <w:szCs w:val="18"/>
        </w:rPr>
        <w:t>TSS</w:t>
      </w:r>
      <w:r w:rsidR="007347B7">
        <w:rPr>
          <w:szCs w:val="18"/>
        </w:rPr>
        <w:t xml:space="preserve"> samples were collected at each of the </w:t>
      </w:r>
      <w:r w:rsidR="0026293E">
        <w:rPr>
          <w:szCs w:val="18"/>
        </w:rPr>
        <w:t>4</w:t>
      </w:r>
      <w:r w:rsidR="007347B7">
        <w:rPr>
          <w:szCs w:val="18"/>
        </w:rPr>
        <w:t xml:space="preserve"> </w:t>
      </w:r>
      <w:r w:rsidR="0026293E">
        <w:rPr>
          <w:szCs w:val="18"/>
        </w:rPr>
        <w:t xml:space="preserve">Silver Creek </w:t>
      </w:r>
      <w:proofErr w:type="spellStart"/>
      <w:r w:rsidR="0026293E">
        <w:rPr>
          <w:szCs w:val="18"/>
        </w:rPr>
        <w:t>Mainstem</w:t>
      </w:r>
      <w:proofErr w:type="spellEnd"/>
      <w:r w:rsidR="0026293E">
        <w:rPr>
          <w:szCs w:val="18"/>
        </w:rPr>
        <w:t xml:space="preserve"> project sites during</w:t>
      </w:r>
      <w:r w:rsidR="007347B7">
        <w:rPr>
          <w:szCs w:val="18"/>
        </w:rPr>
        <w:t xml:space="preserve"> the same sampling events as TP.  TSS samples were collected once per month from May through October </w:t>
      </w:r>
      <w:r w:rsidR="007347B7">
        <w:rPr>
          <w:szCs w:val="18"/>
        </w:rPr>
        <w:lastRenderedPageBreak/>
        <w:t xml:space="preserve">2014 (Table 8).   Wisconsin does not have a water quality standard for TSS; however, this data provides useful information about the watershed, background information for future comparison, and additional support for adding these systems to the CWA 303d </w:t>
      </w:r>
      <w:r w:rsidR="004A2C26">
        <w:rPr>
          <w:szCs w:val="18"/>
        </w:rPr>
        <w:t>l</w:t>
      </w:r>
      <w:r w:rsidR="007347B7">
        <w:rPr>
          <w:szCs w:val="18"/>
        </w:rPr>
        <w:t xml:space="preserve">ist for habitat degradation.  The </w:t>
      </w:r>
      <w:r w:rsidR="00E339F9">
        <w:rPr>
          <w:szCs w:val="18"/>
        </w:rPr>
        <w:t xml:space="preserve">average TSS concentration for the Silver Creek </w:t>
      </w:r>
      <w:proofErr w:type="spellStart"/>
      <w:r w:rsidR="00E339F9">
        <w:rPr>
          <w:szCs w:val="18"/>
        </w:rPr>
        <w:t>Mainstem</w:t>
      </w:r>
      <w:proofErr w:type="spellEnd"/>
      <w:r w:rsidR="007347B7">
        <w:rPr>
          <w:szCs w:val="18"/>
        </w:rPr>
        <w:t xml:space="preserve"> ranged from </w:t>
      </w:r>
      <w:r w:rsidR="00E339F9">
        <w:rPr>
          <w:szCs w:val="18"/>
        </w:rPr>
        <w:t>5.3 mg/L at County Hwy KK</w:t>
      </w:r>
      <w:r w:rsidR="007347B7">
        <w:rPr>
          <w:szCs w:val="18"/>
        </w:rPr>
        <w:t xml:space="preserve"> to </w:t>
      </w:r>
      <w:r w:rsidR="00E339F9">
        <w:rPr>
          <w:szCs w:val="18"/>
        </w:rPr>
        <w:t>33.3</w:t>
      </w:r>
      <w:r w:rsidR="007347B7">
        <w:rPr>
          <w:szCs w:val="18"/>
        </w:rPr>
        <w:t xml:space="preserve"> mg/L </w:t>
      </w:r>
      <w:r w:rsidR="00E339F9">
        <w:rPr>
          <w:szCs w:val="18"/>
        </w:rPr>
        <w:t>at Hwy 44 (Table 8</w:t>
      </w:r>
      <w:r w:rsidR="007347B7">
        <w:rPr>
          <w:szCs w:val="18"/>
        </w:rPr>
        <w:t>, Chart 5</w:t>
      </w:r>
      <w:r w:rsidR="004A2C26">
        <w:rPr>
          <w:szCs w:val="18"/>
        </w:rPr>
        <w:t xml:space="preserve">, </w:t>
      </w:r>
      <w:proofErr w:type="gramStart"/>
      <w:r w:rsidR="004A2C26">
        <w:rPr>
          <w:szCs w:val="18"/>
        </w:rPr>
        <w:t>Map</w:t>
      </w:r>
      <w:proofErr w:type="gramEnd"/>
      <w:r w:rsidR="004A2C26">
        <w:rPr>
          <w:szCs w:val="18"/>
        </w:rPr>
        <w:t xml:space="preserve"> 1</w:t>
      </w:r>
      <w:r w:rsidR="007347B7">
        <w:rPr>
          <w:szCs w:val="18"/>
        </w:rPr>
        <w:t xml:space="preserve">).    </w:t>
      </w:r>
    </w:p>
    <w:p w:rsidR="009E70E2" w:rsidRDefault="009E70E2" w:rsidP="007347B7">
      <w:pPr>
        <w:rPr>
          <w:szCs w:val="18"/>
        </w:rPr>
      </w:pPr>
    </w:p>
    <w:tbl>
      <w:tblPr>
        <w:tblStyle w:val="TableGrid"/>
        <w:tblW w:w="9812" w:type="dxa"/>
        <w:tblLook w:val="04A0" w:firstRow="1" w:lastRow="0" w:firstColumn="1" w:lastColumn="0" w:noHBand="0" w:noVBand="1"/>
      </w:tblPr>
      <w:tblGrid>
        <w:gridCol w:w="1915"/>
        <w:gridCol w:w="1915"/>
        <w:gridCol w:w="2151"/>
        <w:gridCol w:w="1915"/>
        <w:gridCol w:w="1916"/>
      </w:tblGrid>
      <w:tr w:rsidR="009E70E2" w:rsidTr="00EF60AF">
        <w:tc>
          <w:tcPr>
            <w:tcW w:w="1915" w:type="dxa"/>
            <w:vAlign w:val="center"/>
          </w:tcPr>
          <w:p w:rsidR="009E70E2" w:rsidRPr="009E70E2" w:rsidRDefault="009E70E2" w:rsidP="00EF60AF">
            <w:pPr>
              <w:jc w:val="center"/>
              <w:rPr>
                <w:szCs w:val="18"/>
              </w:rPr>
            </w:pPr>
            <w:r w:rsidRPr="009E70E2">
              <w:rPr>
                <w:szCs w:val="18"/>
              </w:rPr>
              <w:t>Month of Sampling Event</w:t>
            </w:r>
          </w:p>
        </w:tc>
        <w:tc>
          <w:tcPr>
            <w:tcW w:w="1915" w:type="dxa"/>
            <w:vAlign w:val="center"/>
          </w:tcPr>
          <w:p w:rsidR="009E70E2" w:rsidRPr="009E70E2" w:rsidRDefault="009E70E2" w:rsidP="00EF60AF">
            <w:pPr>
              <w:jc w:val="center"/>
              <w:rPr>
                <w:szCs w:val="18"/>
              </w:rPr>
            </w:pPr>
            <w:r w:rsidRPr="009E70E2">
              <w:rPr>
                <w:szCs w:val="18"/>
              </w:rPr>
              <w:t>Silver Creek at County Hwy KK</w:t>
            </w:r>
          </w:p>
        </w:tc>
        <w:tc>
          <w:tcPr>
            <w:tcW w:w="2151" w:type="dxa"/>
            <w:vAlign w:val="center"/>
          </w:tcPr>
          <w:p w:rsidR="009E70E2" w:rsidRPr="009E70E2" w:rsidRDefault="009E70E2" w:rsidP="00EF60AF">
            <w:pPr>
              <w:jc w:val="center"/>
              <w:rPr>
                <w:szCs w:val="18"/>
              </w:rPr>
            </w:pPr>
            <w:r w:rsidRPr="009E70E2">
              <w:rPr>
                <w:szCs w:val="18"/>
              </w:rPr>
              <w:t>Silver Creek Above Gothic Millpond at Hwy 44</w:t>
            </w:r>
          </w:p>
        </w:tc>
        <w:tc>
          <w:tcPr>
            <w:tcW w:w="1915" w:type="dxa"/>
            <w:vAlign w:val="center"/>
          </w:tcPr>
          <w:p w:rsidR="009E70E2" w:rsidRPr="009E70E2" w:rsidRDefault="009E70E2" w:rsidP="00EF60AF">
            <w:pPr>
              <w:jc w:val="center"/>
              <w:rPr>
                <w:szCs w:val="18"/>
              </w:rPr>
            </w:pPr>
            <w:r w:rsidRPr="009E70E2">
              <w:rPr>
                <w:szCs w:val="18"/>
              </w:rPr>
              <w:t>Silver Creek Below Gothic Millpond</w:t>
            </w:r>
          </w:p>
        </w:tc>
        <w:tc>
          <w:tcPr>
            <w:tcW w:w="1916" w:type="dxa"/>
            <w:vAlign w:val="center"/>
          </w:tcPr>
          <w:p w:rsidR="009E70E2" w:rsidRPr="009E70E2" w:rsidRDefault="009E70E2" w:rsidP="00EF60AF">
            <w:pPr>
              <w:jc w:val="center"/>
              <w:rPr>
                <w:szCs w:val="18"/>
              </w:rPr>
            </w:pPr>
            <w:r w:rsidRPr="009E70E2">
              <w:rPr>
                <w:szCs w:val="18"/>
              </w:rPr>
              <w:t>Silver Creek at Koro Rd</w:t>
            </w:r>
          </w:p>
        </w:tc>
      </w:tr>
      <w:tr w:rsidR="009E70E2" w:rsidTr="00EF60AF">
        <w:tc>
          <w:tcPr>
            <w:tcW w:w="1915" w:type="dxa"/>
            <w:vAlign w:val="center"/>
          </w:tcPr>
          <w:p w:rsidR="009E70E2" w:rsidRPr="009E70E2" w:rsidRDefault="009E70E2" w:rsidP="00EF60AF">
            <w:pPr>
              <w:jc w:val="center"/>
              <w:rPr>
                <w:szCs w:val="18"/>
              </w:rPr>
            </w:pPr>
            <w:r w:rsidRPr="009E70E2">
              <w:rPr>
                <w:szCs w:val="18"/>
              </w:rPr>
              <w:t>May</w:t>
            </w:r>
          </w:p>
        </w:tc>
        <w:tc>
          <w:tcPr>
            <w:tcW w:w="1915" w:type="dxa"/>
            <w:vAlign w:val="center"/>
          </w:tcPr>
          <w:p w:rsidR="009E70E2" w:rsidRPr="009E70E2" w:rsidRDefault="009E70E2" w:rsidP="00EF60AF">
            <w:pPr>
              <w:jc w:val="center"/>
              <w:rPr>
                <w:color w:val="000000"/>
                <w:sz w:val="22"/>
                <w:szCs w:val="22"/>
              </w:rPr>
            </w:pPr>
            <w:r w:rsidRPr="009E70E2">
              <w:rPr>
                <w:color w:val="000000"/>
                <w:sz w:val="22"/>
                <w:szCs w:val="22"/>
              </w:rPr>
              <w:t>3.8</w:t>
            </w:r>
          </w:p>
        </w:tc>
        <w:tc>
          <w:tcPr>
            <w:tcW w:w="2151" w:type="dxa"/>
            <w:vAlign w:val="center"/>
          </w:tcPr>
          <w:p w:rsidR="009E70E2" w:rsidRPr="009E70E2" w:rsidRDefault="009E70E2" w:rsidP="00EF60AF">
            <w:pPr>
              <w:jc w:val="center"/>
              <w:rPr>
                <w:color w:val="000000"/>
                <w:sz w:val="22"/>
                <w:szCs w:val="22"/>
              </w:rPr>
            </w:pPr>
            <w:r w:rsidRPr="009E70E2">
              <w:rPr>
                <w:color w:val="000000"/>
                <w:sz w:val="22"/>
                <w:szCs w:val="22"/>
              </w:rPr>
              <w:t>66</w:t>
            </w:r>
          </w:p>
        </w:tc>
        <w:tc>
          <w:tcPr>
            <w:tcW w:w="1915" w:type="dxa"/>
            <w:vAlign w:val="center"/>
          </w:tcPr>
          <w:p w:rsidR="009E70E2" w:rsidRPr="009E70E2" w:rsidRDefault="009E70E2" w:rsidP="00EF60AF">
            <w:pPr>
              <w:jc w:val="center"/>
              <w:rPr>
                <w:color w:val="000000"/>
                <w:sz w:val="22"/>
                <w:szCs w:val="22"/>
              </w:rPr>
            </w:pPr>
            <w:r w:rsidRPr="009E70E2">
              <w:rPr>
                <w:color w:val="000000"/>
                <w:sz w:val="22"/>
                <w:szCs w:val="22"/>
              </w:rPr>
              <w:t>5.4</w:t>
            </w:r>
          </w:p>
        </w:tc>
        <w:tc>
          <w:tcPr>
            <w:tcW w:w="1916" w:type="dxa"/>
            <w:vAlign w:val="center"/>
          </w:tcPr>
          <w:p w:rsidR="009E70E2" w:rsidRPr="009E70E2" w:rsidRDefault="009E70E2" w:rsidP="00EF60AF">
            <w:pPr>
              <w:jc w:val="center"/>
              <w:rPr>
                <w:color w:val="000000"/>
                <w:sz w:val="22"/>
                <w:szCs w:val="22"/>
              </w:rPr>
            </w:pPr>
            <w:r w:rsidRPr="009E70E2">
              <w:rPr>
                <w:color w:val="000000"/>
                <w:sz w:val="22"/>
                <w:szCs w:val="22"/>
              </w:rPr>
              <w:t>9</w:t>
            </w:r>
          </w:p>
        </w:tc>
      </w:tr>
      <w:tr w:rsidR="009E70E2" w:rsidTr="00EF60AF">
        <w:tc>
          <w:tcPr>
            <w:tcW w:w="1915" w:type="dxa"/>
            <w:shd w:val="clear" w:color="auto" w:fill="A6A6A6" w:themeFill="background1" w:themeFillShade="A6"/>
            <w:vAlign w:val="center"/>
          </w:tcPr>
          <w:p w:rsidR="009E70E2" w:rsidRPr="009E70E2" w:rsidRDefault="009E70E2" w:rsidP="00EF60AF">
            <w:pPr>
              <w:jc w:val="center"/>
              <w:rPr>
                <w:szCs w:val="18"/>
              </w:rPr>
            </w:pPr>
            <w:r w:rsidRPr="009E70E2">
              <w:rPr>
                <w:szCs w:val="18"/>
              </w:rPr>
              <w:t>June</w:t>
            </w:r>
          </w:p>
        </w:tc>
        <w:tc>
          <w:tcPr>
            <w:tcW w:w="1915" w:type="dxa"/>
            <w:shd w:val="clear" w:color="auto" w:fill="A6A6A6" w:themeFill="background1" w:themeFillShade="A6"/>
            <w:vAlign w:val="center"/>
          </w:tcPr>
          <w:p w:rsidR="009E70E2" w:rsidRPr="009E70E2" w:rsidRDefault="009E70E2" w:rsidP="00EF60AF">
            <w:pPr>
              <w:jc w:val="center"/>
              <w:rPr>
                <w:color w:val="000000"/>
                <w:sz w:val="22"/>
                <w:szCs w:val="22"/>
              </w:rPr>
            </w:pPr>
            <w:r w:rsidRPr="009E70E2">
              <w:rPr>
                <w:color w:val="000000"/>
                <w:sz w:val="22"/>
                <w:szCs w:val="22"/>
              </w:rPr>
              <w:t>2.2</w:t>
            </w:r>
          </w:p>
        </w:tc>
        <w:tc>
          <w:tcPr>
            <w:tcW w:w="2151" w:type="dxa"/>
            <w:shd w:val="clear" w:color="auto" w:fill="A6A6A6" w:themeFill="background1" w:themeFillShade="A6"/>
            <w:vAlign w:val="center"/>
          </w:tcPr>
          <w:p w:rsidR="009E70E2" w:rsidRPr="009E70E2" w:rsidRDefault="009E70E2" w:rsidP="00EF60AF">
            <w:pPr>
              <w:jc w:val="center"/>
              <w:rPr>
                <w:color w:val="000000"/>
                <w:sz w:val="22"/>
                <w:szCs w:val="22"/>
              </w:rPr>
            </w:pPr>
            <w:r w:rsidRPr="009E70E2">
              <w:rPr>
                <w:color w:val="000000"/>
                <w:sz w:val="22"/>
                <w:szCs w:val="22"/>
              </w:rPr>
              <w:t>12.5</w:t>
            </w:r>
          </w:p>
        </w:tc>
        <w:tc>
          <w:tcPr>
            <w:tcW w:w="1915" w:type="dxa"/>
            <w:shd w:val="clear" w:color="auto" w:fill="A6A6A6" w:themeFill="background1" w:themeFillShade="A6"/>
            <w:vAlign w:val="center"/>
          </w:tcPr>
          <w:p w:rsidR="009E70E2" w:rsidRPr="009E70E2" w:rsidRDefault="009E70E2" w:rsidP="00EF60AF">
            <w:pPr>
              <w:jc w:val="center"/>
              <w:rPr>
                <w:color w:val="000000"/>
                <w:sz w:val="22"/>
                <w:szCs w:val="22"/>
              </w:rPr>
            </w:pPr>
            <w:r w:rsidRPr="009E70E2">
              <w:rPr>
                <w:color w:val="000000"/>
                <w:sz w:val="22"/>
                <w:szCs w:val="22"/>
              </w:rPr>
              <w:t>8.67</w:t>
            </w:r>
          </w:p>
        </w:tc>
        <w:tc>
          <w:tcPr>
            <w:tcW w:w="1916" w:type="dxa"/>
            <w:shd w:val="clear" w:color="auto" w:fill="A6A6A6" w:themeFill="background1" w:themeFillShade="A6"/>
            <w:vAlign w:val="center"/>
          </w:tcPr>
          <w:p w:rsidR="009E70E2" w:rsidRPr="009E70E2" w:rsidRDefault="009E70E2" w:rsidP="00EF60AF">
            <w:pPr>
              <w:jc w:val="center"/>
              <w:rPr>
                <w:color w:val="000000"/>
                <w:sz w:val="22"/>
                <w:szCs w:val="22"/>
              </w:rPr>
            </w:pPr>
            <w:r w:rsidRPr="009E70E2">
              <w:rPr>
                <w:color w:val="000000"/>
                <w:sz w:val="22"/>
                <w:szCs w:val="22"/>
              </w:rPr>
              <w:t>14.7</w:t>
            </w:r>
          </w:p>
        </w:tc>
      </w:tr>
      <w:tr w:rsidR="009E70E2" w:rsidTr="00EF60AF">
        <w:tc>
          <w:tcPr>
            <w:tcW w:w="1915" w:type="dxa"/>
            <w:vAlign w:val="center"/>
          </w:tcPr>
          <w:p w:rsidR="009E70E2" w:rsidRPr="009E70E2" w:rsidRDefault="009E70E2" w:rsidP="00EF60AF">
            <w:pPr>
              <w:jc w:val="center"/>
              <w:rPr>
                <w:szCs w:val="18"/>
              </w:rPr>
            </w:pPr>
            <w:r w:rsidRPr="009E70E2">
              <w:rPr>
                <w:szCs w:val="18"/>
              </w:rPr>
              <w:t>July</w:t>
            </w:r>
          </w:p>
        </w:tc>
        <w:tc>
          <w:tcPr>
            <w:tcW w:w="1915" w:type="dxa"/>
            <w:vAlign w:val="center"/>
          </w:tcPr>
          <w:p w:rsidR="009E70E2" w:rsidRPr="009E70E2" w:rsidRDefault="009E70E2" w:rsidP="00EF60AF">
            <w:pPr>
              <w:jc w:val="center"/>
              <w:rPr>
                <w:color w:val="000000"/>
                <w:sz w:val="22"/>
                <w:szCs w:val="22"/>
              </w:rPr>
            </w:pPr>
            <w:r w:rsidRPr="009E70E2">
              <w:rPr>
                <w:color w:val="000000"/>
                <w:sz w:val="22"/>
                <w:szCs w:val="22"/>
              </w:rPr>
              <w:t>2.2</w:t>
            </w:r>
          </w:p>
        </w:tc>
        <w:tc>
          <w:tcPr>
            <w:tcW w:w="2151" w:type="dxa"/>
            <w:vAlign w:val="center"/>
          </w:tcPr>
          <w:p w:rsidR="009E70E2" w:rsidRPr="009E70E2" w:rsidRDefault="009E70E2" w:rsidP="00EF60AF">
            <w:pPr>
              <w:jc w:val="center"/>
              <w:rPr>
                <w:color w:val="000000"/>
                <w:sz w:val="22"/>
                <w:szCs w:val="22"/>
              </w:rPr>
            </w:pPr>
            <w:r w:rsidRPr="009E70E2">
              <w:rPr>
                <w:color w:val="000000"/>
                <w:sz w:val="22"/>
                <w:szCs w:val="22"/>
              </w:rPr>
              <w:t>31.3</w:t>
            </w:r>
          </w:p>
        </w:tc>
        <w:tc>
          <w:tcPr>
            <w:tcW w:w="1915" w:type="dxa"/>
            <w:vAlign w:val="center"/>
          </w:tcPr>
          <w:p w:rsidR="009E70E2" w:rsidRPr="009E70E2" w:rsidRDefault="009E70E2" w:rsidP="00EF60AF">
            <w:pPr>
              <w:jc w:val="center"/>
              <w:rPr>
                <w:color w:val="000000"/>
                <w:sz w:val="22"/>
                <w:szCs w:val="22"/>
              </w:rPr>
            </w:pPr>
            <w:r w:rsidRPr="009E70E2">
              <w:rPr>
                <w:color w:val="000000"/>
                <w:sz w:val="22"/>
                <w:szCs w:val="22"/>
              </w:rPr>
              <w:t>10.8</w:t>
            </w:r>
          </w:p>
        </w:tc>
        <w:tc>
          <w:tcPr>
            <w:tcW w:w="1916" w:type="dxa"/>
            <w:vAlign w:val="center"/>
          </w:tcPr>
          <w:p w:rsidR="009E70E2" w:rsidRPr="009E70E2" w:rsidRDefault="009E70E2" w:rsidP="00EF60AF">
            <w:pPr>
              <w:jc w:val="center"/>
              <w:rPr>
                <w:color w:val="000000"/>
                <w:sz w:val="22"/>
                <w:szCs w:val="22"/>
              </w:rPr>
            </w:pPr>
            <w:r w:rsidRPr="009E70E2">
              <w:rPr>
                <w:color w:val="000000"/>
                <w:sz w:val="22"/>
                <w:szCs w:val="22"/>
              </w:rPr>
              <w:t>17</w:t>
            </w:r>
          </w:p>
        </w:tc>
      </w:tr>
      <w:tr w:rsidR="009E70E2" w:rsidTr="00EF60AF">
        <w:tc>
          <w:tcPr>
            <w:tcW w:w="1915" w:type="dxa"/>
            <w:shd w:val="clear" w:color="auto" w:fill="A6A6A6" w:themeFill="background1" w:themeFillShade="A6"/>
            <w:vAlign w:val="center"/>
          </w:tcPr>
          <w:p w:rsidR="009E70E2" w:rsidRPr="009E70E2" w:rsidRDefault="009E70E2" w:rsidP="00EF60AF">
            <w:pPr>
              <w:jc w:val="center"/>
              <w:rPr>
                <w:szCs w:val="18"/>
              </w:rPr>
            </w:pPr>
            <w:r w:rsidRPr="009E70E2">
              <w:rPr>
                <w:szCs w:val="18"/>
              </w:rPr>
              <w:t>August</w:t>
            </w:r>
          </w:p>
        </w:tc>
        <w:tc>
          <w:tcPr>
            <w:tcW w:w="1915" w:type="dxa"/>
            <w:shd w:val="clear" w:color="auto" w:fill="A6A6A6" w:themeFill="background1" w:themeFillShade="A6"/>
            <w:vAlign w:val="center"/>
          </w:tcPr>
          <w:p w:rsidR="009E70E2" w:rsidRPr="009E70E2" w:rsidRDefault="009E70E2" w:rsidP="00EF60AF">
            <w:pPr>
              <w:jc w:val="center"/>
              <w:rPr>
                <w:color w:val="000000"/>
                <w:sz w:val="22"/>
                <w:szCs w:val="22"/>
              </w:rPr>
            </w:pPr>
            <w:r w:rsidRPr="009E70E2">
              <w:rPr>
                <w:color w:val="000000"/>
                <w:sz w:val="22"/>
                <w:szCs w:val="22"/>
              </w:rPr>
              <w:t>2.6</w:t>
            </w:r>
          </w:p>
        </w:tc>
        <w:tc>
          <w:tcPr>
            <w:tcW w:w="2151" w:type="dxa"/>
            <w:shd w:val="clear" w:color="auto" w:fill="A6A6A6" w:themeFill="background1" w:themeFillShade="A6"/>
            <w:vAlign w:val="center"/>
          </w:tcPr>
          <w:p w:rsidR="009E70E2" w:rsidRPr="009E70E2" w:rsidRDefault="009E70E2" w:rsidP="00EF60AF">
            <w:pPr>
              <w:jc w:val="center"/>
              <w:rPr>
                <w:color w:val="000000"/>
                <w:sz w:val="22"/>
                <w:szCs w:val="22"/>
              </w:rPr>
            </w:pPr>
            <w:r w:rsidRPr="009E70E2">
              <w:rPr>
                <w:color w:val="000000"/>
                <w:sz w:val="22"/>
                <w:szCs w:val="22"/>
              </w:rPr>
              <w:t>47.7</w:t>
            </w:r>
          </w:p>
        </w:tc>
        <w:tc>
          <w:tcPr>
            <w:tcW w:w="1915" w:type="dxa"/>
            <w:shd w:val="clear" w:color="auto" w:fill="A6A6A6" w:themeFill="background1" w:themeFillShade="A6"/>
            <w:vAlign w:val="center"/>
          </w:tcPr>
          <w:p w:rsidR="009E70E2" w:rsidRPr="009E70E2" w:rsidRDefault="009E70E2" w:rsidP="00EF60AF">
            <w:pPr>
              <w:jc w:val="center"/>
              <w:rPr>
                <w:color w:val="000000"/>
                <w:sz w:val="22"/>
                <w:szCs w:val="22"/>
              </w:rPr>
            </w:pPr>
            <w:r w:rsidRPr="009E70E2">
              <w:rPr>
                <w:color w:val="000000"/>
                <w:sz w:val="22"/>
                <w:szCs w:val="22"/>
              </w:rPr>
              <w:t>10</w:t>
            </w:r>
          </w:p>
        </w:tc>
        <w:tc>
          <w:tcPr>
            <w:tcW w:w="1916" w:type="dxa"/>
            <w:shd w:val="clear" w:color="auto" w:fill="A6A6A6" w:themeFill="background1" w:themeFillShade="A6"/>
            <w:vAlign w:val="center"/>
          </w:tcPr>
          <w:p w:rsidR="009E70E2" w:rsidRPr="009E70E2" w:rsidRDefault="009E70E2" w:rsidP="00EF60AF">
            <w:pPr>
              <w:jc w:val="center"/>
              <w:rPr>
                <w:color w:val="000000"/>
                <w:sz w:val="22"/>
                <w:szCs w:val="22"/>
              </w:rPr>
            </w:pPr>
            <w:r w:rsidRPr="009E70E2">
              <w:rPr>
                <w:color w:val="000000"/>
                <w:sz w:val="22"/>
                <w:szCs w:val="22"/>
              </w:rPr>
              <w:t>10.2</w:t>
            </w:r>
          </w:p>
        </w:tc>
      </w:tr>
      <w:tr w:rsidR="009E70E2" w:rsidTr="00EF60AF">
        <w:tc>
          <w:tcPr>
            <w:tcW w:w="1915" w:type="dxa"/>
            <w:vAlign w:val="center"/>
          </w:tcPr>
          <w:p w:rsidR="009E70E2" w:rsidRPr="009E70E2" w:rsidRDefault="009E70E2" w:rsidP="00EF60AF">
            <w:pPr>
              <w:jc w:val="center"/>
              <w:rPr>
                <w:szCs w:val="18"/>
              </w:rPr>
            </w:pPr>
            <w:r w:rsidRPr="009E70E2">
              <w:rPr>
                <w:szCs w:val="18"/>
              </w:rPr>
              <w:t>September</w:t>
            </w:r>
          </w:p>
        </w:tc>
        <w:tc>
          <w:tcPr>
            <w:tcW w:w="1915" w:type="dxa"/>
            <w:vAlign w:val="center"/>
          </w:tcPr>
          <w:p w:rsidR="009E70E2" w:rsidRPr="009E70E2" w:rsidRDefault="009E70E2" w:rsidP="00EF60AF">
            <w:pPr>
              <w:jc w:val="center"/>
              <w:rPr>
                <w:color w:val="000000"/>
                <w:sz w:val="22"/>
                <w:szCs w:val="22"/>
              </w:rPr>
            </w:pPr>
            <w:r w:rsidRPr="009E70E2">
              <w:rPr>
                <w:color w:val="000000"/>
                <w:sz w:val="22"/>
                <w:szCs w:val="22"/>
              </w:rPr>
              <w:t>3.8</w:t>
            </w:r>
          </w:p>
        </w:tc>
        <w:tc>
          <w:tcPr>
            <w:tcW w:w="2151" w:type="dxa"/>
            <w:vAlign w:val="center"/>
          </w:tcPr>
          <w:p w:rsidR="009E70E2" w:rsidRPr="009E70E2" w:rsidRDefault="009E70E2" w:rsidP="00EF60AF">
            <w:pPr>
              <w:jc w:val="center"/>
              <w:rPr>
                <w:color w:val="000000"/>
                <w:sz w:val="22"/>
                <w:szCs w:val="22"/>
              </w:rPr>
            </w:pPr>
            <w:r w:rsidRPr="009E70E2">
              <w:rPr>
                <w:color w:val="000000"/>
                <w:sz w:val="22"/>
                <w:szCs w:val="22"/>
              </w:rPr>
              <w:t>N/A</w:t>
            </w:r>
          </w:p>
        </w:tc>
        <w:tc>
          <w:tcPr>
            <w:tcW w:w="1915" w:type="dxa"/>
            <w:vAlign w:val="center"/>
          </w:tcPr>
          <w:p w:rsidR="009E70E2" w:rsidRPr="009E70E2" w:rsidRDefault="009E70E2" w:rsidP="00EF60AF">
            <w:pPr>
              <w:jc w:val="center"/>
              <w:rPr>
                <w:color w:val="000000"/>
                <w:sz w:val="22"/>
                <w:szCs w:val="22"/>
              </w:rPr>
            </w:pPr>
            <w:r w:rsidRPr="009E70E2">
              <w:rPr>
                <w:color w:val="000000"/>
                <w:sz w:val="22"/>
                <w:szCs w:val="22"/>
              </w:rPr>
              <w:t>N/A</w:t>
            </w:r>
          </w:p>
        </w:tc>
        <w:tc>
          <w:tcPr>
            <w:tcW w:w="1916" w:type="dxa"/>
            <w:vAlign w:val="center"/>
          </w:tcPr>
          <w:p w:rsidR="009E70E2" w:rsidRPr="009E70E2" w:rsidRDefault="009E70E2" w:rsidP="00EF60AF">
            <w:pPr>
              <w:jc w:val="center"/>
              <w:rPr>
                <w:color w:val="000000"/>
                <w:sz w:val="22"/>
                <w:szCs w:val="22"/>
              </w:rPr>
            </w:pPr>
            <w:r w:rsidRPr="009E70E2">
              <w:rPr>
                <w:color w:val="000000"/>
                <w:sz w:val="22"/>
                <w:szCs w:val="22"/>
              </w:rPr>
              <w:t>N/A</w:t>
            </w:r>
          </w:p>
        </w:tc>
      </w:tr>
      <w:tr w:rsidR="009E70E2" w:rsidTr="00EF60AF">
        <w:tc>
          <w:tcPr>
            <w:tcW w:w="1915" w:type="dxa"/>
            <w:shd w:val="clear" w:color="auto" w:fill="A6A6A6" w:themeFill="background1" w:themeFillShade="A6"/>
            <w:vAlign w:val="center"/>
          </w:tcPr>
          <w:p w:rsidR="009E70E2" w:rsidRPr="009E70E2" w:rsidRDefault="009E70E2" w:rsidP="00EF60AF">
            <w:pPr>
              <w:jc w:val="center"/>
              <w:rPr>
                <w:szCs w:val="18"/>
              </w:rPr>
            </w:pPr>
            <w:r w:rsidRPr="009E70E2">
              <w:rPr>
                <w:szCs w:val="18"/>
              </w:rPr>
              <w:t>October</w:t>
            </w:r>
          </w:p>
        </w:tc>
        <w:tc>
          <w:tcPr>
            <w:tcW w:w="1915" w:type="dxa"/>
            <w:shd w:val="clear" w:color="auto" w:fill="A6A6A6" w:themeFill="background1" w:themeFillShade="A6"/>
            <w:vAlign w:val="center"/>
          </w:tcPr>
          <w:p w:rsidR="009E70E2" w:rsidRPr="009E70E2" w:rsidRDefault="009E70E2" w:rsidP="00EF60AF">
            <w:pPr>
              <w:jc w:val="center"/>
              <w:rPr>
                <w:color w:val="000000"/>
                <w:sz w:val="22"/>
                <w:szCs w:val="22"/>
              </w:rPr>
            </w:pPr>
            <w:r w:rsidRPr="009E70E2">
              <w:rPr>
                <w:color w:val="000000"/>
                <w:sz w:val="22"/>
                <w:szCs w:val="22"/>
              </w:rPr>
              <w:t>17</w:t>
            </w:r>
          </w:p>
        </w:tc>
        <w:tc>
          <w:tcPr>
            <w:tcW w:w="2151" w:type="dxa"/>
            <w:shd w:val="clear" w:color="auto" w:fill="A6A6A6" w:themeFill="background1" w:themeFillShade="A6"/>
            <w:vAlign w:val="center"/>
          </w:tcPr>
          <w:p w:rsidR="009E70E2" w:rsidRPr="009E70E2" w:rsidRDefault="009E70E2" w:rsidP="00EF60AF">
            <w:pPr>
              <w:jc w:val="center"/>
              <w:rPr>
                <w:color w:val="000000"/>
                <w:sz w:val="22"/>
                <w:szCs w:val="22"/>
              </w:rPr>
            </w:pPr>
            <w:r w:rsidRPr="009E70E2">
              <w:rPr>
                <w:color w:val="000000"/>
                <w:sz w:val="22"/>
                <w:szCs w:val="22"/>
              </w:rPr>
              <w:t>9</w:t>
            </w:r>
          </w:p>
        </w:tc>
        <w:tc>
          <w:tcPr>
            <w:tcW w:w="1915" w:type="dxa"/>
            <w:shd w:val="clear" w:color="auto" w:fill="A6A6A6" w:themeFill="background1" w:themeFillShade="A6"/>
            <w:vAlign w:val="center"/>
          </w:tcPr>
          <w:p w:rsidR="009E70E2" w:rsidRPr="009E70E2" w:rsidRDefault="009E70E2" w:rsidP="00EF60AF">
            <w:pPr>
              <w:jc w:val="center"/>
              <w:rPr>
                <w:color w:val="000000"/>
                <w:sz w:val="22"/>
                <w:szCs w:val="22"/>
              </w:rPr>
            </w:pPr>
            <w:r w:rsidRPr="009E70E2">
              <w:rPr>
                <w:color w:val="000000"/>
                <w:sz w:val="22"/>
                <w:szCs w:val="22"/>
              </w:rPr>
              <w:t>4.4</w:t>
            </w:r>
          </w:p>
        </w:tc>
        <w:tc>
          <w:tcPr>
            <w:tcW w:w="1916" w:type="dxa"/>
            <w:shd w:val="clear" w:color="auto" w:fill="A6A6A6" w:themeFill="background1" w:themeFillShade="A6"/>
            <w:vAlign w:val="center"/>
          </w:tcPr>
          <w:p w:rsidR="009E70E2" w:rsidRPr="009E70E2" w:rsidRDefault="009E70E2" w:rsidP="00EF60AF">
            <w:pPr>
              <w:jc w:val="center"/>
              <w:rPr>
                <w:color w:val="000000"/>
                <w:sz w:val="22"/>
                <w:szCs w:val="22"/>
              </w:rPr>
            </w:pPr>
            <w:r w:rsidRPr="009E70E2">
              <w:rPr>
                <w:color w:val="000000"/>
                <w:sz w:val="22"/>
                <w:szCs w:val="22"/>
              </w:rPr>
              <w:t>8.4</w:t>
            </w:r>
          </w:p>
        </w:tc>
      </w:tr>
      <w:tr w:rsidR="009E70E2" w:rsidTr="00EF60AF">
        <w:tc>
          <w:tcPr>
            <w:tcW w:w="1915" w:type="dxa"/>
            <w:vAlign w:val="center"/>
          </w:tcPr>
          <w:p w:rsidR="009E70E2" w:rsidRPr="009E70E2" w:rsidRDefault="009E70E2" w:rsidP="00EF60AF">
            <w:pPr>
              <w:jc w:val="center"/>
              <w:rPr>
                <w:szCs w:val="18"/>
              </w:rPr>
            </w:pPr>
            <w:r w:rsidRPr="009E70E2">
              <w:rPr>
                <w:szCs w:val="18"/>
              </w:rPr>
              <w:t>Average</w:t>
            </w:r>
          </w:p>
        </w:tc>
        <w:tc>
          <w:tcPr>
            <w:tcW w:w="1915" w:type="dxa"/>
            <w:vAlign w:val="center"/>
          </w:tcPr>
          <w:p w:rsidR="009E70E2" w:rsidRPr="009E70E2" w:rsidRDefault="00EF60AF" w:rsidP="00EF60AF">
            <w:pPr>
              <w:jc w:val="center"/>
              <w:rPr>
                <w:color w:val="000000"/>
                <w:sz w:val="22"/>
                <w:szCs w:val="22"/>
              </w:rPr>
            </w:pPr>
            <w:r>
              <w:rPr>
                <w:color w:val="000000"/>
                <w:sz w:val="22"/>
                <w:szCs w:val="22"/>
              </w:rPr>
              <w:t>5.27</w:t>
            </w:r>
          </w:p>
        </w:tc>
        <w:tc>
          <w:tcPr>
            <w:tcW w:w="2151" w:type="dxa"/>
            <w:vAlign w:val="center"/>
          </w:tcPr>
          <w:p w:rsidR="009E70E2" w:rsidRPr="009E70E2" w:rsidRDefault="009E70E2" w:rsidP="00EF60AF">
            <w:pPr>
              <w:jc w:val="center"/>
              <w:rPr>
                <w:color w:val="000000"/>
                <w:sz w:val="22"/>
                <w:szCs w:val="22"/>
              </w:rPr>
            </w:pPr>
            <w:r w:rsidRPr="009E70E2">
              <w:rPr>
                <w:color w:val="000000"/>
                <w:sz w:val="22"/>
                <w:szCs w:val="22"/>
              </w:rPr>
              <w:t>33.3</w:t>
            </w:r>
          </w:p>
        </w:tc>
        <w:tc>
          <w:tcPr>
            <w:tcW w:w="1915" w:type="dxa"/>
            <w:vAlign w:val="center"/>
          </w:tcPr>
          <w:p w:rsidR="009E70E2" w:rsidRPr="009E70E2" w:rsidRDefault="009E70E2" w:rsidP="00EF60AF">
            <w:pPr>
              <w:jc w:val="center"/>
              <w:rPr>
                <w:color w:val="000000"/>
                <w:sz w:val="22"/>
                <w:szCs w:val="22"/>
              </w:rPr>
            </w:pPr>
            <w:r w:rsidRPr="009E70E2">
              <w:rPr>
                <w:color w:val="000000"/>
                <w:sz w:val="22"/>
                <w:szCs w:val="22"/>
              </w:rPr>
              <w:t>8.7</w:t>
            </w:r>
            <w:r w:rsidR="00EF60AF">
              <w:rPr>
                <w:color w:val="000000"/>
                <w:sz w:val="22"/>
                <w:szCs w:val="22"/>
              </w:rPr>
              <w:t>2</w:t>
            </w:r>
          </w:p>
        </w:tc>
        <w:tc>
          <w:tcPr>
            <w:tcW w:w="1916" w:type="dxa"/>
            <w:vAlign w:val="center"/>
          </w:tcPr>
          <w:p w:rsidR="009E70E2" w:rsidRPr="009E70E2" w:rsidRDefault="009E70E2" w:rsidP="00EF60AF">
            <w:pPr>
              <w:jc w:val="center"/>
              <w:rPr>
                <w:color w:val="000000"/>
                <w:sz w:val="22"/>
                <w:szCs w:val="22"/>
              </w:rPr>
            </w:pPr>
            <w:r w:rsidRPr="009E70E2">
              <w:rPr>
                <w:color w:val="000000"/>
                <w:sz w:val="22"/>
                <w:szCs w:val="22"/>
              </w:rPr>
              <w:t>11.86</w:t>
            </w:r>
          </w:p>
        </w:tc>
      </w:tr>
    </w:tbl>
    <w:p w:rsidR="007347B7" w:rsidRDefault="009E70E2" w:rsidP="00B66BED">
      <w:pPr>
        <w:rPr>
          <w:b/>
          <w:szCs w:val="18"/>
        </w:rPr>
      </w:pPr>
      <w:r w:rsidRPr="009E70E2">
        <w:rPr>
          <w:b/>
          <w:szCs w:val="18"/>
        </w:rPr>
        <w:t>Table 8:</w:t>
      </w:r>
      <w:r>
        <w:rPr>
          <w:szCs w:val="18"/>
        </w:rPr>
        <w:t xml:space="preserve"> </w:t>
      </w:r>
      <w:r>
        <w:rPr>
          <w:b/>
          <w:szCs w:val="18"/>
        </w:rPr>
        <w:t>Total Suspended Solids</w:t>
      </w:r>
      <w:r w:rsidRPr="001547F9">
        <w:rPr>
          <w:b/>
          <w:szCs w:val="18"/>
        </w:rPr>
        <w:t xml:space="preserve"> Concentrations and Averages </w:t>
      </w:r>
      <w:r w:rsidR="00EA1A6D">
        <w:rPr>
          <w:b/>
          <w:szCs w:val="18"/>
        </w:rPr>
        <w:t xml:space="preserve">(mg/L) </w:t>
      </w:r>
      <w:r w:rsidRPr="001547F9">
        <w:rPr>
          <w:b/>
          <w:szCs w:val="18"/>
        </w:rPr>
        <w:t xml:space="preserve">of Samples Collected in the Silver Creek </w:t>
      </w:r>
      <w:proofErr w:type="spellStart"/>
      <w:r>
        <w:rPr>
          <w:b/>
          <w:szCs w:val="18"/>
        </w:rPr>
        <w:t>Mainstem</w:t>
      </w:r>
      <w:proofErr w:type="spellEnd"/>
      <w:r>
        <w:rPr>
          <w:b/>
          <w:szCs w:val="18"/>
        </w:rPr>
        <w:t xml:space="preserve"> from Upstream to Downstream</w:t>
      </w:r>
      <w:r w:rsidRPr="001547F9">
        <w:rPr>
          <w:b/>
          <w:szCs w:val="18"/>
        </w:rPr>
        <w:t xml:space="preserve"> in 2014.</w:t>
      </w:r>
    </w:p>
    <w:p w:rsidR="00402358" w:rsidRDefault="00402358" w:rsidP="00B66BED">
      <w:pPr>
        <w:rPr>
          <w:b/>
          <w:szCs w:val="18"/>
        </w:rPr>
      </w:pPr>
    </w:p>
    <w:p w:rsidR="00BA4BDC" w:rsidRDefault="00BA4BDC" w:rsidP="00B66BED">
      <w:pPr>
        <w:rPr>
          <w:b/>
          <w:szCs w:val="18"/>
        </w:rPr>
      </w:pPr>
    </w:p>
    <w:p w:rsidR="00C10C21" w:rsidRDefault="00C10C21" w:rsidP="00B66BED">
      <w:pPr>
        <w:rPr>
          <w:b/>
          <w:szCs w:val="18"/>
        </w:rPr>
      </w:pPr>
    </w:p>
    <w:p w:rsidR="00C10C21" w:rsidRDefault="00C10C21" w:rsidP="00B66BED">
      <w:pPr>
        <w:rPr>
          <w:b/>
          <w:szCs w:val="18"/>
        </w:rPr>
      </w:pPr>
      <w:r>
        <w:rPr>
          <w:noProof/>
        </w:rPr>
        <w:lastRenderedPageBreak/>
        <w:drawing>
          <wp:inline distT="0" distB="0" distL="0" distR="0" wp14:anchorId="3F69B711" wp14:editId="474E469C">
            <wp:extent cx="6339840" cy="4488180"/>
            <wp:effectExtent l="0" t="0" r="22860" b="2667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D4101" w:rsidRDefault="0012475D" w:rsidP="00BD4101">
      <w:pPr>
        <w:rPr>
          <w:b/>
          <w:szCs w:val="18"/>
        </w:rPr>
      </w:pPr>
      <w:r>
        <w:rPr>
          <w:b/>
          <w:szCs w:val="18"/>
        </w:rPr>
        <w:t>Chart 5</w:t>
      </w:r>
      <w:r w:rsidR="00BD4101">
        <w:rPr>
          <w:b/>
          <w:szCs w:val="18"/>
        </w:rPr>
        <w:t>: Total Suspended Solids</w:t>
      </w:r>
      <w:r w:rsidR="00BD4101" w:rsidRPr="001547F9">
        <w:rPr>
          <w:b/>
          <w:szCs w:val="18"/>
        </w:rPr>
        <w:t xml:space="preserve"> Concentrations and Averages</w:t>
      </w:r>
      <w:r w:rsidR="00EA1A6D">
        <w:rPr>
          <w:b/>
          <w:szCs w:val="18"/>
        </w:rPr>
        <w:t xml:space="preserve"> (mg/L)</w:t>
      </w:r>
      <w:r w:rsidR="00BD4101" w:rsidRPr="001547F9">
        <w:rPr>
          <w:b/>
          <w:szCs w:val="18"/>
        </w:rPr>
        <w:t xml:space="preserve"> of Samples Collected in the Silver Creek </w:t>
      </w:r>
      <w:proofErr w:type="spellStart"/>
      <w:r w:rsidR="00BD4101">
        <w:rPr>
          <w:b/>
          <w:szCs w:val="18"/>
        </w:rPr>
        <w:t>Mainstem</w:t>
      </w:r>
      <w:proofErr w:type="spellEnd"/>
      <w:r w:rsidR="00BD4101">
        <w:rPr>
          <w:b/>
          <w:szCs w:val="18"/>
        </w:rPr>
        <w:t xml:space="preserve"> from Upstream to Downstream</w:t>
      </w:r>
      <w:r w:rsidR="00BD4101" w:rsidRPr="001547F9">
        <w:rPr>
          <w:b/>
          <w:szCs w:val="18"/>
        </w:rPr>
        <w:t xml:space="preserve"> in 2014.</w:t>
      </w:r>
    </w:p>
    <w:p w:rsidR="0026293E" w:rsidRDefault="0026293E" w:rsidP="00BD4101">
      <w:pPr>
        <w:rPr>
          <w:b/>
          <w:szCs w:val="18"/>
        </w:rPr>
      </w:pPr>
    </w:p>
    <w:p w:rsidR="0026293E" w:rsidRDefault="0026293E" w:rsidP="00BD4101">
      <w:pPr>
        <w:rPr>
          <w:szCs w:val="18"/>
        </w:rPr>
      </w:pPr>
      <w:r>
        <w:rPr>
          <w:szCs w:val="18"/>
        </w:rPr>
        <w:t>T</w:t>
      </w:r>
      <w:r w:rsidR="00402358">
        <w:rPr>
          <w:szCs w:val="18"/>
        </w:rPr>
        <w:t>SS</w:t>
      </w:r>
      <w:r>
        <w:rPr>
          <w:szCs w:val="18"/>
        </w:rPr>
        <w:t xml:space="preserve"> samples were collected at each of the </w:t>
      </w:r>
      <w:r w:rsidR="002638E5">
        <w:rPr>
          <w:szCs w:val="18"/>
        </w:rPr>
        <w:t>7 Silver Creek tributary</w:t>
      </w:r>
      <w:r>
        <w:rPr>
          <w:szCs w:val="18"/>
        </w:rPr>
        <w:t xml:space="preserve"> sites during the same sampling events as TP.  TSS samples were collected once per month from May through October 2014 (Table 9).   The average TSS concentration for the Silver Creek tributaries ranged from 4.1 mg/L at Site 12 to 26.65 mg/L at Site 6 (Table 9, Chart 6</w:t>
      </w:r>
      <w:r w:rsidR="004A2C26">
        <w:rPr>
          <w:szCs w:val="18"/>
        </w:rPr>
        <w:t xml:space="preserve">, </w:t>
      </w:r>
      <w:proofErr w:type="gramStart"/>
      <w:r w:rsidR="004A2C26">
        <w:rPr>
          <w:szCs w:val="18"/>
        </w:rPr>
        <w:t>Map</w:t>
      </w:r>
      <w:proofErr w:type="gramEnd"/>
      <w:r w:rsidR="004A2C26">
        <w:rPr>
          <w:szCs w:val="18"/>
        </w:rPr>
        <w:t xml:space="preserve"> 1</w:t>
      </w:r>
      <w:r>
        <w:rPr>
          <w:szCs w:val="18"/>
        </w:rPr>
        <w:t xml:space="preserve">).    </w:t>
      </w:r>
    </w:p>
    <w:p w:rsidR="00BA4BDC" w:rsidRDefault="00BA4BDC" w:rsidP="00BD4101">
      <w:pPr>
        <w:rPr>
          <w:szCs w:val="18"/>
        </w:rPr>
      </w:pPr>
    </w:p>
    <w:p w:rsidR="00BA4BDC" w:rsidRDefault="00BA4BDC" w:rsidP="00BD4101">
      <w:pPr>
        <w:rPr>
          <w:szCs w:val="18"/>
        </w:rPr>
      </w:pPr>
    </w:p>
    <w:p w:rsidR="00BA4BDC" w:rsidRDefault="00BA4BDC" w:rsidP="00BD4101">
      <w:pPr>
        <w:rPr>
          <w:szCs w:val="18"/>
        </w:rPr>
      </w:pPr>
    </w:p>
    <w:p w:rsidR="00BA4BDC" w:rsidRDefault="00BA4BDC" w:rsidP="00BD4101">
      <w:pPr>
        <w:rPr>
          <w:szCs w:val="18"/>
        </w:rPr>
      </w:pPr>
    </w:p>
    <w:p w:rsidR="00BA4BDC" w:rsidRDefault="00BA4BDC" w:rsidP="00BD4101">
      <w:pPr>
        <w:rPr>
          <w:szCs w:val="18"/>
        </w:rPr>
      </w:pPr>
    </w:p>
    <w:p w:rsidR="00BA4BDC" w:rsidRDefault="00BA4BDC" w:rsidP="00BD4101">
      <w:pPr>
        <w:rPr>
          <w:szCs w:val="18"/>
        </w:rPr>
      </w:pPr>
    </w:p>
    <w:p w:rsidR="00BA4BDC" w:rsidRDefault="00BA4BDC" w:rsidP="00BD4101">
      <w:pPr>
        <w:rPr>
          <w:szCs w:val="18"/>
        </w:rPr>
      </w:pPr>
    </w:p>
    <w:p w:rsidR="00BA4BDC" w:rsidRDefault="00BA4BDC" w:rsidP="00BD4101">
      <w:pPr>
        <w:rPr>
          <w:szCs w:val="18"/>
        </w:rPr>
      </w:pPr>
    </w:p>
    <w:p w:rsidR="00BA4BDC" w:rsidRDefault="00BA4BDC" w:rsidP="00BD4101">
      <w:pPr>
        <w:rPr>
          <w:szCs w:val="18"/>
        </w:rPr>
      </w:pPr>
    </w:p>
    <w:p w:rsidR="00BA4BDC" w:rsidRDefault="00BA4BDC" w:rsidP="00BD4101">
      <w:pPr>
        <w:rPr>
          <w:szCs w:val="18"/>
        </w:rPr>
      </w:pPr>
    </w:p>
    <w:p w:rsidR="00BA4BDC" w:rsidRDefault="00BA4BDC" w:rsidP="00BD4101">
      <w:pPr>
        <w:rPr>
          <w:szCs w:val="18"/>
        </w:rPr>
      </w:pPr>
    </w:p>
    <w:p w:rsidR="00BA4BDC" w:rsidRPr="001547F9" w:rsidRDefault="00BA4BDC" w:rsidP="00BD4101">
      <w:pPr>
        <w:rPr>
          <w:b/>
          <w:szCs w:val="18"/>
        </w:rPr>
      </w:pPr>
    </w:p>
    <w:p w:rsidR="009E70E2" w:rsidRDefault="009E70E2" w:rsidP="00B66BED">
      <w:pPr>
        <w:rPr>
          <w:szCs w:val="18"/>
        </w:rPr>
      </w:pPr>
    </w:p>
    <w:tbl>
      <w:tblPr>
        <w:tblStyle w:val="TableGrid"/>
        <w:tblW w:w="10090" w:type="dxa"/>
        <w:tblLayout w:type="fixed"/>
        <w:tblLook w:val="04A0" w:firstRow="1" w:lastRow="0" w:firstColumn="1" w:lastColumn="0" w:noHBand="0" w:noVBand="1"/>
      </w:tblPr>
      <w:tblGrid>
        <w:gridCol w:w="1278"/>
        <w:gridCol w:w="1080"/>
        <w:gridCol w:w="1108"/>
        <w:gridCol w:w="1294"/>
        <w:gridCol w:w="1241"/>
        <w:gridCol w:w="1241"/>
        <w:gridCol w:w="1241"/>
        <w:gridCol w:w="1607"/>
      </w:tblGrid>
      <w:tr w:rsidR="0012475D" w:rsidRPr="00512443" w:rsidTr="00EF60AF">
        <w:trPr>
          <w:trHeight w:val="431"/>
        </w:trPr>
        <w:tc>
          <w:tcPr>
            <w:tcW w:w="1278" w:type="dxa"/>
            <w:noWrap/>
            <w:vAlign w:val="center"/>
            <w:hideMark/>
          </w:tcPr>
          <w:p w:rsidR="0012475D" w:rsidRPr="00512443" w:rsidRDefault="0012475D" w:rsidP="0026293E">
            <w:pPr>
              <w:jc w:val="center"/>
              <w:rPr>
                <w:b/>
                <w:bCs/>
                <w:sz w:val="20"/>
                <w:szCs w:val="20"/>
              </w:rPr>
            </w:pPr>
            <w:r w:rsidRPr="00512443">
              <w:rPr>
                <w:b/>
                <w:bCs/>
                <w:sz w:val="20"/>
                <w:szCs w:val="20"/>
              </w:rPr>
              <w:lastRenderedPageBreak/>
              <w:t>Sample Event</w:t>
            </w:r>
          </w:p>
          <w:p w:rsidR="0012475D" w:rsidRPr="00512443" w:rsidRDefault="0012475D" w:rsidP="0026293E">
            <w:pPr>
              <w:jc w:val="center"/>
              <w:rPr>
                <w:b/>
                <w:bCs/>
                <w:sz w:val="20"/>
                <w:szCs w:val="20"/>
              </w:rPr>
            </w:pPr>
            <w:r w:rsidRPr="00512443">
              <w:rPr>
                <w:b/>
                <w:bCs/>
                <w:sz w:val="20"/>
                <w:szCs w:val="20"/>
              </w:rPr>
              <w:t>Month</w:t>
            </w:r>
          </w:p>
        </w:tc>
        <w:tc>
          <w:tcPr>
            <w:tcW w:w="1080" w:type="dxa"/>
            <w:vAlign w:val="center"/>
          </w:tcPr>
          <w:p w:rsidR="0012475D" w:rsidRDefault="0012475D" w:rsidP="0026293E">
            <w:pPr>
              <w:jc w:val="center"/>
              <w:rPr>
                <w:b/>
                <w:bCs/>
                <w:sz w:val="20"/>
                <w:szCs w:val="20"/>
              </w:rPr>
            </w:pPr>
            <w:r>
              <w:rPr>
                <w:b/>
                <w:bCs/>
                <w:sz w:val="20"/>
                <w:szCs w:val="20"/>
              </w:rPr>
              <w:t>Unnamed</w:t>
            </w:r>
          </w:p>
          <w:p w:rsidR="0012475D" w:rsidRPr="00512443" w:rsidRDefault="0012475D" w:rsidP="00EA1A6D">
            <w:pPr>
              <w:jc w:val="center"/>
              <w:rPr>
                <w:b/>
                <w:bCs/>
                <w:sz w:val="20"/>
                <w:szCs w:val="20"/>
              </w:rPr>
            </w:pPr>
            <w:r w:rsidRPr="00512443">
              <w:rPr>
                <w:b/>
                <w:bCs/>
                <w:sz w:val="20"/>
                <w:szCs w:val="20"/>
              </w:rPr>
              <w:t>Site 5</w:t>
            </w:r>
          </w:p>
        </w:tc>
        <w:tc>
          <w:tcPr>
            <w:tcW w:w="1108" w:type="dxa"/>
            <w:vAlign w:val="center"/>
          </w:tcPr>
          <w:p w:rsidR="0012475D" w:rsidRDefault="0012475D" w:rsidP="0026293E">
            <w:pPr>
              <w:jc w:val="center"/>
              <w:rPr>
                <w:b/>
                <w:bCs/>
                <w:sz w:val="20"/>
                <w:szCs w:val="20"/>
              </w:rPr>
            </w:pPr>
            <w:r>
              <w:rPr>
                <w:b/>
                <w:bCs/>
                <w:sz w:val="20"/>
                <w:szCs w:val="20"/>
              </w:rPr>
              <w:t>Unnamed</w:t>
            </w:r>
          </w:p>
          <w:p w:rsidR="0012475D" w:rsidRPr="00512443" w:rsidRDefault="0012475D" w:rsidP="00EA1A6D">
            <w:pPr>
              <w:jc w:val="center"/>
              <w:rPr>
                <w:b/>
                <w:bCs/>
                <w:sz w:val="20"/>
                <w:szCs w:val="20"/>
              </w:rPr>
            </w:pPr>
            <w:r w:rsidRPr="00512443">
              <w:rPr>
                <w:b/>
                <w:bCs/>
                <w:sz w:val="20"/>
                <w:szCs w:val="20"/>
              </w:rPr>
              <w:t>Site 6</w:t>
            </w:r>
          </w:p>
        </w:tc>
        <w:tc>
          <w:tcPr>
            <w:tcW w:w="1294" w:type="dxa"/>
            <w:vAlign w:val="center"/>
          </w:tcPr>
          <w:p w:rsidR="0012475D" w:rsidRDefault="0012475D" w:rsidP="0026293E">
            <w:pPr>
              <w:jc w:val="center"/>
              <w:rPr>
                <w:b/>
                <w:bCs/>
                <w:sz w:val="20"/>
                <w:szCs w:val="20"/>
              </w:rPr>
            </w:pPr>
            <w:r>
              <w:rPr>
                <w:b/>
                <w:bCs/>
                <w:sz w:val="20"/>
                <w:szCs w:val="20"/>
              </w:rPr>
              <w:t xml:space="preserve">Unnamed </w:t>
            </w:r>
          </w:p>
          <w:p w:rsidR="0012475D" w:rsidRPr="00512443" w:rsidRDefault="0012475D" w:rsidP="00EA1A6D">
            <w:pPr>
              <w:jc w:val="center"/>
              <w:rPr>
                <w:b/>
                <w:bCs/>
                <w:sz w:val="20"/>
                <w:szCs w:val="20"/>
              </w:rPr>
            </w:pPr>
            <w:r w:rsidRPr="00512443">
              <w:rPr>
                <w:b/>
                <w:bCs/>
                <w:sz w:val="20"/>
                <w:szCs w:val="20"/>
              </w:rPr>
              <w:t>Site 7</w:t>
            </w:r>
          </w:p>
        </w:tc>
        <w:tc>
          <w:tcPr>
            <w:tcW w:w="1241" w:type="dxa"/>
            <w:noWrap/>
            <w:vAlign w:val="center"/>
            <w:hideMark/>
          </w:tcPr>
          <w:p w:rsidR="0012475D" w:rsidRDefault="0012475D" w:rsidP="0026293E">
            <w:pPr>
              <w:jc w:val="center"/>
              <w:rPr>
                <w:b/>
                <w:bCs/>
                <w:sz w:val="20"/>
                <w:szCs w:val="20"/>
              </w:rPr>
            </w:pPr>
            <w:r>
              <w:rPr>
                <w:b/>
                <w:bCs/>
                <w:sz w:val="20"/>
                <w:szCs w:val="20"/>
              </w:rPr>
              <w:t>Unnamed</w:t>
            </w:r>
          </w:p>
          <w:p w:rsidR="0012475D" w:rsidRPr="00512443" w:rsidRDefault="0012475D" w:rsidP="00EA1A6D">
            <w:pPr>
              <w:jc w:val="center"/>
              <w:rPr>
                <w:b/>
                <w:bCs/>
                <w:sz w:val="20"/>
                <w:szCs w:val="20"/>
              </w:rPr>
            </w:pPr>
            <w:r w:rsidRPr="00512443">
              <w:rPr>
                <w:b/>
                <w:bCs/>
                <w:sz w:val="20"/>
                <w:szCs w:val="20"/>
              </w:rPr>
              <w:t>Site 8</w:t>
            </w:r>
          </w:p>
        </w:tc>
        <w:tc>
          <w:tcPr>
            <w:tcW w:w="1241" w:type="dxa"/>
            <w:vAlign w:val="center"/>
          </w:tcPr>
          <w:p w:rsidR="0012475D" w:rsidRDefault="0012475D" w:rsidP="0026293E">
            <w:pPr>
              <w:jc w:val="center"/>
              <w:rPr>
                <w:b/>
                <w:bCs/>
                <w:sz w:val="20"/>
                <w:szCs w:val="20"/>
              </w:rPr>
            </w:pPr>
            <w:r>
              <w:rPr>
                <w:b/>
                <w:bCs/>
                <w:sz w:val="20"/>
                <w:szCs w:val="20"/>
              </w:rPr>
              <w:t>Unnamed</w:t>
            </w:r>
          </w:p>
          <w:p w:rsidR="0012475D" w:rsidRPr="00512443" w:rsidRDefault="0012475D" w:rsidP="00EA1A6D">
            <w:pPr>
              <w:jc w:val="center"/>
              <w:rPr>
                <w:b/>
                <w:bCs/>
                <w:sz w:val="20"/>
                <w:szCs w:val="20"/>
              </w:rPr>
            </w:pPr>
            <w:r w:rsidRPr="00512443">
              <w:rPr>
                <w:b/>
                <w:bCs/>
                <w:sz w:val="20"/>
                <w:szCs w:val="20"/>
              </w:rPr>
              <w:t>Site 12</w:t>
            </w:r>
          </w:p>
        </w:tc>
        <w:tc>
          <w:tcPr>
            <w:tcW w:w="1241" w:type="dxa"/>
            <w:vAlign w:val="center"/>
          </w:tcPr>
          <w:p w:rsidR="0012475D" w:rsidRDefault="0012475D" w:rsidP="0026293E">
            <w:pPr>
              <w:jc w:val="center"/>
              <w:rPr>
                <w:b/>
                <w:bCs/>
                <w:sz w:val="20"/>
                <w:szCs w:val="20"/>
              </w:rPr>
            </w:pPr>
            <w:r>
              <w:rPr>
                <w:b/>
                <w:bCs/>
                <w:sz w:val="20"/>
                <w:szCs w:val="20"/>
              </w:rPr>
              <w:t>Unnamed</w:t>
            </w:r>
          </w:p>
          <w:p w:rsidR="0012475D" w:rsidRPr="00512443" w:rsidRDefault="0012475D" w:rsidP="00EA1A6D">
            <w:pPr>
              <w:jc w:val="center"/>
              <w:rPr>
                <w:b/>
                <w:bCs/>
                <w:sz w:val="20"/>
                <w:szCs w:val="20"/>
              </w:rPr>
            </w:pPr>
            <w:r w:rsidRPr="00512443">
              <w:rPr>
                <w:b/>
                <w:bCs/>
                <w:sz w:val="20"/>
                <w:szCs w:val="20"/>
              </w:rPr>
              <w:t>Site 14</w:t>
            </w:r>
          </w:p>
        </w:tc>
        <w:tc>
          <w:tcPr>
            <w:tcW w:w="1607" w:type="dxa"/>
            <w:vAlign w:val="center"/>
          </w:tcPr>
          <w:p w:rsidR="0012475D" w:rsidRDefault="0012475D" w:rsidP="0026293E">
            <w:pPr>
              <w:jc w:val="center"/>
              <w:rPr>
                <w:b/>
                <w:bCs/>
                <w:sz w:val="20"/>
                <w:szCs w:val="20"/>
              </w:rPr>
            </w:pPr>
            <w:r w:rsidRPr="00512443">
              <w:rPr>
                <w:b/>
                <w:bCs/>
                <w:sz w:val="20"/>
                <w:szCs w:val="20"/>
              </w:rPr>
              <w:t>Dakin Creek</w:t>
            </w:r>
          </w:p>
          <w:p w:rsidR="0012475D" w:rsidRPr="00512443" w:rsidRDefault="0012475D" w:rsidP="00EA1A6D">
            <w:pPr>
              <w:jc w:val="center"/>
              <w:rPr>
                <w:b/>
                <w:bCs/>
                <w:sz w:val="20"/>
                <w:szCs w:val="20"/>
              </w:rPr>
            </w:pPr>
            <w:r w:rsidRPr="00512443">
              <w:rPr>
                <w:b/>
                <w:bCs/>
                <w:sz w:val="20"/>
                <w:szCs w:val="20"/>
              </w:rPr>
              <w:t xml:space="preserve">Site 4 </w:t>
            </w:r>
          </w:p>
        </w:tc>
      </w:tr>
      <w:tr w:rsidR="00EF60AF" w:rsidRPr="00512443" w:rsidTr="00EF60AF">
        <w:trPr>
          <w:trHeight w:val="431"/>
        </w:trPr>
        <w:tc>
          <w:tcPr>
            <w:tcW w:w="1278" w:type="dxa"/>
            <w:noWrap/>
            <w:vAlign w:val="center"/>
            <w:hideMark/>
          </w:tcPr>
          <w:p w:rsidR="00EF60AF" w:rsidRPr="0012475D" w:rsidRDefault="00EF60AF" w:rsidP="0012475D">
            <w:pPr>
              <w:jc w:val="center"/>
            </w:pPr>
            <w:r w:rsidRPr="0012475D">
              <w:t>May</w:t>
            </w:r>
          </w:p>
        </w:tc>
        <w:tc>
          <w:tcPr>
            <w:tcW w:w="1080" w:type="dxa"/>
            <w:vAlign w:val="center"/>
          </w:tcPr>
          <w:p w:rsidR="00EF60AF" w:rsidRPr="0012475D" w:rsidRDefault="00EF60AF" w:rsidP="0012475D">
            <w:pPr>
              <w:jc w:val="center"/>
              <w:rPr>
                <w:color w:val="000000"/>
              </w:rPr>
            </w:pPr>
            <w:r w:rsidRPr="0012475D">
              <w:rPr>
                <w:color w:val="000000"/>
              </w:rPr>
              <w:t>3</w:t>
            </w:r>
          </w:p>
        </w:tc>
        <w:tc>
          <w:tcPr>
            <w:tcW w:w="1108" w:type="dxa"/>
            <w:vAlign w:val="center"/>
          </w:tcPr>
          <w:p w:rsidR="00EF60AF" w:rsidRPr="0012475D" w:rsidRDefault="00EF60AF" w:rsidP="0012475D">
            <w:pPr>
              <w:jc w:val="center"/>
              <w:rPr>
                <w:color w:val="000000"/>
              </w:rPr>
            </w:pPr>
            <w:r w:rsidRPr="0012475D">
              <w:rPr>
                <w:color w:val="000000"/>
              </w:rPr>
              <w:t>13.4</w:t>
            </w:r>
          </w:p>
        </w:tc>
        <w:tc>
          <w:tcPr>
            <w:tcW w:w="1294" w:type="dxa"/>
            <w:vAlign w:val="center"/>
          </w:tcPr>
          <w:p w:rsidR="00EF60AF" w:rsidRPr="0012475D" w:rsidRDefault="00EF60AF" w:rsidP="0012475D">
            <w:pPr>
              <w:jc w:val="center"/>
              <w:rPr>
                <w:color w:val="000000"/>
              </w:rPr>
            </w:pPr>
            <w:r w:rsidRPr="0012475D">
              <w:rPr>
                <w:color w:val="000000"/>
              </w:rPr>
              <w:t>2</w:t>
            </w:r>
          </w:p>
        </w:tc>
        <w:tc>
          <w:tcPr>
            <w:tcW w:w="1241" w:type="dxa"/>
            <w:noWrap/>
            <w:vAlign w:val="center"/>
            <w:hideMark/>
          </w:tcPr>
          <w:p w:rsidR="00EF60AF" w:rsidRPr="0012475D" w:rsidRDefault="00EF60AF" w:rsidP="00EF60AF">
            <w:pPr>
              <w:jc w:val="center"/>
              <w:rPr>
                <w:color w:val="000000"/>
              </w:rPr>
            </w:pPr>
            <w:r w:rsidRPr="0012475D">
              <w:rPr>
                <w:color w:val="000000"/>
              </w:rPr>
              <w:t>2</w:t>
            </w:r>
          </w:p>
        </w:tc>
        <w:tc>
          <w:tcPr>
            <w:tcW w:w="1241" w:type="dxa"/>
            <w:vAlign w:val="center"/>
          </w:tcPr>
          <w:p w:rsidR="00EF60AF" w:rsidRPr="00EF60AF" w:rsidRDefault="00EF60AF" w:rsidP="00EF60AF">
            <w:pPr>
              <w:jc w:val="center"/>
              <w:rPr>
                <w:color w:val="000000"/>
              </w:rPr>
            </w:pPr>
            <w:r w:rsidRPr="00EF60AF">
              <w:rPr>
                <w:color w:val="000000"/>
              </w:rPr>
              <w:t>2</w:t>
            </w:r>
          </w:p>
        </w:tc>
        <w:tc>
          <w:tcPr>
            <w:tcW w:w="1241" w:type="dxa"/>
            <w:vAlign w:val="center"/>
          </w:tcPr>
          <w:p w:rsidR="00EF60AF" w:rsidRPr="00EF60AF" w:rsidRDefault="00EF60AF" w:rsidP="00EF60AF">
            <w:pPr>
              <w:jc w:val="center"/>
              <w:rPr>
                <w:color w:val="000000"/>
              </w:rPr>
            </w:pPr>
            <w:r w:rsidRPr="00EF60AF">
              <w:rPr>
                <w:color w:val="000000"/>
              </w:rPr>
              <w:t>3</w:t>
            </w:r>
          </w:p>
        </w:tc>
        <w:tc>
          <w:tcPr>
            <w:tcW w:w="1607" w:type="dxa"/>
            <w:vAlign w:val="center"/>
          </w:tcPr>
          <w:p w:rsidR="00EF60AF" w:rsidRPr="00EF60AF" w:rsidRDefault="00EF60AF" w:rsidP="00EF60AF">
            <w:pPr>
              <w:jc w:val="center"/>
              <w:rPr>
                <w:color w:val="000000"/>
              </w:rPr>
            </w:pPr>
            <w:r w:rsidRPr="00EF60AF">
              <w:rPr>
                <w:color w:val="000000"/>
              </w:rPr>
              <w:t>35.2</w:t>
            </w:r>
          </w:p>
        </w:tc>
      </w:tr>
      <w:tr w:rsidR="00EF60AF" w:rsidRPr="00512443" w:rsidTr="00EF60AF">
        <w:trPr>
          <w:trHeight w:val="431"/>
        </w:trPr>
        <w:tc>
          <w:tcPr>
            <w:tcW w:w="1278" w:type="dxa"/>
            <w:shd w:val="clear" w:color="auto" w:fill="A6A6A6" w:themeFill="background1" w:themeFillShade="A6"/>
            <w:noWrap/>
            <w:vAlign w:val="center"/>
            <w:hideMark/>
          </w:tcPr>
          <w:p w:rsidR="00EF60AF" w:rsidRPr="0012475D" w:rsidRDefault="00EF60AF" w:rsidP="0012475D">
            <w:pPr>
              <w:jc w:val="center"/>
            </w:pPr>
            <w:r w:rsidRPr="0012475D">
              <w:t>Jun</w:t>
            </w:r>
            <w:r>
              <w:t>e</w:t>
            </w:r>
          </w:p>
        </w:tc>
        <w:tc>
          <w:tcPr>
            <w:tcW w:w="1080" w:type="dxa"/>
            <w:shd w:val="clear" w:color="auto" w:fill="A6A6A6" w:themeFill="background1" w:themeFillShade="A6"/>
            <w:vAlign w:val="center"/>
          </w:tcPr>
          <w:p w:rsidR="00EF60AF" w:rsidRPr="0012475D" w:rsidRDefault="00EF60AF" w:rsidP="0012475D">
            <w:pPr>
              <w:jc w:val="center"/>
              <w:rPr>
                <w:color w:val="000000"/>
              </w:rPr>
            </w:pPr>
            <w:r w:rsidRPr="0012475D">
              <w:rPr>
                <w:color w:val="000000"/>
              </w:rPr>
              <w:t>24</w:t>
            </w:r>
          </w:p>
        </w:tc>
        <w:tc>
          <w:tcPr>
            <w:tcW w:w="1108" w:type="dxa"/>
            <w:shd w:val="clear" w:color="auto" w:fill="A6A6A6" w:themeFill="background1" w:themeFillShade="A6"/>
            <w:vAlign w:val="center"/>
          </w:tcPr>
          <w:p w:rsidR="00EF60AF" w:rsidRPr="0012475D" w:rsidRDefault="00EF60AF" w:rsidP="0012475D">
            <w:pPr>
              <w:jc w:val="center"/>
              <w:rPr>
                <w:color w:val="000000"/>
              </w:rPr>
            </w:pPr>
            <w:r w:rsidRPr="0012475D">
              <w:rPr>
                <w:color w:val="000000"/>
              </w:rPr>
              <w:t>19.7</w:t>
            </w:r>
          </w:p>
        </w:tc>
        <w:tc>
          <w:tcPr>
            <w:tcW w:w="1294" w:type="dxa"/>
            <w:shd w:val="clear" w:color="auto" w:fill="A6A6A6" w:themeFill="background1" w:themeFillShade="A6"/>
            <w:vAlign w:val="center"/>
          </w:tcPr>
          <w:p w:rsidR="00EF60AF" w:rsidRPr="0012475D" w:rsidRDefault="00EF60AF" w:rsidP="0012475D">
            <w:pPr>
              <w:jc w:val="center"/>
              <w:rPr>
                <w:color w:val="000000"/>
              </w:rPr>
            </w:pPr>
            <w:r w:rsidRPr="0012475D">
              <w:rPr>
                <w:color w:val="000000"/>
              </w:rPr>
              <w:t>7</w:t>
            </w:r>
          </w:p>
        </w:tc>
        <w:tc>
          <w:tcPr>
            <w:tcW w:w="1241" w:type="dxa"/>
            <w:shd w:val="clear" w:color="auto" w:fill="A6A6A6" w:themeFill="background1" w:themeFillShade="A6"/>
            <w:noWrap/>
            <w:vAlign w:val="center"/>
          </w:tcPr>
          <w:p w:rsidR="00EF60AF" w:rsidRPr="0012475D" w:rsidRDefault="00EF60AF" w:rsidP="00EF60AF">
            <w:pPr>
              <w:jc w:val="center"/>
              <w:rPr>
                <w:color w:val="000000"/>
              </w:rPr>
            </w:pPr>
            <w:r w:rsidRPr="0012475D">
              <w:rPr>
                <w:color w:val="000000"/>
              </w:rPr>
              <w:t>5.25</w:t>
            </w:r>
          </w:p>
        </w:tc>
        <w:tc>
          <w:tcPr>
            <w:tcW w:w="1241" w:type="dxa"/>
            <w:shd w:val="clear" w:color="auto" w:fill="A6A6A6" w:themeFill="background1" w:themeFillShade="A6"/>
            <w:vAlign w:val="center"/>
          </w:tcPr>
          <w:p w:rsidR="00EF60AF" w:rsidRPr="00EF60AF" w:rsidRDefault="00EF60AF" w:rsidP="00EF60AF">
            <w:pPr>
              <w:jc w:val="center"/>
              <w:rPr>
                <w:color w:val="000000"/>
              </w:rPr>
            </w:pPr>
            <w:r w:rsidRPr="00EF60AF">
              <w:rPr>
                <w:color w:val="000000"/>
              </w:rPr>
              <w:t>13</w:t>
            </w:r>
          </w:p>
        </w:tc>
        <w:tc>
          <w:tcPr>
            <w:tcW w:w="1241" w:type="dxa"/>
            <w:shd w:val="clear" w:color="auto" w:fill="A6A6A6" w:themeFill="background1" w:themeFillShade="A6"/>
            <w:vAlign w:val="center"/>
          </w:tcPr>
          <w:p w:rsidR="00EF60AF" w:rsidRPr="00EF60AF" w:rsidRDefault="00EF60AF" w:rsidP="00EF60AF">
            <w:pPr>
              <w:jc w:val="center"/>
              <w:rPr>
                <w:color w:val="000000"/>
              </w:rPr>
            </w:pPr>
            <w:r w:rsidRPr="00EF60AF">
              <w:rPr>
                <w:color w:val="000000"/>
              </w:rPr>
              <w:t>2</w:t>
            </w:r>
          </w:p>
        </w:tc>
        <w:tc>
          <w:tcPr>
            <w:tcW w:w="1607" w:type="dxa"/>
            <w:shd w:val="clear" w:color="auto" w:fill="A6A6A6" w:themeFill="background1" w:themeFillShade="A6"/>
            <w:vAlign w:val="center"/>
          </w:tcPr>
          <w:p w:rsidR="00EF60AF" w:rsidRPr="00EF60AF" w:rsidRDefault="00EF60AF" w:rsidP="00EF60AF">
            <w:pPr>
              <w:jc w:val="center"/>
              <w:rPr>
                <w:color w:val="000000"/>
              </w:rPr>
            </w:pPr>
            <w:r w:rsidRPr="00EF60AF">
              <w:rPr>
                <w:color w:val="000000"/>
              </w:rPr>
              <w:t>18.2</w:t>
            </w:r>
          </w:p>
        </w:tc>
      </w:tr>
      <w:tr w:rsidR="00EF60AF" w:rsidRPr="00512443" w:rsidTr="00EF60AF">
        <w:trPr>
          <w:trHeight w:val="431"/>
        </w:trPr>
        <w:tc>
          <w:tcPr>
            <w:tcW w:w="1278" w:type="dxa"/>
            <w:noWrap/>
            <w:vAlign w:val="center"/>
            <w:hideMark/>
          </w:tcPr>
          <w:p w:rsidR="00EF60AF" w:rsidRPr="0012475D" w:rsidRDefault="00EF60AF" w:rsidP="0012475D">
            <w:pPr>
              <w:jc w:val="center"/>
            </w:pPr>
            <w:r w:rsidRPr="0012475D">
              <w:t>Jul</w:t>
            </w:r>
            <w:r>
              <w:t>y</w:t>
            </w:r>
          </w:p>
        </w:tc>
        <w:tc>
          <w:tcPr>
            <w:tcW w:w="1080" w:type="dxa"/>
            <w:vAlign w:val="center"/>
          </w:tcPr>
          <w:p w:rsidR="00EF60AF" w:rsidRPr="0012475D" w:rsidRDefault="00EF60AF" w:rsidP="0012475D">
            <w:pPr>
              <w:jc w:val="center"/>
              <w:rPr>
                <w:color w:val="000000"/>
              </w:rPr>
            </w:pPr>
            <w:r w:rsidRPr="0012475D">
              <w:rPr>
                <w:color w:val="000000"/>
              </w:rPr>
              <w:t>20.6</w:t>
            </w:r>
          </w:p>
        </w:tc>
        <w:tc>
          <w:tcPr>
            <w:tcW w:w="1108" w:type="dxa"/>
            <w:vAlign w:val="center"/>
          </w:tcPr>
          <w:p w:rsidR="00EF60AF" w:rsidRPr="0012475D" w:rsidRDefault="00EF60AF" w:rsidP="0012475D">
            <w:pPr>
              <w:jc w:val="center"/>
              <w:rPr>
                <w:color w:val="000000"/>
              </w:rPr>
            </w:pPr>
            <w:r w:rsidRPr="0012475D">
              <w:rPr>
                <w:color w:val="000000"/>
              </w:rPr>
              <w:t>19.7</w:t>
            </w:r>
          </w:p>
        </w:tc>
        <w:tc>
          <w:tcPr>
            <w:tcW w:w="1294" w:type="dxa"/>
            <w:vAlign w:val="center"/>
          </w:tcPr>
          <w:p w:rsidR="00EF60AF" w:rsidRPr="0012475D" w:rsidRDefault="00EF60AF" w:rsidP="0012475D">
            <w:pPr>
              <w:jc w:val="center"/>
              <w:rPr>
                <w:color w:val="000000"/>
              </w:rPr>
            </w:pPr>
            <w:r w:rsidRPr="0012475D">
              <w:rPr>
                <w:color w:val="000000"/>
              </w:rPr>
              <w:t>6</w:t>
            </w:r>
          </w:p>
        </w:tc>
        <w:tc>
          <w:tcPr>
            <w:tcW w:w="1241" w:type="dxa"/>
            <w:noWrap/>
            <w:vAlign w:val="center"/>
          </w:tcPr>
          <w:p w:rsidR="00EF60AF" w:rsidRPr="0012475D" w:rsidRDefault="00EF60AF" w:rsidP="00EF60AF">
            <w:pPr>
              <w:jc w:val="center"/>
              <w:rPr>
                <w:color w:val="000000"/>
              </w:rPr>
            </w:pPr>
            <w:r w:rsidRPr="0012475D">
              <w:rPr>
                <w:color w:val="000000"/>
              </w:rPr>
              <w:t>9</w:t>
            </w:r>
          </w:p>
        </w:tc>
        <w:tc>
          <w:tcPr>
            <w:tcW w:w="1241" w:type="dxa"/>
            <w:vAlign w:val="center"/>
          </w:tcPr>
          <w:p w:rsidR="00EF60AF" w:rsidRPr="00EF60AF" w:rsidRDefault="00EF60AF" w:rsidP="00EF60AF">
            <w:pPr>
              <w:jc w:val="center"/>
              <w:rPr>
                <w:color w:val="000000"/>
              </w:rPr>
            </w:pPr>
            <w:r w:rsidRPr="00EF60AF">
              <w:rPr>
                <w:color w:val="000000"/>
              </w:rPr>
              <w:t>3.4</w:t>
            </w:r>
          </w:p>
        </w:tc>
        <w:tc>
          <w:tcPr>
            <w:tcW w:w="1241" w:type="dxa"/>
            <w:vAlign w:val="center"/>
          </w:tcPr>
          <w:p w:rsidR="00EF60AF" w:rsidRPr="00EF60AF" w:rsidRDefault="00EF60AF" w:rsidP="00EF60AF">
            <w:pPr>
              <w:jc w:val="center"/>
              <w:rPr>
                <w:color w:val="000000"/>
              </w:rPr>
            </w:pPr>
            <w:r w:rsidRPr="00EF60AF">
              <w:rPr>
                <w:color w:val="000000"/>
              </w:rPr>
              <w:t>2</w:t>
            </w:r>
          </w:p>
        </w:tc>
        <w:tc>
          <w:tcPr>
            <w:tcW w:w="1607" w:type="dxa"/>
            <w:vAlign w:val="center"/>
          </w:tcPr>
          <w:p w:rsidR="00EF60AF" w:rsidRPr="00EF60AF" w:rsidRDefault="00EF60AF" w:rsidP="00EF60AF">
            <w:pPr>
              <w:jc w:val="center"/>
              <w:rPr>
                <w:color w:val="000000"/>
              </w:rPr>
            </w:pPr>
            <w:r w:rsidRPr="00EF60AF">
              <w:rPr>
                <w:color w:val="000000"/>
              </w:rPr>
              <w:t>10.4</w:t>
            </w:r>
          </w:p>
        </w:tc>
      </w:tr>
      <w:tr w:rsidR="00EF60AF" w:rsidRPr="00512443" w:rsidTr="00EF60AF">
        <w:trPr>
          <w:trHeight w:val="431"/>
        </w:trPr>
        <w:tc>
          <w:tcPr>
            <w:tcW w:w="1278" w:type="dxa"/>
            <w:shd w:val="clear" w:color="auto" w:fill="A6A6A6" w:themeFill="background1" w:themeFillShade="A6"/>
            <w:noWrap/>
            <w:vAlign w:val="center"/>
            <w:hideMark/>
          </w:tcPr>
          <w:p w:rsidR="00EF60AF" w:rsidRPr="0012475D" w:rsidRDefault="00EF60AF" w:rsidP="0012475D">
            <w:pPr>
              <w:jc w:val="center"/>
            </w:pPr>
            <w:r w:rsidRPr="0012475D">
              <w:t>Aug</w:t>
            </w:r>
            <w:r>
              <w:t>ust</w:t>
            </w:r>
          </w:p>
        </w:tc>
        <w:tc>
          <w:tcPr>
            <w:tcW w:w="1080" w:type="dxa"/>
            <w:shd w:val="clear" w:color="auto" w:fill="A6A6A6" w:themeFill="background1" w:themeFillShade="A6"/>
            <w:vAlign w:val="center"/>
          </w:tcPr>
          <w:p w:rsidR="00EF60AF" w:rsidRPr="0012475D" w:rsidRDefault="00EF60AF" w:rsidP="0012475D">
            <w:pPr>
              <w:jc w:val="center"/>
              <w:rPr>
                <w:color w:val="000000"/>
              </w:rPr>
            </w:pPr>
            <w:r w:rsidRPr="0012475D">
              <w:rPr>
                <w:color w:val="000000"/>
              </w:rPr>
              <w:t>11.2</w:t>
            </w:r>
          </w:p>
        </w:tc>
        <w:tc>
          <w:tcPr>
            <w:tcW w:w="1108" w:type="dxa"/>
            <w:shd w:val="clear" w:color="auto" w:fill="A6A6A6" w:themeFill="background1" w:themeFillShade="A6"/>
            <w:vAlign w:val="center"/>
          </w:tcPr>
          <w:p w:rsidR="00EF60AF" w:rsidRPr="0012475D" w:rsidRDefault="00EF60AF" w:rsidP="0012475D">
            <w:pPr>
              <w:jc w:val="center"/>
              <w:rPr>
                <w:color w:val="000000"/>
              </w:rPr>
            </w:pPr>
            <w:r w:rsidRPr="0012475D">
              <w:rPr>
                <w:color w:val="000000"/>
              </w:rPr>
              <w:t>92.3</w:t>
            </w:r>
          </w:p>
        </w:tc>
        <w:tc>
          <w:tcPr>
            <w:tcW w:w="1294" w:type="dxa"/>
            <w:shd w:val="clear" w:color="auto" w:fill="A6A6A6" w:themeFill="background1" w:themeFillShade="A6"/>
            <w:vAlign w:val="center"/>
          </w:tcPr>
          <w:p w:rsidR="00EF60AF" w:rsidRPr="0012475D" w:rsidRDefault="00EF60AF" w:rsidP="0012475D">
            <w:pPr>
              <w:jc w:val="center"/>
              <w:rPr>
                <w:color w:val="000000"/>
              </w:rPr>
            </w:pPr>
            <w:r w:rsidRPr="0012475D">
              <w:rPr>
                <w:color w:val="000000"/>
              </w:rPr>
              <w:t>7</w:t>
            </w:r>
          </w:p>
        </w:tc>
        <w:tc>
          <w:tcPr>
            <w:tcW w:w="1241" w:type="dxa"/>
            <w:shd w:val="clear" w:color="auto" w:fill="A6A6A6" w:themeFill="background1" w:themeFillShade="A6"/>
            <w:noWrap/>
            <w:vAlign w:val="center"/>
          </w:tcPr>
          <w:p w:rsidR="00EF60AF" w:rsidRPr="0012475D" w:rsidRDefault="00EF60AF" w:rsidP="00EF60AF">
            <w:pPr>
              <w:jc w:val="center"/>
              <w:rPr>
                <w:color w:val="000000"/>
              </w:rPr>
            </w:pPr>
            <w:r w:rsidRPr="0012475D">
              <w:rPr>
                <w:color w:val="000000"/>
              </w:rPr>
              <w:t>2</w:t>
            </w:r>
          </w:p>
        </w:tc>
        <w:tc>
          <w:tcPr>
            <w:tcW w:w="1241" w:type="dxa"/>
            <w:shd w:val="clear" w:color="auto" w:fill="A6A6A6" w:themeFill="background1" w:themeFillShade="A6"/>
            <w:vAlign w:val="center"/>
          </w:tcPr>
          <w:p w:rsidR="00EF60AF" w:rsidRPr="00EF60AF" w:rsidRDefault="00EF60AF" w:rsidP="00EF60AF">
            <w:pPr>
              <w:jc w:val="center"/>
              <w:rPr>
                <w:color w:val="000000"/>
              </w:rPr>
            </w:pPr>
            <w:r w:rsidRPr="00EF60AF">
              <w:rPr>
                <w:color w:val="000000"/>
              </w:rPr>
              <w:t>2</w:t>
            </w:r>
          </w:p>
        </w:tc>
        <w:tc>
          <w:tcPr>
            <w:tcW w:w="1241" w:type="dxa"/>
            <w:shd w:val="clear" w:color="auto" w:fill="A6A6A6" w:themeFill="background1" w:themeFillShade="A6"/>
            <w:vAlign w:val="center"/>
          </w:tcPr>
          <w:p w:rsidR="00EF60AF" w:rsidRPr="00EF60AF" w:rsidRDefault="00EF60AF" w:rsidP="00EF60AF">
            <w:pPr>
              <w:jc w:val="center"/>
              <w:rPr>
                <w:color w:val="000000"/>
              </w:rPr>
            </w:pPr>
            <w:r w:rsidRPr="00EF60AF">
              <w:rPr>
                <w:color w:val="000000"/>
              </w:rPr>
              <w:t>9.6</w:t>
            </w:r>
          </w:p>
        </w:tc>
        <w:tc>
          <w:tcPr>
            <w:tcW w:w="1607" w:type="dxa"/>
            <w:shd w:val="clear" w:color="auto" w:fill="A6A6A6" w:themeFill="background1" w:themeFillShade="A6"/>
            <w:vAlign w:val="center"/>
          </w:tcPr>
          <w:p w:rsidR="00EF60AF" w:rsidRPr="00EF60AF" w:rsidRDefault="00EF60AF" w:rsidP="00EF60AF">
            <w:pPr>
              <w:jc w:val="center"/>
              <w:rPr>
                <w:color w:val="000000"/>
              </w:rPr>
            </w:pPr>
            <w:r w:rsidRPr="00EF60AF">
              <w:rPr>
                <w:color w:val="000000"/>
              </w:rPr>
              <w:t>2</w:t>
            </w:r>
          </w:p>
        </w:tc>
      </w:tr>
      <w:tr w:rsidR="00EF60AF" w:rsidRPr="00512443" w:rsidTr="00EF60AF">
        <w:trPr>
          <w:trHeight w:val="431"/>
        </w:trPr>
        <w:tc>
          <w:tcPr>
            <w:tcW w:w="1278" w:type="dxa"/>
            <w:noWrap/>
            <w:vAlign w:val="center"/>
            <w:hideMark/>
          </w:tcPr>
          <w:p w:rsidR="00EF60AF" w:rsidRPr="0012475D" w:rsidRDefault="00EF60AF" w:rsidP="0012475D">
            <w:pPr>
              <w:jc w:val="center"/>
            </w:pPr>
            <w:r w:rsidRPr="0012475D">
              <w:t>Sep</w:t>
            </w:r>
            <w:r>
              <w:t>tember</w:t>
            </w:r>
          </w:p>
        </w:tc>
        <w:tc>
          <w:tcPr>
            <w:tcW w:w="1080" w:type="dxa"/>
            <w:vAlign w:val="center"/>
          </w:tcPr>
          <w:p w:rsidR="00EF60AF" w:rsidRPr="0012475D" w:rsidRDefault="00EF60AF" w:rsidP="0012475D">
            <w:pPr>
              <w:jc w:val="center"/>
              <w:rPr>
                <w:color w:val="000000"/>
              </w:rPr>
            </w:pPr>
            <w:r w:rsidRPr="0012475D">
              <w:rPr>
                <w:color w:val="000000"/>
              </w:rPr>
              <w:t>10.4</w:t>
            </w:r>
          </w:p>
        </w:tc>
        <w:tc>
          <w:tcPr>
            <w:tcW w:w="1108" w:type="dxa"/>
            <w:vAlign w:val="center"/>
          </w:tcPr>
          <w:p w:rsidR="00EF60AF" w:rsidRPr="0012475D" w:rsidRDefault="00EF60AF" w:rsidP="0012475D">
            <w:pPr>
              <w:jc w:val="center"/>
              <w:rPr>
                <w:color w:val="000000"/>
              </w:rPr>
            </w:pPr>
            <w:r w:rsidRPr="0012475D">
              <w:rPr>
                <w:color w:val="000000"/>
              </w:rPr>
              <w:t>2</w:t>
            </w:r>
          </w:p>
        </w:tc>
        <w:tc>
          <w:tcPr>
            <w:tcW w:w="1294" w:type="dxa"/>
            <w:vAlign w:val="center"/>
          </w:tcPr>
          <w:p w:rsidR="00EF60AF" w:rsidRPr="0012475D" w:rsidRDefault="00EF60AF" w:rsidP="0012475D">
            <w:pPr>
              <w:jc w:val="center"/>
              <w:rPr>
                <w:color w:val="000000"/>
              </w:rPr>
            </w:pPr>
            <w:r w:rsidRPr="0012475D">
              <w:rPr>
                <w:color w:val="000000"/>
              </w:rPr>
              <w:t>5.6</w:t>
            </w:r>
          </w:p>
        </w:tc>
        <w:tc>
          <w:tcPr>
            <w:tcW w:w="1241" w:type="dxa"/>
            <w:noWrap/>
            <w:vAlign w:val="center"/>
          </w:tcPr>
          <w:p w:rsidR="00EF60AF" w:rsidRPr="0012475D" w:rsidRDefault="00EF60AF" w:rsidP="00EF60AF">
            <w:pPr>
              <w:jc w:val="center"/>
              <w:rPr>
                <w:color w:val="000000"/>
              </w:rPr>
            </w:pPr>
            <w:r w:rsidRPr="0012475D">
              <w:rPr>
                <w:color w:val="000000"/>
              </w:rPr>
              <w:t>3.8</w:t>
            </w:r>
          </w:p>
        </w:tc>
        <w:tc>
          <w:tcPr>
            <w:tcW w:w="1241" w:type="dxa"/>
            <w:vAlign w:val="center"/>
          </w:tcPr>
          <w:p w:rsidR="00EF60AF" w:rsidRPr="00EF60AF" w:rsidRDefault="00EF60AF" w:rsidP="00EF60AF">
            <w:pPr>
              <w:jc w:val="center"/>
              <w:rPr>
                <w:color w:val="000000"/>
              </w:rPr>
            </w:pPr>
            <w:r w:rsidRPr="00EF60AF">
              <w:rPr>
                <w:color w:val="000000"/>
              </w:rPr>
              <w:t>2</w:t>
            </w:r>
          </w:p>
        </w:tc>
        <w:tc>
          <w:tcPr>
            <w:tcW w:w="1241" w:type="dxa"/>
            <w:vAlign w:val="center"/>
          </w:tcPr>
          <w:p w:rsidR="00EF60AF" w:rsidRPr="00EF60AF" w:rsidRDefault="00EF60AF" w:rsidP="00EF60AF">
            <w:pPr>
              <w:jc w:val="center"/>
              <w:rPr>
                <w:color w:val="000000"/>
              </w:rPr>
            </w:pPr>
            <w:r w:rsidRPr="00EF60AF">
              <w:rPr>
                <w:color w:val="000000"/>
              </w:rPr>
              <w:t>52.5</w:t>
            </w:r>
          </w:p>
        </w:tc>
        <w:tc>
          <w:tcPr>
            <w:tcW w:w="1607" w:type="dxa"/>
            <w:vAlign w:val="center"/>
          </w:tcPr>
          <w:p w:rsidR="00EF60AF" w:rsidRPr="00EF60AF" w:rsidRDefault="00EF60AF" w:rsidP="00EF60AF">
            <w:pPr>
              <w:jc w:val="center"/>
              <w:rPr>
                <w:color w:val="000000"/>
              </w:rPr>
            </w:pPr>
            <w:r w:rsidRPr="00EF60AF">
              <w:rPr>
                <w:color w:val="000000"/>
              </w:rPr>
              <w:t>2</w:t>
            </w:r>
          </w:p>
        </w:tc>
      </w:tr>
      <w:tr w:rsidR="00EF60AF" w:rsidRPr="00512443" w:rsidTr="00EF60AF">
        <w:trPr>
          <w:trHeight w:val="431"/>
        </w:trPr>
        <w:tc>
          <w:tcPr>
            <w:tcW w:w="1278" w:type="dxa"/>
            <w:shd w:val="clear" w:color="auto" w:fill="A6A6A6" w:themeFill="background1" w:themeFillShade="A6"/>
            <w:noWrap/>
            <w:vAlign w:val="center"/>
            <w:hideMark/>
          </w:tcPr>
          <w:p w:rsidR="00EF60AF" w:rsidRPr="0012475D" w:rsidRDefault="00EF60AF" w:rsidP="0012475D">
            <w:pPr>
              <w:jc w:val="center"/>
            </w:pPr>
            <w:r w:rsidRPr="0012475D">
              <w:t>Oct</w:t>
            </w:r>
            <w:r>
              <w:t>ober</w:t>
            </w:r>
          </w:p>
        </w:tc>
        <w:tc>
          <w:tcPr>
            <w:tcW w:w="1080" w:type="dxa"/>
            <w:shd w:val="clear" w:color="auto" w:fill="A6A6A6" w:themeFill="background1" w:themeFillShade="A6"/>
            <w:vAlign w:val="center"/>
          </w:tcPr>
          <w:p w:rsidR="00EF60AF" w:rsidRPr="0012475D" w:rsidRDefault="00EF60AF" w:rsidP="0012475D">
            <w:pPr>
              <w:jc w:val="center"/>
              <w:rPr>
                <w:color w:val="000000"/>
              </w:rPr>
            </w:pPr>
            <w:r w:rsidRPr="0012475D">
              <w:rPr>
                <w:color w:val="000000"/>
              </w:rPr>
              <w:t>7.6</w:t>
            </w:r>
          </w:p>
        </w:tc>
        <w:tc>
          <w:tcPr>
            <w:tcW w:w="1108" w:type="dxa"/>
            <w:shd w:val="clear" w:color="auto" w:fill="A6A6A6" w:themeFill="background1" w:themeFillShade="A6"/>
            <w:vAlign w:val="center"/>
          </w:tcPr>
          <w:p w:rsidR="00EF60AF" w:rsidRPr="0012475D" w:rsidRDefault="00EF60AF" w:rsidP="0012475D">
            <w:pPr>
              <w:jc w:val="center"/>
              <w:rPr>
                <w:color w:val="000000"/>
              </w:rPr>
            </w:pPr>
            <w:r w:rsidRPr="0012475D">
              <w:rPr>
                <w:color w:val="000000"/>
              </w:rPr>
              <w:t>12.8</w:t>
            </w:r>
          </w:p>
        </w:tc>
        <w:tc>
          <w:tcPr>
            <w:tcW w:w="1294" w:type="dxa"/>
            <w:shd w:val="clear" w:color="auto" w:fill="A6A6A6" w:themeFill="background1" w:themeFillShade="A6"/>
            <w:vAlign w:val="center"/>
          </w:tcPr>
          <w:p w:rsidR="00EF60AF" w:rsidRPr="0012475D" w:rsidRDefault="00EF60AF" w:rsidP="0012475D">
            <w:pPr>
              <w:jc w:val="center"/>
              <w:rPr>
                <w:color w:val="000000"/>
              </w:rPr>
            </w:pPr>
            <w:r w:rsidRPr="0012475D">
              <w:rPr>
                <w:color w:val="000000"/>
              </w:rPr>
              <w:t>3.8</w:t>
            </w:r>
          </w:p>
        </w:tc>
        <w:tc>
          <w:tcPr>
            <w:tcW w:w="1241" w:type="dxa"/>
            <w:shd w:val="clear" w:color="auto" w:fill="A6A6A6" w:themeFill="background1" w:themeFillShade="A6"/>
            <w:noWrap/>
            <w:vAlign w:val="center"/>
          </w:tcPr>
          <w:p w:rsidR="00EF60AF" w:rsidRPr="0012475D" w:rsidRDefault="00EF60AF" w:rsidP="00EF60AF">
            <w:pPr>
              <w:jc w:val="center"/>
              <w:rPr>
                <w:color w:val="000000"/>
              </w:rPr>
            </w:pPr>
            <w:r>
              <w:rPr>
                <w:color w:val="000000"/>
              </w:rPr>
              <w:t>N/A</w:t>
            </w:r>
          </w:p>
        </w:tc>
        <w:tc>
          <w:tcPr>
            <w:tcW w:w="1241" w:type="dxa"/>
            <w:shd w:val="clear" w:color="auto" w:fill="A6A6A6" w:themeFill="background1" w:themeFillShade="A6"/>
            <w:vAlign w:val="center"/>
          </w:tcPr>
          <w:p w:rsidR="00EF60AF" w:rsidRPr="00EF60AF" w:rsidRDefault="00EF60AF" w:rsidP="00EF60AF">
            <w:pPr>
              <w:jc w:val="center"/>
              <w:rPr>
                <w:color w:val="000000"/>
              </w:rPr>
            </w:pPr>
            <w:r w:rsidRPr="00EF60AF">
              <w:rPr>
                <w:color w:val="000000"/>
              </w:rPr>
              <w:t>2</w:t>
            </w:r>
          </w:p>
        </w:tc>
        <w:tc>
          <w:tcPr>
            <w:tcW w:w="1241" w:type="dxa"/>
            <w:shd w:val="clear" w:color="auto" w:fill="A6A6A6" w:themeFill="background1" w:themeFillShade="A6"/>
            <w:vAlign w:val="center"/>
          </w:tcPr>
          <w:p w:rsidR="00EF60AF" w:rsidRPr="00EF60AF" w:rsidRDefault="00EF60AF" w:rsidP="00EF60AF">
            <w:pPr>
              <w:jc w:val="center"/>
              <w:rPr>
                <w:color w:val="000000"/>
              </w:rPr>
            </w:pPr>
            <w:r w:rsidRPr="00EF60AF">
              <w:rPr>
                <w:color w:val="000000"/>
              </w:rPr>
              <w:t>49</w:t>
            </w:r>
          </w:p>
        </w:tc>
        <w:tc>
          <w:tcPr>
            <w:tcW w:w="1607" w:type="dxa"/>
            <w:shd w:val="clear" w:color="auto" w:fill="A6A6A6" w:themeFill="background1" w:themeFillShade="A6"/>
            <w:vAlign w:val="center"/>
          </w:tcPr>
          <w:p w:rsidR="00EF60AF" w:rsidRPr="00EF60AF" w:rsidRDefault="00EF60AF" w:rsidP="00EF60AF">
            <w:pPr>
              <w:jc w:val="center"/>
              <w:rPr>
                <w:color w:val="000000"/>
              </w:rPr>
            </w:pPr>
            <w:r w:rsidRPr="00EF60AF">
              <w:rPr>
                <w:color w:val="000000"/>
              </w:rPr>
              <w:t>2</w:t>
            </w:r>
          </w:p>
        </w:tc>
      </w:tr>
      <w:tr w:rsidR="00EF60AF" w:rsidRPr="00512443" w:rsidTr="00EF60AF">
        <w:trPr>
          <w:trHeight w:val="431"/>
        </w:trPr>
        <w:tc>
          <w:tcPr>
            <w:tcW w:w="1278" w:type="dxa"/>
            <w:noWrap/>
            <w:vAlign w:val="center"/>
            <w:hideMark/>
          </w:tcPr>
          <w:p w:rsidR="00EF60AF" w:rsidRPr="0012475D" w:rsidRDefault="00EF60AF" w:rsidP="0012475D">
            <w:pPr>
              <w:jc w:val="center"/>
            </w:pPr>
            <w:r w:rsidRPr="0012475D">
              <w:t>Ave</w:t>
            </w:r>
            <w:r>
              <w:t>rage</w:t>
            </w:r>
          </w:p>
        </w:tc>
        <w:tc>
          <w:tcPr>
            <w:tcW w:w="1080" w:type="dxa"/>
            <w:vAlign w:val="center"/>
          </w:tcPr>
          <w:p w:rsidR="00EF60AF" w:rsidRPr="0012475D" w:rsidRDefault="00EF60AF" w:rsidP="0012475D">
            <w:pPr>
              <w:jc w:val="center"/>
              <w:rPr>
                <w:color w:val="000000"/>
              </w:rPr>
            </w:pPr>
            <w:r w:rsidRPr="0012475D">
              <w:rPr>
                <w:color w:val="000000"/>
              </w:rPr>
              <w:t>12.8</w:t>
            </w:r>
          </w:p>
        </w:tc>
        <w:tc>
          <w:tcPr>
            <w:tcW w:w="1108" w:type="dxa"/>
            <w:vAlign w:val="center"/>
          </w:tcPr>
          <w:p w:rsidR="00EF60AF" w:rsidRPr="0012475D" w:rsidRDefault="00EF60AF" w:rsidP="0012475D">
            <w:pPr>
              <w:jc w:val="center"/>
              <w:rPr>
                <w:color w:val="000000"/>
              </w:rPr>
            </w:pPr>
            <w:r w:rsidRPr="0012475D">
              <w:rPr>
                <w:color w:val="000000"/>
              </w:rPr>
              <w:t>26.65</w:t>
            </w:r>
          </w:p>
        </w:tc>
        <w:tc>
          <w:tcPr>
            <w:tcW w:w="1294" w:type="dxa"/>
            <w:vAlign w:val="center"/>
          </w:tcPr>
          <w:p w:rsidR="00EF60AF" w:rsidRPr="0012475D" w:rsidRDefault="00EF60AF" w:rsidP="0012475D">
            <w:pPr>
              <w:jc w:val="center"/>
              <w:rPr>
                <w:color w:val="000000"/>
              </w:rPr>
            </w:pPr>
            <w:r w:rsidRPr="0012475D">
              <w:rPr>
                <w:color w:val="000000"/>
              </w:rPr>
              <w:t>5.23</w:t>
            </w:r>
          </w:p>
        </w:tc>
        <w:tc>
          <w:tcPr>
            <w:tcW w:w="1241" w:type="dxa"/>
            <w:noWrap/>
            <w:vAlign w:val="center"/>
            <w:hideMark/>
          </w:tcPr>
          <w:p w:rsidR="00EF60AF" w:rsidRPr="0012475D" w:rsidRDefault="00EF60AF" w:rsidP="00EF60AF">
            <w:pPr>
              <w:jc w:val="center"/>
              <w:rPr>
                <w:color w:val="000000"/>
              </w:rPr>
            </w:pPr>
            <w:r w:rsidRPr="0012475D">
              <w:rPr>
                <w:color w:val="000000"/>
              </w:rPr>
              <w:t>4.41</w:t>
            </w:r>
          </w:p>
        </w:tc>
        <w:tc>
          <w:tcPr>
            <w:tcW w:w="1241" w:type="dxa"/>
            <w:vAlign w:val="center"/>
          </w:tcPr>
          <w:p w:rsidR="00EF60AF" w:rsidRPr="00EF60AF" w:rsidRDefault="00EF60AF" w:rsidP="00EF60AF">
            <w:pPr>
              <w:jc w:val="center"/>
              <w:rPr>
                <w:color w:val="000000"/>
              </w:rPr>
            </w:pPr>
            <w:r w:rsidRPr="00EF60AF">
              <w:rPr>
                <w:color w:val="000000"/>
              </w:rPr>
              <w:t>4.07</w:t>
            </w:r>
          </w:p>
        </w:tc>
        <w:tc>
          <w:tcPr>
            <w:tcW w:w="1241" w:type="dxa"/>
            <w:vAlign w:val="center"/>
          </w:tcPr>
          <w:p w:rsidR="00EF60AF" w:rsidRPr="00EF60AF" w:rsidRDefault="00EF60AF" w:rsidP="00EF60AF">
            <w:pPr>
              <w:jc w:val="center"/>
              <w:rPr>
                <w:color w:val="000000"/>
              </w:rPr>
            </w:pPr>
            <w:r w:rsidRPr="00EF60AF">
              <w:rPr>
                <w:color w:val="000000"/>
              </w:rPr>
              <w:t>19.68</w:t>
            </w:r>
          </w:p>
        </w:tc>
        <w:tc>
          <w:tcPr>
            <w:tcW w:w="1607" w:type="dxa"/>
            <w:vAlign w:val="center"/>
          </w:tcPr>
          <w:p w:rsidR="00EF60AF" w:rsidRPr="00EF60AF" w:rsidRDefault="00EF60AF" w:rsidP="00EF60AF">
            <w:pPr>
              <w:jc w:val="center"/>
              <w:rPr>
                <w:color w:val="000000"/>
              </w:rPr>
            </w:pPr>
            <w:r w:rsidRPr="00EF60AF">
              <w:rPr>
                <w:color w:val="000000"/>
              </w:rPr>
              <w:t>11.63</w:t>
            </w:r>
          </w:p>
        </w:tc>
      </w:tr>
    </w:tbl>
    <w:p w:rsidR="0012475D" w:rsidRPr="0012475D" w:rsidRDefault="0012475D" w:rsidP="0012475D">
      <w:pPr>
        <w:rPr>
          <w:b/>
          <w:szCs w:val="18"/>
        </w:rPr>
      </w:pPr>
      <w:r>
        <w:rPr>
          <w:b/>
          <w:szCs w:val="18"/>
        </w:rPr>
        <w:t>Table 9</w:t>
      </w:r>
      <w:r w:rsidRPr="0012475D">
        <w:rPr>
          <w:b/>
          <w:szCs w:val="18"/>
        </w:rPr>
        <w:t>: Total Suspended Solids Concentrations and Avera</w:t>
      </w:r>
      <w:r>
        <w:rPr>
          <w:b/>
          <w:szCs w:val="18"/>
        </w:rPr>
        <w:t xml:space="preserve">ges </w:t>
      </w:r>
      <w:r w:rsidR="00EA1A6D">
        <w:rPr>
          <w:b/>
          <w:szCs w:val="18"/>
        </w:rPr>
        <w:t xml:space="preserve">(mg/L) </w:t>
      </w:r>
      <w:r>
        <w:rPr>
          <w:b/>
          <w:szCs w:val="18"/>
        </w:rPr>
        <w:t xml:space="preserve">of Samples Collected in Tributaries of </w:t>
      </w:r>
      <w:r w:rsidRPr="0012475D">
        <w:rPr>
          <w:b/>
          <w:szCs w:val="18"/>
        </w:rPr>
        <w:t>Silver Creek</w:t>
      </w:r>
      <w:r>
        <w:rPr>
          <w:b/>
          <w:szCs w:val="18"/>
        </w:rPr>
        <w:t xml:space="preserve"> </w:t>
      </w:r>
      <w:r w:rsidRPr="0012475D">
        <w:rPr>
          <w:b/>
          <w:szCs w:val="18"/>
        </w:rPr>
        <w:t>in 2014</w:t>
      </w:r>
      <w:r>
        <w:rPr>
          <w:b/>
          <w:szCs w:val="18"/>
        </w:rPr>
        <w:t xml:space="preserve"> (2.0 mg/L = Limit of Detection)</w:t>
      </w:r>
      <w:r w:rsidRPr="0012475D">
        <w:rPr>
          <w:b/>
          <w:szCs w:val="18"/>
        </w:rPr>
        <w:t>.</w:t>
      </w:r>
    </w:p>
    <w:p w:rsidR="0012475D" w:rsidRDefault="0012475D" w:rsidP="00B66BED">
      <w:pPr>
        <w:rPr>
          <w:szCs w:val="18"/>
        </w:rPr>
      </w:pPr>
    </w:p>
    <w:p w:rsidR="00EF60AF" w:rsidRDefault="00EF60AF" w:rsidP="00B66BED">
      <w:pPr>
        <w:rPr>
          <w:szCs w:val="18"/>
        </w:rPr>
      </w:pPr>
      <w:r>
        <w:rPr>
          <w:noProof/>
        </w:rPr>
        <w:drawing>
          <wp:inline distT="0" distB="0" distL="0" distR="0" wp14:anchorId="6C99BE15" wp14:editId="08E9B258">
            <wp:extent cx="6568440" cy="4488180"/>
            <wp:effectExtent l="0" t="0" r="22860" b="2667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659EE" w:rsidRPr="005659EE" w:rsidRDefault="005659EE" w:rsidP="005659EE">
      <w:pPr>
        <w:rPr>
          <w:b/>
          <w:szCs w:val="18"/>
        </w:rPr>
      </w:pPr>
      <w:r>
        <w:rPr>
          <w:b/>
          <w:szCs w:val="18"/>
        </w:rPr>
        <w:t>Chart 6</w:t>
      </w:r>
      <w:r w:rsidRPr="005659EE">
        <w:rPr>
          <w:b/>
          <w:szCs w:val="18"/>
        </w:rPr>
        <w:t xml:space="preserve">: Total Suspended Solids Concentrations and Averages </w:t>
      </w:r>
      <w:r w:rsidR="00EA1A6D">
        <w:rPr>
          <w:b/>
          <w:szCs w:val="18"/>
        </w:rPr>
        <w:t xml:space="preserve">(mg/L) </w:t>
      </w:r>
      <w:r w:rsidRPr="005659EE">
        <w:rPr>
          <w:b/>
          <w:szCs w:val="18"/>
        </w:rPr>
        <w:t>of Samples Collected in Tributaries of Silver Creek in 2014 (2.0 mg/L = Limit of Detection).</w:t>
      </w:r>
    </w:p>
    <w:p w:rsidR="0012475D" w:rsidRPr="009E70E2" w:rsidRDefault="0012475D" w:rsidP="00B66BED">
      <w:pPr>
        <w:rPr>
          <w:szCs w:val="18"/>
        </w:rPr>
      </w:pPr>
    </w:p>
    <w:p w:rsidR="004C5C2D" w:rsidRPr="00775030" w:rsidRDefault="004C5C2D" w:rsidP="004C5C2D">
      <w:pPr>
        <w:rPr>
          <w:szCs w:val="18"/>
        </w:rPr>
      </w:pPr>
      <w:r>
        <w:rPr>
          <w:szCs w:val="18"/>
        </w:rPr>
        <w:lastRenderedPageBreak/>
        <w:t xml:space="preserve">In </w:t>
      </w:r>
      <w:r w:rsidRPr="003A43AE">
        <w:rPr>
          <w:szCs w:val="18"/>
        </w:rPr>
        <w:t xml:space="preserve">October </w:t>
      </w:r>
      <w:r>
        <w:rPr>
          <w:szCs w:val="18"/>
        </w:rPr>
        <w:t>2014</w:t>
      </w:r>
      <w:r w:rsidRPr="003A43AE">
        <w:rPr>
          <w:szCs w:val="18"/>
        </w:rPr>
        <w:t xml:space="preserve">, </w:t>
      </w:r>
      <w:r>
        <w:rPr>
          <w:szCs w:val="18"/>
        </w:rPr>
        <w:t>11</w:t>
      </w:r>
      <w:r w:rsidRPr="003A43AE">
        <w:rPr>
          <w:szCs w:val="18"/>
        </w:rPr>
        <w:t xml:space="preserve"> streams </w:t>
      </w:r>
      <w:r>
        <w:rPr>
          <w:szCs w:val="18"/>
        </w:rPr>
        <w:t>were</w:t>
      </w:r>
      <w:r w:rsidRPr="003A43AE">
        <w:rPr>
          <w:szCs w:val="18"/>
        </w:rPr>
        <w:t xml:space="preserve"> sampled for aquatic macroinvertebrate communities</w:t>
      </w:r>
      <w:r>
        <w:rPr>
          <w:szCs w:val="18"/>
        </w:rPr>
        <w:t xml:space="preserve"> in the Silver Creek Watershed</w:t>
      </w:r>
      <w:r w:rsidRPr="003A43AE">
        <w:rPr>
          <w:szCs w:val="18"/>
        </w:rPr>
        <w:t xml:space="preserve">.  Some aquatic macroinvertebrate species are tolerant of environmental degradation, while some species are moderately tolerant, and some others are intolerant.  Based upon the representative macroinvertebrate sample collected and their associated tolerance to environmental degradation, an Index of Biotic Integrity (MIBI) was calculated to indicate the water quality </w:t>
      </w:r>
      <w:r>
        <w:rPr>
          <w:szCs w:val="18"/>
        </w:rPr>
        <w:t xml:space="preserve">condition </w:t>
      </w:r>
      <w:r w:rsidRPr="003A43AE">
        <w:rPr>
          <w:szCs w:val="18"/>
        </w:rPr>
        <w:t xml:space="preserve">of the stream </w:t>
      </w:r>
      <w:r>
        <w:rPr>
          <w:szCs w:val="18"/>
        </w:rPr>
        <w:t>(Table 10, Chart 7</w:t>
      </w:r>
      <w:r w:rsidRPr="003A43AE">
        <w:rPr>
          <w:szCs w:val="18"/>
        </w:rPr>
        <w:t xml:space="preserve">).  The MIBI scores ranged from </w:t>
      </w:r>
      <w:r w:rsidR="00AB53DE">
        <w:rPr>
          <w:szCs w:val="18"/>
        </w:rPr>
        <w:t>1.71 at the Unnamed Tributary to Silver Creek upstream of Arcade Road</w:t>
      </w:r>
      <w:r>
        <w:rPr>
          <w:szCs w:val="18"/>
        </w:rPr>
        <w:t xml:space="preserve"> </w:t>
      </w:r>
      <w:r w:rsidRPr="003A43AE">
        <w:rPr>
          <w:szCs w:val="18"/>
        </w:rPr>
        <w:t xml:space="preserve">to </w:t>
      </w:r>
      <w:r w:rsidR="00AB53DE">
        <w:rPr>
          <w:szCs w:val="18"/>
        </w:rPr>
        <w:t>4.54</w:t>
      </w:r>
      <w:r w:rsidRPr="003A43AE">
        <w:rPr>
          <w:szCs w:val="18"/>
        </w:rPr>
        <w:t xml:space="preserve"> at </w:t>
      </w:r>
      <w:r w:rsidR="00AB53DE">
        <w:rPr>
          <w:szCs w:val="18"/>
        </w:rPr>
        <w:t>Silver</w:t>
      </w:r>
      <w:r w:rsidRPr="003A43AE">
        <w:rPr>
          <w:szCs w:val="18"/>
        </w:rPr>
        <w:t xml:space="preserve"> Creek</w:t>
      </w:r>
      <w:r w:rsidR="00AB53DE">
        <w:rPr>
          <w:szCs w:val="18"/>
        </w:rPr>
        <w:t xml:space="preserve"> at Douglas Street (Table 10, Chart 7).  The c</w:t>
      </w:r>
      <w:r>
        <w:rPr>
          <w:szCs w:val="18"/>
        </w:rPr>
        <w:t>onditi</w:t>
      </w:r>
      <w:r w:rsidR="00AB53DE">
        <w:rPr>
          <w:szCs w:val="18"/>
        </w:rPr>
        <w:t>on c</w:t>
      </w:r>
      <w:r>
        <w:rPr>
          <w:szCs w:val="18"/>
        </w:rPr>
        <w:t>ategories</w:t>
      </w:r>
      <w:r w:rsidR="00AB53DE">
        <w:rPr>
          <w:szCs w:val="18"/>
        </w:rPr>
        <w:t xml:space="preserve"> for 10</w:t>
      </w:r>
      <w:r w:rsidRPr="003A43AE">
        <w:rPr>
          <w:szCs w:val="18"/>
        </w:rPr>
        <w:t xml:space="preserve"> sites </w:t>
      </w:r>
      <w:r>
        <w:rPr>
          <w:szCs w:val="18"/>
        </w:rPr>
        <w:t>were Fair (Table 7, Chart 3)</w:t>
      </w:r>
      <w:r w:rsidR="00AB53DE">
        <w:rPr>
          <w:szCs w:val="18"/>
        </w:rPr>
        <w:t>, while Site 8’s demonstrated a condition category of Poor</w:t>
      </w:r>
      <w:r w:rsidRPr="003A43AE">
        <w:rPr>
          <w:szCs w:val="18"/>
        </w:rPr>
        <w:t xml:space="preserve">.  All </w:t>
      </w:r>
      <w:r w:rsidR="00AB53DE">
        <w:rPr>
          <w:szCs w:val="18"/>
        </w:rPr>
        <w:t>11</w:t>
      </w:r>
      <w:r w:rsidRPr="003A43AE">
        <w:rPr>
          <w:szCs w:val="18"/>
        </w:rPr>
        <w:t xml:space="preserve"> streams demonstrated a macroinvertebrate community significantly impacted by environmental degradation.   </w:t>
      </w:r>
      <w:r>
        <w:rPr>
          <w:szCs w:val="18"/>
        </w:rPr>
        <w:t xml:space="preserve"> </w:t>
      </w:r>
    </w:p>
    <w:p w:rsidR="004C5C2D" w:rsidRDefault="004C5C2D" w:rsidP="004C5C2D">
      <w:pPr>
        <w:rPr>
          <w:b/>
          <w:szCs w:val="18"/>
        </w:rPr>
      </w:pPr>
    </w:p>
    <w:tbl>
      <w:tblPr>
        <w:tblStyle w:val="TableGrid"/>
        <w:tblW w:w="8568" w:type="dxa"/>
        <w:tblLook w:val="04A0" w:firstRow="1" w:lastRow="0" w:firstColumn="1" w:lastColumn="0" w:noHBand="0" w:noVBand="1"/>
      </w:tblPr>
      <w:tblGrid>
        <w:gridCol w:w="1848"/>
        <w:gridCol w:w="2130"/>
        <w:gridCol w:w="990"/>
        <w:gridCol w:w="2162"/>
        <w:gridCol w:w="1438"/>
      </w:tblGrid>
      <w:tr w:rsidR="00804B88" w:rsidTr="00804B88">
        <w:tc>
          <w:tcPr>
            <w:tcW w:w="1848" w:type="dxa"/>
            <w:vAlign w:val="center"/>
          </w:tcPr>
          <w:p w:rsidR="00804B88" w:rsidRPr="0014244C" w:rsidRDefault="00804B88" w:rsidP="004C5C2D">
            <w:pPr>
              <w:jc w:val="center"/>
              <w:rPr>
                <w:b/>
              </w:rPr>
            </w:pPr>
            <w:r>
              <w:rPr>
                <w:b/>
              </w:rPr>
              <w:t>SWIMS Station ID</w:t>
            </w:r>
          </w:p>
        </w:tc>
        <w:tc>
          <w:tcPr>
            <w:tcW w:w="2130" w:type="dxa"/>
            <w:vAlign w:val="center"/>
          </w:tcPr>
          <w:p w:rsidR="00804B88" w:rsidRPr="0014244C" w:rsidRDefault="00804B88" w:rsidP="004C5C2D">
            <w:pPr>
              <w:jc w:val="center"/>
              <w:rPr>
                <w:b/>
              </w:rPr>
            </w:pPr>
            <w:r>
              <w:rPr>
                <w:b/>
              </w:rPr>
              <w:t>Stream</w:t>
            </w:r>
            <w:r w:rsidRPr="0014244C">
              <w:rPr>
                <w:b/>
              </w:rPr>
              <w:t xml:space="preserve"> Name</w:t>
            </w:r>
            <w:r>
              <w:rPr>
                <w:b/>
              </w:rPr>
              <w:t xml:space="preserve"> and Location</w:t>
            </w:r>
          </w:p>
        </w:tc>
        <w:tc>
          <w:tcPr>
            <w:tcW w:w="990" w:type="dxa"/>
            <w:vAlign w:val="center"/>
          </w:tcPr>
          <w:p w:rsidR="00804B88" w:rsidRDefault="00804B88" w:rsidP="00804B88">
            <w:pPr>
              <w:jc w:val="center"/>
              <w:rPr>
                <w:b/>
              </w:rPr>
            </w:pPr>
            <w:r>
              <w:rPr>
                <w:b/>
              </w:rPr>
              <w:t>Site #</w:t>
            </w:r>
          </w:p>
        </w:tc>
        <w:tc>
          <w:tcPr>
            <w:tcW w:w="2162" w:type="dxa"/>
            <w:vAlign w:val="center"/>
          </w:tcPr>
          <w:p w:rsidR="00804B88" w:rsidRPr="0014244C" w:rsidRDefault="00804B88" w:rsidP="004C5C2D">
            <w:pPr>
              <w:jc w:val="center"/>
              <w:rPr>
                <w:b/>
              </w:rPr>
            </w:pPr>
            <w:r>
              <w:rPr>
                <w:b/>
              </w:rPr>
              <w:t>Macroinvertebrate IBI Score</w:t>
            </w:r>
          </w:p>
        </w:tc>
        <w:tc>
          <w:tcPr>
            <w:tcW w:w="1438" w:type="dxa"/>
            <w:vAlign w:val="center"/>
          </w:tcPr>
          <w:p w:rsidR="00804B88" w:rsidRPr="0014244C" w:rsidRDefault="00804B88" w:rsidP="004C5C2D">
            <w:pPr>
              <w:jc w:val="center"/>
              <w:rPr>
                <w:b/>
              </w:rPr>
            </w:pPr>
            <w:r>
              <w:rPr>
                <w:b/>
              </w:rPr>
              <w:t>Condition Category</w:t>
            </w:r>
          </w:p>
        </w:tc>
      </w:tr>
      <w:tr w:rsidR="00804B88" w:rsidTr="00804B88">
        <w:tc>
          <w:tcPr>
            <w:tcW w:w="1848" w:type="dxa"/>
            <w:vAlign w:val="center"/>
          </w:tcPr>
          <w:p w:rsidR="00804B88" w:rsidRPr="00D37DC1" w:rsidRDefault="00804B88" w:rsidP="00804B88">
            <w:pPr>
              <w:jc w:val="center"/>
              <w:rPr>
                <w:szCs w:val="18"/>
              </w:rPr>
            </w:pPr>
            <w:r>
              <w:rPr>
                <w:szCs w:val="18"/>
              </w:rPr>
              <w:t>10041510</w:t>
            </w:r>
          </w:p>
        </w:tc>
        <w:tc>
          <w:tcPr>
            <w:tcW w:w="2130" w:type="dxa"/>
            <w:vAlign w:val="center"/>
          </w:tcPr>
          <w:p w:rsidR="00804B88" w:rsidRPr="00D37DC1" w:rsidRDefault="00804B88" w:rsidP="00804B88">
            <w:pPr>
              <w:jc w:val="center"/>
              <w:rPr>
                <w:szCs w:val="18"/>
              </w:rPr>
            </w:pPr>
            <w:r>
              <w:rPr>
                <w:szCs w:val="18"/>
              </w:rPr>
              <w:t>Silver Creek at County KK</w:t>
            </w:r>
          </w:p>
        </w:tc>
        <w:tc>
          <w:tcPr>
            <w:tcW w:w="990" w:type="dxa"/>
            <w:vAlign w:val="center"/>
          </w:tcPr>
          <w:p w:rsidR="00804B88" w:rsidRDefault="00804B88" w:rsidP="00804B88">
            <w:pPr>
              <w:jc w:val="center"/>
              <w:rPr>
                <w:szCs w:val="18"/>
              </w:rPr>
            </w:pPr>
            <w:r>
              <w:rPr>
                <w:szCs w:val="18"/>
              </w:rPr>
              <w:t>16</w:t>
            </w:r>
          </w:p>
        </w:tc>
        <w:tc>
          <w:tcPr>
            <w:tcW w:w="2162" w:type="dxa"/>
            <w:vAlign w:val="center"/>
          </w:tcPr>
          <w:p w:rsidR="00804B88" w:rsidRPr="00D37DC1" w:rsidRDefault="00804B88" w:rsidP="00804B88">
            <w:pPr>
              <w:jc w:val="center"/>
              <w:rPr>
                <w:szCs w:val="18"/>
              </w:rPr>
            </w:pPr>
            <w:r>
              <w:rPr>
                <w:szCs w:val="18"/>
              </w:rPr>
              <w:t>3.57</w:t>
            </w:r>
          </w:p>
        </w:tc>
        <w:tc>
          <w:tcPr>
            <w:tcW w:w="1438" w:type="dxa"/>
            <w:vAlign w:val="center"/>
          </w:tcPr>
          <w:p w:rsidR="00804B88" w:rsidRDefault="00804B88" w:rsidP="00804B88">
            <w:pPr>
              <w:jc w:val="center"/>
            </w:pPr>
            <w:r>
              <w:t>Fair</w:t>
            </w:r>
          </w:p>
        </w:tc>
      </w:tr>
      <w:tr w:rsidR="00804B88" w:rsidTr="00804B88">
        <w:tc>
          <w:tcPr>
            <w:tcW w:w="1848" w:type="dxa"/>
            <w:vAlign w:val="center"/>
          </w:tcPr>
          <w:p w:rsidR="00804B88" w:rsidRPr="00D37DC1" w:rsidRDefault="00804B88" w:rsidP="004C5C2D">
            <w:pPr>
              <w:jc w:val="center"/>
              <w:rPr>
                <w:szCs w:val="18"/>
              </w:rPr>
            </w:pPr>
            <w:r>
              <w:rPr>
                <w:szCs w:val="18"/>
              </w:rPr>
              <w:t>10021299</w:t>
            </w:r>
          </w:p>
        </w:tc>
        <w:tc>
          <w:tcPr>
            <w:tcW w:w="2130" w:type="dxa"/>
            <w:vAlign w:val="center"/>
          </w:tcPr>
          <w:p w:rsidR="00804B88" w:rsidRPr="00D37DC1" w:rsidRDefault="00804B88" w:rsidP="004C5C2D">
            <w:pPr>
              <w:jc w:val="center"/>
              <w:rPr>
                <w:szCs w:val="18"/>
              </w:rPr>
            </w:pPr>
            <w:r>
              <w:rPr>
                <w:szCs w:val="18"/>
              </w:rPr>
              <w:t>Silver Creek at Douglas St (Hwy 44)</w:t>
            </w:r>
          </w:p>
        </w:tc>
        <w:tc>
          <w:tcPr>
            <w:tcW w:w="990" w:type="dxa"/>
            <w:vAlign w:val="center"/>
          </w:tcPr>
          <w:p w:rsidR="00804B88" w:rsidRDefault="00804B88" w:rsidP="00804B88">
            <w:pPr>
              <w:jc w:val="center"/>
              <w:rPr>
                <w:szCs w:val="18"/>
              </w:rPr>
            </w:pPr>
            <w:r>
              <w:rPr>
                <w:szCs w:val="18"/>
              </w:rPr>
              <w:t>11</w:t>
            </w:r>
          </w:p>
        </w:tc>
        <w:tc>
          <w:tcPr>
            <w:tcW w:w="2162" w:type="dxa"/>
            <w:vAlign w:val="center"/>
          </w:tcPr>
          <w:p w:rsidR="00804B88" w:rsidRPr="00D37DC1" w:rsidRDefault="00804B88" w:rsidP="004C5C2D">
            <w:pPr>
              <w:jc w:val="center"/>
              <w:rPr>
                <w:szCs w:val="18"/>
              </w:rPr>
            </w:pPr>
            <w:r>
              <w:rPr>
                <w:szCs w:val="18"/>
              </w:rPr>
              <w:t>4.54</w:t>
            </w:r>
          </w:p>
        </w:tc>
        <w:tc>
          <w:tcPr>
            <w:tcW w:w="1438" w:type="dxa"/>
            <w:vAlign w:val="center"/>
          </w:tcPr>
          <w:p w:rsidR="00804B88" w:rsidRDefault="00804B88" w:rsidP="004C5C2D">
            <w:pPr>
              <w:jc w:val="center"/>
            </w:pPr>
            <w:r>
              <w:t>Fair</w:t>
            </w:r>
          </w:p>
        </w:tc>
      </w:tr>
      <w:tr w:rsidR="00804B88" w:rsidTr="00804B88">
        <w:tc>
          <w:tcPr>
            <w:tcW w:w="1848" w:type="dxa"/>
            <w:vAlign w:val="center"/>
          </w:tcPr>
          <w:p w:rsidR="00804B88" w:rsidRPr="00D37DC1" w:rsidRDefault="00804B88" w:rsidP="004C5C2D">
            <w:pPr>
              <w:jc w:val="center"/>
              <w:rPr>
                <w:szCs w:val="18"/>
              </w:rPr>
            </w:pPr>
            <w:r>
              <w:rPr>
                <w:szCs w:val="18"/>
              </w:rPr>
              <w:t>10015911</w:t>
            </w:r>
          </w:p>
        </w:tc>
        <w:tc>
          <w:tcPr>
            <w:tcW w:w="2130" w:type="dxa"/>
            <w:vAlign w:val="center"/>
          </w:tcPr>
          <w:p w:rsidR="00804B88" w:rsidRPr="00D37DC1" w:rsidRDefault="00804B88" w:rsidP="004C5C2D">
            <w:pPr>
              <w:jc w:val="center"/>
              <w:rPr>
                <w:szCs w:val="18"/>
              </w:rPr>
            </w:pPr>
            <w:r>
              <w:rPr>
                <w:szCs w:val="18"/>
              </w:rPr>
              <w:t>Silver Creek DS Scott Street Dam</w:t>
            </w:r>
          </w:p>
        </w:tc>
        <w:tc>
          <w:tcPr>
            <w:tcW w:w="990" w:type="dxa"/>
            <w:vAlign w:val="center"/>
          </w:tcPr>
          <w:p w:rsidR="00804B88" w:rsidRDefault="00804B88" w:rsidP="00804B88">
            <w:pPr>
              <w:jc w:val="center"/>
              <w:rPr>
                <w:szCs w:val="18"/>
              </w:rPr>
            </w:pPr>
            <w:r>
              <w:rPr>
                <w:szCs w:val="18"/>
              </w:rPr>
              <w:t>10</w:t>
            </w:r>
          </w:p>
        </w:tc>
        <w:tc>
          <w:tcPr>
            <w:tcW w:w="2162" w:type="dxa"/>
            <w:vAlign w:val="center"/>
          </w:tcPr>
          <w:p w:rsidR="00804B88" w:rsidRPr="00D37DC1" w:rsidRDefault="00804B88" w:rsidP="004C5C2D">
            <w:pPr>
              <w:jc w:val="center"/>
              <w:rPr>
                <w:szCs w:val="18"/>
              </w:rPr>
            </w:pPr>
            <w:r>
              <w:rPr>
                <w:szCs w:val="18"/>
              </w:rPr>
              <w:t>3.77</w:t>
            </w:r>
          </w:p>
        </w:tc>
        <w:tc>
          <w:tcPr>
            <w:tcW w:w="1438" w:type="dxa"/>
            <w:vAlign w:val="center"/>
          </w:tcPr>
          <w:p w:rsidR="00804B88" w:rsidRDefault="00804B88" w:rsidP="004C5C2D">
            <w:pPr>
              <w:jc w:val="center"/>
            </w:pPr>
            <w:r>
              <w:t>Fair</w:t>
            </w:r>
          </w:p>
        </w:tc>
      </w:tr>
      <w:tr w:rsidR="00804B88" w:rsidTr="00804B88">
        <w:tc>
          <w:tcPr>
            <w:tcW w:w="1848" w:type="dxa"/>
            <w:vAlign w:val="center"/>
          </w:tcPr>
          <w:p w:rsidR="00804B88" w:rsidRDefault="00804B88" w:rsidP="004C5C2D">
            <w:pPr>
              <w:jc w:val="center"/>
              <w:rPr>
                <w:szCs w:val="18"/>
              </w:rPr>
            </w:pPr>
            <w:r>
              <w:rPr>
                <w:szCs w:val="18"/>
              </w:rPr>
              <w:t>203080</w:t>
            </w:r>
          </w:p>
        </w:tc>
        <w:tc>
          <w:tcPr>
            <w:tcW w:w="2130" w:type="dxa"/>
            <w:vAlign w:val="center"/>
          </w:tcPr>
          <w:p w:rsidR="00804B88" w:rsidRDefault="00804B88" w:rsidP="004C5C2D">
            <w:pPr>
              <w:jc w:val="center"/>
              <w:rPr>
                <w:szCs w:val="18"/>
              </w:rPr>
            </w:pPr>
            <w:r>
              <w:rPr>
                <w:szCs w:val="18"/>
              </w:rPr>
              <w:t>Silver Creek at Koro Rd</w:t>
            </w:r>
          </w:p>
        </w:tc>
        <w:tc>
          <w:tcPr>
            <w:tcW w:w="990" w:type="dxa"/>
            <w:vAlign w:val="center"/>
          </w:tcPr>
          <w:p w:rsidR="00804B88" w:rsidRDefault="00804B88" w:rsidP="00804B88">
            <w:pPr>
              <w:jc w:val="center"/>
              <w:rPr>
                <w:szCs w:val="18"/>
              </w:rPr>
            </w:pPr>
            <w:r>
              <w:rPr>
                <w:szCs w:val="18"/>
              </w:rPr>
              <w:t>17</w:t>
            </w:r>
          </w:p>
        </w:tc>
        <w:tc>
          <w:tcPr>
            <w:tcW w:w="2162" w:type="dxa"/>
            <w:vAlign w:val="center"/>
          </w:tcPr>
          <w:p w:rsidR="00804B88" w:rsidRDefault="00804B88" w:rsidP="004C5C2D">
            <w:pPr>
              <w:jc w:val="center"/>
              <w:rPr>
                <w:szCs w:val="18"/>
              </w:rPr>
            </w:pPr>
            <w:r>
              <w:rPr>
                <w:szCs w:val="18"/>
              </w:rPr>
              <w:t>4.07</w:t>
            </w:r>
          </w:p>
        </w:tc>
        <w:tc>
          <w:tcPr>
            <w:tcW w:w="1438" w:type="dxa"/>
            <w:vAlign w:val="center"/>
          </w:tcPr>
          <w:p w:rsidR="00804B88" w:rsidRDefault="00804B88" w:rsidP="004C5C2D">
            <w:pPr>
              <w:jc w:val="center"/>
            </w:pPr>
            <w:r>
              <w:t>Fair</w:t>
            </w:r>
          </w:p>
        </w:tc>
      </w:tr>
      <w:tr w:rsidR="00EE10BA" w:rsidTr="00804B88">
        <w:tc>
          <w:tcPr>
            <w:tcW w:w="1848" w:type="dxa"/>
            <w:vAlign w:val="center"/>
          </w:tcPr>
          <w:p w:rsidR="00EE10BA" w:rsidRDefault="00EE10BA" w:rsidP="00440116">
            <w:pPr>
              <w:jc w:val="center"/>
            </w:pPr>
            <w:r>
              <w:t>10037918</w:t>
            </w:r>
          </w:p>
        </w:tc>
        <w:tc>
          <w:tcPr>
            <w:tcW w:w="2130" w:type="dxa"/>
            <w:vAlign w:val="center"/>
          </w:tcPr>
          <w:p w:rsidR="00EE10BA" w:rsidRDefault="00EE10BA" w:rsidP="00440116">
            <w:pPr>
              <w:jc w:val="center"/>
            </w:pPr>
            <w:r>
              <w:t>Dakin Creek E of FDL County Line</w:t>
            </w:r>
          </w:p>
        </w:tc>
        <w:tc>
          <w:tcPr>
            <w:tcW w:w="990" w:type="dxa"/>
            <w:vAlign w:val="center"/>
          </w:tcPr>
          <w:p w:rsidR="00EE10BA" w:rsidRDefault="00EE10BA" w:rsidP="00440116">
            <w:pPr>
              <w:jc w:val="center"/>
            </w:pPr>
            <w:r>
              <w:t>4</w:t>
            </w:r>
          </w:p>
        </w:tc>
        <w:tc>
          <w:tcPr>
            <w:tcW w:w="2162" w:type="dxa"/>
            <w:vAlign w:val="center"/>
          </w:tcPr>
          <w:p w:rsidR="00EE10BA" w:rsidRDefault="00EE10BA" w:rsidP="00440116">
            <w:pPr>
              <w:jc w:val="center"/>
            </w:pPr>
            <w:r>
              <w:t>4.33</w:t>
            </w:r>
          </w:p>
        </w:tc>
        <w:tc>
          <w:tcPr>
            <w:tcW w:w="1438" w:type="dxa"/>
            <w:vAlign w:val="center"/>
          </w:tcPr>
          <w:p w:rsidR="00EE10BA" w:rsidRDefault="00EE10BA" w:rsidP="00440116">
            <w:pPr>
              <w:jc w:val="center"/>
            </w:pPr>
            <w:r>
              <w:t>Fair</w:t>
            </w:r>
          </w:p>
        </w:tc>
      </w:tr>
      <w:tr w:rsidR="00EE10BA" w:rsidTr="00804B88">
        <w:tc>
          <w:tcPr>
            <w:tcW w:w="1848" w:type="dxa"/>
            <w:vAlign w:val="center"/>
          </w:tcPr>
          <w:p w:rsidR="00EE10BA" w:rsidRDefault="00EE10BA" w:rsidP="004C5C2D">
            <w:pPr>
              <w:jc w:val="center"/>
              <w:rPr>
                <w:szCs w:val="18"/>
              </w:rPr>
            </w:pPr>
            <w:r>
              <w:rPr>
                <w:szCs w:val="18"/>
              </w:rPr>
              <w:t>10041508</w:t>
            </w:r>
          </w:p>
        </w:tc>
        <w:tc>
          <w:tcPr>
            <w:tcW w:w="2130" w:type="dxa"/>
            <w:vAlign w:val="center"/>
          </w:tcPr>
          <w:p w:rsidR="00EE10BA" w:rsidRDefault="00EE10BA" w:rsidP="004C5C2D">
            <w:pPr>
              <w:jc w:val="center"/>
              <w:rPr>
                <w:szCs w:val="18"/>
              </w:rPr>
            </w:pPr>
            <w:r>
              <w:rPr>
                <w:szCs w:val="18"/>
              </w:rPr>
              <w:t xml:space="preserve">Unnamed </w:t>
            </w:r>
            <w:proofErr w:type="spellStart"/>
            <w:r>
              <w:rPr>
                <w:szCs w:val="18"/>
              </w:rPr>
              <w:t>Trib</w:t>
            </w:r>
            <w:proofErr w:type="spellEnd"/>
            <w:r>
              <w:rPr>
                <w:szCs w:val="18"/>
              </w:rPr>
              <w:t xml:space="preserve"> to Silver Creek at Hwy 23</w:t>
            </w:r>
          </w:p>
        </w:tc>
        <w:tc>
          <w:tcPr>
            <w:tcW w:w="990" w:type="dxa"/>
            <w:vAlign w:val="center"/>
          </w:tcPr>
          <w:p w:rsidR="00EE10BA" w:rsidRDefault="00EE10BA" w:rsidP="00804B88">
            <w:pPr>
              <w:jc w:val="center"/>
              <w:rPr>
                <w:szCs w:val="18"/>
              </w:rPr>
            </w:pPr>
            <w:r>
              <w:rPr>
                <w:szCs w:val="18"/>
              </w:rPr>
              <w:t>5</w:t>
            </w:r>
          </w:p>
        </w:tc>
        <w:tc>
          <w:tcPr>
            <w:tcW w:w="2162" w:type="dxa"/>
            <w:vAlign w:val="center"/>
          </w:tcPr>
          <w:p w:rsidR="00EE10BA" w:rsidRDefault="00EE10BA" w:rsidP="004C5C2D">
            <w:pPr>
              <w:jc w:val="center"/>
              <w:rPr>
                <w:szCs w:val="18"/>
              </w:rPr>
            </w:pPr>
            <w:r>
              <w:rPr>
                <w:szCs w:val="18"/>
              </w:rPr>
              <w:t>3.85</w:t>
            </w:r>
          </w:p>
        </w:tc>
        <w:tc>
          <w:tcPr>
            <w:tcW w:w="1438" w:type="dxa"/>
            <w:vAlign w:val="center"/>
          </w:tcPr>
          <w:p w:rsidR="00EE10BA" w:rsidRDefault="00EE10BA" w:rsidP="004C5C2D">
            <w:pPr>
              <w:jc w:val="center"/>
            </w:pPr>
            <w:r>
              <w:t>Fair</w:t>
            </w:r>
          </w:p>
        </w:tc>
      </w:tr>
      <w:tr w:rsidR="00EE10BA" w:rsidTr="00804B88">
        <w:tc>
          <w:tcPr>
            <w:tcW w:w="1848" w:type="dxa"/>
            <w:vAlign w:val="center"/>
          </w:tcPr>
          <w:p w:rsidR="00EE10BA" w:rsidRDefault="00EE10BA" w:rsidP="004C5C2D">
            <w:pPr>
              <w:jc w:val="center"/>
              <w:rPr>
                <w:szCs w:val="18"/>
              </w:rPr>
            </w:pPr>
            <w:r>
              <w:rPr>
                <w:szCs w:val="18"/>
              </w:rPr>
              <w:t>10041507</w:t>
            </w:r>
          </w:p>
        </w:tc>
        <w:tc>
          <w:tcPr>
            <w:tcW w:w="2130" w:type="dxa"/>
            <w:vAlign w:val="center"/>
          </w:tcPr>
          <w:p w:rsidR="00EE10BA" w:rsidRDefault="00EE10BA" w:rsidP="004C5C2D">
            <w:pPr>
              <w:jc w:val="center"/>
              <w:rPr>
                <w:szCs w:val="18"/>
              </w:rPr>
            </w:pPr>
            <w:r>
              <w:rPr>
                <w:szCs w:val="18"/>
              </w:rPr>
              <w:t xml:space="preserve">Unnamed </w:t>
            </w:r>
            <w:proofErr w:type="spellStart"/>
            <w:r>
              <w:rPr>
                <w:szCs w:val="18"/>
              </w:rPr>
              <w:t>Trib</w:t>
            </w:r>
            <w:proofErr w:type="spellEnd"/>
            <w:r>
              <w:rPr>
                <w:szCs w:val="18"/>
              </w:rPr>
              <w:t xml:space="preserve"> to Silver Creek at Murray Rd</w:t>
            </w:r>
          </w:p>
        </w:tc>
        <w:tc>
          <w:tcPr>
            <w:tcW w:w="990" w:type="dxa"/>
            <w:vAlign w:val="center"/>
          </w:tcPr>
          <w:p w:rsidR="00EE10BA" w:rsidRDefault="00EE10BA" w:rsidP="00804B88">
            <w:pPr>
              <w:jc w:val="center"/>
              <w:rPr>
                <w:szCs w:val="18"/>
              </w:rPr>
            </w:pPr>
            <w:r>
              <w:rPr>
                <w:szCs w:val="18"/>
              </w:rPr>
              <w:t>6</w:t>
            </w:r>
          </w:p>
        </w:tc>
        <w:tc>
          <w:tcPr>
            <w:tcW w:w="2162" w:type="dxa"/>
            <w:vAlign w:val="center"/>
          </w:tcPr>
          <w:p w:rsidR="00EE10BA" w:rsidRDefault="00EE10BA" w:rsidP="004C5C2D">
            <w:pPr>
              <w:jc w:val="center"/>
              <w:rPr>
                <w:szCs w:val="18"/>
              </w:rPr>
            </w:pPr>
            <w:r>
              <w:rPr>
                <w:szCs w:val="18"/>
              </w:rPr>
              <w:t>3.05</w:t>
            </w:r>
          </w:p>
        </w:tc>
        <w:tc>
          <w:tcPr>
            <w:tcW w:w="1438" w:type="dxa"/>
            <w:vAlign w:val="center"/>
          </w:tcPr>
          <w:p w:rsidR="00EE10BA" w:rsidRDefault="00EE10BA" w:rsidP="004C5C2D">
            <w:pPr>
              <w:jc w:val="center"/>
            </w:pPr>
            <w:r>
              <w:t>Fair</w:t>
            </w:r>
          </w:p>
        </w:tc>
      </w:tr>
      <w:tr w:rsidR="00EE10BA" w:rsidTr="00804B88">
        <w:tc>
          <w:tcPr>
            <w:tcW w:w="1848" w:type="dxa"/>
            <w:vAlign w:val="center"/>
          </w:tcPr>
          <w:p w:rsidR="00EE10BA" w:rsidRDefault="00EE10BA" w:rsidP="004C5C2D">
            <w:pPr>
              <w:jc w:val="center"/>
              <w:rPr>
                <w:szCs w:val="18"/>
              </w:rPr>
            </w:pPr>
            <w:r>
              <w:rPr>
                <w:szCs w:val="18"/>
              </w:rPr>
              <w:t>10016330</w:t>
            </w:r>
          </w:p>
        </w:tc>
        <w:tc>
          <w:tcPr>
            <w:tcW w:w="2130" w:type="dxa"/>
            <w:vAlign w:val="center"/>
          </w:tcPr>
          <w:p w:rsidR="00EE10BA" w:rsidRDefault="00EE10BA" w:rsidP="004C5C2D">
            <w:pPr>
              <w:jc w:val="center"/>
              <w:rPr>
                <w:szCs w:val="18"/>
              </w:rPr>
            </w:pPr>
            <w:r>
              <w:rPr>
                <w:szCs w:val="18"/>
              </w:rPr>
              <w:t xml:space="preserve">Unnamed </w:t>
            </w:r>
            <w:proofErr w:type="spellStart"/>
            <w:r>
              <w:rPr>
                <w:szCs w:val="18"/>
              </w:rPr>
              <w:t>Trib</w:t>
            </w:r>
            <w:proofErr w:type="spellEnd"/>
            <w:r>
              <w:rPr>
                <w:szCs w:val="18"/>
              </w:rPr>
              <w:t xml:space="preserve"> to Silver Creek at Trail (County FF)</w:t>
            </w:r>
          </w:p>
        </w:tc>
        <w:tc>
          <w:tcPr>
            <w:tcW w:w="990" w:type="dxa"/>
            <w:vAlign w:val="center"/>
          </w:tcPr>
          <w:p w:rsidR="00EE10BA" w:rsidRDefault="00EE10BA" w:rsidP="00804B88">
            <w:pPr>
              <w:jc w:val="center"/>
              <w:rPr>
                <w:szCs w:val="18"/>
              </w:rPr>
            </w:pPr>
            <w:r>
              <w:rPr>
                <w:szCs w:val="18"/>
              </w:rPr>
              <w:t>7</w:t>
            </w:r>
          </w:p>
        </w:tc>
        <w:tc>
          <w:tcPr>
            <w:tcW w:w="2162" w:type="dxa"/>
            <w:vAlign w:val="center"/>
          </w:tcPr>
          <w:p w:rsidR="00EE10BA" w:rsidRDefault="00EE10BA" w:rsidP="004C5C2D">
            <w:pPr>
              <w:jc w:val="center"/>
              <w:rPr>
                <w:szCs w:val="18"/>
              </w:rPr>
            </w:pPr>
            <w:r>
              <w:rPr>
                <w:szCs w:val="18"/>
              </w:rPr>
              <w:t>4.34</w:t>
            </w:r>
          </w:p>
        </w:tc>
        <w:tc>
          <w:tcPr>
            <w:tcW w:w="1438" w:type="dxa"/>
            <w:vAlign w:val="center"/>
          </w:tcPr>
          <w:p w:rsidR="00EE10BA" w:rsidRDefault="00EE10BA" w:rsidP="004C5C2D">
            <w:pPr>
              <w:jc w:val="center"/>
            </w:pPr>
            <w:r>
              <w:t>Fair</w:t>
            </w:r>
          </w:p>
        </w:tc>
      </w:tr>
      <w:tr w:rsidR="00EE10BA" w:rsidTr="00804B88">
        <w:tc>
          <w:tcPr>
            <w:tcW w:w="1848" w:type="dxa"/>
            <w:vAlign w:val="center"/>
          </w:tcPr>
          <w:p w:rsidR="00EE10BA" w:rsidRDefault="00EE10BA" w:rsidP="004C5C2D">
            <w:pPr>
              <w:jc w:val="center"/>
              <w:rPr>
                <w:szCs w:val="18"/>
              </w:rPr>
            </w:pPr>
            <w:r>
              <w:rPr>
                <w:szCs w:val="18"/>
              </w:rPr>
              <w:t>10040834</w:t>
            </w:r>
          </w:p>
        </w:tc>
        <w:tc>
          <w:tcPr>
            <w:tcW w:w="2130" w:type="dxa"/>
            <w:vAlign w:val="center"/>
          </w:tcPr>
          <w:p w:rsidR="00EE10BA" w:rsidRDefault="00EE10BA" w:rsidP="004C5C2D">
            <w:pPr>
              <w:jc w:val="center"/>
              <w:rPr>
                <w:szCs w:val="18"/>
              </w:rPr>
            </w:pPr>
            <w:r>
              <w:rPr>
                <w:szCs w:val="18"/>
              </w:rPr>
              <w:t xml:space="preserve">Unnamed </w:t>
            </w:r>
            <w:proofErr w:type="spellStart"/>
            <w:r>
              <w:rPr>
                <w:szCs w:val="18"/>
              </w:rPr>
              <w:t>Trib</w:t>
            </w:r>
            <w:proofErr w:type="spellEnd"/>
            <w:r>
              <w:rPr>
                <w:szCs w:val="18"/>
              </w:rPr>
              <w:t xml:space="preserve"> to Silver Creek US Arcade Rd</w:t>
            </w:r>
          </w:p>
        </w:tc>
        <w:tc>
          <w:tcPr>
            <w:tcW w:w="990" w:type="dxa"/>
            <w:vAlign w:val="center"/>
          </w:tcPr>
          <w:p w:rsidR="00EE10BA" w:rsidRDefault="00EE10BA" w:rsidP="00804B88">
            <w:pPr>
              <w:jc w:val="center"/>
              <w:rPr>
                <w:szCs w:val="18"/>
              </w:rPr>
            </w:pPr>
            <w:r>
              <w:rPr>
                <w:szCs w:val="18"/>
              </w:rPr>
              <w:t>8</w:t>
            </w:r>
          </w:p>
        </w:tc>
        <w:tc>
          <w:tcPr>
            <w:tcW w:w="2162" w:type="dxa"/>
            <w:vAlign w:val="center"/>
          </w:tcPr>
          <w:p w:rsidR="00EE10BA" w:rsidRDefault="00EE10BA" w:rsidP="004C5C2D">
            <w:pPr>
              <w:jc w:val="center"/>
              <w:rPr>
                <w:szCs w:val="18"/>
              </w:rPr>
            </w:pPr>
            <w:r>
              <w:rPr>
                <w:szCs w:val="18"/>
              </w:rPr>
              <w:t>1.71</w:t>
            </w:r>
          </w:p>
        </w:tc>
        <w:tc>
          <w:tcPr>
            <w:tcW w:w="1438" w:type="dxa"/>
            <w:vAlign w:val="center"/>
          </w:tcPr>
          <w:p w:rsidR="00EE10BA" w:rsidRDefault="00EE10BA" w:rsidP="004C5C2D">
            <w:pPr>
              <w:jc w:val="center"/>
            </w:pPr>
            <w:r>
              <w:t>Poor</w:t>
            </w:r>
          </w:p>
        </w:tc>
      </w:tr>
      <w:tr w:rsidR="00EE10BA" w:rsidTr="00804B88">
        <w:tc>
          <w:tcPr>
            <w:tcW w:w="1848" w:type="dxa"/>
            <w:vAlign w:val="center"/>
          </w:tcPr>
          <w:p w:rsidR="00EE10BA" w:rsidRDefault="00EE10BA" w:rsidP="004C5C2D">
            <w:pPr>
              <w:jc w:val="center"/>
              <w:rPr>
                <w:szCs w:val="18"/>
              </w:rPr>
            </w:pPr>
            <w:r>
              <w:rPr>
                <w:szCs w:val="18"/>
              </w:rPr>
              <w:t>10041506</w:t>
            </w:r>
          </w:p>
        </w:tc>
        <w:tc>
          <w:tcPr>
            <w:tcW w:w="2130" w:type="dxa"/>
            <w:vAlign w:val="center"/>
          </w:tcPr>
          <w:p w:rsidR="00EE10BA" w:rsidRDefault="00EE10BA" w:rsidP="004C5C2D">
            <w:pPr>
              <w:jc w:val="center"/>
              <w:rPr>
                <w:szCs w:val="18"/>
              </w:rPr>
            </w:pPr>
            <w:r>
              <w:rPr>
                <w:szCs w:val="18"/>
              </w:rPr>
              <w:t xml:space="preserve">Unnamed </w:t>
            </w:r>
            <w:proofErr w:type="spellStart"/>
            <w:r>
              <w:rPr>
                <w:szCs w:val="18"/>
              </w:rPr>
              <w:t>Trib</w:t>
            </w:r>
            <w:proofErr w:type="spellEnd"/>
            <w:r>
              <w:rPr>
                <w:szCs w:val="18"/>
              </w:rPr>
              <w:t xml:space="preserve"> to Silver Creek at Hwy 23</w:t>
            </w:r>
          </w:p>
        </w:tc>
        <w:tc>
          <w:tcPr>
            <w:tcW w:w="990" w:type="dxa"/>
            <w:vAlign w:val="center"/>
          </w:tcPr>
          <w:p w:rsidR="00EE10BA" w:rsidRDefault="00EE10BA" w:rsidP="00804B88">
            <w:pPr>
              <w:jc w:val="center"/>
              <w:rPr>
                <w:szCs w:val="18"/>
              </w:rPr>
            </w:pPr>
            <w:r>
              <w:rPr>
                <w:szCs w:val="18"/>
              </w:rPr>
              <w:t>12</w:t>
            </w:r>
          </w:p>
        </w:tc>
        <w:tc>
          <w:tcPr>
            <w:tcW w:w="2162" w:type="dxa"/>
            <w:vAlign w:val="center"/>
          </w:tcPr>
          <w:p w:rsidR="00EE10BA" w:rsidRDefault="00EE10BA" w:rsidP="004C5C2D">
            <w:pPr>
              <w:jc w:val="center"/>
              <w:rPr>
                <w:szCs w:val="18"/>
              </w:rPr>
            </w:pPr>
            <w:r>
              <w:rPr>
                <w:szCs w:val="18"/>
              </w:rPr>
              <w:t>3.52</w:t>
            </w:r>
          </w:p>
        </w:tc>
        <w:tc>
          <w:tcPr>
            <w:tcW w:w="1438" w:type="dxa"/>
            <w:vAlign w:val="center"/>
          </w:tcPr>
          <w:p w:rsidR="00EE10BA" w:rsidRDefault="00EE10BA" w:rsidP="004C5C2D">
            <w:pPr>
              <w:jc w:val="center"/>
            </w:pPr>
            <w:r>
              <w:t>Fair</w:t>
            </w:r>
          </w:p>
        </w:tc>
      </w:tr>
      <w:tr w:rsidR="00EE10BA" w:rsidTr="00804B88">
        <w:tc>
          <w:tcPr>
            <w:tcW w:w="1848" w:type="dxa"/>
            <w:vAlign w:val="center"/>
          </w:tcPr>
          <w:p w:rsidR="00EE10BA" w:rsidRDefault="00EE10BA" w:rsidP="004C5C2D">
            <w:pPr>
              <w:jc w:val="center"/>
              <w:rPr>
                <w:szCs w:val="18"/>
              </w:rPr>
            </w:pPr>
            <w:r>
              <w:rPr>
                <w:szCs w:val="18"/>
              </w:rPr>
              <w:t>10041509</w:t>
            </w:r>
          </w:p>
        </w:tc>
        <w:tc>
          <w:tcPr>
            <w:tcW w:w="2130" w:type="dxa"/>
            <w:vAlign w:val="center"/>
          </w:tcPr>
          <w:p w:rsidR="00EE10BA" w:rsidRDefault="00EE10BA" w:rsidP="004C5C2D">
            <w:pPr>
              <w:jc w:val="center"/>
              <w:rPr>
                <w:szCs w:val="18"/>
              </w:rPr>
            </w:pPr>
            <w:r>
              <w:rPr>
                <w:szCs w:val="18"/>
              </w:rPr>
              <w:t xml:space="preserve">Unnamed </w:t>
            </w:r>
            <w:proofErr w:type="spellStart"/>
            <w:r>
              <w:rPr>
                <w:szCs w:val="18"/>
              </w:rPr>
              <w:t>Trib</w:t>
            </w:r>
            <w:proofErr w:type="spellEnd"/>
            <w:r>
              <w:rPr>
                <w:szCs w:val="18"/>
              </w:rPr>
              <w:t xml:space="preserve"> to Silver Creek at County KK</w:t>
            </w:r>
          </w:p>
        </w:tc>
        <w:tc>
          <w:tcPr>
            <w:tcW w:w="990" w:type="dxa"/>
            <w:vAlign w:val="center"/>
          </w:tcPr>
          <w:p w:rsidR="00EE10BA" w:rsidRDefault="00EE10BA" w:rsidP="00804B88">
            <w:pPr>
              <w:jc w:val="center"/>
              <w:rPr>
                <w:szCs w:val="18"/>
              </w:rPr>
            </w:pPr>
            <w:r>
              <w:rPr>
                <w:szCs w:val="18"/>
              </w:rPr>
              <w:t>14</w:t>
            </w:r>
          </w:p>
        </w:tc>
        <w:tc>
          <w:tcPr>
            <w:tcW w:w="2162" w:type="dxa"/>
            <w:vAlign w:val="center"/>
          </w:tcPr>
          <w:p w:rsidR="00EE10BA" w:rsidRDefault="00EE10BA" w:rsidP="004C5C2D">
            <w:pPr>
              <w:jc w:val="center"/>
              <w:rPr>
                <w:szCs w:val="18"/>
              </w:rPr>
            </w:pPr>
            <w:r>
              <w:rPr>
                <w:szCs w:val="18"/>
              </w:rPr>
              <w:t>2.80</w:t>
            </w:r>
          </w:p>
        </w:tc>
        <w:tc>
          <w:tcPr>
            <w:tcW w:w="1438" w:type="dxa"/>
            <w:vAlign w:val="center"/>
          </w:tcPr>
          <w:p w:rsidR="00EE10BA" w:rsidRDefault="00EE10BA" w:rsidP="004C5C2D">
            <w:pPr>
              <w:jc w:val="center"/>
            </w:pPr>
            <w:r>
              <w:t>Fair</w:t>
            </w:r>
          </w:p>
        </w:tc>
      </w:tr>
    </w:tbl>
    <w:p w:rsidR="004C5C2D" w:rsidRPr="00010504" w:rsidRDefault="007D6B08" w:rsidP="004C5C2D">
      <w:pPr>
        <w:rPr>
          <w:b/>
        </w:rPr>
      </w:pPr>
      <w:r>
        <w:rPr>
          <w:b/>
        </w:rPr>
        <w:t>Table 10</w:t>
      </w:r>
      <w:r w:rsidR="004C5C2D" w:rsidRPr="00DD2825">
        <w:rPr>
          <w:b/>
        </w:rPr>
        <w:t xml:space="preserve">: Aquatic Macroinvertebrate </w:t>
      </w:r>
      <w:r w:rsidR="004C5C2D">
        <w:rPr>
          <w:b/>
        </w:rPr>
        <w:t>Index of Biotic Integrity Scores and Water Quality Condition Category in the S</w:t>
      </w:r>
      <w:r w:rsidR="00ED3892">
        <w:rPr>
          <w:b/>
        </w:rPr>
        <w:t>ilver Creek</w:t>
      </w:r>
      <w:r w:rsidR="004C5C2D">
        <w:rPr>
          <w:b/>
        </w:rPr>
        <w:t xml:space="preserve"> Watershed</w:t>
      </w:r>
      <w:r w:rsidR="004C5C2D" w:rsidRPr="00104F77">
        <w:rPr>
          <w:b/>
        </w:rPr>
        <w:t xml:space="preserve"> </w:t>
      </w:r>
      <w:r w:rsidR="004C5C2D" w:rsidRPr="00DD2825">
        <w:rPr>
          <w:b/>
        </w:rPr>
        <w:t>in October 2014</w:t>
      </w:r>
      <w:r w:rsidR="004C5C2D">
        <w:rPr>
          <w:b/>
        </w:rPr>
        <w:t>.</w:t>
      </w:r>
    </w:p>
    <w:p w:rsidR="004C5C2D" w:rsidRDefault="004C5C2D" w:rsidP="004C5C2D">
      <w:pPr>
        <w:rPr>
          <w:b/>
        </w:rPr>
      </w:pPr>
    </w:p>
    <w:p w:rsidR="004C5C2D" w:rsidRDefault="004C5C2D" w:rsidP="004C5C2D">
      <w:pPr>
        <w:rPr>
          <w:b/>
          <w:szCs w:val="18"/>
        </w:rPr>
      </w:pPr>
    </w:p>
    <w:p w:rsidR="004C5C2D" w:rsidRPr="00BD3939" w:rsidRDefault="000B536D" w:rsidP="004C5C2D">
      <w:pPr>
        <w:rPr>
          <w:b/>
          <w:szCs w:val="18"/>
        </w:rPr>
      </w:pPr>
      <w:r>
        <w:rPr>
          <w:noProof/>
        </w:rPr>
        <w:lastRenderedPageBreak/>
        <w:drawing>
          <wp:inline distT="0" distB="0" distL="0" distR="0" wp14:anchorId="27A17C8A" wp14:editId="5221589D">
            <wp:extent cx="6537960" cy="4389120"/>
            <wp:effectExtent l="0" t="0" r="15240" b="1143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C5C2D" w:rsidRDefault="007D6B08" w:rsidP="004C5C2D">
      <w:pPr>
        <w:rPr>
          <w:b/>
          <w:szCs w:val="18"/>
        </w:rPr>
      </w:pPr>
      <w:r w:rsidRPr="00BD3939">
        <w:rPr>
          <w:b/>
          <w:szCs w:val="18"/>
        </w:rPr>
        <w:t>Chart 7</w:t>
      </w:r>
      <w:r w:rsidR="004C5C2D" w:rsidRPr="00BD3939">
        <w:rPr>
          <w:b/>
          <w:szCs w:val="18"/>
        </w:rPr>
        <w:t xml:space="preserve">: Aquatic Macroinvertebrate Index of Biotic Integrity Scores and Water Quality Condition Category in the </w:t>
      </w:r>
      <w:r w:rsidRPr="00BD3939">
        <w:rPr>
          <w:b/>
          <w:szCs w:val="18"/>
        </w:rPr>
        <w:t>Silver Creek</w:t>
      </w:r>
      <w:r w:rsidR="004C5C2D" w:rsidRPr="00BD3939">
        <w:rPr>
          <w:b/>
          <w:szCs w:val="18"/>
        </w:rPr>
        <w:t xml:space="preserve"> Watershed in October 2014.</w:t>
      </w:r>
    </w:p>
    <w:p w:rsidR="004C5C2D" w:rsidRDefault="004C5C2D" w:rsidP="001D58A0"/>
    <w:p w:rsidR="001D58A0" w:rsidRDefault="001D58A0" w:rsidP="001D58A0">
      <w:r w:rsidRPr="00C700CE">
        <w:t xml:space="preserve">Between </w:t>
      </w:r>
      <w:r w:rsidR="00A26113">
        <w:t>July</w:t>
      </w:r>
      <w:r>
        <w:t xml:space="preserve"> </w:t>
      </w:r>
      <w:r w:rsidRPr="00C700CE">
        <w:t xml:space="preserve">and </w:t>
      </w:r>
      <w:r>
        <w:t>September 201</w:t>
      </w:r>
      <w:r w:rsidR="00A26113">
        <w:t>4</w:t>
      </w:r>
      <w:r w:rsidRPr="00C700CE">
        <w:t>, qua</w:t>
      </w:r>
      <w:r>
        <w:t>li</w:t>
      </w:r>
      <w:r w:rsidRPr="00C700CE">
        <w:t>tative ha</w:t>
      </w:r>
      <w:r w:rsidR="00C75DFC">
        <w:t>bitat surveys were conducted at 9</w:t>
      </w:r>
      <w:r>
        <w:t xml:space="preserve"> locations </w:t>
      </w:r>
      <w:r w:rsidR="00A26113">
        <w:t>in the Silver Creek watershed (Table 2)</w:t>
      </w:r>
      <w:r w:rsidRPr="00C700CE">
        <w:t>.  Based upon the assessmen</w:t>
      </w:r>
      <w:r w:rsidR="00700A79">
        <w:t>t data collected during the 2014</w:t>
      </w:r>
      <w:r w:rsidRPr="00C700CE">
        <w:t xml:space="preserve"> surveys, a habitat rating was</w:t>
      </w:r>
      <w:r w:rsidR="00700A79">
        <w:t xml:space="preserve"> calculated for all sites</w:t>
      </w:r>
      <w:r>
        <w:t>.</w:t>
      </w:r>
      <w:r w:rsidRPr="00C700CE">
        <w:t xml:space="preserve"> </w:t>
      </w:r>
      <w:r>
        <w:t xml:space="preserve"> </w:t>
      </w:r>
      <w:r w:rsidRPr="007F3272">
        <w:t>The ha</w:t>
      </w:r>
      <w:r w:rsidR="00C75DFC">
        <w:t>bitat rating scores ranged from 35</w:t>
      </w:r>
      <w:r w:rsidR="009B0597">
        <w:t xml:space="preserve"> </w:t>
      </w:r>
      <w:r w:rsidRPr="007F3272">
        <w:t xml:space="preserve">at </w:t>
      </w:r>
      <w:r w:rsidR="009B0597">
        <w:t>tribut</w:t>
      </w:r>
      <w:r w:rsidR="00C75DFC">
        <w:t xml:space="preserve">ary Sites 7 and 12 </w:t>
      </w:r>
      <w:r w:rsidRPr="007F3272">
        <w:t xml:space="preserve">to </w:t>
      </w:r>
      <w:r w:rsidR="009B0597">
        <w:t>73</w:t>
      </w:r>
      <w:r>
        <w:t xml:space="preserve"> </w:t>
      </w:r>
      <w:r w:rsidR="009B0597">
        <w:t>at the headwaters site of Silver</w:t>
      </w:r>
      <w:r>
        <w:t xml:space="preserve"> Creek </w:t>
      </w:r>
      <w:r w:rsidR="009B0597">
        <w:t xml:space="preserve">at </w:t>
      </w:r>
      <w:r w:rsidR="007D6B08">
        <w:t>County Hwy KK (Table 11, Chart 8</w:t>
      </w:r>
      <w:r w:rsidR="001848C4">
        <w:t xml:space="preserve">, </w:t>
      </w:r>
      <w:proofErr w:type="gramStart"/>
      <w:r w:rsidR="001848C4">
        <w:t>Map</w:t>
      </w:r>
      <w:proofErr w:type="gramEnd"/>
      <w:r w:rsidR="001848C4">
        <w:t xml:space="preserve"> 1</w:t>
      </w:r>
      <w:r>
        <w:t xml:space="preserve">).  </w:t>
      </w:r>
      <w:r w:rsidR="00132396">
        <w:t>All 9</w:t>
      </w:r>
      <w:r w:rsidRPr="007F3272">
        <w:t xml:space="preserve"> surveys demonstra</w:t>
      </w:r>
      <w:r>
        <w:t xml:space="preserve">ted a Condition Category of </w:t>
      </w:r>
      <w:r w:rsidR="00132396">
        <w:t>Good</w:t>
      </w:r>
      <w:r w:rsidR="00E1621A">
        <w:t xml:space="preserve"> </w:t>
      </w:r>
      <w:r w:rsidR="007D6B08">
        <w:t>(Table 11, Chart 8</w:t>
      </w:r>
      <w:r w:rsidRPr="007F3272">
        <w:t xml:space="preserve">).  </w:t>
      </w:r>
    </w:p>
    <w:p w:rsidR="00C75DFC" w:rsidRDefault="00C75DFC" w:rsidP="001D58A0"/>
    <w:p w:rsidR="00C75DFC" w:rsidRDefault="00C75DFC" w:rsidP="001D58A0"/>
    <w:p w:rsidR="00C75DFC" w:rsidRDefault="00C75DFC" w:rsidP="001D58A0"/>
    <w:p w:rsidR="00C75DFC" w:rsidRDefault="00C75DFC" w:rsidP="001D58A0"/>
    <w:p w:rsidR="00C75DFC" w:rsidRDefault="00C75DFC" w:rsidP="001D58A0"/>
    <w:p w:rsidR="00C75DFC" w:rsidRDefault="00C75DFC" w:rsidP="001D58A0"/>
    <w:p w:rsidR="00C75DFC" w:rsidRDefault="00C75DFC" w:rsidP="001D58A0"/>
    <w:p w:rsidR="00C75DFC" w:rsidRDefault="00C75DFC" w:rsidP="001D58A0"/>
    <w:p w:rsidR="00C75DFC" w:rsidRDefault="00C75DFC" w:rsidP="001D58A0"/>
    <w:p w:rsidR="00C75DFC" w:rsidRDefault="00C75DFC" w:rsidP="001D58A0"/>
    <w:p w:rsidR="00C75DFC" w:rsidRDefault="00C75DFC" w:rsidP="001D58A0"/>
    <w:p w:rsidR="00C75DFC" w:rsidRDefault="00C75DFC" w:rsidP="001D58A0"/>
    <w:p w:rsidR="001D58A0" w:rsidRDefault="001D58A0" w:rsidP="001D58A0"/>
    <w:tbl>
      <w:tblPr>
        <w:tblStyle w:val="TableGrid"/>
        <w:tblW w:w="0" w:type="auto"/>
        <w:tblLook w:val="04A0" w:firstRow="1" w:lastRow="0" w:firstColumn="1" w:lastColumn="0" w:noHBand="0" w:noVBand="1"/>
      </w:tblPr>
      <w:tblGrid>
        <w:gridCol w:w="2177"/>
        <w:gridCol w:w="2161"/>
        <w:gridCol w:w="1501"/>
        <w:gridCol w:w="1858"/>
      </w:tblGrid>
      <w:tr w:rsidR="001D58A0" w:rsidRPr="00104F77" w:rsidTr="001D58A0">
        <w:trPr>
          <w:trHeight w:val="432"/>
        </w:trPr>
        <w:tc>
          <w:tcPr>
            <w:tcW w:w="2177" w:type="dxa"/>
            <w:vAlign w:val="center"/>
          </w:tcPr>
          <w:p w:rsidR="001D58A0" w:rsidRPr="00BC63A6" w:rsidRDefault="001D58A0" w:rsidP="001D58A0">
            <w:pPr>
              <w:jc w:val="center"/>
              <w:rPr>
                <w:b/>
              </w:rPr>
            </w:pPr>
            <w:r w:rsidRPr="00BC63A6">
              <w:rPr>
                <w:b/>
              </w:rPr>
              <w:t>SWIMS Station ID</w:t>
            </w:r>
          </w:p>
        </w:tc>
        <w:tc>
          <w:tcPr>
            <w:tcW w:w="2161" w:type="dxa"/>
            <w:vAlign w:val="center"/>
          </w:tcPr>
          <w:p w:rsidR="001D58A0" w:rsidRPr="00BC63A6" w:rsidRDefault="001D58A0" w:rsidP="001D58A0">
            <w:pPr>
              <w:jc w:val="center"/>
              <w:rPr>
                <w:b/>
              </w:rPr>
            </w:pPr>
            <w:r w:rsidRPr="00BC63A6">
              <w:rPr>
                <w:b/>
              </w:rPr>
              <w:t>Stream Name and Site Location</w:t>
            </w:r>
          </w:p>
        </w:tc>
        <w:tc>
          <w:tcPr>
            <w:tcW w:w="1501" w:type="dxa"/>
            <w:vAlign w:val="center"/>
          </w:tcPr>
          <w:p w:rsidR="001D58A0" w:rsidRPr="00BC63A6" w:rsidRDefault="001D58A0" w:rsidP="001D58A0">
            <w:pPr>
              <w:jc w:val="center"/>
              <w:rPr>
                <w:b/>
              </w:rPr>
            </w:pPr>
            <w:r>
              <w:rPr>
                <w:b/>
              </w:rPr>
              <w:t>Qualitative Habitat</w:t>
            </w:r>
            <w:r w:rsidRPr="00BC63A6">
              <w:rPr>
                <w:b/>
              </w:rPr>
              <w:t xml:space="preserve"> Score</w:t>
            </w:r>
          </w:p>
        </w:tc>
        <w:tc>
          <w:tcPr>
            <w:tcW w:w="1858" w:type="dxa"/>
            <w:vAlign w:val="center"/>
          </w:tcPr>
          <w:p w:rsidR="001D58A0" w:rsidRPr="00BC63A6" w:rsidRDefault="001D58A0" w:rsidP="001D58A0">
            <w:pPr>
              <w:jc w:val="center"/>
              <w:rPr>
                <w:b/>
              </w:rPr>
            </w:pPr>
            <w:r w:rsidRPr="00BC63A6">
              <w:rPr>
                <w:b/>
              </w:rPr>
              <w:t>Condition Category</w:t>
            </w:r>
          </w:p>
        </w:tc>
      </w:tr>
      <w:tr w:rsidR="001D58A0" w:rsidRPr="00104F77" w:rsidTr="001D58A0">
        <w:trPr>
          <w:trHeight w:val="432"/>
        </w:trPr>
        <w:tc>
          <w:tcPr>
            <w:tcW w:w="2177" w:type="dxa"/>
            <w:vAlign w:val="center"/>
          </w:tcPr>
          <w:p w:rsidR="001D58A0" w:rsidRDefault="00132396" w:rsidP="001D58A0">
            <w:pPr>
              <w:jc w:val="center"/>
            </w:pPr>
            <w:r>
              <w:t>10041510</w:t>
            </w:r>
          </w:p>
        </w:tc>
        <w:tc>
          <w:tcPr>
            <w:tcW w:w="2161" w:type="dxa"/>
            <w:vAlign w:val="center"/>
          </w:tcPr>
          <w:p w:rsidR="001D58A0" w:rsidRDefault="00132396" w:rsidP="001D58A0">
            <w:pPr>
              <w:jc w:val="center"/>
            </w:pPr>
            <w:r>
              <w:t>Silver Creek at County Hwy KK</w:t>
            </w:r>
          </w:p>
        </w:tc>
        <w:tc>
          <w:tcPr>
            <w:tcW w:w="1501" w:type="dxa"/>
            <w:vAlign w:val="center"/>
          </w:tcPr>
          <w:p w:rsidR="001D58A0" w:rsidRDefault="00132396" w:rsidP="001D58A0">
            <w:pPr>
              <w:jc w:val="center"/>
            </w:pPr>
            <w:r>
              <w:t>73</w:t>
            </w:r>
          </w:p>
        </w:tc>
        <w:tc>
          <w:tcPr>
            <w:tcW w:w="1858" w:type="dxa"/>
            <w:vAlign w:val="center"/>
          </w:tcPr>
          <w:p w:rsidR="001D58A0" w:rsidRDefault="00132396" w:rsidP="001D58A0">
            <w:pPr>
              <w:jc w:val="center"/>
            </w:pPr>
            <w:r>
              <w:t>Good</w:t>
            </w:r>
          </w:p>
        </w:tc>
      </w:tr>
      <w:tr w:rsidR="001D58A0" w:rsidTr="001D58A0">
        <w:trPr>
          <w:trHeight w:val="432"/>
        </w:trPr>
        <w:tc>
          <w:tcPr>
            <w:tcW w:w="2177" w:type="dxa"/>
            <w:vAlign w:val="center"/>
          </w:tcPr>
          <w:p w:rsidR="001D58A0" w:rsidRDefault="00132396" w:rsidP="001D58A0">
            <w:pPr>
              <w:jc w:val="center"/>
            </w:pPr>
            <w:r>
              <w:t>10015911</w:t>
            </w:r>
          </w:p>
        </w:tc>
        <w:tc>
          <w:tcPr>
            <w:tcW w:w="2161" w:type="dxa"/>
            <w:vAlign w:val="center"/>
          </w:tcPr>
          <w:p w:rsidR="001D58A0" w:rsidRDefault="00132396" w:rsidP="001D58A0">
            <w:pPr>
              <w:jc w:val="center"/>
            </w:pPr>
            <w:r>
              <w:t>Silver Creek Below Gothic Millpond</w:t>
            </w:r>
          </w:p>
        </w:tc>
        <w:tc>
          <w:tcPr>
            <w:tcW w:w="1501" w:type="dxa"/>
            <w:vAlign w:val="center"/>
          </w:tcPr>
          <w:p w:rsidR="001D58A0" w:rsidRDefault="00132396" w:rsidP="001D58A0">
            <w:pPr>
              <w:jc w:val="center"/>
            </w:pPr>
            <w:r>
              <w:t>63</w:t>
            </w:r>
          </w:p>
        </w:tc>
        <w:tc>
          <w:tcPr>
            <w:tcW w:w="1858" w:type="dxa"/>
            <w:vAlign w:val="center"/>
          </w:tcPr>
          <w:p w:rsidR="001D58A0" w:rsidRDefault="00132396" w:rsidP="001D58A0">
            <w:pPr>
              <w:jc w:val="center"/>
            </w:pPr>
            <w:r>
              <w:t>Good</w:t>
            </w:r>
          </w:p>
        </w:tc>
      </w:tr>
      <w:tr w:rsidR="001D58A0" w:rsidTr="001D58A0">
        <w:trPr>
          <w:trHeight w:val="432"/>
        </w:trPr>
        <w:tc>
          <w:tcPr>
            <w:tcW w:w="2177" w:type="dxa"/>
            <w:vAlign w:val="center"/>
          </w:tcPr>
          <w:p w:rsidR="001D58A0" w:rsidRDefault="00132396" w:rsidP="001D58A0">
            <w:pPr>
              <w:jc w:val="center"/>
            </w:pPr>
            <w:r>
              <w:t>203080</w:t>
            </w:r>
          </w:p>
        </w:tc>
        <w:tc>
          <w:tcPr>
            <w:tcW w:w="2161" w:type="dxa"/>
            <w:vAlign w:val="center"/>
          </w:tcPr>
          <w:p w:rsidR="001D58A0" w:rsidRDefault="00132396" w:rsidP="001D58A0">
            <w:pPr>
              <w:jc w:val="center"/>
            </w:pPr>
            <w:r>
              <w:t>Silver Creek at Koro Rd</w:t>
            </w:r>
          </w:p>
        </w:tc>
        <w:tc>
          <w:tcPr>
            <w:tcW w:w="1501" w:type="dxa"/>
            <w:vAlign w:val="center"/>
          </w:tcPr>
          <w:p w:rsidR="001D58A0" w:rsidRDefault="00132396" w:rsidP="001D58A0">
            <w:pPr>
              <w:jc w:val="center"/>
            </w:pPr>
            <w:r>
              <w:t>52</w:t>
            </w:r>
          </w:p>
        </w:tc>
        <w:tc>
          <w:tcPr>
            <w:tcW w:w="1858" w:type="dxa"/>
            <w:vAlign w:val="center"/>
          </w:tcPr>
          <w:p w:rsidR="00132396" w:rsidRDefault="00132396" w:rsidP="00132396">
            <w:pPr>
              <w:jc w:val="center"/>
            </w:pPr>
            <w:r>
              <w:t>Good</w:t>
            </w:r>
          </w:p>
        </w:tc>
      </w:tr>
      <w:tr w:rsidR="0097426E" w:rsidRPr="00104F77" w:rsidTr="001D58A0">
        <w:trPr>
          <w:trHeight w:val="432"/>
        </w:trPr>
        <w:tc>
          <w:tcPr>
            <w:tcW w:w="2177" w:type="dxa"/>
            <w:vAlign w:val="center"/>
          </w:tcPr>
          <w:p w:rsidR="0097426E" w:rsidRPr="00C3455A" w:rsidRDefault="0097426E" w:rsidP="00440116">
            <w:pPr>
              <w:jc w:val="center"/>
            </w:pPr>
            <w:r>
              <w:t>10037918</w:t>
            </w:r>
          </w:p>
        </w:tc>
        <w:tc>
          <w:tcPr>
            <w:tcW w:w="2161" w:type="dxa"/>
            <w:vAlign w:val="center"/>
          </w:tcPr>
          <w:p w:rsidR="0097426E" w:rsidRPr="00C3455A" w:rsidRDefault="0097426E" w:rsidP="00440116">
            <w:pPr>
              <w:jc w:val="center"/>
            </w:pPr>
            <w:r>
              <w:t>Dakin Creek E of  FDL County Line</w:t>
            </w:r>
          </w:p>
        </w:tc>
        <w:tc>
          <w:tcPr>
            <w:tcW w:w="1501" w:type="dxa"/>
            <w:vAlign w:val="center"/>
          </w:tcPr>
          <w:p w:rsidR="0097426E" w:rsidRPr="00C3455A" w:rsidRDefault="0097426E" w:rsidP="00440116">
            <w:pPr>
              <w:jc w:val="center"/>
            </w:pPr>
            <w:r>
              <w:t>72</w:t>
            </w:r>
          </w:p>
        </w:tc>
        <w:tc>
          <w:tcPr>
            <w:tcW w:w="1858" w:type="dxa"/>
            <w:vAlign w:val="center"/>
          </w:tcPr>
          <w:p w:rsidR="0097426E" w:rsidRPr="00C3455A" w:rsidRDefault="0097426E" w:rsidP="00440116">
            <w:pPr>
              <w:jc w:val="center"/>
            </w:pPr>
            <w:r>
              <w:t>Good</w:t>
            </w:r>
          </w:p>
        </w:tc>
      </w:tr>
      <w:tr w:rsidR="0097426E" w:rsidRPr="00104F77" w:rsidTr="001D58A0">
        <w:trPr>
          <w:trHeight w:val="432"/>
        </w:trPr>
        <w:tc>
          <w:tcPr>
            <w:tcW w:w="2177" w:type="dxa"/>
            <w:vAlign w:val="center"/>
          </w:tcPr>
          <w:p w:rsidR="0097426E" w:rsidRDefault="0097426E" w:rsidP="001D58A0">
            <w:pPr>
              <w:jc w:val="center"/>
            </w:pPr>
            <w:r>
              <w:t>10041508</w:t>
            </w:r>
          </w:p>
        </w:tc>
        <w:tc>
          <w:tcPr>
            <w:tcW w:w="2161" w:type="dxa"/>
            <w:vAlign w:val="center"/>
          </w:tcPr>
          <w:p w:rsidR="0097426E" w:rsidRDefault="0097426E" w:rsidP="001D58A0">
            <w:pPr>
              <w:jc w:val="center"/>
            </w:pPr>
            <w:r>
              <w:t>Site 5</w:t>
            </w:r>
          </w:p>
        </w:tc>
        <w:tc>
          <w:tcPr>
            <w:tcW w:w="1501" w:type="dxa"/>
            <w:vAlign w:val="center"/>
          </w:tcPr>
          <w:p w:rsidR="0097426E" w:rsidRDefault="0097426E" w:rsidP="001D58A0">
            <w:pPr>
              <w:jc w:val="center"/>
            </w:pPr>
            <w:r>
              <w:t>55</w:t>
            </w:r>
          </w:p>
        </w:tc>
        <w:tc>
          <w:tcPr>
            <w:tcW w:w="1858" w:type="dxa"/>
            <w:vAlign w:val="center"/>
          </w:tcPr>
          <w:p w:rsidR="0097426E" w:rsidRDefault="0097426E" w:rsidP="001D58A0">
            <w:pPr>
              <w:jc w:val="center"/>
            </w:pPr>
            <w:r>
              <w:t>Good</w:t>
            </w:r>
          </w:p>
        </w:tc>
      </w:tr>
      <w:tr w:rsidR="0097426E" w:rsidRPr="00104F77" w:rsidTr="001D58A0">
        <w:trPr>
          <w:trHeight w:val="432"/>
        </w:trPr>
        <w:tc>
          <w:tcPr>
            <w:tcW w:w="2177" w:type="dxa"/>
            <w:vAlign w:val="center"/>
          </w:tcPr>
          <w:p w:rsidR="0097426E" w:rsidRPr="00D37DC1" w:rsidRDefault="0097426E" w:rsidP="001D58A0">
            <w:pPr>
              <w:jc w:val="center"/>
              <w:rPr>
                <w:szCs w:val="18"/>
              </w:rPr>
            </w:pPr>
            <w:r>
              <w:rPr>
                <w:szCs w:val="18"/>
              </w:rPr>
              <w:t>10041507</w:t>
            </w:r>
          </w:p>
        </w:tc>
        <w:tc>
          <w:tcPr>
            <w:tcW w:w="2161" w:type="dxa"/>
            <w:vAlign w:val="center"/>
          </w:tcPr>
          <w:p w:rsidR="0097426E" w:rsidRPr="00D37DC1" w:rsidRDefault="0097426E" w:rsidP="001D58A0">
            <w:pPr>
              <w:jc w:val="center"/>
              <w:rPr>
                <w:szCs w:val="18"/>
              </w:rPr>
            </w:pPr>
            <w:r>
              <w:rPr>
                <w:szCs w:val="18"/>
              </w:rPr>
              <w:t>Site 6</w:t>
            </w:r>
          </w:p>
        </w:tc>
        <w:tc>
          <w:tcPr>
            <w:tcW w:w="1501" w:type="dxa"/>
            <w:vAlign w:val="center"/>
          </w:tcPr>
          <w:p w:rsidR="0097426E" w:rsidRPr="00D37DC1" w:rsidRDefault="0097426E" w:rsidP="001D58A0">
            <w:pPr>
              <w:jc w:val="center"/>
              <w:rPr>
                <w:szCs w:val="18"/>
              </w:rPr>
            </w:pPr>
            <w:r>
              <w:rPr>
                <w:szCs w:val="18"/>
              </w:rPr>
              <w:t>63</w:t>
            </w:r>
          </w:p>
        </w:tc>
        <w:tc>
          <w:tcPr>
            <w:tcW w:w="1858" w:type="dxa"/>
            <w:vAlign w:val="center"/>
          </w:tcPr>
          <w:p w:rsidR="0097426E" w:rsidRPr="00D37DC1" w:rsidRDefault="0097426E" w:rsidP="001D58A0">
            <w:pPr>
              <w:jc w:val="center"/>
              <w:rPr>
                <w:szCs w:val="18"/>
              </w:rPr>
            </w:pPr>
            <w:r>
              <w:rPr>
                <w:szCs w:val="18"/>
              </w:rPr>
              <w:t>Good</w:t>
            </w:r>
          </w:p>
        </w:tc>
      </w:tr>
      <w:tr w:rsidR="0097426E" w:rsidRPr="00104F77" w:rsidTr="001D58A0">
        <w:trPr>
          <w:trHeight w:val="432"/>
        </w:trPr>
        <w:tc>
          <w:tcPr>
            <w:tcW w:w="2177" w:type="dxa"/>
            <w:vAlign w:val="center"/>
          </w:tcPr>
          <w:p w:rsidR="0097426E" w:rsidRPr="00C3455A" w:rsidRDefault="0097426E" w:rsidP="001D58A0">
            <w:pPr>
              <w:jc w:val="center"/>
            </w:pPr>
            <w:r>
              <w:t>10016330</w:t>
            </w:r>
          </w:p>
        </w:tc>
        <w:tc>
          <w:tcPr>
            <w:tcW w:w="2161" w:type="dxa"/>
            <w:vAlign w:val="center"/>
          </w:tcPr>
          <w:p w:rsidR="0097426E" w:rsidRDefault="0097426E" w:rsidP="001D58A0">
            <w:pPr>
              <w:jc w:val="center"/>
            </w:pPr>
            <w:r>
              <w:t>Site 7</w:t>
            </w:r>
          </w:p>
        </w:tc>
        <w:tc>
          <w:tcPr>
            <w:tcW w:w="1501" w:type="dxa"/>
            <w:vAlign w:val="center"/>
          </w:tcPr>
          <w:p w:rsidR="0097426E" w:rsidRDefault="0097426E" w:rsidP="001D58A0">
            <w:pPr>
              <w:jc w:val="center"/>
            </w:pPr>
            <w:r>
              <w:t>50</w:t>
            </w:r>
          </w:p>
        </w:tc>
        <w:tc>
          <w:tcPr>
            <w:tcW w:w="1858" w:type="dxa"/>
            <w:vAlign w:val="center"/>
          </w:tcPr>
          <w:p w:rsidR="0097426E" w:rsidRDefault="0097426E" w:rsidP="001D58A0">
            <w:pPr>
              <w:jc w:val="center"/>
            </w:pPr>
            <w:r>
              <w:t>Good</w:t>
            </w:r>
          </w:p>
        </w:tc>
      </w:tr>
      <w:tr w:rsidR="0097426E" w:rsidRPr="00104F77" w:rsidTr="001D58A0">
        <w:trPr>
          <w:trHeight w:val="432"/>
        </w:trPr>
        <w:tc>
          <w:tcPr>
            <w:tcW w:w="2177" w:type="dxa"/>
            <w:vAlign w:val="center"/>
          </w:tcPr>
          <w:p w:rsidR="0097426E" w:rsidRPr="00C3455A" w:rsidRDefault="0097426E" w:rsidP="001D58A0">
            <w:pPr>
              <w:jc w:val="center"/>
            </w:pPr>
            <w:r>
              <w:t>10041506</w:t>
            </w:r>
          </w:p>
        </w:tc>
        <w:tc>
          <w:tcPr>
            <w:tcW w:w="2161" w:type="dxa"/>
            <w:vAlign w:val="center"/>
          </w:tcPr>
          <w:p w:rsidR="0097426E" w:rsidRPr="00C3455A" w:rsidRDefault="0097426E" w:rsidP="001D58A0">
            <w:pPr>
              <w:jc w:val="center"/>
            </w:pPr>
            <w:r>
              <w:t>Site 12</w:t>
            </w:r>
          </w:p>
        </w:tc>
        <w:tc>
          <w:tcPr>
            <w:tcW w:w="1501" w:type="dxa"/>
            <w:vAlign w:val="center"/>
          </w:tcPr>
          <w:p w:rsidR="0097426E" w:rsidRPr="00C3455A" w:rsidRDefault="0097426E" w:rsidP="001D58A0">
            <w:pPr>
              <w:jc w:val="center"/>
            </w:pPr>
            <w:r>
              <w:t>50</w:t>
            </w:r>
          </w:p>
        </w:tc>
        <w:tc>
          <w:tcPr>
            <w:tcW w:w="1858" w:type="dxa"/>
            <w:vAlign w:val="center"/>
          </w:tcPr>
          <w:p w:rsidR="0097426E" w:rsidRPr="00C3455A" w:rsidRDefault="0097426E" w:rsidP="001D58A0">
            <w:pPr>
              <w:jc w:val="center"/>
            </w:pPr>
            <w:r>
              <w:t>Good</w:t>
            </w:r>
          </w:p>
        </w:tc>
      </w:tr>
      <w:tr w:rsidR="0097426E" w:rsidRPr="00104F77" w:rsidTr="001D58A0">
        <w:trPr>
          <w:trHeight w:val="432"/>
        </w:trPr>
        <w:tc>
          <w:tcPr>
            <w:tcW w:w="2177" w:type="dxa"/>
            <w:vAlign w:val="center"/>
          </w:tcPr>
          <w:p w:rsidR="0097426E" w:rsidRPr="00C3455A" w:rsidRDefault="0097426E" w:rsidP="001D58A0">
            <w:pPr>
              <w:jc w:val="center"/>
            </w:pPr>
            <w:r>
              <w:t>10041509</w:t>
            </w:r>
          </w:p>
        </w:tc>
        <w:tc>
          <w:tcPr>
            <w:tcW w:w="2161" w:type="dxa"/>
            <w:vAlign w:val="center"/>
          </w:tcPr>
          <w:p w:rsidR="0097426E" w:rsidRPr="00C3455A" w:rsidRDefault="0097426E" w:rsidP="001D58A0">
            <w:pPr>
              <w:jc w:val="center"/>
            </w:pPr>
            <w:r>
              <w:t>Site 14</w:t>
            </w:r>
          </w:p>
        </w:tc>
        <w:tc>
          <w:tcPr>
            <w:tcW w:w="1501" w:type="dxa"/>
            <w:vAlign w:val="center"/>
          </w:tcPr>
          <w:p w:rsidR="0097426E" w:rsidRPr="00C3455A" w:rsidRDefault="0097426E" w:rsidP="001D58A0">
            <w:pPr>
              <w:jc w:val="center"/>
            </w:pPr>
            <w:r>
              <w:t>55</w:t>
            </w:r>
          </w:p>
        </w:tc>
        <w:tc>
          <w:tcPr>
            <w:tcW w:w="1858" w:type="dxa"/>
            <w:vAlign w:val="center"/>
          </w:tcPr>
          <w:p w:rsidR="0097426E" w:rsidRPr="00C3455A" w:rsidRDefault="0097426E" w:rsidP="00132396">
            <w:pPr>
              <w:jc w:val="center"/>
            </w:pPr>
            <w:r>
              <w:t>Good</w:t>
            </w:r>
          </w:p>
        </w:tc>
      </w:tr>
    </w:tbl>
    <w:p w:rsidR="001D58A0" w:rsidRPr="007B29AD" w:rsidRDefault="007D6B08" w:rsidP="001D58A0">
      <w:pPr>
        <w:rPr>
          <w:b/>
        </w:rPr>
      </w:pPr>
      <w:r>
        <w:rPr>
          <w:b/>
        </w:rPr>
        <w:t>Table 11</w:t>
      </w:r>
      <w:r w:rsidR="001D58A0" w:rsidRPr="007B29AD">
        <w:rPr>
          <w:b/>
        </w:rPr>
        <w:t>: Qualitative Habitat Survey Scores and Rating</w:t>
      </w:r>
      <w:r w:rsidR="00132396">
        <w:rPr>
          <w:b/>
        </w:rPr>
        <w:t xml:space="preserve"> Conditions for 9</w:t>
      </w:r>
      <w:r w:rsidR="001D58A0" w:rsidRPr="007B29AD">
        <w:rPr>
          <w:b/>
        </w:rPr>
        <w:t xml:space="preserve"> Sites </w:t>
      </w:r>
      <w:r w:rsidR="001D58A0">
        <w:rPr>
          <w:b/>
        </w:rPr>
        <w:t>i</w:t>
      </w:r>
      <w:r w:rsidR="001D58A0" w:rsidRPr="007B29AD">
        <w:rPr>
          <w:b/>
        </w:rPr>
        <w:t xml:space="preserve">n the </w:t>
      </w:r>
      <w:r w:rsidR="00132396">
        <w:rPr>
          <w:b/>
        </w:rPr>
        <w:t>Silver Creek Watershed in 2014</w:t>
      </w:r>
      <w:r w:rsidR="001D58A0" w:rsidRPr="007B29AD">
        <w:rPr>
          <w:b/>
        </w:rPr>
        <w:t>.</w:t>
      </w:r>
    </w:p>
    <w:p w:rsidR="001D58A0" w:rsidRDefault="001D58A0" w:rsidP="001D58A0"/>
    <w:p w:rsidR="001D58A0" w:rsidRDefault="009B0597" w:rsidP="001D58A0">
      <w:r>
        <w:rPr>
          <w:noProof/>
        </w:rPr>
        <w:lastRenderedPageBreak/>
        <w:drawing>
          <wp:inline distT="0" distB="0" distL="0" distR="0" wp14:anchorId="058EBCDE" wp14:editId="0B1FEEA5">
            <wp:extent cx="6576060" cy="4602480"/>
            <wp:effectExtent l="0" t="0" r="15240" b="2667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D58A0" w:rsidRPr="00104F77" w:rsidRDefault="007D6B08" w:rsidP="001D58A0">
      <w:pPr>
        <w:rPr>
          <w:b/>
        </w:rPr>
      </w:pPr>
      <w:r>
        <w:rPr>
          <w:b/>
        </w:rPr>
        <w:t>Chart 8</w:t>
      </w:r>
      <w:r w:rsidR="001D58A0">
        <w:rPr>
          <w:b/>
        </w:rPr>
        <w:t>: Qual</w:t>
      </w:r>
      <w:r w:rsidR="001D58A0" w:rsidRPr="00104F77">
        <w:rPr>
          <w:b/>
        </w:rPr>
        <w:t>itative Habitat Survey Sc</w:t>
      </w:r>
      <w:r w:rsidR="009B0597">
        <w:rPr>
          <w:b/>
        </w:rPr>
        <w:t>ores and Condition Categories for 9</w:t>
      </w:r>
      <w:r w:rsidR="001D58A0" w:rsidRPr="00104F77">
        <w:rPr>
          <w:b/>
        </w:rPr>
        <w:t xml:space="preserve"> </w:t>
      </w:r>
      <w:r w:rsidR="001D58A0">
        <w:rPr>
          <w:b/>
        </w:rPr>
        <w:t>Sites</w:t>
      </w:r>
      <w:r w:rsidR="001D58A0" w:rsidRPr="00104F77">
        <w:rPr>
          <w:b/>
        </w:rPr>
        <w:t xml:space="preserve"> </w:t>
      </w:r>
      <w:r w:rsidR="009B0597">
        <w:rPr>
          <w:b/>
        </w:rPr>
        <w:t>in the Silver Creek Watershed in 2014</w:t>
      </w:r>
      <w:r w:rsidR="001D58A0">
        <w:rPr>
          <w:b/>
        </w:rPr>
        <w:t>.</w:t>
      </w:r>
    </w:p>
    <w:p w:rsidR="001D58A0" w:rsidRDefault="001D58A0" w:rsidP="001D58A0"/>
    <w:p w:rsidR="00C8441F" w:rsidRDefault="001D58A0" w:rsidP="001D58A0">
      <w:r w:rsidRPr="00FF27E8">
        <w:t xml:space="preserve">Between </w:t>
      </w:r>
      <w:r w:rsidR="00CC34B6" w:rsidRPr="00FF27E8">
        <w:t>July</w:t>
      </w:r>
      <w:r w:rsidRPr="00FF27E8">
        <w:t xml:space="preserve"> and September 201</w:t>
      </w:r>
      <w:r w:rsidR="00CC34B6" w:rsidRPr="00FF27E8">
        <w:t>4</w:t>
      </w:r>
      <w:r w:rsidRPr="00FF27E8">
        <w:t xml:space="preserve">, </w:t>
      </w:r>
      <w:r w:rsidR="00B0743D" w:rsidRPr="00FF27E8">
        <w:t xml:space="preserve">the </w:t>
      </w:r>
      <w:r w:rsidRPr="00FF27E8">
        <w:t xml:space="preserve">9 sites in Table </w:t>
      </w:r>
      <w:r w:rsidR="00B0743D" w:rsidRPr="00FF27E8">
        <w:t>2</w:t>
      </w:r>
      <w:r w:rsidRPr="00FF27E8">
        <w:t xml:space="preserve"> were surveyed for representative fish communities.  Some fish species are tolerant of environmental degradation, while some species are moderately tolerant, and some others are intolerant.  Based upon the representative fish collected during the survey and their associated tolerance to environmental degradation, an Index of Biotic Integrity (FIBI) was calculated to i</w:t>
      </w:r>
      <w:r w:rsidR="00B0743D" w:rsidRPr="00FF27E8">
        <w:t>ndicate the water quality of each</w:t>
      </w:r>
      <w:r w:rsidRPr="00FF27E8">
        <w:t xml:space="preserve"> </w:t>
      </w:r>
      <w:r w:rsidR="00B0743D" w:rsidRPr="00FF27E8">
        <w:t>creek (Table 11, Chart 8</w:t>
      </w:r>
      <w:r w:rsidRPr="00FF27E8">
        <w:t>).</w:t>
      </w:r>
      <w:r w:rsidR="00BD7034">
        <w:t xml:space="preserve">  The FIBI scores ranged from 20</w:t>
      </w:r>
      <w:r w:rsidRPr="00FF27E8">
        <w:t xml:space="preserve"> in </w:t>
      </w:r>
      <w:r w:rsidR="00BD7034">
        <w:t xml:space="preserve">the headwaters of Silver Creek </w:t>
      </w:r>
      <w:r w:rsidRPr="00FF27E8">
        <w:t xml:space="preserve">to 100 in </w:t>
      </w:r>
      <w:r w:rsidR="00BD7034">
        <w:t xml:space="preserve">the Unnamed </w:t>
      </w:r>
      <w:r w:rsidR="007D6B08">
        <w:t>Creek at County Hwy FF (Table 12, Chart 9</w:t>
      </w:r>
      <w:r w:rsidR="001848C4">
        <w:t xml:space="preserve">, </w:t>
      </w:r>
      <w:proofErr w:type="gramStart"/>
      <w:r w:rsidR="001848C4">
        <w:t>Map</w:t>
      </w:r>
      <w:proofErr w:type="gramEnd"/>
      <w:r w:rsidR="001848C4">
        <w:t xml:space="preserve"> 1</w:t>
      </w:r>
      <w:r w:rsidRPr="00FF27E8">
        <w:t xml:space="preserve">).  </w:t>
      </w:r>
      <w:r w:rsidR="00C75DFC">
        <w:t>The condition c</w:t>
      </w:r>
      <w:r w:rsidR="00BD7034">
        <w:t>ategory for the 9</w:t>
      </w:r>
      <w:r w:rsidRPr="00FF27E8">
        <w:t xml:space="preserve"> sites ranged from Poor to Excellent.  </w:t>
      </w:r>
      <w:r w:rsidR="00600185">
        <w:t xml:space="preserve">The fish survey in the Unnamed Creek at County Hwy FF </w:t>
      </w:r>
      <w:r w:rsidR="00C75DFC">
        <w:t>had a c</w:t>
      </w:r>
      <w:r w:rsidRPr="00FF27E8">
        <w:t>onditio</w:t>
      </w:r>
      <w:r w:rsidR="00BD7034">
        <w:t xml:space="preserve">n </w:t>
      </w:r>
      <w:r w:rsidR="00C75DFC">
        <w:t>c</w:t>
      </w:r>
      <w:r w:rsidR="00BD7034">
        <w:t>ategory of Excellent</w:t>
      </w:r>
      <w:r w:rsidR="00600185">
        <w:t>, with the highest number of fish species (11) and total number of fish caught (1341)</w:t>
      </w:r>
      <w:r w:rsidR="007D6B08">
        <w:t xml:space="preserve"> (Table 12, Chart 9</w:t>
      </w:r>
      <w:r w:rsidRPr="00FF27E8">
        <w:t xml:space="preserve">).  The </w:t>
      </w:r>
      <w:r w:rsidR="00BD7034">
        <w:t>Silver Creek fish survey below Gothic Millpond</w:t>
      </w:r>
      <w:r w:rsidR="00BD7034" w:rsidRPr="00FF27E8">
        <w:t xml:space="preserve"> </w:t>
      </w:r>
      <w:r w:rsidRPr="00FF27E8">
        <w:t>ha</w:t>
      </w:r>
      <w:r w:rsidR="00C75DFC">
        <w:t>d a c</w:t>
      </w:r>
      <w:r w:rsidRPr="00FF27E8">
        <w:t>on</w:t>
      </w:r>
      <w:r w:rsidR="00C75DFC">
        <w:t>dition c</w:t>
      </w:r>
      <w:r w:rsidR="00BD7034">
        <w:t>ategory of Good</w:t>
      </w:r>
      <w:r w:rsidR="00600185">
        <w:t>, with 10 species caught</w:t>
      </w:r>
      <w:r w:rsidR="007D6B08">
        <w:t xml:space="preserve"> (Table 12, Chart 9</w:t>
      </w:r>
      <w:r w:rsidRPr="00FF27E8">
        <w:t xml:space="preserve">).  </w:t>
      </w:r>
      <w:r w:rsidR="00C8441F">
        <w:t>Three of th</w:t>
      </w:r>
      <w:r w:rsidR="00655783">
        <w:t xml:space="preserve">e 9 fish surveys indicated </w:t>
      </w:r>
      <w:r w:rsidR="00042FD7">
        <w:t>creek</w:t>
      </w:r>
      <w:r w:rsidR="00C75DFC">
        <w:t>s having a condition c</w:t>
      </w:r>
      <w:r w:rsidR="00C8441F">
        <w:t xml:space="preserve">ategory of Fair.  </w:t>
      </w:r>
      <w:r w:rsidR="00C75DFC">
        <w:t>The remaining four sites had a condition c</w:t>
      </w:r>
      <w:r w:rsidR="00C8441F">
        <w:t>ategory of Poor based upon the fish surve</w:t>
      </w:r>
      <w:r w:rsidR="007D6B08">
        <w:t>ys (Table 12, Chart 9</w:t>
      </w:r>
      <w:r w:rsidR="00C8441F">
        <w:t>).</w:t>
      </w:r>
    </w:p>
    <w:p w:rsidR="00FF27E8" w:rsidRPr="005969F6" w:rsidRDefault="00C8441F" w:rsidP="001D58A0">
      <w:pPr>
        <w:rPr>
          <w:highlight w:val="yellow"/>
        </w:rPr>
      </w:pPr>
      <w:r w:rsidRPr="005969F6">
        <w:rPr>
          <w:highlight w:val="yellow"/>
        </w:rPr>
        <w:t xml:space="preserve"> </w:t>
      </w:r>
    </w:p>
    <w:p w:rsidR="00FF27E8" w:rsidRDefault="00C8441F" w:rsidP="001D58A0">
      <w:r w:rsidRPr="00C8441F">
        <w:t>Each fish community surveyed</w:t>
      </w:r>
      <w:r w:rsidR="001D58A0" w:rsidRPr="00C8441F">
        <w:t xml:space="preserve"> was used to verify or </w:t>
      </w:r>
      <w:r w:rsidRPr="00C8441F">
        <w:t>update</w:t>
      </w:r>
      <w:r w:rsidR="001D58A0" w:rsidRPr="00C8441F">
        <w:t xml:space="preserve"> the modeled Natural Community for that stream segment.  The modeled Natural Community for </w:t>
      </w:r>
      <w:r>
        <w:t>Silver</w:t>
      </w:r>
      <w:r w:rsidR="001D58A0" w:rsidRPr="00C8441F">
        <w:t xml:space="preserve"> Creek changes as you move from upstream to downstream.  The headwate</w:t>
      </w:r>
      <w:r>
        <w:t>r area</w:t>
      </w:r>
      <w:r w:rsidR="00655783">
        <w:t xml:space="preserve"> of Silver Creek</w:t>
      </w:r>
      <w:r>
        <w:t xml:space="preserve"> is modeled as a Cool-Warm</w:t>
      </w:r>
      <w:r w:rsidR="001D58A0" w:rsidRPr="00C8441F">
        <w:t xml:space="preserve"> </w:t>
      </w:r>
      <w:r>
        <w:lastRenderedPageBreak/>
        <w:t xml:space="preserve">Headwater </w:t>
      </w:r>
      <w:r w:rsidR="001D58A0" w:rsidRPr="00C8441F">
        <w:t>Natu</w:t>
      </w:r>
      <w:r>
        <w:t>ral Community downstream to the west side of the City of Ripon</w:t>
      </w:r>
      <w:r w:rsidR="001D58A0" w:rsidRPr="00C8441F">
        <w:t xml:space="preserve">.  The modeled Natural Community changes to Cool-Warm </w:t>
      </w:r>
      <w:proofErr w:type="spellStart"/>
      <w:r w:rsidR="001D58A0" w:rsidRPr="00C8441F">
        <w:t>Mainstem</w:t>
      </w:r>
      <w:proofErr w:type="spellEnd"/>
      <w:r w:rsidR="001D58A0" w:rsidRPr="00C8441F">
        <w:t xml:space="preserve"> </w:t>
      </w:r>
      <w:r>
        <w:t xml:space="preserve">on the west side of Ripon until Silver </w:t>
      </w:r>
      <w:r w:rsidR="001D58A0" w:rsidRPr="00C8441F">
        <w:t xml:space="preserve">Creek discharges into </w:t>
      </w:r>
      <w:r>
        <w:t>Big Green Lake</w:t>
      </w:r>
      <w:r w:rsidR="001D58A0" w:rsidRPr="00C8441F">
        <w:t xml:space="preserve">.   </w:t>
      </w:r>
      <w:r w:rsidR="00655783">
        <w:t>Each of the 6 tribut</w:t>
      </w:r>
      <w:r w:rsidR="00042FD7">
        <w:t>ary streams’ Natural Community</w:t>
      </w:r>
      <w:r w:rsidR="00655783">
        <w:t xml:space="preserve"> </w:t>
      </w:r>
      <w:r w:rsidR="00042FD7">
        <w:t>was</w:t>
      </w:r>
      <w:r w:rsidR="001D58A0" w:rsidRPr="00C8441F">
        <w:t xml:space="preserve"> verified or changed </w:t>
      </w:r>
      <w:r w:rsidR="00655783">
        <w:t>based upon the fish caught in the survey (and any historical known surveys in that stream segment)</w:t>
      </w:r>
      <w:r w:rsidR="001D58A0" w:rsidRPr="00C8441F">
        <w:t xml:space="preserve">.  Verifying or changing the modeled Natural Community was important since the Natural Community determines what FIBI was used to determine the water quality of that stream segment.  </w:t>
      </w:r>
      <w:r w:rsidR="00655783">
        <w:t xml:space="preserve">The results </w:t>
      </w:r>
      <w:r w:rsidR="00F86F82">
        <w:t xml:space="preserve">of the calculated FIBI calculations </w:t>
      </w:r>
      <w:r w:rsidR="00655783">
        <w:t>displayed in Table 11 and Chart 8</w:t>
      </w:r>
      <w:r w:rsidR="001D58A0" w:rsidRPr="00C8441F">
        <w:t xml:space="preserve"> are based upon the verified or changed Natural Community.  </w:t>
      </w:r>
    </w:p>
    <w:p w:rsidR="00655783" w:rsidRDefault="00655783" w:rsidP="001D58A0">
      <w:pPr>
        <w:rPr>
          <w:highlight w:val="yellow"/>
        </w:rPr>
      </w:pPr>
    </w:p>
    <w:tbl>
      <w:tblPr>
        <w:tblStyle w:val="TableGrid"/>
        <w:tblW w:w="0" w:type="auto"/>
        <w:tblLook w:val="04A0" w:firstRow="1" w:lastRow="0" w:firstColumn="1" w:lastColumn="0" w:noHBand="0" w:noVBand="1"/>
      </w:tblPr>
      <w:tblGrid>
        <w:gridCol w:w="1517"/>
        <w:gridCol w:w="2011"/>
        <w:gridCol w:w="1350"/>
        <w:gridCol w:w="2250"/>
        <w:gridCol w:w="2448"/>
      </w:tblGrid>
      <w:tr w:rsidR="00FF27E8" w:rsidRPr="00D37DC1" w:rsidTr="00FF27E8">
        <w:tc>
          <w:tcPr>
            <w:tcW w:w="1517" w:type="dxa"/>
            <w:vAlign w:val="center"/>
          </w:tcPr>
          <w:p w:rsidR="00FF27E8" w:rsidRPr="00D37DC1" w:rsidRDefault="00FF27E8" w:rsidP="00DD7C70">
            <w:pPr>
              <w:jc w:val="center"/>
              <w:rPr>
                <w:b/>
                <w:szCs w:val="18"/>
              </w:rPr>
            </w:pPr>
            <w:r w:rsidRPr="00D37DC1">
              <w:rPr>
                <w:b/>
                <w:szCs w:val="18"/>
              </w:rPr>
              <w:t>SWIMS Station ID</w:t>
            </w:r>
          </w:p>
        </w:tc>
        <w:tc>
          <w:tcPr>
            <w:tcW w:w="2011" w:type="dxa"/>
            <w:vAlign w:val="center"/>
          </w:tcPr>
          <w:p w:rsidR="00FF27E8" w:rsidRPr="00D37DC1" w:rsidRDefault="00FF27E8" w:rsidP="00DD7C70">
            <w:pPr>
              <w:jc w:val="center"/>
              <w:rPr>
                <w:b/>
                <w:szCs w:val="18"/>
              </w:rPr>
            </w:pPr>
            <w:r w:rsidRPr="00D37DC1">
              <w:rPr>
                <w:b/>
                <w:szCs w:val="18"/>
              </w:rPr>
              <w:t>Site Name</w:t>
            </w:r>
          </w:p>
        </w:tc>
        <w:tc>
          <w:tcPr>
            <w:tcW w:w="1350" w:type="dxa"/>
            <w:vAlign w:val="center"/>
          </w:tcPr>
          <w:p w:rsidR="00FF27E8" w:rsidRPr="00D37DC1" w:rsidRDefault="00FF27E8" w:rsidP="00DD7C70">
            <w:pPr>
              <w:jc w:val="center"/>
              <w:rPr>
                <w:b/>
                <w:szCs w:val="18"/>
              </w:rPr>
            </w:pPr>
            <w:r>
              <w:rPr>
                <w:b/>
                <w:szCs w:val="18"/>
              </w:rPr>
              <w:t>FIBI Score</w:t>
            </w:r>
          </w:p>
        </w:tc>
        <w:tc>
          <w:tcPr>
            <w:tcW w:w="2250" w:type="dxa"/>
            <w:vAlign w:val="center"/>
          </w:tcPr>
          <w:p w:rsidR="00FF27E8" w:rsidRPr="00D37DC1" w:rsidRDefault="00FF27E8" w:rsidP="00DD7C70">
            <w:pPr>
              <w:jc w:val="center"/>
              <w:rPr>
                <w:b/>
                <w:szCs w:val="18"/>
              </w:rPr>
            </w:pPr>
            <w:r>
              <w:rPr>
                <w:b/>
                <w:szCs w:val="18"/>
              </w:rPr>
              <w:t>Condition Category</w:t>
            </w:r>
          </w:p>
        </w:tc>
        <w:tc>
          <w:tcPr>
            <w:tcW w:w="2448" w:type="dxa"/>
          </w:tcPr>
          <w:p w:rsidR="00FF27E8" w:rsidRDefault="00FF27E8" w:rsidP="00DD7C70">
            <w:pPr>
              <w:jc w:val="center"/>
              <w:rPr>
                <w:b/>
                <w:szCs w:val="18"/>
              </w:rPr>
            </w:pPr>
            <w:r>
              <w:rPr>
                <w:b/>
                <w:szCs w:val="18"/>
              </w:rPr>
              <w:t>Verified or Updated Natural Community</w:t>
            </w:r>
          </w:p>
        </w:tc>
      </w:tr>
      <w:tr w:rsidR="00FF27E8" w:rsidTr="00FF27E8">
        <w:tc>
          <w:tcPr>
            <w:tcW w:w="1517" w:type="dxa"/>
            <w:vAlign w:val="center"/>
          </w:tcPr>
          <w:p w:rsidR="00FF27E8" w:rsidRPr="00D37DC1" w:rsidRDefault="00FF27E8" w:rsidP="00FF27E8">
            <w:pPr>
              <w:jc w:val="center"/>
              <w:rPr>
                <w:szCs w:val="18"/>
              </w:rPr>
            </w:pPr>
            <w:r>
              <w:rPr>
                <w:szCs w:val="18"/>
              </w:rPr>
              <w:t>10041510</w:t>
            </w:r>
          </w:p>
        </w:tc>
        <w:tc>
          <w:tcPr>
            <w:tcW w:w="2011" w:type="dxa"/>
            <w:vAlign w:val="center"/>
          </w:tcPr>
          <w:p w:rsidR="00FF27E8" w:rsidRPr="00D37DC1" w:rsidRDefault="00FF27E8" w:rsidP="00FF27E8">
            <w:pPr>
              <w:jc w:val="center"/>
              <w:rPr>
                <w:szCs w:val="18"/>
              </w:rPr>
            </w:pPr>
            <w:r>
              <w:rPr>
                <w:szCs w:val="18"/>
              </w:rPr>
              <w:t>Silver Creek at County KK</w:t>
            </w:r>
          </w:p>
        </w:tc>
        <w:tc>
          <w:tcPr>
            <w:tcW w:w="1350" w:type="dxa"/>
            <w:vAlign w:val="center"/>
          </w:tcPr>
          <w:p w:rsidR="00FF27E8" w:rsidRPr="00CF1416" w:rsidRDefault="00FF27E8" w:rsidP="00FF27E8">
            <w:pPr>
              <w:jc w:val="center"/>
              <w:rPr>
                <w:szCs w:val="18"/>
              </w:rPr>
            </w:pPr>
            <w:r>
              <w:rPr>
                <w:szCs w:val="18"/>
              </w:rPr>
              <w:t>20</w:t>
            </w:r>
          </w:p>
        </w:tc>
        <w:tc>
          <w:tcPr>
            <w:tcW w:w="2250" w:type="dxa"/>
            <w:vAlign w:val="center"/>
          </w:tcPr>
          <w:p w:rsidR="00FF27E8" w:rsidRDefault="00FF27E8" w:rsidP="00FF27E8">
            <w:pPr>
              <w:jc w:val="center"/>
              <w:rPr>
                <w:szCs w:val="18"/>
              </w:rPr>
            </w:pPr>
            <w:r>
              <w:rPr>
                <w:szCs w:val="18"/>
              </w:rPr>
              <w:t>Poor</w:t>
            </w:r>
          </w:p>
        </w:tc>
        <w:tc>
          <w:tcPr>
            <w:tcW w:w="2448" w:type="dxa"/>
            <w:vAlign w:val="center"/>
          </w:tcPr>
          <w:p w:rsidR="00FF27E8" w:rsidRDefault="00FF27E8" w:rsidP="00FF27E8">
            <w:pPr>
              <w:jc w:val="center"/>
              <w:rPr>
                <w:szCs w:val="18"/>
              </w:rPr>
            </w:pPr>
            <w:r>
              <w:rPr>
                <w:szCs w:val="18"/>
              </w:rPr>
              <w:t>Cool-Warm Headwater</w:t>
            </w:r>
          </w:p>
        </w:tc>
      </w:tr>
      <w:tr w:rsidR="00FF27E8" w:rsidTr="00FF27E8">
        <w:tc>
          <w:tcPr>
            <w:tcW w:w="1517" w:type="dxa"/>
            <w:vAlign w:val="center"/>
          </w:tcPr>
          <w:p w:rsidR="00FF27E8" w:rsidRPr="00D37DC1" w:rsidRDefault="00FF27E8" w:rsidP="00FF27E8">
            <w:pPr>
              <w:jc w:val="center"/>
              <w:rPr>
                <w:szCs w:val="18"/>
              </w:rPr>
            </w:pPr>
            <w:r>
              <w:rPr>
                <w:szCs w:val="18"/>
              </w:rPr>
              <w:t>10015911</w:t>
            </w:r>
          </w:p>
        </w:tc>
        <w:tc>
          <w:tcPr>
            <w:tcW w:w="2011" w:type="dxa"/>
            <w:vAlign w:val="center"/>
          </w:tcPr>
          <w:p w:rsidR="00FF27E8" w:rsidRPr="00D37DC1" w:rsidRDefault="00FF27E8" w:rsidP="00FF27E8">
            <w:pPr>
              <w:jc w:val="center"/>
              <w:rPr>
                <w:szCs w:val="18"/>
              </w:rPr>
            </w:pPr>
            <w:r>
              <w:rPr>
                <w:szCs w:val="18"/>
              </w:rPr>
              <w:t>Silver Creek DS Scott Street Dam</w:t>
            </w:r>
          </w:p>
        </w:tc>
        <w:tc>
          <w:tcPr>
            <w:tcW w:w="1350" w:type="dxa"/>
            <w:vAlign w:val="center"/>
          </w:tcPr>
          <w:p w:rsidR="00FF27E8" w:rsidRPr="00CF1416" w:rsidRDefault="00FF27E8" w:rsidP="00FF27E8">
            <w:pPr>
              <w:jc w:val="center"/>
              <w:rPr>
                <w:szCs w:val="18"/>
              </w:rPr>
            </w:pPr>
            <w:r>
              <w:rPr>
                <w:szCs w:val="18"/>
              </w:rPr>
              <w:t>80</w:t>
            </w:r>
          </w:p>
        </w:tc>
        <w:tc>
          <w:tcPr>
            <w:tcW w:w="2250" w:type="dxa"/>
            <w:vAlign w:val="center"/>
          </w:tcPr>
          <w:p w:rsidR="00FF27E8" w:rsidRDefault="00FF27E8" w:rsidP="00FF27E8">
            <w:pPr>
              <w:jc w:val="center"/>
              <w:rPr>
                <w:szCs w:val="18"/>
              </w:rPr>
            </w:pPr>
            <w:r>
              <w:rPr>
                <w:szCs w:val="18"/>
              </w:rPr>
              <w:t>Good</w:t>
            </w:r>
          </w:p>
        </w:tc>
        <w:tc>
          <w:tcPr>
            <w:tcW w:w="2448" w:type="dxa"/>
            <w:vAlign w:val="center"/>
          </w:tcPr>
          <w:p w:rsidR="00FF27E8" w:rsidRDefault="00FF27E8" w:rsidP="00FF27E8">
            <w:pPr>
              <w:jc w:val="center"/>
              <w:rPr>
                <w:szCs w:val="18"/>
              </w:rPr>
            </w:pPr>
            <w:r>
              <w:rPr>
                <w:szCs w:val="18"/>
              </w:rPr>
              <w:t>Cool-Warm Headwater</w:t>
            </w:r>
          </w:p>
        </w:tc>
      </w:tr>
      <w:tr w:rsidR="00FF27E8" w:rsidTr="00FF27E8">
        <w:tc>
          <w:tcPr>
            <w:tcW w:w="1517" w:type="dxa"/>
            <w:vAlign w:val="center"/>
          </w:tcPr>
          <w:p w:rsidR="00FF27E8" w:rsidRDefault="00FF27E8" w:rsidP="00FF27E8">
            <w:pPr>
              <w:jc w:val="center"/>
              <w:rPr>
                <w:szCs w:val="18"/>
              </w:rPr>
            </w:pPr>
            <w:r>
              <w:rPr>
                <w:szCs w:val="18"/>
              </w:rPr>
              <w:t>203080</w:t>
            </w:r>
          </w:p>
        </w:tc>
        <w:tc>
          <w:tcPr>
            <w:tcW w:w="2011" w:type="dxa"/>
            <w:vAlign w:val="center"/>
          </w:tcPr>
          <w:p w:rsidR="00FF27E8" w:rsidRDefault="00FF27E8" w:rsidP="00FF27E8">
            <w:pPr>
              <w:jc w:val="center"/>
              <w:rPr>
                <w:szCs w:val="18"/>
              </w:rPr>
            </w:pPr>
            <w:r>
              <w:rPr>
                <w:szCs w:val="18"/>
              </w:rPr>
              <w:t>Silver Creek at Koro Rd</w:t>
            </w:r>
          </w:p>
        </w:tc>
        <w:tc>
          <w:tcPr>
            <w:tcW w:w="1350" w:type="dxa"/>
            <w:vAlign w:val="center"/>
          </w:tcPr>
          <w:p w:rsidR="00FF27E8" w:rsidRPr="00CF1416" w:rsidRDefault="00FF27E8" w:rsidP="00FF27E8">
            <w:pPr>
              <w:jc w:val="center"/>
              <w:rPr>
                <w:szCs w:val="18"/>
              </w:rPr>
            </w:pPr>
            <w:r>
              <w:rPr>
                <w:szCs w:val="18"/>
              </w:rPr>
              <w:t>30</w:t>
            </w:r>
          </w:p>
        </w:tc>
        <w:tc>
          <w:tcPr>
            <w:tcW w:w="2250" w:type="dxa"/>
            <w:vAlign w:val="center"/>
          </w:tcPr>
          <w:p w:rsidR="00FF27E8" w:rsidRDefault="00BD7034" w:rsidP="00FF27E8">
            <w:pPr>
              <w:jc w:val="center"/>
              <w:rPr>
                <w:szCs w:val="18"/>
              </w:rPr>
            </w:pPr>
            <w:r>
              <w:rPr>
                <w:szCs w:val="18"/>
              </w:rPr>
              <w:t>Fair</w:t>
            </w:r>
          </w:p>
        </w:tc>
        <w:tc>
          <w:tcPr>
            <w:tcW w:w="2448" w:type="dxa"/>
            <w:vAlign w:val="center"/>
          </w:tcPr>
          <w:p w:rsidR="00FF27E8" w:rsidRDefault="00BD7034" w:rsidP="00FF27E8">
            <w:pPr>
              <w:jc w:val="center"/>
              <w:rPr>
                <w:szCs w:val="18"/>
              </w:rPr>
            </w:pPr>
            <w:r>
              <w:rPr>
                <w:szCs w:val="18"/>
              </w:rPr>
              <w:t xml:space="preserve">Cool-Warm </w:t>
            </w:r>
            <w:proofErr w:type="spellStart"/>
            <w:r>
              <w:rPr>
                <w:szCs w:val="18"/>
              </w:rPr>
              <w:t>Mainstem</w:t>
            </w:r>
            <w:proofErr w:type="spellEnd"/>
          </w:p>
        </w:tc>
      </w:tr>
      <w:tr w:rsidR="00FF27E8" w:rsidTr="00FF27E8">
        <w:tc>
          <w:tcPr>
            <w:tcW w:w="1517" w:type="dxa"/>
            <w:vAlign w:val="center"/>
          </w:tcPr>
          <w:p w:rsidR="00FF27E8" w:rsidRDefault="00FF27E8" w:rsidP="00FF27E8">
            <w:pPr>
              <w:jc w:val="center"/>
            </w:pPr>
            <w:r>
              <w:t>10037918</w:t>
            </w:r>
          </w:p>
        </w:tc>
        <w:tc>
          <w:tcPr>
            <w:tcW w:w="2011" w:type="dxa"/>
            <w:vAlign w:val="center"/>
          </w:tcPr>
          <w:p w:rsidR="00FF27E8" w:rsidRDefault="00FF27E8" w:rsidP="00FF27E8">
            <w:pPr>
              <w:jc w:val="center"/>
            </w:pPr>
            <w:r>
              <w:t>Dakin Creek E of FDL County Line</w:t>
            </w:r>
          </w:p>
        </w:tc>
        <w:tc>
          <w:tcPr>
            <w:tcW w:w="1350" w:type="dxa"/>
            <w:vAlign w:val="center"/>
          </w:tcPr>
          <w:p w:rsidR="00FF27E8" w:rsidRPr="00CF1416" w:rsidRDefault="00BD7034" w:rsidP="00FF27E8">
            <w:pPr>
              <w:jc w:val="center"/>
            </w:pPr>
            <w:r>
              <w:t>50</w:t>
            </w:r>
          </w:p>
        </w:tc>
        <w:tc>
          <w:tcPr>
            <w:tcW w:w="2250" w:type="dxa"/>
            <w:vAlign w:val="center"/>
          </w:tcPr>
          <w:p w:rsidR="00FF27E8" w:rsidRDefault="00BD7034" w:rsidP="00FF27E8">
            <w:pPr>
              <w:jc w:val="center"/>
            </w:pPr>
            <w:r>
              <w:t>Fair</w:t>
            </w:r>
          </w:p>
        </w:tc>
        <w:tc>
          <w:tcPr>
            <w:tcW w:w="2448" w:type="dxa"/>
            <w:vAlign w:val="center"/>
          </w:tcPr>
          <w:p w:rsidR="00FF27E8" w:rsidRDefault="00BD7034" w:rsidP="00FF27E8">
            <w:pPr>
              <w:jc w:val="center"/>
            </w:pPr>
            <w:r>
              <w:t>Cool-Cold Headwater</w:t>
            </w:r>
          </w:p>
        </w:tc>
      </w:tr>
      <w:tr w:rsidR="00FF27E8" w:rsidRPr="00D37DC1" w:rsidTr="00FF27E8">
        <w:tc>
          <w:tcPr>
            <w:tcW w:w="1517" w:type="dxa"/>
            <w:vAlign w:val="center"/>
          </w:tcPr>
          <w:p w:rsidR="00FF27E8" w:rsidRDefault="00FF27E8" w:rsidP="00FF27E8">
            <w:pPr>
              <w:jc w:val="center"/>
              <w:rPr>
                <w:szCs w:val="18"/>
              </w:rPr>
            </w:pPr>
            <w:r>
              <w:rPr>
                <w:szCs w:val="18"/>
              </w:rPr>
              <w:t>10041508</w:t>
            </w:r>
          </w:p>
        </w:tc>
        <w:tc>
          <w:tcPr>
            <w:tcW w:w="2011" w:type="dxa"/>
            <w:vAlign w:val="center"/>
          </w:tcPr>
          <w:p w:rsidR="00FF27E8" w:rsidRDefault="00FF27E8" w:rsidP="00FF27E8">
            <w:pPr>
              <w:jc w:val="center"/>
              <w:rPr>
                <w:szCs w:val="18"/>
              </w:rPr>
            </w:pPr>
            <w:r>
              <w:rPr>
                <w:szCs w:val="18"/>
              </w:rPr>
              <w:t xml:space="preserve">Unnamed </w:t>
            </w:r>
            <w:proofErr w:type="spellStart"/>
            <w:r>
              <w:rPr>
                <w:szCs w:val="18"/>
              </w:rPr>
              <w:t>Trib</w:t>
            </w:r>
            <w:proofErr w:type="spellEnd"/>
            <w:r>
              <w:rPr>
                <w:szCs w:val="18"/>
              </w:rPr>
              <w:t xml:space="preserve"> to Silver Creek at Hwy 23</w:t>
            </w:r>
          </w:p>
        </w:tc>
        <w:tc>
          <w:tcPr>
            <w:tcW w:w="1350" w:type="dxa"/>
            <w:vAlign w:val="center"/>
          </w:tcPr>
          <w:p w:rsidR="00FF27E8" w:rsidRPr="00CF1416" w:rsidRDefault="00BD7034" w:rsidP="00FF27E8">
            <w:pPr>
              <w:jc w:val="center"/>
              <w:rPr>
                <w:szCs w:val="18"/>
              </w:rPr>
            </w:pPr>
            <w:r>
              <w:rPr>
                <w:szCs w:val="18"/>
              </w:rPr>
              <w:t>30</w:t>
            </w:r>
          </w:p>
        </w:tc>
        <w:tc>
          <w:tcPr>
            <w:tcW w:w="2250" w:type="dxa"/>
            <w:vAlign w:val="center"/>
          </w:tcPr>
          <w:p w:rsidR="00FF27E8" w:rsidRDefault="00BD7034" w:rsidP="00FF27E8">
            <w:pPr>
              <w:jc w:val="center"/>
              <w:rPr>
                <w:szCs w:val="18"/>
              </w:rPr>
            </w:pPr>
            <w:r>
              <w:rPr>
                <w:szCs w:val="18"/>
              </w:rPr>
              <w:t>Poor</w:t>
            </w:r>
          </w:p>
        </w:tc>
        <w:tc>
          <w:tcPr>
            <w:tcW w:w="2448" w:type="dxa"/>
            <w:vAlign w:val="center"/>
          </w:tcPr>
          <w:p w:rsidR="00FF27E8" w:rsidRDefault="00BD7034" w:rsidP="00FF27E8">
            <w:pPr>
              <w:jc w:val="center"/>
              <w:rPr>
                <w:szCs w:val="18"/>
              </w:rPr>
            </w:pPr>
            <w:r>
              <w:rPr>
                <w:szCs w:val="18"/>
              </w:rPr>
              <w:t>Cool-Cold Headwater</w:t>
            </w:r>
          </w:p>
        </w:tc>
      </w:tr>
      <w:tr w:rsidR="00FF27E8" w:rsidRPr="00D37DC1" w:rsidTr="00FF27E8">
        <w:tc>
          <w:tcPr>
            <w:tcW w:w="1517" w:type="dxa"/>
            <w:vAlign w:val="center"/>
          </w:tcPr>
          <w:p w:rsidR="00FF27E8" w:rsidRDefault="00FF27E8" w:rsidP="00FF27E8">
            <w:pPr>
              <w:jc w:val="center"/>
              <w:rPr>
                <w:szCs w:val="18"/>
              </w:rPr>
            </w:pPr>
            <w:r>
              <w:rPr>
                <w:szCs w:val="18"/>
              </w:rPr>
              <w:t>10041507</w:t>
            </w:r>
          </w:p>
        </w:tc>
        <w:tc>
          <w:tcPr>
            <w:tcW w:w="2011" w:type="dxa"/>
            <w:vAlign w:val="center"/>
          </w:tcPr>
          <w:p w:rsidR="00FF27E8" w:rsidRDefault="00FF27E8" w:rsidP="00FF27E8">
            <w:pPr>
              <w:jc w:val="center"/>
              <w:rPr>
                <w:szCs w:val="18"/>
              </w:rPr>
            </w:pPr>
            <w:r>
              <w:rPr>
                <w:szCs w:val="18"/>
              </w:rPr>
              <w:t xml:space="preserve">Unnamed </w:t>
            </w:r>
            <w:proofErr w:type="spellStart"/>
            <w:r>
              <w:rPr>
                <w:szCs w:val="18"/>
              </w:rPr>
              <w:t>Trib</w:t>
            </w:r>
            <w:proofErr w:type="spellEnd"/>
            <w:r>
              <w:rPr>
                <w:szCs w:val="18"/>
              </w:rPr>
              <w:t xml:space="preserve"> to Silver Creek at Murray Rd</w:t>
            </w:r>
          </w:p>
        </w:tc>
        <w:tc>
          <w:tcPr>
            <w:tcW w:w="1350" w:type="dxa"/>
            <w:vAlign w:val="center"/>
          </w:tcPr>
          <w:p w:rsidR="00FF27E8" w:rsidRPr="00CF1416" w:rsidRDefault="00BD7034" w:rsidP="00FF27E8">
            <w:pPr>
              <w:jc w:val="center"/>
              <w:rPr>
                <w:szCs w:val="18"/>
              </w:rPr>
            </w:pPr>
            <w:r>
              <w:rPr>
                <w:szCs w:val="18"/>
              </w:rPr>
              <w:t>20</w:t>
            </w:r>
          </w:p>
        </w:tc>
        <w:tc>
          <w:tcPr>
            <w:tcW w:w="2250" w:type="dxa"/>
            <w:vAlign w:val="center"/>
          </w:tcPr>
          <w:p w:rsidR="00FF27E8" w:rsidRDefault="00BD7034" w:rsidP="00FF27E8">
            <w:pPr>
              <w:jc w:val="center"/>
              <w:rPr>
                <w:szCs w:val="18"/>
              </w:rPr>
            </w:pPr>
            <w:r>
              <w:rPr>
                <w:szCs w:val="18"/>
              </w:rPr>
              <w:t>Poor</w:t>
            </w:r>
          </w:p>
        </w:tc>
        <w:tc>
          <w:tcPr>
            <w:tcW w:w="2448" w:type="dxa"/>
            <w:vAlign w:val="center"/>
          </w:tcPr>
          <w:p w:rsidR="00FF27E8" w:rsidRDefault="00BD7034" w:rsidP="00FF27E8">
            <w:pPr>
              <w:jc w:val="center"/>
              <w:rPr>
                <w:szCs w:val="18"/>
              </w:rPr>
            </w:pPr>
            <w:r>
              <w:rPr>
                <w:szCs w:val="18"/>
              </w:rPr>
              <w:t>Cool-Cold Headwater</w:t>
            </w:r>
          </w:p>
        </w:tc>
      </w:tr>
      <w:tr w:rsidR="00FF27E8" w:rsidRPr="00D37DC1" w:rsidTr="00FF27E8">
        <w:tc>
          <w:tcPr>
            <w:tcW w:w="1517" w:type="dxa"/>
            <w:vAlign w:val="center"/>
          </w:tcPr>
          <w:p w:rsidR="00FF27E8" w:rsidRDefault="00FF27E8" w:rsidP="00FF27E8">
            <w:pPr>
              <w:jc w:val="center"/>
              <w:rPr>
                <w:szCs w:val="18"/>
              </w:rPr>
            </w:pPr>
            <w:r>
              <w:rPr>
                <w:szCs w:val="18"/>
              </w:rPr>
              <w:t>10016330</w:t>
            </w:r>
          </w:p>
        </w:tc>
        <w:tc>
          <w:tcPr>
            <w:tcW w:w="2011" w:type="dxa"/>
            <w:vAlign w:val="center"/>
          </w:tcPr>
          <w:p w:rsidR="00FF27E8" w:rsidRDefault="00FF27E8" w:rsidP="00FF27E8">
            <w:pPr>
              <w:jc w:val="center"/>
              <w:rPr>
                <w:szCs w:val="18"/>
              </w:rPr>
            </w:pPr>
            <w:r>
              <w:rPr>
                <w:szCs w:val="18"/>
              </w:rPr>
              <w:t xml:space="preserve">Unnamed </w:t>
            </w:r>
            <w:proofErr w:type="spellStart"/>
            <w:r>
              <w:rPr>
                <w:szCs w:val="18"/>
              </w:rPr>
              <w:t>Trib</w:t>
            </w:r>
            <w:proofErr w:type="spellEnd"/>
            <w:r>
              <w:rPr>
                <w:szCs w:val="18"/>
              </w:rPr>
              <w:t xml:space="preserve"> to Silver Creek at Trail (County FF)</w:t>
            </w:r>
          </w:p>
        </w:tc>
        <w:tc>
          <w:tcPr>
            <w:tcW w:w="1350" w:type="dxa"/>
            <w:vAlign w:val="center"/>
          </w:tcPr>
          <w:p w:rsidR="00FF27E8" w:rsidRPr="00CF1416" w:rsidRDefault="00BD7034" w:rsidP="00FF27E8">
            <w:pPr>
              <w:jc w:val="center"/>
              <w:rPr>
                <w:szCs w:val="18"/>
              </w:rPr>
            </w:pPr>
            <w:r>
              <w:rPr>
                <w:szCs w:val="18"/>
              </w:rPr>
              <w:t>100</w:t>
            </w:r>
          </w:p>
        </w:tc>
        <w:tc>
          <w:tcPr>
            <w:tcW w:w="2250" w:type="dxa"/>
            <w:vAlign w:val="center"/>
          </w:tcPr>
          <w:p w:rsidR="00FF27E8" w:rsidRDefault="00BD7034" w:rsidP="00FF27E8">
            <w:pPr>
              <w:jc w:val="center"/>
              <w:rPr>
                <w:szCs w:val="18"/>
              </w:rPr>
            </w:pPr>
            <w:r>
              <w:rPr>
                <w:szCs w:val="18"/>
              </w:rPr>
              <w:t>Excellent</w:t>
            </w:r>
          </w:p>
        </w:tc>
        <w:tc>
          <w:tcPr>
            <w:tcW w:w="2448" w:type="dxa"/>
            <w:vAlign w:val="center"/>
          </w:tcPr>
          <w:p w:rsidR="00FF27E8" w:rsidRDefault="00BD7034" w:rsidP="00FF27E8">
            <w:pPr>
              <w:jc w:val="center"/>
              <w:rPr>
                <w:szCs w:val="18"/>
              </w:rPr>
            </w:pPr>
            <w:r>
              <w:rPr>
                <w:szCs w:val="18"/>
              </w:rPr>
              <w:t>Cool-Warm Headwater</w:t>
            </w:r>
          </w:p>
        </w:tc>
      </w:tr>
      <w:tr w:rsidR="00FF27E8" w:rsidRPr="00D37DC1" w:rsidTr="00FF27E8">
        <w:tc>
          <w:tcPr>
            <w:tcW w:w="1517" w:type="dxa"/>
            <w:vAlign w:val="center"/>
          </w:tcPr>
          <w:p w:rsidR="00FF27E8" w:rsidRDefault="00FF27E8" w:rsidP="00FF27E8">
            <w:pPr>
              <w:jc w:val="center"/>
              <w:rPr>
                <w:szCs w:val="18"/>
              </w:rPr>
            </w:pPr>
            <w:r>
              <w:rPr>
                <w:szCs w:val="18"/>
              </w:rPr>
              <w:t>10041506</w:t>
            </w:r>
          </w:p>
        </w:tc>
        <w:tc>
          <w:tcPr>
            <w:tcW w:w="2011" w:type="dxa"/>
            <w:vAlign w:val="center"/>
          </w:tcPr>
          <w:p w:rsidR="00FF27E8" w:rsidRDefault="00FF27E8" w:rsidP="00FF27E8">
            <w:pPr>
              <w:jc w:val="center"/>
              <w:rPr>
                <w:szCs w:val="18"/>
              </w:rPr>
            </w:pPr>
            <w:r>
              <w:rPr>
                <w:szCs w:val="18"/>
              </w:rPr>
              <w:t xml:space="preserve">Unnamed </w:t>
            </w:r>
            <w:proofErr w:type="spellStart"/>
            <w:r>
              <w:rPr>
                <w:szCs w:val="18"/>
              </w:rPr>
              <w:t>Trib</w:t>
            </w:r>
            <w:proofErr w:type="spellEnd"/>
            <w:r>
              <w:rPr>
                <w:szCs w:val="18"/>
              </w:rPr>
              <w:t xml:space="preserve"> to Silver Creek at Hwy 23</w:t>
            </w:r>
          </w:p>
        </w:tc>
        <w:tc>
          <w:tcPr>
            <w:tcW w:w="1350" w:type="dxa"/>
            <w:vAlign w:val="center"/>
          </w:tcPr>
          <w:p w:rsidR="00FF27E8" w:rsidRPr="00CF1416" w:rsidRDefault="00BD7034" w:rsidP="00FF27E8">
            <w:pPr>
              <w:jc w:val="center"/>
              <w:rPr>
                <w:szCs w:val="18"/>
              </w:rPr>
            </w:pPr>
            <w:r>
              <w:rPr>
                <w:szCs w:val="18"/>
              </w:rPr>
              <w:t>20</w:t>
            </w:r>
          </w:p>
        </w:tc>
        <w:tc>
          <w:tcPr>
            <w:tcW w:w="2250" w:type="dxa"/>
            <w:vAlign w:val="center"/>
          </w:tcPr>
          <w:p w:rsidR="00FF27E8" w:rsidRDefault="00BD7034" w:rsidP="00FF27E8">
            <w:pPr>
              <w:jc w:val="center"/>
              <w:rPr>
                <w:szCs w:val="18"/>
              </w:rPr>
            </w:pPr>
            <w:r>
              <w:rPr>
                <w:szCs w:val="18"/>
              </w:rPr>
              <w:t>Poor</w:t>
            </w:r>
          </w:p>
        </w:tc>
        <w:tc>
          <w:tcPr>
            <w:tcW w:w="2448" w:type="dxa"/>
            <w:vAlign w:val="center"/>
          </w:tcPr>
          <w:p w:rsidR="00FF27E8" w:rsidRDefault="00BD7034" w:rsidP="00FF27E8">
            <w:pPr>
              <w:jc w:val="center"/>
              <w:rPr>
                <w:szCs w:val="18"/>
              </w:rPr>
            </w:pPr>
            <w:r>
              <w:rPr>
                <w:szCs w:val="18"/>
              </w:rPr>
              <w:t>Cool-Cold Headwater</w:t>
            </w:r>
          </w:p>
        </w:tc>
      </w:tr>
      <w:tr w:rsidR="00FF27E8" w:rsidRPr="00D37DC1" w:rsidTr="00FF27E8">
        <w:tc>
          <w:tcPr>
            <w:tcW w:w="1517" w:type="dxa"/>
            <w:vAlign w:val="center"/>
          </w:tcPr>
          <w:p w:rsidR="00FF27E8" w:rsidRDefault="00FF27E8" w:rsidP="00FF27E8">
            <w:pPr>
              <w:jc w:val="center"/>
              <w:rPr>
                <w:szCs w:val="18"/>
              </w:rPr>
            </w:pPr>
            <w:r>
              <w:rPr>
                <w:szCs w:val="18"/>
              </w:rPr>
              <w:t>10041509</w:t>
            </w:r>
          </w:p>
        </w:tc>
        <w:tc>
          <w:tcPr>
            <w:tcW w:w="2011" w:type="dxa"/>
            <w:vAlign w:val="center"/>
          </w:tcPr>
          <w:p w:rsidR="00FF27E8" w:rsidRDefault="00FF27E8" w:rsidP="00FF27E8">
            <w:pPr>
              <w:jc w:val="center"/>
              <w:rPr>
                <w:szCs w:val="18"/>
              </w:rPr>
            </w:pPr>
            <w:r>
              <w:rPr>
                <w:szCs w:val="18"/>
              </w:rPr>
              <w:t xml:space="preserve">Unnamed </w:t>
            </w:r>
            <w:proofErr w:type="spellStart"/>
            <w:r>
              <w:rPr>
                <w:szCs w:val="18"/>
              </w:rPr>
              <w:t>Trib</w:t>
            </w:r>
            <w:proofErr w:type="spellEnd"/>
            <w:r>
              <w:rPr>
                <w:szCs w:val="18"/>
              </w:rPr>
              <w:t xml:space="preserve"> to Silver Creek at County KK</w:t>
            </w:r>
          </w:p>
        </w:tc>
        <w:tc>
          <w:tcPr>
            <w:tcW w:w="1350" w:type="dxa"/>
            <w:vAlign w:val="center"/>
          </w:tcPr>
          <w:p w:rsidR="00FF27E8" w:rsidRPr="00CF1416" w:rsidRDefault="00BD7034" w:rsidP="00FF27E8">
            <w:pPr>
              <w:jc w:val="center"/>
              <w:rPr>
                <w:szCs w:val="18"/>
              </w:rPr>
            </w:pPr>
            <w:r>
              <w:rPr>
                <w:szCs w:val="18"/>
              </w:rPr>
              <w:t>60</w:t>
            </w:r>
          </w:p>
        </w:tc>
        <w:tc>
          <w:tcPr>
            <w:tcW w:w="2250" w:type="dxa"/>
            <w:vAlign w:val="center"/>
          </w:tcPr>
          <w:p w:rsidR="00FF27E8" w:rsidRDefault="00BD7034" w:rsidP="00FF27E8">
            <w:pPr>
              <w:jc w:val="center"/>
              <w:rPr>
                <w:szCs w:val="18"/>
              </w:rPr>
            </w:pPr>
            <w:r>
              <w:rPr>
                <w:szCs w:val="18"/>
              </w:rPr>
              <w:t>Fair</w:t>
            </w:r>
          </w:p>
        </w:tc>
        <w:tc>
          <w:tcPr>
            <w:tcW w:w="2448" w:type="dxa"/>
            <w:vAlign w:val="center"/>
          </w:tcPr>
          <w:p w:rsidR="00FF27E8" w:rsidRDefault="00BD7034" w:rsidP="00FF27E8">
            <w:pPr>
              <w:jc w:val="center"/>
              <w:rPr>
                <w:szCs w:val="18"/>
              </w:rPr>
            </w:pPr>
            <w:r>
              <w:rPr>
                <w:szCs w:val="18"/>
              </w:rPr>
              <w:t>Cool-Warm Headwater</w:t>
            </w:r>
          </w:p>
        </w:tc>
      </w:tr>
    </w:tbl>
    <w:p w:rsidR="001D58A0" w:rsidRDefault="007D6B08" w:rsidP="001D58A0">
      <w:pPr>
        <w:rPr>
          <w:b/>
        </w:rPr>
      </w:pPr>
      <w:r>
        <w:rPr>
          <w:b/>
        </w:rPr>
        <w:t>Table 12</w:t>
      </w:r>
      <w:r w:rsidR="001D58A0" w:rsidRPr="00BD7034">
        <w:rPr>
          <w:b/>
        </w:rPr>
        <w:t>: Fi</w:t>
      </w:r>
      <w:r w:rsidR="00BD7034" w:rsidRPr="00BD7034">
        <w:rPr>
          <w:b/>
        </w:rPr>
        <w:t xml:space="preserve">sh Survey Results in the Silver </w:t>
      </w:r>
      <w:r w:rsidR="001D58A0" w:rsidRPr="00BD7034">
        <w:rPr>
          <w:b/>
        </w:rPr>
        <w:t xml:space="preserve">Creek Watershed Conducted </w:t>
      </w:r>
      <w:r w:rsidR="00BD7034" w:rsidRPr="00BD7034">
        <w:rPr>
          <w:b/>
        </w:rPr>
        <w:t>in July through September 2014</w:t>
      </w:r>
      <w:r w:rsidR="001D58A0" w:rsidRPr="00BD7034">
        <w:rPr>
          <w:b/>
        </w:rPr>
        <w:t>.</w:t>
      </w:r>
    </w:p>
    <w:p w:rsidR="005969F6" w:rsidRDefault="000D7565" w:rsidP="001D58A0">
      <w:pPr>
        <w:rPr>
          <w:b/>
        </w:rPr>
      </w:pPr>
      <w:r>
        <w:rPr>
          <w:noProof/>
        </w:rPr>
        <w:lastRenderedPageBreak/>
        <w:drawing>
          <wp:inline distT="0" distB="0" distL="0" distR="0" wp14:anchorId="2D0B4EE8" wp14:editId="5ED4C3D4">
            <wp:extent cx="5943600" cy="4801870"/>
            <wp:effectExtent l="0" t="0" r="19050" b="1778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D58A0" w:rsidRPr="00AE4928" w:rsidRDefault="007D6B08" w:rsidP="001D58A0">
      <w:pPr>
        <w:rPr>
          <w:b/>
        </w:rPr>
      </w:pPr>
      <w:r>
        <w:rPr>
          <w:b/>
        </w:rPr>
        <w:t>Chart 9</w:t>
      </w:r>
      <w:r w:rsidR="001D58A0" w:rsidRPr="00AE4928">
        <w:rPr>
          <w:b/>
        </w:rPr>
        <w:t xml:space="preserve">: </w:t>
      </w:r>
      <w:r w:rsidR="001D58A0" w:rsidRPr="007B29AD">
        <w:rPr>
          <w:b/>
        </w:rPr>
        <w:t xml:space="preserve">Fish Survey Results in the </w:t>
      </w:r>
      <w:r w:rsidR="007F31E7">
        <w:rPr>
          <w:b/>
        </w:rPr>
        <w:t>Silver</w:t>
      </w:r>
      <w:r w:rsidR="001D58A0" w:rsidRPr="007B29AD">
        <w:rPr>
          <w:b/>
        </w:rPr>
        <w:t xml:space="preserve"> Creek Watershed Conducted in </w:t>
      </w:r>
      <w:r w:rsidR="007F31E7">
        <w:rPr>
          <w:b/>
        </w:rPr>
        <w:t>July</w:t>
      </w:r>
      <w:r w:rsidR="001D58A0" w:rsidRPr="007B29AD">
        <w:rPr>
          <w:b/>
        </w:rPr>
        <w:t xml:space="preserve"> thr</w:t>
      </w:r>
      <w:r w:rsidR="007F31E7">
        <w:rPr>
          <w:b/>
        </w:rPr>
        <w:t>ough September 2014</w:t>
      </w:r>
      <w:r w:rsidR="001D58A0" w:rsidRPr="007B29AD">
        <w:rPr>
          <w:b/>
        </w:rPr>
        <w:t>.</w:t>
      </w:r>
      <w:r w:rsidR="001D58A0">
        <w:rPr>
          <w:b/>
        </w:rPr>
        <w:t xml:space="preserve"> </w:t>
      </w:r>
    </w:p>
    <w:p w:rsidR="001D58A0" w:rsidRDefault="001D58A0" w:rsidP="001D58A0">
      <w:pPr>
        <w:rPr>
          <w:b/>
        </w:rPr>
      </w:pPr>
    </w:p>
    <w:p w:rsidR="001D58A0" w:rsidRDefault="001D58A0" w:rsidP="001D58A0">
      <w:r>
        <w:t>Temperature data was collected from</w:t>
      </w:r>
      <w:r w:rsidR="007F31E7">
        <w:t xml:space="preserve"> May through mid-October</w:t>
      </w:r>
      <w:r w:rsidR="003927D6">
        <w:t xml:space="preserve"> in 2014 at 9</w:t>
      </w:r>
      <w:r w:rsidR="007F31E7">
        <w:t xml:space="preserve"> locations in the Silver Creek Watershed</w:t>
      </w:r>
      <w:r w:rsidR="007D6B08">
        <w:t xml:space="preserve"> (Table 13</w:t>
      </w:r>
      <w:r w:rsidR="001305ED">
        <w:t>, Map 1</w:t>
      </w:r>
      <w:r w:rsidR="003927D6">
        <w:t>)</w:t>
      </w:r>
      <w:r>
        <w:t xml:space="preserve">.  </w:t>
      </w:r>
      <w:r w:rsidR="007F31E7">
        <w:t>Four locations were monitored hourly i</w:t>
      </w:r>
      <w:r w:rsidR="00B906B0">
        <w:t xml:space="preserve">n the Silver Creek </w:t>
      </w:r>
      <w:proofErr w:type="spellStart"/>
      <w:r w:rsidR="00B906B0">
        <w:t>mainstem</w:t>
      </w:r>
      <w:proofErr w:type="spellEnd"/>
      <w:r w:rsidR="00B906B0">
        <w:t xml:space="preserve">.  </w:t>
      </w:r>
      <w:r w:rsidR="007F31E7">
        <w:t xml:space="preserve"> </w:t>
      </w:r>
      <w:r>
        <w:t xml:space="preserve">The temperatures </w:t>
      </w:r>
      <w:r w:rsidR="00302E49">
        <w:t xml:space="preserve">in Silver Creek </w:t>
      </w:r>
      <w:r>
        <w:t>in general increased from upstream to downstream</w:t>
      </w:r>
      <w:r w:rsidR="001305ED">
        <w:t xml:space="preserve">, except between the </w:t>
      </w:r>
      <w:r w:rsidR="00302E49">
        <w:t xml:space="preserve">Gothic Millpond </w:t>
      </w:r>
      <w:r w:rsidR="001305ED">
        <w:t xml:space="preserve">outlet </w:t>
      </w:r>
      <w:r w:rsidR="00302E49">
        <w:t>and Koro Rd which showed a slight decrease in monthly average and maximum daily average temperatures</w:t>
      </w:r>
      <w:r>
        <w:t xml:space="preserve">.  </w:t>
      </w:r>
      <w:r w:rsidR="00302E49">
        <w:t xml:space="preserve">The decrease in temperature at Koro Rd is likely due to higher inputs of cooler groundwater into the creek as it flows through the City of Ripon.  </w:t>
      </w:r>
      <w:r>
        <w:t xml:space="preserve">The upper portions of </w:t>
      </w:r>
      <w:r w:rsidR="007B748B">
        <w:t>Silver</w:t>
      </w:r>
      <w:r>
        <w:t xml:space="preserve"> Creek, </w:t>
      </w:r>
      <w:r w:rsidR="007B748B">
        <w:t>in reference to the County Hwy KK location</w:t>
      </w:r>
      <w:r>
        <w:t xml:space="preserve">, are cold enough to support a </w:t>
      </w:r>
      <w:r w:rsidR="007B748B">
        <w:t>Cool-Cold transitional</w:t>
      </w:r>
      <w:r>
        <w:t xml:space="preserve"> fish community</w:t>
      </w:r>
      <w:r w:rsidR="007B748B">
        <w:t xml:space="preserve"> </w:t>
      </w:r>
      <w:r>
        <w:t>(</w:t>
      </w:r>
      <w:r w:rsidR="007D6B08">
        <w:t>Table 14, Chart 10</w:t>
      </w:r>
      <w:r>
        <w:t xml:space="preserve">).  </w:t>
      </w:r>
      <w:r w:rsidR="00960CC1">
        <w:t xml:space="preserve">This section of Silver Creek upstream of Hwy 23 on the east side of Ripon is </w:t>
      </w:r>
      <w:r w:rsidR="00CA4269">
        <w:t xml:space="preserve">currently </w:t>
      </w:r>
      <w:r w:rsidR="00960CC1">
        <w:t>identified as Class 2 Trout Waters, which means some trout reproduction may occur but stocking is necessary to maintain a desirable fishery</w:t>
      </w:r>
      <w:r w:rsidR="006D0B5A">
        <w:t xml:space="preserve"> (WDNR 2002)</w:t>
      </w:r>
      <w:r w:rsidR="00960CC1">
        <w:t xml:space="preserve">.  </w:t>
      </w:r>
      <w:r>
        <w:t xml:space="preserve">The maximum daily average temperature of </w:t>
      </w:r>
      <w:r w:rsidR="007B748B">
        <w:t>Silver Creek at County Hwy KK</w:t>
      </w:r>
      <w:r>
        <w:t xml:space="preserve"> increased from </w:t>
      </w:r>
      <w:r w:rsidR="007B748B">
        <w:t>59.6</w:t>
      </w:r>
      <w:r>
        <w:t xml:space="preserve">F to </w:t>
      </w:r>
      <w:r w:rsidR="007B748B">
        <w:t>74.5</w:t>
      </w:r>
      <w:r>
        <w:t xml:space="preserve">F at </w:t>
      </w:r>
      <w:r w:rsidR="007B748B">
        <w:t xml:space="preserve">Hwy 44 </w:t>
      </w:r>
      <w:r>
        <w:t xml:space="preserve">upstream of the </w:t>
      </w:r>
      <w:r w:rsidR="007D6B08">
        <w:t>Gothic Millpond (Table 14</w:t>
      </w:r>
      <w:r>
        <w:t xml:space="preserve">, Chart </w:t>
      </w:r>
      <w:r w:rsidR="007D6B08">
        <w:t>10</w:t>
      </w:r>
      <w:r>
        <w:t xml:space="preserve">).  The maximum daily average temperature of </w:t>
      </w:r>
      <w:r w:rsidR="007B748B">
        <w:t>Silver</w:t>
      </w:r>
      <w:r>
        <w:t xml:space="preserve"> Creek increased from </w:t>
      </w:r>
      <w:r w:rsidR="007B748B">
        <w:t>74.5</w:t>
      </w:r>
      <w:r>
        <w:t xml:space="preserve">F to </w:t>
      </w:r>
      <w:r w:rsidR="007B748B">
        <w:t>76</w:t>
      </w:r>
      <w:r>
        <w:t xml:space="preserve">F from upstream of the </w:t>
      </w:r>
      <w:r w:rsidR="007B748B">
        <w:t>Gothic M</w:t>
      </w:r>
      <w:r>
        <w:t>illpond to downstream.  The average monthly temp</w:t>
      </w:r>
      <w:r w:rsidR="007B748B">
        <w:t>erature increased on average 4</w:t>
      </w:r>
      <w:r>
        <w:t>F from upstream of the millpond to downstream</w:t>
      </w:r>
      <w:r w:rsidR="007B748B">
        <w:t xml:space="preserve"> between June and September 2014</w:t>
      </w:r>
      <w:r>
        <w:t>.</w:t>
      </w:r>
    </w:p>
    <w:tbl>
      <w:tblPr>
        <w:tblStyle w:val="TableGrid"/>
        <w:tblW w:w="8797" w:type="dxa"/>
        <w:tblLook w:val="04A0" w:firstRow="1" w:lastRow="0" w:firstColumn="1" w:lastColumn="0" w:noHBand="0" w:noVBand="1"/>
      </w:tblPr>
      <w:tblGrid>
        <w:gridCol w:w="1638"/>
        <w:gridCol w:w="5269"/>
        <w:gridCol w:w="1890"/>
      </w:tblGrid>
      <w:tr w:rsidR="00220792" w:rsidRPr="00D37DC1" w:rsidTr="00220792">
        <w:trPr>
          <w:trHeight w:val="832"/>
        </w:trPr>
        <w:tc>
          <w:tcPr>
            <w:tcW w:w="1638" w:type="dxa"/>
            <w:vAlign w:val="center"/>
          </w:tcPr>
          <w:p w:rsidR="00220792" w:rsidRPr="00D37DC1" w:rsidRDefault="00220792" w:rsidP="00DD7C70">
            <w:pPr>
              <w:jc w:val="center"/>
              <w:rPr>
                <w:b/>
                <w:szCs w:val="18"/>
              </w:rPr>
            </w:pPr>
            <w:r w:rsidRPr="00D37DC1">
              <w:rPr>
                <w:b/>
                <w:szCs w:val="18"/>
              </w:rPr>
              <w:lastRenderedPageBreak/>
              <w:t>SWIMS Station ID</w:t>
            </w:r>
          </w:p>
        </w:tc>
        <w:tc>
          <w:tcPr>
            <w:tcW w:w="5269" w:type="dxa"/>
            <w:vAlign w:val="center"/>
          </w:tcPr>
          <w:p w:rsidR="00220792" w:rsidRPr="00D37DC1" w:rsidRDefault="00220792" w:rsidP="00DD7C70">
            <w:pPr>
              <w:jc w:val="center"/>
              <w:rPr>
                <w:b/>
                <w:szCs w:val="18"/>
              </w:rPr>
            </w:pPr>
            <w:r w:rsidRPr="00D37DC1">
              <w:rPr>
                <w:b/>
                <w:szCs w:val="18"/>
              </w:rPr>
              <w:t>Site Name</w:t>
            </w:r>
          </w:p>
        </w:tc>
        <w:tc>
          <w:tcPr>
            <w:tcW w:w="1890" w:type="dxa"/>
            <w:vAlign w:val="center"/>
          </w:tcPr>
          <w:p w:rsidR="00220792" w:rsidRPr="00D37DC1" w:rsidRDefault="00220792" w:rsidP="00DD7C70">
            <w:pPr>
              <w:jc w:val="center"/>
              <w:rPr>
                <w:b/>
                <w:szCs w:val="18"/>
              </w:rPr>
            </w:pPr>
            <w:r>
              <w:rPr>
                <w:b/>
                <w:szCs w:val="18"/>
              </w:rPr>
              <w:t>Map Location Number</w:t>
            </w:r>
          </w:p>
        </w:tc>
      </w:tr>
      <w:tr w:rsidR="00220792" w:rsidRPr="00D37DC1" w:rsidTr="00220792">
        <w:trPr>
          <w:trHeight w:val="277"/>
        </w:trPr>
        <w:tc>
          <w:tcPr>
            <w:tcW w:w="1638" w:type="dxa"/>
            <w:vAlign w:val="center"/>
          </w:tcPr>
          <w:p w:rsidR="00220792" w:rsidRPr="00D37DC1" w:rsidRDefault="00220792" w:rsidP="00DD7C70">
            <w:pPr>
              <w:jc w:val="center"/>
              <w:rPr>
                <w:szCs w:val="18"/>
              </w:rPr>
            </w:pPr>
            <w:r>
              <w:rPr>
                <w:szCs w:val="18"/>
              </w:rPr>
              <w:t>10041510</w:t>
            </w:r>
          </w:p>
        </w:tc>
        <w:tc>
          <w:tcPr>
            <w:tcW w:w="5269" w:type="dxa"/>
            <w:vAlign w:val="center"/>
          </w:tcPr>
          <w:p w:rsidR="00220792" w:rsidRPr="00D37DC1" w:rsidRDefault="00220792" w:rsidP="00DD7C70">
            <w:pPr>
              <w:jc w:val="center"/>
              <w:rPr>
                <w:szCs w:val="18"/>
              </w:rPr>
            </w:pPr>
            <w:r>
              <w:rPr>
                <w:szCs w:val="18"/>
              </w:rPr>
              <w:t>Silver Creek at County KK</w:t>
            </w:r>
          </w:p>
        </w:tc>
        <w:tc>
          <w:tcPr>
            <w:tcW w:w="1890" w:type="dxa"/>
            <w:vAlign w:val="center"/>
          </w:tcPr>
          <w:p w:rsidR="00220792" w:rsidRDefault="00220792" w:rsidP="00DD7C70">
            <w:pPr>
              <w:jc w:val="center"/>
              <w:rPr>
                <w:szCs w:val="18"/>
              </w:rPr>
            </w:pPr>
            <w:r>
              <w:rPr>
                <w:szCs w:val="18"/>
              </w:rPr>
              <w:t>16</w:t>
            </w:r>
          </w:p>
        </w:tc>
      </w:tr>
      <w:tr w:rsidR="00220792" w:rsidTr="00220792">
        <w:trPr>
          <w:trHeight w:val="265"/>
        </w:trPr>
        <w:tc>
          <w:tcPr>
            <w:tcW w:w="1638" w:type="dxa"/>
            <w:vAlign w:val="center"/>
          </w:tcPr>
          <w:p w:rsidR="00220792" w:rsidRPr="00D37DC1" w:rsidRDefault="00220792" w:rsidP="00DD7C70">
            <w:pPr>
              <w:jc w:val="center"/>
              <w:rPr>
                <w:szCs w:val="18"/>
              </w:rPr>
            </w:pPr>
            <w:r>
              <w:rPr>
                <w:szCs w:val="18"/>
              </w:rPr>
              <w:t>10015911</w:t>
            </w:r>
          </w:p>
        </w:tc>
        <w:tc>
          <w:tcPr>
            <w:tcW w:w="5269" w:type="dxa"/>
            <w:vAlign w:val="center"/>
          </w:tcPr>
          <w:p w:rsidR="00220792" w:rsidRPr="00D37DC1" w:rsidRDefault="00220792" w:rsidP="00DD7C70">
            <w:pPr>
              <w:jc w:val="center"/>
              <w:rPr>
                <w:szCs w:val="18"/>
              </w:rPr>
            </w:pPr>
            <w:r>
              <w:rPr>
                <w:szCs w:val="18"/>
              </w:rPr>
              <w:t>Silver Creek DS Scott Street Dam</w:t>
            </w:r>
          </w:p>
        </w:tc>
        <w:tc>
          <w:tcPr>
            <w:tcW w:w="1890" w:type="dxa"/>
            <w:vAlign w:val="center"/>
          </w:tcPr>
          <w:p w:rsidR="00220792" w:rsidRDefault="00220792" w:rsidP="00DD7C70">
            <w:pPr>
              <w:jc w:val="center"/>
              <w:rPr>
                <w:szCs w:val="18"/>
              </w:rPr>
            </w:pPr>
            <w:r>
              <w:rPr>
                <w:szCs w:val="18"/>
              </w:rPr>
              <w:t>10</w:t>
            </w:r>
          </w:p>
        </w:tc>
      </w:tr>
      <w:tr w:rsidR="00220792" w:rsidTr="00220792">
        <w:trPr>
          <w:trHeight w:val="277"/>
        </w:trPr>
        <w:tc>
          <w:tcPr>
            <w:tcW w:w="1638" w:type="dxa"/>
            <w:vAlign w:val="center"/>
          </w:tcPr>
          <w:p w:rsidR="00220792" w:rsidRDefault="00220792" w:rsidP="00DD7C70">
            <w:pPr>
              <w:jc w:val="center"/>
              <w:rPr>
                <w:szCs w:val="18"/>
              </w:rPr>
            </w:pPr>
            <w:r>
              <w:rPr>
                <w:szCs w:val="18"/>
              </w:rPr>
              <w:t>10021299</w:t>
            </w:r>
          </w:p>
        </w:tc>
        <w:tc>
          <w:tcPr>
            <w:tcW w:w="5269" w:type="dxa"/>
            <w:vAlign w:val="center"/>
          </w:tcPr>
          <w:p w:rsidR="00220792" w:rsidRDefault="00220792" w:rsidP="00DD7C70">
            <w:pPr>
              <w:jc w:val="center"/>
              <w:rPr>
                <w:szCs w:val="18"/>
              </w:rPr>
            </w:pPr>
            <w:r>
              <w:rPr>
                <w:szCs w:val="18"/>
              </w:rPr>
              <w:t>Silver Creek At Douglas St/Hwy 44</w:t>
            </w:r>
          </w:p>
        </w:tc>
        <w:tc>
          <w:tcPr>
            <w:tcW w:w="1890" w:type="dxa"/>
            <w:vAlign w:val="center"/>
          </w:tcPr>
          <w:p w:rsidR="00220792" w:rsidRDefault="00220792" w:rsidP="00DD7C70">
            <w:pPr>
              <w:jc w:val="center"/>
              <w:rPr>
                <w:szCs w:val="18"/>
              </w:rPr>
            </w:pPr>
            <w:r>
              <w:rPr>
                <w:szCs w:val="18"/>
              </w:rPr>
              <w:t>11</w:t>
            </w:r>
          </w:p>
        </w:tc>
      </w:tr>
      <w:tr w:rsidR="00220792" w:rsidTr="00220792">
        <w:trPr>
          <w:trHeight w:val="277"/>
        </w:trPr>
        <w:tc>
          <w:tcPr>
            <w:tcW w:w="1638" w:type="dxa"/>
            <w:vAlign w:val="center"/>
          </w:tcPr>
          <w:p w:rsidR="00220792" w:rsidRDefault="00220792" w:rsidP="00DD7C70">
            <w:pPr>
              <w:jc w:val="center"/>
              <w:rPr>
                <w:szCs w:val="18"/>
              </w:rPr>
            </w:pPr>
            <w:r>
              <w:rPr>
                <w:szCs w:val="18"/>
              </w:rPr>
              <w:t>203080</w:t>
            </w:r>
          </w:p>
        </w:tc>
        <w:tc>
          <w:tcPr>
            <w:tcW w:w="5269" w:type="dxa"/>
            <w:vAlign w:val="center"/>
          </w:tcPr>
          <w:p w:rsidR="00220792" w:rsidRDefault="00220792" w:rsidP="00DD7C70">
            <w:pPr>
              <w:jc w:val="center"/>
              <w:rPr>
                <w:szCs w:val="18"/>
              </w:rPr>
            </w:pPr>
            <w:r>
              <w:rPr>
                <w:szCs w:val="18"/>
              </w:rPr>
              <w:t>Silver Creek at Koro Rd</w:t>
            </w:r>
          </w:p>
        </w:tc>
        <w:tc>
          <w:tcPr>
            <w:tcW w:w="1890" w:type="dxa"/>
            <w:vAlign w:val="center"/>
          </w:tcPr>
          <w:p w:rsidR="00220792" w:rsidRDefault="00220792" w:rsidP="00DD7C70">
            <w:pPr>
              <w:jc w:val="center"/>
              <w:rPr>
                <w:szCs w:val="18"/>
              </w:rPr>
            </w:pPr>
            <w:r>
              <w:rPr>
                <w:szCs w:val="18"/>
              </w:rPr>
              <w:t>17</w:t>
            </w:r>
          </w:p>
        </w:tc>
      </w:tr>
      <w:tr w:rsidR="00220792" w:rsidTr="00220792">
        <w:trPr>
          <w:trHeight w:val="277"/>
        </w:trPr>
        <w:tc>
          <w:tcPr>
            <w:tcW w:w="1638" w:type="dxa"/>
            <w:vAlign w:val="center"/>
          </w:tcPr>
          <w:p w:rsidR="00220792" w:rsidRDefault="00220792" w:rsidP="00DD7C70">
            <w:pPr>
              <w:jc w:val="center"/>
            </w:pPr>
            <w:r>
              <w:t>10037918</w:t>
            </w:r>
          </w:p>
        </w:tc>
        <w:tc>
          <w:tcPr>
            <w:tcW w:w="5269" w:type="dxa"/>
            <w:vAlign w:val="center"/>
          </w:tcPr>
          <w:p w:rsidR="00220792" w:rsidRDefault="00220792" w:rsidP="00DD7C70">
            <w:pPr>
              <w:jc w:val="center"/>
            </w:pPr>
            <w:r>
              <w:t>Dakin Creek E of FDL County Line</w:t>
            </w:r>
          </w:p>
        </w:tc>
        <w:tc>
          <w:tcPr>
            <w:tcW w:w="1890" w:type="dxa"/>
            <w:vAlign w:val="center"/>
          </w:tcPr>
          <w:p w:rsidR="00220792" w:rsidRDefault="00220792" w:rsidP="00DD7C70">
            <w:pPr>
              <w:jc w:val="center"/>
            </w:pPr>
            <w:r>
              <w:t>4</w:t>
            </w:r>
          </w:p>
        </w:tc>
      </w:tr>
      <w:tr w:rsidR="00220792" w:rsidRPr="00D37DC1" w:rsidTr="00220792">
        <w:trPr>
          <w:trHeight w:val="555"/>
        </w:trPr>
        <w:tc>
          <w:tcPr>
            <w:tcW w:w="1638" w:type="dxa"/>
            <w:vAlign w:val="center"/>
          </w:tcPr>
          <w:p w:rsidR="00220792" w:rsidRDefault="00220792" w:rsidP="00DD7C70">
            <w:pPr>
              <w:jc w:val="center"/>
              <w:rPr>
                <w:szCs w:val="18"/>
              </w:rPr>
            </w:pPr>
            <w:r>
              <w:rPr>
                <w:szCs w:val="18"/>
              </w:rPr>
              <w:t>10041508</w:t>
            </w:r>
          </w:p>
        </w:tc>
        <w:tc>
          <w:tcPr>
            <w:tcW w:w="5269" w:type="dxa"/>
            <w:vAlign w:val="center"/>
          </w:tcPr>
          <w:p w:rsidR="00220792" w:rsidRDefault="00220792" w:rsidP="00DD7C70">
            <w:pPr>
              <w:jc w:val="center"/>
              <w:rPr>
                <w:szCs w:val="18"/>
              </w:rPr>
            </w:pPr>
            <w:r>
              <w:rPr>
                <w:szCs w:val="18"/>
              </w:rPr>
              <w:t xml:space="preserve">Unnamed </w:t>
            </w:r>
            <w:proofErr w:type="spellStart"/>
            <w:r>
              <w:rPr>
                <w:szCs w:val="18"/>
              </w:rPr>
              <w:t>Trib</w:t>
            </w:r>
            <w:proofErr w:type="spellEnd"/>
            <w:r>
              <w:rPr>
                <w:szCs w:val="18"/>
              </w:rPr>
              <w:t xml:space="preserve"> to Silver Creek at Hwy 23</w:t>
            </w:r>
          </w:p>
        </w:tc>
        <w:tc>
          <w:tcPr>
            <w:tcW w:w="1890" w:type="dxa"/>
            <w:vAlign w:val="center"/>
          </w:tcPr>
          <w:p w:rsidR="00220792" w:rsidRDefault="00220792" w:rsidP="00DD7C70">
            <w:pPr>
              <w:jc w:val="center"/>
              <w:rPr>
                <w:szCs w:val="18"/>
              </w:rPr>
            </w:pPr>
            <w:r>
              <w:rPr>
                <w:szCs w:val="18"/>
              </w:rPr>
              <w:t>5</w:t>
            </w:r>
          </w:p>
        </w:tc>
      </w:tr>
      <w:tr w:rsidR="00220792" w:rsidRPr="00D37DC1" w:rsidTr="00220792">
        <w:trPr>
          <w:trHeight w:val="555"/>
        </w:trPr>
        <w:tc>
          <w:tcPr>
            <w:tcW w:w="1638" w:type="dxa"/>
            <w:vAlign w:val="center"/>
          </w:tcPr>
          <w:p w:rsidR="00220792" w:rsidRDefault="00220792" w:rsidP="00DD7C70">
            <w:pPr>
              <w:jc w:val="center"/>
              <w:rPr>
                <w:szCs w:val="18"/>
              </w:rPr>
            </w:pPr>
            <w:r>
              <w:rPr>
                <w:szCs w:val="18"/>
              </w:rPr>
              <w:t>10041507</w:t>
            </w:r>
          </w:p>
        </w:tc>
        <w:tc>
          <w:tcPr>
            <w:tcW w:w="5269" w:type="dxa"/>
            <w:vAlign w:val="center"/>
          </w:tcPr>
          <w:p w:rsidR="00220792" w:rsidRDefault="00220792" w:rsidP="00DD7C70">
            <w:pPr>
              <w:jc w:val="center"/>
              <w:rPr>
                <w:szCs w:val="18"/>
              </w:rPr>
            </w:pPr>
            <w:r>
              <w:rPr>
                <w:szCs w:val="18"/>
              </w:rPr>
              <w:t xml:space="preserve">Unnamed </w:t>
            </w:r>
            <w:proofErr w:type="spellStart"/>
            <w:r>
              <w:rPr>
                <w:szCs w:val="18"/>
              </w:rPr>
              <w:t>Trib</w:t>
            </w:r>
            <w:proofErr w:type="spellEnd"/>
            <w:r>
              <w:rPr>
                <w:szCs w:val="18"/>
              </w:rPr>
              <w:t xml:space="preserve"> to Silver Creek at Murray Rd</w:t>
            </w:r>
          </w:p>
        </w:tc>
        <w:tc>
          <w:tcPr>
            <w:tcW w:w="1890" w:type="dxa"/>
            <w:vAlign w:val="center"/>
          </w:tcPr>
          <w:p w:rsidR="00220792" w:rsidRDefault="00220792" w:rsidP="00DD7C70">
            <w:pPr>
              <w:jc w:val="center"/>
              <w:rPr>
                <w:szCs w:val="18"/>
              </w:rPr>
            </w:pPr>
            <w:r>
              <w:rPr>
                <w:szCs w:val="18"/>
              </w:rPr>
              <w:t>6</w:t>
            </w:r>
          </w:p>
        </w:tc>
      </w:tr>
      <w:tr w:rsidR="00220792" w:rsidRPr="00D37DC1" w:rsidTr="00220792">
        <w:trPr>
          <w:trHeight w:val="543"/>
        </w:trPr>
        <w:tc>
          <w:tcPr>
            <w:tcW w:w="1638" w:type="dxa"/>
            <w:vAlign w:val="center"/>
          </w:tcPr>
          <w:p w:rsidR="00220792" w:rsidRDefault="00220792" w:rsidP="00DD7C70">
            <w:pPr>
              <w:jc w:val="center"/>
              <w:rPr>
                <w:szCs w:val="18"/>
              </w:rPr>
            </w:pPr>
            <w:r>
              <w:rPr>
                <w:szCs w:val="18"/>
              </w:rPr>
              <w:t>10016330</w:t>
            </w:r>
          </w:p>
        </w:tc>
        <w:tc>
          <w:tcPr>
            <w:tcW w:w="5269" w:type="dxa"/>
            <w:vAlign w:val="center"/>
          </w:tcPr>
          <w:p w:rsidR="00220792" w:rsidRDefault="00220792" w:rsidP="00DD7C70">
            <w:pPr>
              <w:jc w:val="center"/>
              <w:rPr>
                <w:szCs w:val="18"/>
              </w:rPr>
            </w:pPr>
            <w:r>
              <w:rPr>
                <w:szCs w:val="18"/>
              </w:rPr>
              <w:t xml:space="preserve">Unnamed </w:t>
            </w:r>
            <w:proofErr w:type="spellStart"/>
            <w:r>
              <w:rPr>
                <w:szCs w:val="18"/>
              </w:rPr>
              <w:t>Trib</w:t>
            </w:r>
            <w:proofErr w:type="spellEnd"/>
            <w:r>
              <w:rPr>
                <w:szCs w:val="18"/>
              </w:rPr>
              <w:t xml:space="preserve"> to Silver Creek at Trail (County FF)</w:t>
            </w:r>
          </w:p>
        </w:tc>
        <w:tc>
          <w:tcPr>
            <w:tcW w:w="1890" w:type="dxa"/>
            <w:vAlign w:val="center"/>
          </w:tcPr>
          <w:p w:rsidR="00220792" w:rsidRDefault="00220792" w:rsidP="00DD7C70">
            <w:pPr>
              <w:jc w:val="center"/>
              <w:rPr>
                <w:szCs w:val="18"/>
              </w:rPr>
            </w:pPr>
            <w:r>
              <w:rPr>
                <w:szCs w:val="18"/>
              </w:rPr>
              <w:t>7</w:t>
            </w:r>
          </w:p>
        </w:tc>
      </w:tr>
      <w:tr w:rsidR="00220792" w:rsidRPr="00D37DC1" w:rsidTr="00220792">
        <w:trPr>
          <w:trHeight w:val="567"/>
        </w:trPr>
        <w:tc>
          <w:tcPr>
            <w:tcW w:w="1638" w:type="dxa"/>
            <w:vAlign w:val="center"/>
          </w:tcPr>
          <w:p w:rsidR="00220792" w:rsidRDefault="00220792" w:rsidP="00DD7C70">
            <w:pPr>
              <w:jc w:val="center"/>
              <w:rPr>
                <w:szCs w:val="18"/>
              </w:rPr>
            </w:pPr>
            <w:r>
              <w:rPr>
                <w:szCs w:val="18"/>
              </w:rPr>
              <w:t>10041509</w:t>
            </w:r>
          </w:p>
        </w:tc>
        <w:tc>
          <w:tcPr>
            <w:tcW w:w="5269" w:type="dxa"/>
            <w:vAlign w:val="center"/>
          </w:tcPr>
          <w:p w:rsidR="00220792" w:rsidRDefault="00220792" w:rsidP="00DD7C70">
            <w:pPr>
              <w:jc w:val="center"/>
              <w:rPr>
                <w:szCs w:val="18"/>
              </w:rPr>
            </w:pPr>
            <w:r>
              <w:rPr>
                <w:szCs w:val="18"/>
              </w:rPr>
              <w:t xml:space="preserve">Unnamed </w:t>
            </w:r>
            <w:proofErr w:type="spellStart"/>
            <w:r>
              <w:rPr>
                <w:szCs w:val="18"/>
              </w:rPr>
              <w:t>Trib</w:t>
            </w:r>
            <w:proofErr w:type="spellEnd"/>
            <w:r>
              <w:rPr>
                <w:szCs w:val="18"/>
              </w:rPr>
              <w:t xml:space="preserve"> to Silver Creek at County KK</w:t>
            </w:r>
          </w:p>
        </w:tc>
        <w:tc>
          <w:tcPr>
            <w:tcW w:w="1890" w:type="dxa"/>
            <w:vAlign w:val="center"/>
          </w:tcPr>
          <w:p w:rsidR="00220792" w:rsidRDefault="00220792" w:rsidP="00DD7C70">
            <w:pPr>
              <w:jc w:val="center"/>
              <w:rPr>
                <w:szCs w:val="18"/>
              </w:rPr>
            </w:pPr>
            <w:r>
              <w:rPr>
                <w:szCs w:val="18"/>
              </w:rPr>
              <w:t>14</w:t>
            </w:r>
          </w:p>
        </w:tc>
      </w:tr>
    </w:tbl>
    <w:p w:rsidR="003927D6" w:rsidRPr="003927D6" w:rsidRDefault="007D6B08" w:rsidP="001D58A0">
      <w:pPr>
        <w:rPr>
          <w:b/>
        </w:rPr>
      </w:pPr>
      <w:r>
        <w:rPr>
          <w:b/>
        </w:rPr>
        <w:t>Table 13</w:t>
      </w:r>
      <w:r w:rsidR="003927D6">
        <w:rPr>
          <w:b/>
        </w:rPr>
        <w:t>: Temperature Monitoring Locations in the Silver Creek Watershed in 2014.</w:t>
      </w:r>
    </w:p>
    <w:p w:rsidR="001D58A0" w:rsidRDefault="001D58A0" w:rsidP="001D58A0"/>
    <w:tbl>
      <w:tblPr>
        <w:tblStyle w:val="TableGrid"/>
        <w:tblW w:w="0" w:type="auto"/>
        <w:tblLook w:val="04A0" w:firstRow="1" w:lastRow="0" w:firstColumn="1" w:lastColumn="0" w:noHBand="0" w:noVBand="1"/>
      </w:tblPr>
      <w:tblGrid>
        <w:gridCol w:w="1663"/>
        <w:gridCol w:w="1576"/>
        <w:gridCol w:w="1576"/>
        <w:gridCol w:w="1576"/>
        <w:gridCol w:w="1578"/>
        <w:gridCol w:w="1607"/>
      </w:tblGrid>
      <w:tr w:rsidR="005C4850" w:rsidRPr="005C4850" w:rsidTr="0018134C">
        <w:trPr>
          <w:trHeight w:val="1248"/>
        </w:trPr>
        <w:tc>
          <w:tcPr>
            <w:tcW w:w="1663" w:type="dxa"/>
            <w:vAlign w:val="center"/>
            <w:hideMark/>
          </w:tcPr>
          <w:p w:rsidR="005C4850" w:rsidRPr="005C4850" w:rsidRDefault="005C4850" w:rsidP="005C4850">
            <w:pPr>
              <w:jc w:val="center"/>
              <w:rPr>
                <w:b/>
                <w:bCs/>
              </w:rPr>
            </w:pPr>
            <w:r w:rsidRPr="005C4850">
              <w:rPr>
                <w:b/>
                <w:bCs/>
              </w:rPr>
              <w:t>Location</w:t>
            </w:r>
          </w:p>
        </w:tc>
        <w:tc>
          <w:tcPr>
            <w:tcW w:w="1576" w:type="dxa"/>
            <w:vAlign w:val="center"/>
            <w:hideMark/>
          </w:tcPr>
          <w:p w:rsidR="005C4850" w:rsidRPr="005C4850" w:rsidRDefault="005C4850" w:rsidP="001305ED">
            <w:pPr>
              <w:jc w:val="center"/>
              <w:rPr>
                <w:b/>
                <w:bCs/>
              </w:rPr>
            </w:pPr>
            <w:r w:rsidRPr="005C4850">
              <w:rPr>
                <w:b/>
                <w:bCs/>
              </w:rPr>
              <w:t>June Average Temperature</w:t>
            </w:r>
          </w:p>
        </w:tc>
        <w:tc>
          <w:tcPr>
            <w:tcW w:w="1576" w:type="dxa"/>
            <w:vAlign w:val="center"/>
            <w:hideMark/>
          </w:tcPr>
          <w:p w:rsidR="005C4850" w:rsidRPr="005C4850" w:rsidRDefault="005C4850" w:rsidP="001305ED">
            <w:pPr>
              <w:jc w:val="center"/>
              <w:rPr>
                <w:b/>
                <w:bCs/>
              </w:rPr>
            </w:pPr>
            <w:r w:rsidRPr="005C4850">
              <w:rPr>
                <w:b/>
                <w:bCs/>
              </w:rPr>
              <w:t>July Average Temperature</w:t>
            </w:r>
          </w:p>
        </w:tc>
        <w:tc>
          <w:tcPr>
            <w:tcW w:w="1576" w:type="dxa"/>
            <w:vAlign w:val="center"/>
            <w:hideMark/>
          </w:tcPr>
          <w:p w:rsidR="005C4850" w:rsidRPr="005C4850" w:rsidRDefault="005C4850" w:rsidP="001305ED">
            <w:pPr>
              <w:jc w:val="center"/>
              <w:rPr>
                <w:b/>
                <w:bCs/>
              </w:rPr>
            </w:pPr>
            <w:r w:rsidRPr="005C4850">
              <w:rPr>
                <w:b/>
                <w:bCs/>
              </w:rPr>
              <w:t>August Average Temperature</w:t>
            </w:r>
          </w:p>
        </w:tc>
        <w:tc>
          <w:tcPr>
            <w:tcW w:w="1578" w:type="dxa"/>
            <w:vAlign w:val="center"/>
            <w:hideMark/>
          </w:tcPr>
          <w:p w:rsidR="005C4850" w:rsidRPr="005C4850" w:rsidRDefault="005C4850" w:rsidP="001305ED">
            <w:pPr>
              <w:jc w:val="center"/>
              <w:rPr>
                <w:b/>
                <w:bCs/>
              </w:rPr>
            </w:pPr>
            <w:r w:rsidRPr="005C4850">
              <w:rPr>
                <w:b/>
                <w:bCs/>
              </w:rPr>
              <w:t>September Average Temperature</w:t>
            </w:r>
          </w:p>
        </w:tc>
        <w:tc>
          <w:tcPr>
            <w:tcW w:w="1607" w:type="dxa"/>
            <w:vAlign w:val="center"/>
            <w:hideMark/>
          </w:tcPr>
          <w:p w:rsidR="005C4850" w:rsidRPr="005C4850" w:rsidRDefault="005C4850" w:rsidP="001305ED">
            <w:pPr>
              <w:jc w:val="center"/>
              <w:rPr>
                <w:b/>
                <w:bCs/>
              </w:rPr>
            </w:pPr>
            <w:r w:rsidRPr="005C4850">
              <w:rPr>
                <w:b/>
                <w:bCs/>
              </w:rPr>
              <w:t>Maximum Daily Average Temperature</w:t>
            </w:r>
          </w:p>
        </w:tc>
      </w:tr>
      <w:tr w:rsidR="005C4850" w:rsidRPr="005C4850" w:rsidTr="0018134C">
        <w:trPr>
          <w:trHeight w:val="624"/>
        </w:trPr>
        <w:tc>
          <w:tcPr>
            <w:tcW w:w="1663" w:type="dxa"/>
            <w:vAlign w:val="center"/>
            <w:hideMark/>
          </w:tcPr>
          <w:p w:rsidR="005C4850" w:rsidRPr="005C4850" w:rsidRDefault="005C4850" w:rsidP="005C4850">
            <w:pPr>
              <w:jc w:val="center"/>
            </w:pPr>
            <w:r w:rsidRPr="005C4850">
              <w:t>Silver Creek at County Hwy KK</w:t>
            </w:r>
          </w:p>
        </w:tc>
        <w:tc>
          <w:tcPr>
            <w:tcW w:w="1576" w:type="dxa"/>
            <w:vAlign w:val="center"/>
            <w:hideMark/>
          </w:tcPr>
          <w:p w:rsidR="005C4850" w:rsidRPr="005C4850" w:rsidRDefault="005C4850" w:rsidP="005C4850">
            <w:pPr>
              <w:jc w:val="center"/>
            </w:pPr>
            <w:r w:rsidRPr="005C4850">
              <w:t>50.4</w:t>
            </w:r>
          </w:p>
        </w:tc>
        <w:tc>
          <w:tcPr>
            <w:tcW w:w="1576" w:type="dxa"/>
            <w:vAlign w:val="center"/>
            <w:hideMark/>
          </w:tcPr>
          <w:p w:rsidR="005C4850" w:rsidRPr="005C4850" w:rsidRDefault="005C4850" w:rsidP="005C4850">
            <w:pPr>
              <w:jc w:val="center"/>
            </w:pPr>
            <w:r w:rsidRPr="005C4850">
              <w:t>50.2</w:t>
            </w:r>
          </w:p>
        </w:tc>
        <w:tc>
          <w:tcPr>
            <w:tcW w:w="1576" w:type="dxa"/>
            <w:vAlign w:val="center"/>
            <w:hideMark/>
          </w:tcPr>
          <w:p w:rsidR="005C4850" w:rsidRPr="005C4850" w:rsidRDefault="005C4850" w:rsidP="005C4850">
            <w:pPr>
              <w:jc w:val="center"/>
            </w:pPr>
            <w:r w:rsidRPr="005C4850">
              <w:t>50.5</w:t>
            </w:r>
          </w:p>
        </w:tc>
        <w:tc>
          <w:tcPr>
            <w:tcW w:w="1578" w:type="dxa"/>
            <w:vAlign w:val="center"/>
            <w:hideMark/>
          </w:tcPr>
          <w:p w:rsidR="005C4850" w:rsidRPr="005C4850" w:rsidRDefault="005C4850" w:rsidP="005C4850">
            <w:pPr>
              <w:jc w:val="center"/>
            </w:pPr>
            <w:r w:rsidRPr="005C4850">
              <w:t>50.3</w:t>
            </w:r>
          </w:p>
        </w:tc>
        <w:tc>
          <w:tcPr>
            <w:tcW w:w="1607" w:type="dxa"/>
            <w:vAlign w:val="center"/>
            <w:hideMark/>
          </w:tcPr>
          <w:p w:rsidR="005C4850" w:rsidRPr="005C4850" w:rsidRDefault="005C4850" w:rsidP="005C4850">
            <w:pPr>
              <w:jc w:val="center"/>
            </w:pPr>
            <w:r w:rsidRPr="005C4850">
              <w:t>59.6</w:t>
            </w:r>
          </w:p>
        </w:tc>
      </w:tr>
      <w:tr w:rsidR="005C4850" w:rsidRPr="005C4850" w:rsidTr="0018134C">
        <w:trPr>
          <w:trHeight w:val="624"/>
        </w:trPr>
        <w:tc>
          <w:tcPr>
            <w:tcW w:w="1663" w:type="dxa"/>
            <w:vAlign w:val="center"/>
            <w:hideMark/>
          </w:tcPr>
          <w:p w:rsidR="005C4850" w:rsidRPr="005C4850" w:rsidRDefault="005C4850" w:rsidP="005C4850">
            <w:pPr>
              <w:jc w:val="center"/>
            </w:pPr>
            <w:r w:rsidRPr="005C4850">
              <w:t>Silver Creek Above Gothic Millpond</w:t>
            </w:r>
          </w:p>
        </w:tc>
        <w:tc>
          <w:tcPr>
            <w:tcW w:w="1576" w:type="dxa"/>
            <w:vAlign w:val="center"/>
            <w:hideMark/>
          </w:tcPr>
          <w:p w:rsidR="005C4850" w:rsidRPr="005C4850" w:rsidRDefault="005C4850" w:rsidP="005C4850">
            <w:pPr>
              <w:jc w:val="center"/>
            </w:pPr>
            <w:r w:rsidRPr="005C4850">
              <w:t>68.5</w:t>
            </w:r>
          </w:p>
        </w:tc>
        <w:tc>
          <w:tcPr>
            <w:tcW w:w="1576" w:type="dxa"/>
            <w:vAlign w:val="center"/>
            <w:hideMark/>
          </w:tcPr>
          <w:p w:rsidR="005C4850" w:rsidRPr="005C4850" w:rsidRDefault="005C4850" w:rsidP="005C4850">
            <w:pPr>
              <w:jc w:val="center"/>
            </w:pPr>
            <w:r w:rsidRPr="005C4850">
              <w:t>68</w:t>
            </w:r>
          </w:p>
        </w:tc>
        <w:tc>
          <w:tcPr>
            <w:tcW w:w="1576" w:type="dxa"/>
            <w:vAlign w:val="center"/>
            <w:hideMark/>
          </w:tcPr>
          <w:p w:rsidR="005C4850" w:rsidRPr="005C4850" w:rsidRDefault="005C4850" w:rsidP="005C4850">
            <w:pPr>
              <w:jc w:val="center"/>
            </w:pPr>
            <w:r w:rsidRPr="005C4850">
              <w:t>68.7</w:t>
            </w:r>
          </w:p>
        </w:tc>
        <w:tc>
          <w:tcPr>
            <w:tcW w:w="1578" w:type="dxa"/>
            <w:vAlign w:val="center"/>
            <w:hideMark/>
          </w:tcPr>
          <w:p w:rsidR="005C4850" w:rsidRPr="005C4850" w:rsidRDefault="005C4850" w:rsidP="005C4850">
            <w:pPr>
              <w:jc w:val="center"/>
            </w:pPr>
            <w:r w:rsidRPr="005C4850">
              <w:t>61.3</w:t>
            </w:r>
          </w:p>
        </w:tc>
        <w:tc>
          <w:tcPr>
            <w:tcW w:w="1607" w:type="dxa"/>
            <w:vAlign w:val="center"/>
            <w:hideMark/>
          </w:tcPr>
          <w:p w:rsidR="005C4850" w:rsidRPr="005C4850" w:rsidRDefault="005C4850" w:rsidP="005C4850">
            <w:pPr>
              <w:jc w:val="center"/>
            </w:pPr>
            <w:r w:rsidRPr="005C4850">
              <w:t>74.5</w:t>
            </w:r>
          </w:p>
        </w:tc>
      </w:tr>
      <w:tr w:rsidR="005C4850" w:rsidRPr="005C4850" w:rsidTr="0018134C">
        <w:trPr>
          <w:trHeight w:val="624"/>
        </w:trPr>
        <w:tc>
          <w:tcPr>
            <w:tcW w:w="1663" w:type="dxa"/>
            <w:vAlign w:val="center"/>
            <w:hideMark/>
          </w:tcPr>
          <w:p w:rsidR="005C4850" w:rsidRPr="005C4850" w:rsidRDefault="005C4850" w:rsidP="005C4850">
            <w:pPr>
              <w:jc w:val="center"/>
            </w:pPr>
            <w:r w:rsidRPr="005C4850">
              <w:t>Silver Creek Below Gothic Millpond</w:t>
            </w:r>
          </w:p>
        </w:tc>
        <w:tc>
          <w:tcPr>
            <w:tcW w:w="1576" w:type="dxa"/>
            <w:vAlign w:val="center"/>
            <w:hideMark/>
          </w:tcPr>
          <w:p w:rsidR="005C4850" w:rsidRPr="005C4850" w:rsidRDefault="005C4850" w:rsidP="005C4850">
            <w:pPr>
              <w:jc w:val="center"/>
            </w:pPr>
            <w:r w:rsidRPr="005C4850">
              <w:t>70.7</w:t>
            </w:r>
          </w:p>
        </w:tc>
        <w:tc>
          <w:tcPr>
            <w:tcW w:w="1576" w:type="dxa"/>
            <w:vAlign w:val="center"/>
            <w:hideMark/>
          </w:tcPr>
          <w:p w:rsidR="005C4850" w:rsidRPr="005C4850" w:rsidRDefault="005C4850" w:rsidP="005C4850">
            <w:pPr>
              <w:jc w:val="center"/>
            </w:pPr>
            <w:r w:rsidRPr="005C4850">
              <w:t>71.6</w:t>
            </w:r>
          </w:p>
        </w:tc>
        <w:tc>
          <w:tcPr>
            <w:tcW w:w="1576" w:type="dxa"/>
            <w:vAlign w:val="center"/>
            <w:hideMark/>
          </w:tcPr>
          <w:p w:rsidR="005C4850" w:rsidRPr="005C4850" w:rsidRDefault="005C4850" w:rsidP="005C4850">
            <w:pPr>
              <w:jc w:val="center"/>
            </w:pPr>
            <w:r w:rsidRPr="005C4850">
              <w:t>73.8</w:t>
            </w:r>
          </w:p>
        </w:tc>
        <w:tc>
          <w:tcPr>
            <w:tcW w:w="1578" w:type="dxa"/>
            <w:vAlign w:val="center"/>
            <w:hideMark/>
          </w:tcPr>
          <w:p w:rsidR="005C4850" w:rsidRPr="005C4850" w:rsidRDefault="005C4850" w:rsidP="005C4850">
            <w:pPr>
              <w:jc w:val="center"/>
            </w:pPr>
            <w:r w:rsidRPr="005C4850">
              <w:t>66.2</w:t>
            </w:r>
          </w:p>
        </w:tc>
        <w:tc>
          <w:tcPr>
            <w:tcW w:w="1607" w:type="dxa"/>
            <w:vAlign w:val="center"/>
            <w:hideMark/>
          </w:tcPr>
          <w:p w:rsidR="005C4850" w:rsidRPr="005C4850" w:rsidRDefault="005C4850" w:rsidP="005C4850">
            <w:pPr>
              <w:jc w:val="center"/>
            </w:pPr>
            <w:r w:rsidRPr="005C4850">
              <w:t>76</w:t>
            </w:r>
          </w:p>
        </w:tc>
      </w:tr>
      <w:tr w:rsidR="005C4850" w:rsidRPr="005C4850" w:rsidTr="0018134C">
        <w:trPr>
          <w:trHeight w:val="624"/>
        </w:trPr>
        <w:tc>
          <w:tcPr>
            <w:tcW w:w="1663" w:type="dxa"/>
            <w:vAlign w:val="center"/>
            <w:hideMark/>
          </w:tcPr>
          <w:p w:rsidR="005C4850" w:rsidRPr="005C4850" w:rsidRDefault="005C4850" w:rsidP="005C4850">
            <w:pPr>
              <w:jc w:val="center"/>
            </w:pPr>
            <w:r w:rsidRPr="005C4850">
              <w:t>Silver Creek at Koro Rd</w:t>
            </w:r>
          </w:p>
        </w:tc>
        <w:tc>
          <w:tcPr>
            <w:tcW w:w="1576" w:type="dxa"/>
            <w:vAlign w:val="center"/>
            <w:hideMark/>
          </w:tcPr>
          <w:p w:rsidR="005C4850" w:rsidRPr="005C4850" w:rsidRDefault="005C4850" w:rsidP="005C4850">
            <w:pPr>
              <w:jc w:val="center"/>
            </w:pPr>
            <w:r w:rsidRPr="005C4850">
              <w:t>68</w:t>
            </w:r>
          </w:p>
        </w:tc>
        <w:tc>
          <w:tcPr>
            <w:tcW w:w="1576" w:type="dxa"/>
            <w:vAlign w:val="center"/>
            <w:hideMark/>
          </w:tcPr>
          <w:p w:rsidR="005C4850" w:rsidRPr="005C4850" w:rsidRDefault="005C4850" w:rsidP="005C4850">
            <w:pPr>
              <w:jc w:val="center"/>
            </w:pPr>
            <w:r w:rsidRPr="005C4850">
              <w:t>68</w:t>
            </w:r>
          </w:p>
        </w:tc>
        <w:tc>
          <w:tcPr>
            <w:tcW w:w="1576" w:type="dxa"/>
            <w:vAlign w:val="center"/>
            <w:hideMark/>
          </w:tcPr>
          <w:p w:rsidR="005C4850" w:rsidRPr="005C4850" w:rsidRDefault="005C4850" w:rsidP="005C4850">
            <w:pPr>
              <w:jc w:val="center"/>
            </w:pPr>
            <w:r w:rsidRPr="005C4850">
              <w:t>69.3</w:t>
            </w:r>
          </w:p>
        </w:tc>
        <w:tc>
          <w:tcPr>
            <w:tcW w:w="1578" w:type="dxa"/>
            <w:vAlign w:val="center"/>
            <w:hideMark/>
          </w:tcPr>
          <w:p w:rsidR="005C4850" w:rsidRPr="005C4850" w:rsidRDefault="005C4850" w:rsidP="005C4850">
            <w:pPr>
              <w:jc w:val="center"/>
            </w:pPr>
            <w:r w:rsidRPr="005C4850">
              <w:t>63.1</w:t>
            </w:r>
          </w:p>
        </w:tc>
        <w:tc>
          <w:tcPr>
            <w:tcW w:w="1607" w:type="dxa"/>
            <w:vAlign w:val="center"/>
            <w:hideMark/>
          </w:tcPr>
          <w:p w:rsidR="005C4850" w:rsidRPr="005C4850" w:rsidRDefault="005C4850" w:rsidP="005C4850">
            <w:pPr>
              <w:jc w:val="center"/>
            </w:pPr>
            <w:r w:rsidRPr="005C4850">
              <w:t>73.1</w:t>
            </w:r>
          </w:p>
        </w:tc>
      </w:tr>
    </w:tbl>
    <w:p w:rsidR="0018134C" w:rsidRPr="002232B4" w:rsidRDefault="003927D6" w:rsidP="0018134C">
      <w:pPr>
        <w:rPr>
          <w:b/>
        </w:rPr>
      </w:pPr>
      <w:r>
        <w:rPr>
          <w:b/>
        </w:rPr>
        <w:t>Tabl</w:t>
      </w:r>
      <w:r w:rsidR="007D6B08">
        <w:rPr>
          <w:b/>
        </w:rPr>
        <w:t>e 14</w:t>
      </w:r>
      <w:r w:rsidR="0018134C" w:rsidRPr="002232B4">
        <w:rPr>
          <w:b/>
        </w:rPr>
        <w:t>: Average Monthly and Maximum</w:t>
      </w:r>
      <w:r w:rsidR="0018134C">
        <w:rPr>
          <w:b/>
        </w:rPr>
        <w:t xml:space="preserve"> Daily Average</w:t>
      </w:r>
      <w:r w:rsidR="0018134C" w:rsidRPr="002232B4">
        <w:rPr>
          <w:b/>
        </w:rPr>
        <w:t xml:space="preserve"> Temp</w:t>
      </w:r>
      <w:r w:rsidR="0018134C">
        <w:rPr>
          <w:b/>
        </w:rPr>
        <w:t xml:space="preserve">eratures in Silver Creek </w:t>
      </w:r>
      <w:proofErr w:type="spellStart"/>
      <w:r w:rsidR="0018134C">
        <w:rPr>
          <w:b/>
        </w:rPr>
        <w:t>Mainstem</w:t>
      </w:r>
      <w:proofErr w:type="spellEnd"/>
      <w:r w:rsidR="0018134C">
        <w:rPr>
          <w:b/>
        </w:rPr>
        <w:t xml:space="preserve"> in 2014</w:t>
      </w:r>
      <w:r w:rsidR="001305ED">
        <w:rPr>
          <w:b/>
        </w:rPr>
        <w:t xml:space="preserve"> (Fahrenheit)</w:t>
      </w:r>
      <w:r w:rsidR="0018134C" w:rsidRPr="002232B4">
        <w:rPr>
          <w:b/>
        </w:rPr>
        <w:t>.</w:t>
      </w:r>
    </w:p>
    <w:p w:rsidR="001D58A0" w:rsidRDefault="001D58A0" w:rsidP="001D58A0"/>
    <w:p w:rsidR="007731B9" w:rsidRDefault="007731B9" w:rsidP="001D58A0"/>
    <w:p w:rsidR="001D58A0" w:rsidRPr="00E93B7E" w:rsidRDefault="003E70CD" w:rsidP="001D58A0">
      <w:r>
        <w:rPr>
          <w:noProof/>
        </w:rPr>
        <w:lastRenderedPageBreak/>
        <w:drawing>
          <wp:inline distT="0" distB="0" distL="0" distR="0" wp14:anchorId="6C7530DA" wp14:editId="6B9FE0C3">
            <wp:extent cx="6629400" cy="51435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D58A0" w:rsidRDefault="007D6B08" w:rsidP="001D58A0">
      <w:pPr>
        <w:rPr>
          <w:b/>
        </w:rPr>
      </w:pPr>
      <w:r>
        <w:rPr>
          <w:b/>
        </w:rPr>
        <w:t>Chart 10</w:t>
      </w:r>
      <w:r w:rsidR="001D58A0">
        <w:rPr>
          <w:b/>
        </w:rPr>
        <w:t xml:space="preserve">: Average Monthly and </w:t>
      </w:r>
      <w:r w:rsidR="001D58A0" w:rsidRPr="002232B4">
        <w:rPr>
          <w:b/>
        </w:rPr>
        <w:t>Maximum</w:t>
      </w:r>
      <w:r w:rsidR="001D58A0">
        <w:rPr>
          <w:b/>
        </w:rPr>
        <w:t xml:space="preserve"> Daily Average</w:t>
      </w:r>
      <w:r w:rsidR="001D58A0" w:rsidRPr="002232B4">
        <w:rPr>
          <w:b/>
        </w:rPr>
        <w:t xml:space="preserve"> Temperatures in </w:t>
      </w:r>
      <w:r w:rsidR="005C4850">
        <w:rPr>
          <w:b/>
        </w:rPr>
        <w:t xml:space="preserve">Silver Creek </w:t>
      </w:r>
      <w:proofErr w:type="spellStart"/>
      <w:r w:rsidR="005C4850">
        <w:rPr>
          <w:b/>
        </w:rPr>
        <w:t>Mainstem</w:t>
      </w:r>
      <w:proofErr w:type="spellEnd"/>
      <w:r w:rsidR="005C4850">
        <w:rPr>
          <w:b/>
        </w:rPr>
        <w:t xml:space="preserve"> in 2014</w:t>
      </w:r>
      <w:r w:rsidR="001D58A0" w:rsidRPr="002232B4">
        <w:rPr>
          <w:b/>
        </w:rPr>
        <w:t>.</w:t>
      </w:r>
    </w:p>
    <w:p w:rsidR="003927D6" w:rsidRDefault="003927D6" w:rsidP="001D58A0">
      <w:pPr>
        <w:rPr>
          <w:b/>
        </w:rPr>
      </w:pPr>
    </w:p>
    <w:p w:rsidR="003927D6" w:rsidRDefault="00220792" w:rsidP="001D58A0">
      <w:r>
        <w:t>Four Unnamed C</w:t>
      </w:r>
      <w:r w:rsidR="003927D6">
        <w:t>reeks and Dakin Creek were monitored for temperature</w:t>
      </w:r>
      <w:r>
        <w:t xml:space="preserve"> in the Silver C</w:t>
      </w:r>
      <w:r w:rsidR="007D6B08">
        <w:t>reek Watershed in 2014 (Table 13</w:t>
      </w:r>
      <w:r>
        <w:t>).  Each location was monitored once per hour from early May through mid-October.  Dakin Creek recorded the lowest temperatures of the tribu</w:t>
      </w:r>
      <w:r w:rsidR="007D6B08">
        <w:t>taries to Silver Creek (Table 1</w:t>
      </w:r>
      <w:r w:rsidR="00BD3939">
        <w:t>5, Chart 11</w:t>
      </w:r>
      <w:r>
        <w:t xml:space="preserve">), with a Maximum Daily Average (MDM) of 65.7F.  Site 14 (Unnamed Creek at County KK) recorded the highest temperatures </w:t>
      </w:r>
      <w:r w:rsidR="001B317E">
        <w:t>of the 5 tributaries</w:t>
      </w:r>
      <w:r>
        <w:t xml:space="preserve"> </w:t>
      </w:r>
      <w:r w:rsidR="001B317E">
        <w:t>in this proj</w:t>
      </w:r>
      <w:r w:rsidR="00BD3939">
        <w:t>ect, with a MDM of 75F (Table 15, Chart 11</w:t>
      </w:r>
      <w:r w:rsidR="001B317E">
        <w:t xml:space="preserve">).  </w:t>
      </w:r>
    </w:p>
    <w:p w:rsidR="00BA4BDC" w:rsidRDefault="00BA4BDC" w:rsidP="001D58A0"/>
    <w:p w:rsidR="00BA4BDC" w:rsidRDefault="00BA4BDC" w:rsidP="001D58A0"/>
    <w:p w:rsidR="00BA4BDC" w:rsidRDefault="00BA4BDC" w:rsidP="001D58A0"/>
    <w:p w:rsidR="00BA4BDC" w:rsidRDefault="00BA4BDC" w:rsidP="001D58A0"/>
    <w:p w:rsidR="00BA4BDC" w:rsidRDefault="00BA4BDC" w:rsidP="001D58A0"/>
    <w:p w:rsidR="00BA4BDC" w:rsidRDefault="00BA4BDC" w:rsidP="001D58A0"/>
    <w:p w:rsidR="00BA4BDC" w:rsidRPr="003927D6" w:rsidRDefault="00BA4BDC" w:rsidP="001D58A0"/>
    <w:p w:rsidR="001D58A0" w:rsidRDefault="001D58A0" w:rsidP="001D58A0"/>
    <w:tbl>
      <w:tblPr>
        <w:tblStyle w:val="TableGrid"/>
        <w:tblW w:w="9648" w:type="dxa"/>
        <w:tblLook w:val="04A0" w:firstRow="1" w:lastRow="0" w:firstColumn="1" w:lastColumn="0" w:noHBand="0" w:noVBand="1"/>
      </w:tblPr>
      <w:tblGrid>
        <w:gridCol w:w="1420"/>
        <w:gridCol w:w="1658"/>
        <w:gridCol w:w="1634"/>
        <w:gridCol w:w="1624"/>
        <w:gridCol w:w="1669"/>
        <w:gridCol w:w="1643"/>
      </w:tblGrid>
      <w:tr w:rsidR="003927D6" w:rsidRPr="003927D6" w:rsidTr="003927D6">
        <w:trPr>
          <w:trHeight w:val="312"/>
        </w:trPr>
        <w:tc>
          <w:tcPr>
            <w:tcW w:w="1420" w:type="dxa"/>
            <w:noWrap/>
            <w:vAlign w:val="center"/>
            <w:hideMark/>
          </w:tcPr>
          <w:p w:rsidR="003927D6" w:rsidRPr="003927D6" w:rsidRDefault="003927D6" w:rsidP="003927D6">
            <w:pPr>
              <w:jc w:val="center"/>
              <w:rPr>
                <w:b/>
                <w:bCs/>
              </w:rPr>
            </w:pPr>
            <w:r w:rsidRPr="003927D6">
              <w:rPr>
                <w:b/>
                <w:bCs/>
              </w:rPr>
              <w:lastRenderedPageBreak/>
              <w:t>Location</w:t>
            </w:r>
          </w:p>
        </w:tc>
        <w:tc>
          <w:tcPr>
            <w:tcW w:w="1658" w:type="dxa"/>
            <w:noWrap/>
            <w:vAlign w:val="center"/>
            <w:hideMark/>
          </w:tcPr>
          <w:p w:rsidR="003927D6" w:rsidRPr="003927D6" w:rsidRDefault="003927D6" w:rsidP="003927D6">
            <w:pPr>
              <w:jc w:val="center"/>
              <w:rPr>
                <w:b/>
                <w:bCs/>
              </w:rPr>
            </w:pPr>
            <w:r w:rsidRPr="003927D6">
              <w:rPr>
                <w:b/>
                <w:bCs/>
              </w:rPr>
              <w:t>June Average Temperature</w:t>
            </w:r>
          </w:p>
        </w:tc>
        <w:tc>
          <w:tcPr>
            <w:tcW w:w="1634" w:type="dxa"/>
            <w:noWrap/>
            <w:vAlign w:val="center"/>
            <w:hideMark/>
          </w:tcPr>
          <w:p w:rsidR="003927D6" w:rsidRPr="003927D6" w:rsidRDefault="003927D6" w:rsidP="003927D6">
            <w:pPr>
              <w:jc w:val="center"/>
              <w:rPr>
                <w:b/>
                <w:bCs/>
              </w:rPr>
            </w:pPr>
            <w:r w:rsidRPr="003927D6">
              <w:rPr>
                <w:b/>
                <w:bCs/>
              </w:rPr>
              <w:t>July Average Temperature</w:t>
            </w:r>
          </w:p>
        </w:tc>
        <w:tc>
          <w:tcPr>
            <w:tcW w:w="1624" w:type="dxa"/>
            <w:noWrap/>
            <w:vAlign w:val="center"/>
            <w:hideMark/>
          </w:tcPr>
          <w:p w:rsidR="003927D6" w:rsidRPr="003927D6" w:rsidRDefault="003927D6" w:rsidP="003927D6">
            <w:pPr>
              <w:jc w:val="center"/>
              <w:rPr>
                <w:b/>
                <w:bCs/>
              </w:rPr>
            </w:pPr>
            <w:r w:rsidRPr="003927D6">
              <w:rPr>
                <w:b/>
                <w:bCs/>
              </w:rPr>
              <w:t>August Average Temperature</w:t>
            </w:r>
          </w:p>
        </w:tc>
        <w:tc>
          <w:tcPr>
            <w:tcW w:w="1669" w:type="dxa"/>
            <w:noWrap/>
            <w:vAlign w:val="center"/>
            <w:hideMark/>
          </w:tcPr>
          <w:p w:rsidR="003927D6" w:rsidRPr="003927D6" w:rsidRDefault="003927D6" w:rsidP="003927D6">
            <w:pPr>
              <w:jc w:val="center"/>
              <w:rPr>
                <w:b/>
                <w:bCs/>
              </w:rPr>
            </w:pPr>
            <w:r w:rsidRPr="003927D6">
              <w:rPr>
                <w:b/>
                <w:bCs/>
              </w:rPr>
              <w:t>September Average Temperature</w:t>
            </w:r>
          </w:p>
        </w:tc>
        <w:tc>
          <w:tcPr>
            <w:tcW w:w="1643" w:type="dxa"/>
            <w:noWrap/>
            <w:vAlign w:val="center"/>
            <w:hideMark/>
          </w:tcPr>
          <w:p w:rsidR="003927D6" w:rsidRPr="003927D6" w:rsidRDefault="003927D6" w:rsidP="003927D6">
            <w:pPr>
              <w:jc w:val="center"/>
              <w:rPr>
                <w:b/>
                <w:bCs/>
              </w:rPr>
            </w:pPr>
            <w:r w:rsidRPr="003927D6">
              <w:rPr>
                <w:b/>
                <w:bCs/>
              </w:rPr>
              <w:t>Maximum Daily Average Temperature</w:t>
            </w:r>
          </w:p>
        </w:tc>
      </w:tr>
      <w:tr w:rsidR="003927D6" w:rsidRPr="003927D6" w:rsidTr="003927D6">
        <w:trPr>
          <w:trHeight w:val="312"/>
        </w:trPr>
        <w:tc>
          <w:tcPr>
            <w:tcW w:w="1420" w:type="dxa"/>
            <w:noWrap/>
            <w:vAlign w:val="center"/>
            <w:hideMark/>
          </w:tcPr>
          <w:p w:rsidR="003927D6" w:rsidRPr="003927D6" w:rsidRDefault="003927D6" w:rsidP="003927D6">
            <w:pPr>
              <w:jc w:val="center"/>
            </w:pPr>
            <w:r w:rsidRPr="003927D6">
              <w:t>Site 5</w:t>
            </w:r>
          </w:p>
        </w:tc>
        <w:tc>
          <w:tcPr>
            <w:tcW w:w="1658" w:type="dxa"/>
            <w:noWrap/>
            <w:vAlign w:val="center"/>
            <w:hideMark/>
          </w:tcPr>
          <w:p w:rsidR="003927D6" w:rsidRPr="003927D6" w:rsidRDefault="003927D6" w:rsidP="003927D6">
            <w:pPr>
              <w:jc w:val="center"/>
            </w:pPr>
            <w:r w:rsidRPr="003927D6">
              <w:t>62.2</w:t>
            </w:r>
          </w:p>
        </w:tc>
        <w:tc>
          <w:tcPr>
            <w:tcW w:w="1634" w:type="dxa"/>
            <w:noWrap/>
            <w:vAlign w:val="center"/>
            <w:hideMark/>
          </w:tcPr>
          <w:p w:rsidR="003927D6" w:rsidRPr="003927D6" w:rsidRDefault="003927D6" w:rsidP="003927D6">
            <w:pPr>
              <w:jc w:val="center"/>
            </w:pPr>
            <w:r w:rsidRPr="003927D6">
              <w:t>61.2</w:t>
            </w:r>
          </w:p>
        </w:tc>
        <w:tc>
          <w:tcPr>
            <w:tcW w:w="1624" w:type="dxa"/>
            <w:noWrap/>
            <w:vAlign w:val="center"/>
            <w:hideMark/>
          </w:tcPr>
          <w:p w:rsidR="003927D6" w:rsidRPr="003927D6" w:rsidRDefault="003927D6" w:rsidP="003927D6">
            <w:pPr>
              <w:jc w:val="center"/>
            </w:pPr>
            <w:r w:rsidRPr="003927D6">
              <w:t>61.7</w:t>
            </w:r>
          </w:p>
        </w:tc>
        <w:tc>
          <w:tcPr>
            <w:tcW w:w="1669" w:type="dxa"/>
            <w:noWrap/>
            <w:vAlign w:val="center"/>
            <w:hideMark/>
          </w:tcPr>
          <w:p w:rsidR="003927D6" w:rsidRPr="003927D6" w:rsidRDefault="003927D6" w:rsidP="003927D6">
            <w:pPr>
              <w:jc w:val="center"/>
            </w:pPr>
            <w:r w:rsidRPr="003927D6">
              <w:t>56.5</w:t>
            </w:r>
          </w:p>
        </w:tc>
        <w:tc>
          <w:tcPr>
            <w:tcW w:w="1643" w:type="dxa"/>
            <w:noWrap/>
            <w:vAlign w:val="center"/>
            <w:hideMark/>
          </w:tcPr>
          <w:p w:rsidR="003927D6" w:rsidRPr="003927D6" w:rsidRDefault="003927D6" w:rsidP="003927D6">
            <w:pPr>
              <w:jc w:val="center"/>
            </w:pPr>
            <w:r w:rsidRPr="003927D6">
              <w:t>66.6</w:t>
            </w:r>
          </w:p>
        </w:tc>
      </w:tr>
      <w:tr w:rsidR="003927D6" w:rsidRPr="003927D6" w:rsidTr="003927D6">
        <w:trPr>
          <w:trHeight w:val="312"/>
        </w:trPr>
        <w:tc>
          <w:tcPr>
            <w:tcW w:w="1420" w:type="dxa"/>
            <w:noWrap/>
            <w:vAlign w:val="center"/>
            <w:hideMark/>
          </w:tcPr>
          <w:p w:rsidR="003927D6" w:rsidRPr="003927D6" w:rsidRDefault="003927D6" w:rsidP="003927D6">
            <w:pPr>
              <w:jc w:val="center"/>
            </w:pPr>
            <w:r w:rsidRPr="003927D6">
              <w:t>Site 6</w:t>
            </w:r>
          </w:p>
        </w:tc>
        <w:tc>
          <w:tcPr>
            <w:tcW w:w="1658" w:type="dxa"/>
            <w:noWrap/>
            <w:vAlign w:val="center"/>
            <w:hideMark/>
          </w:tcPr>
          <w:p w:rsidR="003927D6" w:rsidRPr="003927D6" w:rsidRDefault="003927D6" w:rsidP="003927D6">
            <w:pPr>
              <w:jc w:val="center"/>
            </w:pPr>
            <w:r w:rsidRPr="003927D6">
              <w:t>67.8</w:t>
            </w:r>
          </w:p>
        </w:tc>
        <w:tc>
          <w:tcPr>
            <w:tcW w:w="1634" w:type="dxa"/>
            <w:noWrap/>
            <w:vAlign w:val="center"/>
            <w:hideMark/>
          </w:tcPr>
          <w:p w:rsidR="003927D6" w:rsidRPr="003927D6" w:rsidRDefault="003927D6" w:rsidP="003927D6">
            <w:pPr>
              <w:jc w:val="center"/>
            </w:pPr>
            <w:r w:rsidRPr="003927D6">
              <w:t>68.4</w:t>
            </w:r>
          </w:p>
        </w:tc>
        <w:tc>
          <w:tcPr>
            <w:tcW w:w="1624" w:type="dxa"/>
            <w:noWrap/>
            <w:vAlign w:val="center"/>
            <w:hideMark/>
          </w:tcPr>
          <w:p w:rsidR="003927D6" w:rsidRPr="003927D6" w:rsidRDefault="003927D6" w:rsidP="003927D6">
            <w:pPr>
              <w:jc w:val="center"/>
            </w:pPr>
            <w:r w:rsidRPr="003927D6">
              <w:t>69.1</w:t>
            </w:r>
          </w:p>
        </w:tc>
        <w:tc>
          <w:tcPr>
            <w:tcW w:w="1669" w:type="dxa"/>
            <w:noWrap/>
            <w:vAlign w:val="center"/>
            <w:hideMark/>
          </w:tcPr>
          <w:p w:rsidR="003927D6" w:rsidRPr="003927D6" w:rsidRDefault="003927D6" w:rsidP="003927D6">
            <w:pPr>
              <w:jc w:val="center"/>
            </w:pPr>
            <w:r w:rsidRPr="003927D6">
              <w:t>61.3</w:t>
            </w:r>
          </w:p>
        </w:tc>
        <w:tc>
          <w:tcPr>
            <w:tcW w:w="1643" w:type="dxa"/>
            <w:noWrap/>
            <w:vAlign w:val="center"/>
            <w:hideMark/>
          </w:tcPr>
          <w:p w:rsidR="003927D6" w:rsidRPr="003927D6" w:rsidRDefault="003927D6" w:rsidP="003927D6">
            <w:pPr>
              <w:jc w:val="center"/>
            </w:pPr>
            <w:r w:rsidRPr="003927D6">
              <w:t>74.5</w:t>
            </w:r>
          </w:p>
        </w:tc>
      </w:tr>
      <w:tr w:rsidR="003927D6" w:rsidRPr="003927D6" w:rsidTr="003927D6">
        <w:trPr>
          <w:trHeight w:val="312"/>
        </w:trPr>
        <w:tc>
          <w:tcPr>
            <w:tcW w:w="1420" w:type="dxa"/>
            <w:noWrap/>
            <w:vAlign w:val="center"/>
            <w:hideMark/>
          </w:tcPr>
          <w:p w:rsidR="003927D6" w:rsidRPr="003927D6" w:rsidRDefault="003927D6" w:rsidP="003927D6">
            <w:pPr>
              <w:jc w:val="center"/>
            </w:pPr>
            <w:r w:rsidRPr="003927D6">
              <w:t>Site 7</w:t>
            </w:r>
          </w:p>
        </w:tc>
        <w:tc>
          <w:tcPr>
            <w:tcW w:w="1658" w:type="dxa"/>
            <w:noWrap/>
            <w:vAlign w:val="center"/>
            <w:hideMark/>
          </w:tcPr>
          <w:p w:rsidR="003927D6" w:rsidRPr="003927D6" w:rsidRDefault="003927D6" w:rsidP="003927D6">
            <w:pPr>
              <w:jc w:val="center"/>
            </w:pPr>
            <w:r w:rsidRPr="003927D6">
              <w:t>68.7</w:t>
            </w:r>
          </w:p>
        </w:tc>
        <w:tc>
          <w:tcPr>
            <w:tcW w:w="1634" w:type="dxa"/>
            <w:noWrap/>
            <w:vAlign w:val="center"/>
            <w:hideMark/>
          </w:tcPr>
          <w:p w:rsidR="003927D6" w:rsidRPr="003927D6" w:rsidRDefault="003927D6" w:rsidP="003927D6">
            <w:pPr>
              <w:jc w:val="center"/>
            </w:pPr>
            <w:r w:rsidRPr="003927D6">
              <w:t>66.6</w:t>
            </w:r>
          </w:p>
        </w:tc>
        <w:tc>
          <w:tcPr>
            <w:tcW w:w="1624" w:type="dxa"/>
            <w:noWrap/>
            <w:vAlign w:val="center"/>
            <w:hideMark/>
          </w:tcPr>
          <w:p w:rsidR="003927D6" w:rsidRPr="003927D6" w:rsidRDefault="003927D6" w:rsidP="003927D6">
            <w:pPr>
              <w:jc w:val="center"/>
            </w:pPr>
            <w:r w:rsidRPr="003927D6">
              <w:t>66.9</w:t>
            </w:r>
          </w:p>
        </w:tc>
        <w:tc>
          <w:tcPr>
            <w:tcW w:w="1669" w:type="dxa"/>
            <w:noWrap/>
            <w:vAlign w:val="center"/>
            <w:hideMark/>
          </w:tcPr>
          <w:p w:rsidR="003927D6" w:rsidRPr="003927D6" w:rsidRDefault="003927D6" w:rsidP="003927D6">
            <w:pPr>
              <w:jc w:val="center"/>
            </w:pPr>
            <w:r w:rsidRPr="003927D6">
              <w:t>60.1</w:t>
            </w:r>
          </w:p>
        </w:tc>
        <w:tc>
          <w:tcPr>
            <w:tcW w:w="1643" w:type="dxa"/>
            <w:noWrap/>
            <w:vAlign w:val="center"/>
            <w:hideMark/>
          </w:tcPr>
          <w:p w:rsidR="003927D6" w:rsidRPr="003927D6" w:rsidRDefault="003927D6" w:rsidP="003927D6">
            <w:pPr>
              <w:jc w:val="center"/>
            </w:pPr>
            <w:r w:rsidRPr="003927D6">
              <w:t>74.7</w:t>
            </w:r>
          </w:p>
        </w:tc>
      </w:tr>
      <w:tr w:rsidR="003927D6" w:rsidRPr="003927D6" w:rsidTr="003927D6">
        <w:trPr>
          <w:trHeight w:val="312"/>
        </w:trPr>
        <w:tc>
          <w:tcPr>
            <w:tcW w:w="1420" w:type="dxa"/>
            <w:noWrap/>
            <w:vAlign w:val="center"/>
            <w:hideMark/>
          </w:tcPr>
          <w:p w:rsidR="003927D6" w:rsidRPr="003927D6" w:rsidRDefault="003927D6" w:rsidP="003927D6">
            <w:pPr>
              <w:jc w:val="center"/>
            </w:pPr>
            <w:r w:rsidRPr="003927D6">
              <w:t>Site 14</w:t>
            </w:r>
          </w:p>
        </w:tc>
        <w:tc>
          <w:tcPr>
            <w:tcW w:w="1658" w:type="dxa"/>
            <w:noWrap/>
            <w:vAlign w:val="center"/>
            <w:hideMark/>
          </w:tcPr>
          <w:p w:rsidR="003927D6" w:rsidRPr="003927D6" w:rsidRDefault="003927D6" w:rsidP="003927D6">
            <w:pPr>
              <w:jc w:val="center"/>
            </w:pPr>
            <w:r w:rsidRPr="003927D6">
              <w:t>67.8</w:t>
            </w:r>
          </w:p>
        </w:tc>
        <w:tc>
          <w:tcPr>
            <w:tcW w:w="1634" w:type="dxa"/>
            <w:noWrap/>
            <w:vAlign w:val="center"/>
            <w:hideMark/>
          </w:tcPr>
          <w:p w:rsidR="003927D6" w:rsidRPr="003927D6" w:rsidRDefault="003927D6" w:rsidP="003927D6">
            <w:pPr>
              <w:jc w:val="center"/>
            </w:pPr>
            <w:r w:rsidRPr="003927D6">
              <w:t>66.4</w:t>
            </w:r>
          </w:p>
        </w:tc>
        <w:tc>
          <w:tcPr>
            <w:tcW w:w="1624" w:type="dxa"/>
            <w:noWrap/>
            <w:vAlign w:val="center"/>
            <w:hideMark/>
          </w:tcPr>
          <w:p w:rsidR="003927D6" w:rsidRPr="003927D6" w:rsidRDefault="003927D6" w:rsidP="003927D6">
            <w:pPr>
              <w:jc w:val="center"/>
            </w:pPr>
            <w:r w:rsidRPr="003927D6">
              <w:t>64.8</w:t>
            </w:r>
          </w:p>
        </w:tc>
        <w:tc>
          <w:tcPr>
            <w:tcW w:w="1669" w:type="dxa"/>
            <w:noWrap/>
            <w:vAlign w:val="center"/>
            <w:hideMark/>
          </w:tcPr>
          <w:p w:rsidR="003927D6" w:rsidRPr="003927D6" w:rsidRDefault="003927D6" w:rsidP="003927D6">
            <w:pPr>
              <w:jc w:val="center"/>
            </w:pPr>
          </w:p>
        </w:tc>
        <w:tc>
          <w:tcPr>
            <w:tcW w:w="1643" w:type="dxa"/>
            <w:noWrap/>
            <w:vAlign w:val="center"/>
            <w:hideMark/>
          </w:tcPr>
          <w:p w:rsidR="003927D6" w:rsidRPr="003927D6" w:rsidRDefault="003927D6" w:rsidP="003927D6">
            <w:pPr>
              <w:jc w:val="center"/>
            </w:pPr>
            <w:r w:rsidRPr="003927D6">
              <w:t>75</w:t>
            </w:r>
          </w:p>
        </w:tc>
      </w:tr>
      <w:tr w:rsidR="003927D6" w:rsidRPr="003927D6" w:rsidTr="003927D6">
        <w:trPr>
          <w:trHeight w:val="312"/>
        </w:trPr>
        <w:tc>
          <w:tcPr>
            <w:tcW w:w="1420" w:type="dxa"/>
            <w:noWrap/>
            <w:vAlign w:val="center"/>
            <w:hideMark/>
          </w:tcPr>
          <w:p w:rsidR="003927D6" w:rsidRPr="003927D6" w:rsidRDefault="003927D6" w:rsidP="003927D6">
            <w:pPr>
              <w:jc w:val="center"/>
            </w:pPr>
            <w:r w:rsidRPr="003927D6">
              <w:t>Dakin Creek</w:t>
            </w:r>
          </w:p>
        </w:tc>
        <w:tc>
          <w:tcPr>
            <w:tcW w:w="1658" w:type="dxa"/>
            <w:noWrap/>
            <w:vAlign w:val="center"/>
            <w:hideMark/>
          </w:tcPr>
          <w:p w:rsidR="003927D6" w:rsidRPr="003927D6" w:rsidRDefault="003927D6" w:rsidP="003927D6">
            <w:pPr>
              <w:jc w:val="center"/>
            </w:pPr>
            <w:r w:rsidRPr="003927D6">
              <w:t>57.2</w:t>
            </w:r>
          </w:p>
        </w:tc>
        <w:tc>
          <w:tcPr>
            <w:tcW w:w="1634" w:type="dxa"/>
            <w:noWrap/>
            <w:vAlign w:val="center"/>
            <w:hideMark/>
          </w:tcPr>
          <w:p w:rsidR="003927D6" w:rsidRPr="003927D6" w:rsidRDefault="003927D6" w:rsidP="003927D6">
            <w:pPr>
              <w:jc w:val="center"/>
            </w:pPr>
            <w:r w:rsidRPr="003927D6">
              <w:t>55</w:t>
            </w:r>
          </w:p>
        </w:tc>
        <w:tc>
          <w:tcPr>
            <w:tcW w:w="1624" w:type="dxa"/>
            <w:noWrap/>
            <w:vAlign w:val="center"/>
            <w:hideMark/>
          </w:tcPr>
          <w:p w:rsidR="003927D6" w:rsidRPr="003927D6" w:rsidRDefault="003927D6" w:rsidP="003927D6">
            <w:pPr>
              <w:jc w:val="center"/>
            </w:pPr>
            <w:r w:rsidRPr="003927D6">
              <w:t>56.5</w:t>
            </w:r>
          </w:p>
        </w:tc>
        <w:tc>
          <w:tcPr>
            <w:tcW w:w="1669" w:type="dxa"/>
            <w:noWrap/>
            <w:vAlign w:val="center"/>
            <w:hideMark/>
          </w:tcPr>
          <w:p w:rsidR="003927D6" w:rsidRPr="003927D6" w:rsidRDefault="003927D6" w:rsidP="003927D6">
            <w:pPr>
              <w:jc w:val="center"/>
            </w:pPr>
            <w:r w:rsidRPr="003927D6">
              <w:t>54.3</w:t>
            </w:r>
          </w:p>
        </w:tc>
        <w:tc>
          <w:tcPr>
            <w:tcW w:w="1643" w:type="dxa"/>
            <w:noWrap/>
            <w:vAlign w:val="center"/>
            <w:hideMark/>
          </w:tcPr>
          <w:p w:rsidR="003927D6" w:rsidRPr="003927D6" w:rsidRDefault="003927D6" w:rsidP="003927D6">
            <w:pPr>
              <w:jc w:val="center"/>
            </w:pPr>
            <w:r w:rsidRPr="003927D6">
              <w:t>65.7</w:t>
            </w:r>
          </w:p>
        </w:tc>
      </w:tr>
    </w:tbl>
    <w:p w:rsidR="003927D6" w:rsidRPr="002232B4" w:rsidRDefault="00BD3939" w:rsidP="003927D6">
      <w:pPr>
        <w:rPr>
          <w:b/>
        </w:rPr>
      </w:pPr>
      <w:r>
        <w:rPr>
          <w:b/>
        </w:rPr>
        <w:t>Table 15</w:t>
      </w:r>
      <w:r w:rsidR="003927D6" w:rsidRPr="002232B4">
        <w:rPr>
          <w:b/>
        </w:rPr>
        <w:t>: Average Monthly and Maximum</w:t>
      </w:r>
      <w:r w:rsidR="003927D6">
        <w:rPr>
          <w:b/>
        </w:rPr>
        <w:t xml:space="preserve"> Daily Average</w:t>
      </w:r>
      <w:r w:rsidR="003927D6" w:rsidRPr="002232B4">
        <w:rPr>
          <w:b/>
        </w:rPr>
        <w:t xml:space="preserve"> Temp</w:t>
      </w:r>
      <w:r w:rsidR="003927D6">
        <w:rPr>
          <w:b/>
        </w:rPr>
        <w:t>eratures in Silver Creek Tributaries in 2014</w:t>
      </w:r>
      <w:r w:rsidR="001305ED">
        <w:rPr>
          <w:b/>
        </w:rPr>
        <w:t xml:space="preserve"> (Fahrenheit)</w:t>
      </w:r>
      <w:r w:rsidR="003927D6" w:rsidRPr="002232B4">
        <w:rPr>
          <w:b/>
        </w:rPr>
        <w:t>.</w:t>
      </w:r>
    </w:p>
    <w:p w:rsidR="003927D6" w:rsidRPr="009A5616" w:rsidRDefault="003927D6" w:rsidP="001D58A0"/>
    <w:p w:rsidR="001D58A0" w:rsidRDefault="003927D6" w:rsidP="001D58A0">
      <w:pPr>
        <w:rPr>
          <w:b/>
        </w:rPr>
      </w:pPr>
      <w:r>
        <w:rPr>
          <w:noProof/>
        </w:rPr>
        <w:drawing>
          <wp:inline distT="0" distB="0" distL="0" distR="0" wp14:anchorId="7265A68C" wp14:editId="43237CD2">
            <wp:extent cx="6492240" cy="3970020"/>
            <wp:effectExtent l="0" t="0" r="22860" b="1143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927D6" w:rsidRPr="002232B4" w:rsidRDefault="00BD3939" w:rsidP="003927D6">
      <w:pPr>
        <w:rPr>
          <w:b/>
        </w:rPr>
      </w:pPr>
      <w:r>
        <w:rPr>
          <w:b/>
        </w:rPr>
        <w:t>Chart 11</w:t>
      </w:r>
      <w:r w:rsidR="003927D6" w:rsidRPr="002232B4">
        <w:rPr>
          <w:b/>
        </w:rPr>
        <w:t>: Average Monthly and Maximum</w:t>
      </w:r>
      <w:r w:rsidR="003927D6">
        <w:rPr>
          <w:b/>
        </w:rPr>
        <w:t xml:space="preserve"> Daily Average</w:t>
      </w:r>
      <w:r w:rsidR="003927D6" w:rsidRPr="002232B4">
        <w:rPr>
          <w:b/>
        </w:rPr>
        <w:t xml:space="preserve"> Temp</w:t>
      </w:r>
      <w:r w:rsidR="003927D6">
        <w:rPr>
          <w:b/>
        </w:rPr>
        <w:t>eratures in Silver Creek Tributaries in 2014</w:t>
      </w:r>
      <w:r w:rsidR="003927D6" w:rsidRPr="002232B4">
        <w:rPr>
          <w:b/>
        </w:rPr>
        <w:t>.</w:t>
      </w:r>
    </w:p>
    <w:p w:rsidR="003927D6" w:rsidRDefault="003927D6" w:rsidP="001D58A0">
      <w:pPr>
        <w:rPr>
          <w:b/>
        </w:rPr>
      </w:pPr>
    </w:p>
    <w:p w:rsidR="00D5462C" w:rsidRDefault="00D5462C" w:rsidP="00D5462C">
      <w:pPr>
        <w:jc w:val="center"/>
        <w:rPr>
          <w:b/>
        </w:rPr>
      </w:pPr>
      <w:r>
        <w:rPr>
          <w:b/>
        </w:rPr>
        <w:t>Discussion</w:t>
      </w:r>
    </w:p>
    <w:p w:rsidR="00D5462C" w:rsidRDefault="00D5462C" w:rsidP="00D5462C"/>
    <w:p w:rsidR="00D5462C" w:rsidRDefault="00D5462C" w:rsidP="00D5462C">
      <w:r w:rsidRPr="007947CC">
        <w:t xml:space="preserve">The purpose of this project was to collect </w:t>
      </w:r>
      <w:r w:rsidR="0086146F" w:rsidRPr="007947CC">
        <w:t>TP</w:t>
      </w:r>
      <w:r w:rsidR="00F86F82" w:rsidRPr="007947CC">
        <w:t xml:space="preserve"> and </w:t>
      </w:r>
      <w:r w:rsidR="0086146F" w:rsidRPr="007947CC">
        <w:t>TSS</w:t>
      </w:r>
      <w:r w:rsidR="00F86F82" w:rsidRPr="007947CC">
        <w:t xml:space="preserve"> </w:t>
      </w:r>
      <w:r w:rsidR="0086146F" w:rsidRPr="007947CC">
        <w:t>data</w:t>
      </w:r>
      <w:r w:rsidRPr="007947CC">
        <w:t xml:space="preserve">, </w:t>
      </w:r>
      <w:r w:rsidR="00F86F82" w:rsidRPr="007947CC">
        <w:t>collec</w:t>
      </w:r>
      <w:r w:rsidRPr="007947CC">
        <w:t>t</w:t>
      </w:r>
      <w:r w:rsidR="00F86F82" w:rsidRPr="007947CC">
        <w:t xml:space="preserve"> biological community information and conduct </w:t>
      </w:r>
      <w:r w:rsidRPr="007947CC">
        <w:t xml:space="preserve">qualitative habitat assessments to write a watershed plan for the </w:t>
      </w:r>
      <w:r w:rsidR="00166082" w:rsidRPr="007947CC">
        <w:t>Silver</w:t>
      </w:r>
      <w:r w:rsidRPr="007947CC">
        <w:t xml:space="preserve"> Creek Watershed</w:t>
      </w:r>
      <w:r w:rsidR="00F86F82" w:rsidRPr="007947CC">
        <w:t xml:space="preserve"> required by NR 121 and CWA 208</w:t>
      </w:r>
      <w:r w:rsidRPr="007947CC">
        <w:t>.  A secondary goal of this pr</w:t>
      </w:r>
      <w:r w:rsidR="00F86F82" w:rsidRPr="007947CC">
        <w:t>oject was to determine NR 102</w:t>
      </w:r>
      <w:r w:rsidRPr="007947CC">
        <w:t xml:space="preserve"> phosphorus water quality criteria exceedances and degraded biological community impairments for </w:t>
      </w:r>
      <w:r w:rsidR="00F81BAF" w:rsidRPr="007947CC">
        <w:t>CWA 303d</w:t>
      </w:r>
      <w:r w:rsidRPr="007947CC">
        <w:t xml:space="preserve"> listing purposes for the </w:t>
      </w:r>
      <w:r w:rsidR="00166082" w:rsidRPr="007947CC">
        <w:t>Silver</w:t>
      </w:r>
      <w:r w:rsidRPr="00194DCC">
        <w:t xml:space="preserve"> Creek Watershed.</w:t>
      </w:r>
      <w:r>
        <w:t xml:space="preserve">  The </w:t>
      </w:r>
      <w:r w:rsidR="00AF40E1">
        <w:lastRenderedPageBreak/>
        <w:t xml:space="preserve">TP, </w:t>
      </w:r>
      <w:r w:rsidR="0086146F">
        <w:t>aquatic macroinvertebrate, and fish monitoring</w:t>
      </w:r>
      <w:r w:rsidR="00166082">
        <w:t xml:space="preserve"> </w:t>
      </w:r>
      <w:r>
        <w:t xml:space="preserve">in this project demonstrated that the water quality in the </w:t>
      </w:r>
      <w:r w:rsidR="00166082">
        <w:t>Silver Creek W</w:t>
      </w:r>
      <w:r>
        <w:t xml:space="preserve">atershed is between </w:t>
      </w:r>
      <w:r w:rsidR="00166082">
        <w:t xml:space="preserve">poor </w:t>
      </w:r>
      <w:r>
        <w:t xml:space="preserve">and excellent condition.  </w:t>
      </w:r>
    </w:p>
    <w:p w:rsidR="00166082" w:rsidRDefault="00166082" w:rsidP="00D5462C"/>
    <w:p w:rsidR="000B61DB" w:rsidRDefault="00166082" w:rsidP="000B61DB">
      <w:r>
        <w:t>Silver</w:t>
      </w:r>
      <w:r w:rsidR="00D5462C">
        <w:t xml:space="preserve"> Creek drains a </w:t>
      </w:r>
      <w:r>
        <w:t>35</w:t>
      </w:r>
      <w:r w:rsidR="00D5462C">
        <w:t>,</w:t>
      </w:r>
      <w:r>
        <w:t>170</w:t>
      </w:r>
      <w:r w:rsidR="00D5462C">
        <w:t xml:space="preserve"> acre watershed before discharging into</w:t>
      </w:r>
      <w:r w:rsidR="00BC4FE1">
        <w:t xml:space="preserve"> Big Green</w:t>
      </w:r>
      <w:r w:rsidR="00D5462C">
        <w:t xml:space="preserve"> Lake.  </w:t>
      </w:r>
      <w:r w:rsidR="000B61DB">
        <w:t>The Silver Creek Watershed is part of the larger Big Green Lake Watershed.  The Silver Creek Watershed is located on the western edge of the Southeast Glacial Plains and the eastern edge of the Central Sand Hills Ecological Landscapes (WDNR 2014).  The eastern Big Green Lake Watershed is more appropriately associated with the Southeast Glacial Plains.  The Southeast Glacial Plains (WDNR 2014) correlates loosely with the Southeastern Wisconsin Till</w:t>
      </w:r>
      <w:r w:rsidR="001305ED">
        <w:t xml:space="preserve"> Plains (USGS </w:t>
      </w:r>
      <w:r w:rsidR="000B61DB">
        <w:t xml:space="preserve">2006).  </w:t>
      </w:r>
      <w:r w:rsidR="000B61DB" w:rsidRPr="00245293">
        <w:t>The land use for the Southeast Wisconsin Till Plains (SWTP) is dominated by cropland</w:t>
      </w:r>
      <w:r w:rsidR="00F81BAF">
        <w:t xml:space="preserve"> (USGS 2006)</w:t>
      </w:r>
      <w:r w:rsidR="000B61DB" w:rsidRPr="00245293">
        <w:t xml:space="preserve">.  The </w:t>
      </w:r>
      <w:r w:rsidR="000B61DB">
        <w:t xml:space="preserve">creek </w:t>
      </w:r>
      <w:proofErr w:type="spellStart"/>
      <w:r w:rsidR="000B61DB">
        <w:t>subwatersheds</w:t>
      </w:r>
      <w:proofErr w:type="spellEnd"/>
      <w:r w:rsidR="000B61DB" w:rsidRPr="00245293">
        <w:t xml:space="preserve"> in this study have </w:t>
      </w:r>
      <w:r w:rsidR="000B61DB">
        <w:t>low to</w:t>
      </w:r>
      <w:r w:rsidR="000B61DB" w:rsidRPr="00245293">
        <w:t xml:space="preserve"> high clay soil content and are low </w:t>
      </w:r>
      <w:proofErr w:type="spellStart"/>
      <w:r w:rsidR="000B61DB" w:rsidRPr="00245293">
        <w:t>to</w:t>
      </w:r>
      <w:proofErr w:type="spellEnd"/>
      <w:r w:rsidR="000B61DB" w:rsidRPr="00245293">
        <w:t xml:space="preserve"> </w:t>
      </w:r>
      <w:r w:rsidR="00F1615E">
        <w:t>high</w:t>
      </w:r>
      <w:r w:rsidR="000B61DB" w:rsidRPr="00245293">
        <w:t xml:space="preserve"> in gradient, which is likely the driver behind cropland-dominated land use.   The clay content of the soils in the SWTP has had a strong effect on the water quality of Midwestern </w:t>
      </w:r>
      <w:r w:rsidR="001305ED">
        <w:t xml:space="preserve">streams (USGS </w:t>
      </w:r>
      <w:r w:rsidR="000B61DB" w:rsidRPr="00245293">
        <w:t>2006).  Typically, as increases in agricultural land use occur, there is a correlating increa</w:t>
      </w:r>
      <w:r w:rsidR="000B61DB">
        <w:t>se in TP concentration in creek</w:t>
      </w:r>
      <w:r w:rsidR="000B61DB" w:rsidRPr="00245293">
        <w:t>s in the watershed.  Water clarity (</w:t>
      </w:r>
      <w:proofErr w:type="spellStart"/>
      <w:r w:rsidR="000B61DB" w:rsidRPr="00245293">
        <w:t>secchi</w:t>
      </w:r>
      <w:proofErr w:type="spellEnd"/>
      <w:r w:rsidR="000B61DB" w:rsidRPr="00245293">
        <w:t xml:space="preserve"> depths) decreases and chlorophyll a concentration (which is an indication of algae populations) increases as TP and TDP increases.  Water clarity and chlorophyll a concentration are indicators of water quality in Wisconsin lakes (</w:t>
      </w:r>
      <w:proofErr w:type="spellStart"/>
      <w:r w:rsidR="000B61DB" w:rsidRPr="00245293">
        <w:t>WisCALM</w:t>
      </w:r>
      <w:proofErr w:type="spellEnd"/>
      <w:r w:rsidR="000B61DB" w:rsidRPr="00245293">
        <w:t xml:space="preserve"> 2014).</w:t>
      </w:r>
      <w:r w:rsidR="00812179">
        <w:t xml:space="preserve"> </w:t>
      </w:r>
    </w:p>
    <w:p w:rsidR="00F1615E" w:rsidRDefault="00F1615E" w:rsidP="000B61DB"/>
    <w:p w:rsidR="000B61DB" w:rsidRDefault="0086146F" w:rsidP="000B61DB">
      <w:r>
        <w:t>Reference average creek</w:t>
      </w:r>
      <w:r w:rsidR="000B61DB" w:rsidRPr="00AE168B">
        <w:t xml:space="preserve"> condition</w:t>
      </w:r>
      <w:r w:rsidR="000B61DB">
        <w:t>s for the SWTP ranged from 0.080</w:t>
      </w:r>
      <w:r w:rsidR="00293C4E">
        <w:t xml:space="preserve"> mg/L (USEPA</w:t>
      </w:r>
      <w:r w:rsidR="000B61DB">
        <w:t xml:space="preserve"> 2000-2001) to</w:t>
      </w:r>
      <w:r w:rsidR="000B61DB" w:rsidRPr="00AE168B">
        <w:t xml:space="preserve"> 0.042 mg/L T</w:t>
      </w:r>
      <w:r>
        <w:t>P</w:t>
      </w:r>
      <w:r w:rsidR="000B61DB" w:rsidRPr="00AE168B">
        <w:t xml:space="preserve"> </w:t>
      </w:r>
      <w:r w:rsidR="00DB6EF0">
        <w:t xml:space="preserve">(median) </w:t>
      </w:r>
      <w:r w:rsidR="000B61DB" w:rsidRPr="00AE168B">
        <w:t xml:space="preserve">(USGS </w:t>
      </w:r>
      <w:r w:rsidR="000B61DB">
        <w:t xml:space="preserve">2006).  </w:t>
      </w:r>
      <w:r w:rsidR="00EF7D76">
        <w:t>Eight</w:t>
      </w:r>
      <w:r w:rsidR="000B61DB">
        <w:t xml:space="preserve"> of the </w:t>
      </w:r>
      <w:r w:rsidR="00A1157D">
        <w:t>11</w:t>
      </w:r>
      <w:r w:rsidR="000B61DB">
        <w:t xml:space="preserve"> </w:t>
      </w:r>
      <w:r w:rsidR="00EF7D76">
        <w:t xml:space="preserve">average </w:t>
      </w:r>
      <w:r w:rsidR="00A1157D">
        <w:t xml:space="preserve">TP </w:t>
      </w:r>
      <w:r w:rsidR="000B61DB" w:rsidRPr="00AE168B">
        <w:t>concentrations in this project were</w:t>
      </w:r>
      <w:r w:rsidR="000B61DB">
        <w:t xml:space="preserve"> </w:t>
      </w:r>
      <w:r w:rsidR="000B61DB" w:rsidRPr="00AE168B">
        <w:t>above the modeled refer</w:t>
      </w:r>
      <w:r w:rsidR="00293C4E">
        <w:t>ence conditions (USEPA</w:t>
      </w:r>
      <w:r w:rsidR="000B61DB" w:rsidRPr="00AE168B">
        <w:t xml:space="preserve"> 2000-2001 &amp; USGS 2006) (Table </w:t>
      </w:r>
      <w:r w:rsidR="00EF7D76">
        <w:t>4-5</w:t>
      </w:r>
      <w:r w:rsidR="00A1157D">
        <w:t xml:space="preserve">, Chart </w:t>
      </w:r>
      <w:r w:rsidR="00EF7D76">
        <w:t>1-2</w:t>
      </w:r>
      <w:r w:rsidR="000B61DB">
        <w:t xml:space="preserve">).  </w:t>
      </w:r>
      <w:r w:rsidR="00A1157D">
        <w:t>Eight of the 11 TP LCL concentrations in this project were above the USGS modeled reference con</w:t>
      </w:r>
      <w:r w:rsidR="00DB6EF0">
        <w:t xml:space="preserve">ditions for </w:t>
      </w:r>
      <w:r>
        <w:t>creeks</w:t>
      </w:r>
      <w:r w:rsidR="00DB6EF0">
        <w:t xml:space="preserve"> in this “environmental phosphorus zone”</w:t>
      </w:r>
      <w:r w:rsidR="00A1157D">
        <w:t xml:space="preserve"> (USGS 2006).  </w:t>
      </w:r>
      <w:r w:rsidR="009E5697">
        <w:t xml:space="preserve"> </w:t>
      </w:r>
      <w:r w:rsidR="000B61DB" w:rsidRPr="00AE168B">
        <w:t xml:space="preserve">Response thresholds of </w:t>
      </w:r>
      <w:r w:rsidR="00EF7D76">
        <w:t>fish and aquatic macroinvertebrates</w:t>
      </w:r>
      <w:r w:rsidR="000B61DB" w:rsidRPr="00AE168B">
        <w:t xml:space="preserve"> to changes in nutrient concentrations for </w:t>
      </w:r>
      <w:r w:rsidR="00355192">
        <w:t xml:space="preserve">all </w:t>
      </w:r>
      <w:proofErr w:type="spellStart"/>
      <w:r w:rsidR="000B61DB" w:rsidRPr="00AE168B">
        <w:t>wadable</w:t>
      </w:r>
      <w:proofErr w:type="spellEnd"/>
      <w:r w:rsidR="00355192">
        <w:t xml:space="preserve"> (not just SWTP)</w:t>
      </w:r>
      <w:r w:rsidR="000F5C2C">
        <w:t xml:space="preserve"> creeks</w:t>
      </w:r>
      <w:r w:rsidR="000B61DB" w:rsidRPr="00AE168B">
        <w:t xml:space="preserve"> are</w:t>
      </w:r>
      <w:r w:rsidR="00EF7D76">
        <w:t xml:space="preserve"> 0.055 mg/L and</w:t>
      </w:r>
      <w:r w:rsidR="000B61DB" w:rsidRPr="00AE168B">
        <w:t xml:space="preserve"> 0.088 mg/L for TP</w:t>
      </w:r>
      <w:r w:rsidR="00EF7D76">
        <w:t>, respectively</w:t>
      </w:r>
      <w:r w:rsidR="000B61DB" w:rsidRPr="00AE168B">
        <w:t xml:space="preserve"> (USGS 2006).  </w:t>
      </w:r>
      <w:r w:rsidR="00B94D6A" w:rsidRPr="00A056E9">
        <w:t xml:space="preserve">In general, that means a small increase </w:t>
      </w:r>
      <w:r w:rsidR="00DD7C70" w:rsidRPr="00A056E9">
        <w:t>in nutrient concentration before reaching</w:t>
      </w:r>
      <w:r w:rsidR="00B94D6A" w:rsidRPr="00A056E9">
        <w:t xml:space="preserve"> that threshold concentration results in a relatively large change to the macroinvertebrate and fish communities.</w:t>
      </w:r>
      <w:r w:rsidR="00B94D6A">
        <w:t xml:space="preserve">  </w:t>
      </w:r>
      <w:r w:rsidR="009E5697">
        <w:t xml:space="preserve">Eight </w:t>
      </w:r>
      <w:r w:rsidR="000B61DB" w:rsidRPr="00AE168B">
        <w:t xml:space="preserve">of the </w:t>
      </w:r>
      <w:r w:rsidR="009E5697">
        <w:t>11</w:t>
      </w:r>
      <w:r w:rsidR="000B61DB">
        <w:t xml:space="preserve"> </w:t>
      </w:r>
      <w:r w:rsidR="000B61DB" w:rsidRPr="00AE168B">
        <w:t xml:space="preserve">sites demonstrated TP </w:t>
      </w:r>
      <w:r w:rsidR="009E5697">
        <w:t xml:space="preserve">LCL </w:t>
      </w:r>
      <w:r w:rsidR="000B61DB" w:rsidRPr="00AE168B">
        <w:t>concentrations over response thresholds o</w:t>
      </w:r>
      <w:r w:rsidR="00EF7D76">
        <w:t xml:space="preserve">f </w:t>
      </w:r>
      <w:r w:rsidR="009E5697">
        <w:t xml:space="preserve">fish </w:t>
      </w:r>
      <w:r w:rsidR="00EF7D76">
        <w:t xml:space="preserve">(USGS </w:t>
      </w:r>
      <w:r w:rsidR="000B61DB" w:rsidRPr="00AE168B">
        <w:t xml:space="preserve">2006) (Table </w:t>
      </w:r>
      <w:r w:rsidR="009E5697">
        <w:t>6-7, Chart 3-4</w:t>
      </w:r>
      <w:r w:rsidR="000B61DB" w:rsidRPr="00AE168B">
        <w:t xml:space="preserve">).  </w:t>
      </w:r>
      <w:r w:rsidR="009E5697">
        <w:t xml:space="preserve">Three of the 11 sites demonstrated TP LCL concentrations over response thresholds of macroinvertebrates (USGS 2006) (Table 6-7, Chart 3-4).  </w:t>
      </w:r>
      <w:r w:rsidR="000B61DB" w:rsidRPr="00AE168B">
        <w:t xml:space="preserve">Water quality has been impacted by the TP concentrations in the </w:t>
      </w:r>
      <w:r w:rsidR="000B61DB">
        <w:t>creek</w:t>
      </w:r>
      <w:r w:rsidR="000B61DB" w:rsidRPr="00AE168B">
        <w:t xml:space="preserve">s of this project.  </w:t>
      </w:r>
      <w:r w:rsidR="008E0BDD">
        <w:t>T</w:t>
      </w:r>
      <w:r w:rsidR="008E0BDD" w:rsidRPr="00AE168B">
        <w:t xml:space="preserve">herefore, an impairment assessment </w:t>
      </w:r>
      <w:r w:rsidR="000F5C2C">
        <w:t xml:space="preserve">was </w:t>
      </w:r>
      <w:r w:rsidR="008E0BDD" w:rsidRPr="00AE168B">
        <w:t xml:space="preserve">conducted to evaluate if </w:t>
      </w:r>
      <w:r w:rsidR="00D14042">
        <w:t>Silver</w:t>
      </w:r>
      <w:r w:rsidR="008E0BDD" w:rsidRPr="00AE168B">
        <w:t xml:space="preserve"> </w:t>
      </w:r>
      <w:r w:rsidR="00D14042">
        <w:t>C</w:t>
      </w:r>
      <w:r w:rsidR="008E0BDD">
        <w:t>reek</w:t>
      </w:r>
      <w:r w:rsidR="000F5C2C">
        <w:t xml:space="preserve"> and its t</w:t>
      </w:r>
      <w:r w:rsidR="00D14042">
        <w:t>ributaries</w:t>
      </w:r>
      <w:r w:rsidR="008E0BDD" w:rsidRPr="00AE168B">
        <w:t xml:space="preserve"> should be placed on the CWA 303d </w:t>
      </w:r>
      <w:r w:rsidR="008E0BDD">
        <w:t>l</w:t>
      </w:r>
      <w:r w:rsidR="008E0BDD" w:rsidRPr="00AE168B">
        <w:t>ist</w:t>
      </w:r>
      <w:r w:rsidR="00D14042">
        <w:t xml:space="preserve"> for biological community impairments due to the pollutant phosphorus.</w:t>
      </w:r>
    </w:p>
    <w:p w:rsidR="00CA4269" w:rsidRDefault="00CA4269" w:rsidP="000B61DB"/>
    <w:p w:rsidR="00F73E56" w:rsidRDefault="00F73E56" w:rsidP="00F73E56">
      <w:r w:rsidRPr="00C77FF4">
        <w:t xml:space="preserve">The inorganic chemistry data collected during this project established that instream TP concentrations were above reference conditions; therefore, an impairment assessment was conducted to evaluate if NR 102 water quality criteria (WQC) were being met or if the creeks should be placed on the CWA 303d Impaired Waters List.  The requirements to demonstrate if WQC for TP were being met, clearly exceeded, or overwhelmingly exceeded were accomplished through this project.  </w:t>
      </w:r>
      <w:proofErr w:type="spellStart"/>
      <w:r w:rsidRPr="00C77FF4">
        <w:t>WisCALM</w:t>
      </w:r>
      <w:proofErr w:type="spellEnd"/>
      <w:r w:rsidRPr="00C77FF4">
        <w:t xml:space="preserve"> 2014 requires that a minimum of 6 monthly samples for TP from May through October occur within two years to have sufficient data to calculate the lower 90% confidence limits (LCL).  The LCL determines if the creek was meeting, clearly exceeding, or overwhelmingly exceeding the water quality standard (Table 6</w:t>
      </w:r>
      <w:r w:rsidR="00C77FF4" w:rsidRPr="00C77FF4">
        <w:t>-7</w:t>
      </w:r>
      <w:r w:rsidRPr="00C77FF4">
        <w:t xml:space="preserve">).  To conduct a CWA 303d impairment assessment, </w:t>
      </w:r>
      <w:proofErr w:type="spellStart"/>
      <w:r w:rsidRPr="00C77FF4">
        <w:t>WisCALM</w:t>
      </w:r>
      <w:proofErr w:type="spellEnd"/>
      <w:r w:rsidRPr="00C77FF4">
        <w:t xml:space="preserve"> 2014—Table 4 was referenced to determine impairment </w:t>
      </w:r>
      <w:r w:rsidRPr="00C77FF4">
        <w:lastRenderedPageBreak/>
        <w:t>status and th</w:t>
      </w:r>
      <w:r w:rsidR="00C77FF4">
        <w:t>e associated pollutant (Table 16</w:t>
      </w:r>
      <w:r w:rsidRPr="00C77FF4">
        <w:t xml:space="preserve">).  </w:t>
      </w:r>
      <w:r w:rsidR="00A9511C">
        <w:t xml:space="preserve">Two of the </w:t>
      </w:r>
      <w:r w:rsidR="00B90810">
        <w:t>4</w:t>
      </w:r>
      <w:r w:rsidR="00C77FF4">
        <w:t xml:space="preserve"> locations sampled from the Silver Creek </w:t>
      </w:r>
      <w:proofErr w:type="spellStart"/>
      <w:r w:rsidR="00C77FF4">
        <w:t>Mainstem</w:t>
      </w:r>
      <w:proofErr w:type="spellEnd"/>
      <w:r w:rsidR="00C77FF4">
        <w:t xml:space="preserve"> exceeded the TP WQC, but did not overwhelmingly exceed.</w:t>
      </w:r>
      <w:r w:rsidRPr="00C77FF4">
        <w:t xml:space="preserve">  According to impairment assessment protocol (</w:t>
      </w:r>
      <w:proofErr w:type="spellStart"/>
      <w:r w:rsidRPr="00C77FF4">
        <w:t>WisCALM</w:t>
      </w:r>
      <w:proofErr w:type="spellEnd"/>
      <w:r w:rsidRPr="00C77FF4">
        <w:t xml:space="preserve"> 2014), biological confirmation was needed to determine which CWA 303d</w:t>
      </w:r>
      <w:r w:rsidR="00C77FF4">
        <w:t xml:space="preserve"> listing was necessary (Table 16</w:t>
      </w:r>
      <w:r w:rsidRPr="00C77FF4">
        <w:t xml:space="preserve">).  </w:t>
      </w:r>
      <w:r w:rsidR="00C77FF4">
        <w:t>Biological confirmation was considered a</w:t>
      </w:r>
      <w:r w:rsidR="006504A3">
        <w:t xml:space="preserve"> FIBI or MIBI condition c</w:t>
      </w:r>
      <w:r w:rsidR="00C77FF4">
        <w:t xml:space="preserve">ategory of Poor in the same section of Silver Creek as the </w:t>
      </w:r>
      <w:r w:rsidR="00A9511C">
        <w:t>WQC exceedances</w:t>
      </w:r>
      <w:r w:rsidR="00C77FF4">
        <w:t xml:space="preserve">.  None of the macroinvertebrate and fish surveys </w:t>
      </w:r>
      <w:r w:rsidR="00A9511C">
        <w:t xml:space="preserve">in Silver Creek </w:t>
      </w:r>
      <w:proofErr w:type="spellStart"/>
      <w:r w:rsidR="00A9511C">
        <w:t>Mainstem</w:t>
      </w:r>
      <w:proofErr w:type="spellEnd"/>
      <w:r w:rsidR="00A9511C">
        <w:t xml:space="preserve"> </w:t>
      </w:r>
      <w:r w:rsidR="006504A3">
        <w:t>indicated a condition c</w:t>
      </w:r>
      <w:r w:rsidR="00A9511C">
        <w:t>ategory of Poor (besides</w:t>
      </w:r>
      <w:r w:rsidR="00681432">
        <w:t xml:space="preserve"> the </w:t>
      </w:r>
      <w:r w:rsidR="00A9511C">
        <w:t>FIBI at County KK).</w:t>
      </w:r>
      <w:r w:rsidR="00C77FF4">
        <w:t xml:space="preserve"> </w:t>
      </w:r>
      <w:r w:rsidR="00A9511C">
        <w:t xml:space="preserve"> Therefore, the requirements for listing Silver Creek as Impaired due to degraded biological community from the pollutant phosphorus was not met (Table 16).  None of the seven tributaries’ TP LCLs overwhelmingly exceeded the WQC (</w:t>
      </w:r>
      <w:r w:rsidR="00A9511C">
        <w:rPr>
          <w:u w:val="single"/>
        </w:rPr>
        <w:t>&gt;</w:t>
      </w:r>
      <w:r w:rsidR="00A9511C" w:rsidRPr="00A9511C">
        <w:t>0.15</w:t>
      </w:r>
      <w:r w:rsidR="00A9511C">
        <w:t xml:space="preserve"> mg/L TP).  Four of the </w:t>
      </w:r>
      <w:r w:rsidR="00B90810">
        <w:t xml:space="preserve">7 </w:t>
      </w:r>
      <w:r w:rsidR="00A9511C">
        <w:t>TP LCLs exceeded the WQC but did not overwhelmingly exceed (</w:t>
      </w:r>
      <w:r w:rsidR="000C3DF8">
        <w:rPr>
          <w:u w:val="single"/>
        </w:rPr>
        <w:t>&gt;</w:t>
      </w:r>
      <w:r w:rsidR="000C3DF8">
        <w:t xml:space="preserve">0.075&lt;1.5 mg/L).  Biological confirmation was needed to determine which CWA 303d listing was necessary </w:t>
      </w:r>
      <w:r w:rsidR="00B90810">
        <w:t>for the 4</w:t>
      </w:r>
      <w:r w:rsidR="000C3DF8">
        <w:t xml:space="preserve"> tributaries (Table 16).  </w:t>
      </w:r>
      <w:r w:rsidRPr="00A9511C">
        <w:t>The</w:t>
      </w:r>
      <w:r w:rsidR="006504A3">
        <w:t xml:space="preserve"> 2013</w:t>
      </w:r>
      <w:r w:rsidRPr="00C77FF4">
        <w:t xml:space="preserve"> </w:t>
      </w:r>
      <w:r w:rsidR="006504A3">
        <w:t>fish survey</w:t>
      </w:r>
      <w:r w:rsidRPr="00C77FF4">
        <w:t xml:space="preserve"> </w:t>
      </w:r>
      <w:r w:rsidR="006504A3">
        <w:t xml:space="preserve">and the 2014 macroinvertebrate survey at the Unnamed Tributary to Silver Creek (Site 8) </w:t>
      </w:r>
      <w:r w:rsidRPr="00C77FF4">
        <w:t>scored in</w:t>
      </w:r>
      <w:r w:rsidR="006504A3">
        <w:t xml:space="preserve"> the Poor condition category (Table 10, Chart 7)</w:t>
      </w:r>
      <w:r w:rsidRPr="00C77FF4">
        <w:t xml:space="preserve">.  </w:t>
      </w:r>
      <w:r w:rsidR="006504A3">
        <w:t>The 2014 fish survey at the Unnamed Tributary to Silver Creek (Site 5) scored in the Poor condition category (Chart 12).  The Poor IBI scores</w:t>
      </w:r>
      <w:r w:rsidRPr="00C77FF4">
        <w:t xml:space="preserve"> together with the TP LCL</w:t>
      </w:r>
      <w:r w:rsidR="006504A3">
        <w:t>s exceeding the WQC indicate</w:t>
      </w:r>
      <w:r w:rsidRPr="00C77FF4">
        <w:t xml:space="preserve"> that </w:t>
      </w:r>
      <w:r w:rsidR="006504A3">
        <w:t xml:space="preserve">the two Unnamed Tributaries to Silver Creek </w:t>
      </w:r>
      <w:r w:rsidR="00440116">
        <w:t xml:space="preserve">(WBIC 5026964 &amp; 146900) </w:t>
      </w:r>
      <w:r w:rsidRPr="00C77FF4">
        <w:t>should be CWA 303d listed for degraded biological community due to poll</w:t>
      </w:r>
      <w:r w:rsidR="00681432">
        <w:t>utant TP (Category 5A) (Table 16-17</w:t>
      </w:r>
      <w:r w:rsidRPr="00C77FF4">
        <w:t xml:space="preserve">).   </w:t>
      </w:r>
      <w:r w:rsidR="00447C2C">
        <w:t>T</w:t>
      </w:r>
      <w:r w:rsidRPr="00C77FF4">
        <w:t xml:space="preserve">he </w:t>
      </w:r>
      <w:r w:rsidR="00447C2C">
        <w:t>Unnamed Tributary to Silver Creek at County FF (Site 7) was recommended for the 2016 Impaired Waters List due to biological degradation due to the pollutant phosphorus</w:t>
      </w:r>
      <w:r w:rsidR="00C53E18">
        <w:t xml:space="preserve"> (Table 17)</w:t>
      </w:r>
      <w:r w:rsidR="00447C2C">
        <w:t xml:space="preserve">.  The phosphorus levels in 2014 (Table 5 &amp; 7, Chart 2 &amp; 4) led to that recommendation for listing.  </w:t>
      </w:r>
      <w:r w:rsidR="00C53E18">
        <w:t xml:space="preserve">The </w:t>
      </w:r>
      <w:r w:rsidRPr="00C77FF4">
        <w:t xml:space="preserve">Unnamed </w:t>
      </w:r>
      <w:r w:rsidR="00D53FC4">
        <w:t xml:space="preserve">Tributary to Silver Creek at County FF </w:t>
      </w:r>
      <w:r w:rsidR="00B90810">
        <w:t xml:space="preserve">(WBIC 147700) </w:t>
      </w:r>
      <w:r w:rsidR="00D53FC4">
        <w:t>s</w:t>
      </w:r>
      <w:r w:rsidRPr="00C77FF4">
        <w:t>hould not be CWA 303d listed for TP.</w:t>
      </w:r>
    </w:p>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Default="00440116" w:rsidP="00F73E56"/>
    <w:p w:rsidR="00440116" w:rsidRPr="00C77FF4" w:rsidRDefault="00440116" w:rsidP="00F73E56"/>
    <w:p w:rsidR="00F73E56" w:rsidRPr="00F73E56" w:rsidRDefault="00F73E56" w:rsidP="00F73E56">
      <w:pPr>
        <w:rPr>
          <w:highlight w:val="yellow"/>
        </w:rPr>
      </w:pPr>
    </w:p>
    <w:tbl>
      <w:tblPr>
        <w:tblStyle w:val="TableGrid"/>
        <w:tblpPr w:leftFromText="180" w:rightFromText="180" w:vertAnchor="text" w:horzAnchor="margin" w:tblpY="41"/>
        <w:tblW w:w="0" w:type="auto"/>
        <w:tblLook w:val="04A0" w:firstRow="1" w:lastRow="0" w:firstColumn="1" w:lastColumn="0" w:noHBand="0" w:noVBand="1"/>
      </w:tblPr>
      <w:tblGrid>
        <w:gridCol w:w="2904"/>
        <w:gridCol w:w="1894"/>
        <w:gridCol w:w="3337"/>
        <w:gridCol w:w="1263"/>
      </w:tblGrid>
      <w:tr w:rsidR="00F73E56" w:rsidRPr="00A9511C" w:rsidTr="001151E0">
        <w:trPr>
          <w:trHeight w:val="934"/>
        </w:trPr>
        <w:tc>
          <w:tcPr>
            <w:tcW w:w="2904" w:type="dxa"/>
            <w:vAlign w:val="center"/>
          </w:tcPr>
          <w:p w:rsidR="00F73E56" w:rsidRPr="00A9511C" w:rsidRDefault="00F73E56" w:rsidP="001151E0"/>
        </w:tc>
        <w:tc>
          <w:tcPr>
            <w:tcW w:w="1894" w:type="dxa"/>
            <w:vAlign w:val="center"/>
          </w:tcPr>
          <w:p w:rsidR="00F73E56" w:rsidRPr="00A9511C" w:rsidRDefault="00F73E56" w:rsidP="001151E0">
            <w:pPr>
              <w:rPr>
                <w:b/>
              </w:rPr>
            </w:pPr>
            <w:r w:rsidRPr="00A9511C">
              <w:rPr>
                <w:b/>
              </w:rPr>
              <w:t>Biological Response Indicators</w:t>
            </w:r>
          </w:p>
        </w:tc>
        <w:tc>
          <w:tcPr>
            <w:tcW w:w="3337" w:type="dxa"/>
            <w:vAlign w:val="center"/>
          </w:tcPr>
          <w:p w:rsidR="00F73E56" w:rsidRPr="00A9511C" w:rsidRDefault="00F73E56" w:rsidP="001151E0">
            <w:pPr>
              <w:rPr>
                <w:b/>
              </w:rPr>
            </w:pPr>
            <w:r w:rsidRPr="00A9511C">
              <w:rPr>
                <w:b/>
              </w:rPr>
              <w:t>Overall Assessment Result &amp; EPA Listing Category</w:t>
            </w:r>
          </w:p>
        </w:tc>
        <w:tc>
          <w:tcPr>
            <w:tcW w:w="1263" w:type="dxa"/>
            <w:vAlign w:val="center"/>
          </w:tcPr>
          <w:p w:rsidR="00F73E56" w:rsidRPr="00A9511C" w:rsidRDefault="00F73E56" w:rsidP="001151E0">
            <w:pPr>
              <w:rPr>
                <w:b/>
              </w:rPr>
            </w:pPr>
            <w:r w:rsidRPr="00A9511C">
              <w:rPr>
                <w:b/>
              </w:rPr>
              <w:t>Pollutant</w:t>
            </w:r>
          </w:p>
        </w:tc>
      </w:tr>
      <w:tr w:rsidR="00F73E56" w:rsidRPr="00A9511C" w:rsidTr="001151E0">
        <w:trPr>
          <w:trHeight w:val="615"/>
        </w:trPr>
        <w:tc>
          <w:tcPr>
            <w:tcW w:w="2904" w:type="dxa"/>
            <w:vMerge w:val="restart"/>
            <w:vAlign w:val="center"/>
          </w:tcPr>
          <w:p w:rsidR="00F73E56" w:rsidRPr="00A9511C" w:rsidRDefault="00F73E56" w:rsidP="001151E0">
            <w:pPr>
              <w:rPr>
                <w:b/>
              </w:rPr>
            </w:pPr>
            <w:r w:rsidRPr="00A9511C">
              <w:rPr>
                <w:b/>
              </w:rPr>
              <w:t>Meets TP Criteria</w:t>
            </w:r>
          </w:p>
        </w:tc>
        <w:tc>
          <w:tcPr>
            <w:tcW w:w="1894" w:type="dxa"/>
            <w:shd w:val="clear" w:color="auto" w:fill="BFBFBF" w:themeFill="background1" w:themeFillShade="BF"/>
            <w:vAlign w:val="center"/>
          </w:tcPr>
          <w:p w:rsidR="00F73E56" w:rsidRPr="00A9511C" w:rsidRDefault="00F73E56" w:rsidP="001151E0">
            <w:r w:rsidRPr="00A9511C">
              <w:t>None indicate impairment</w:t>
            </w:r>
          </w:p>
        </w:tc>
        <w:tc>
          <w:tcPr>
            <w:tcW w:w="3337" w:type="dxa"/>
            <w:shd w:val="clear" w:color="auto" w:fill="BFBFBF" w:themeFill="background1" w:themeFillShade="BF"/>
            <w:vAlign w:val="center"/>
          </w:tcPr>
          <w:p w:rsidR="00F73E56" w:rsidRPr="00A9511C" w:rsidRDefault="00F73E56" w:rsidP="001151E0">
            <w:r w:rsidRPr="00A9511C">
              <w:t>Not Impaired (Fully Supporting) Category 2</w:t>
            </w:r>
          </w:p>
        </w:tc>
        <w:tc>
          <w:tcPr>
            <w:tcW w:w="1263" w:type="dxa"/>
            <w:shd w:val="clear" w:color="auto" w:fill="BFBFBF" w:themeFill="background1" w:themeFillShade="BF"/>
            <w:vAlign w:val="center"/>
          </w:tcPr>
          <w:p w:rsidR="00F73E56" w:rsidRPr="00A9511C" w:rsidRDefault="00F73E56" w:rsidP="001151E0">
            <w:r w:rsidRPr="00A9511C">
              <w:t>NA</w:t>
            </w:r>
          </w:p>
        </w:tc>
      </w:tr>
      <w:tr w:rsidR="00F73E56" w:rsidRPr="00A9511C" w:rsidTr="001151E0">
        <w:trPr>
          <w:trHeight w:val="164"/>
        </w:trPr>
        <w:tc>
          <w:tcPr>
            <w:tcW w:w="2904" w:type="dxa"/>
            <w:vMerge/>
            <w:vAlign w:val="center"/>
          </w:tcPr>
          <w:p w:rsidR="00F73E56" w:rsidRPr="00A9511C" w:rsidRDefault="00F73E56" w:rsidP="001151E0"/>
        </w:tc>
        <w:tc>
          <w:tcPr>
            <w:tcW w:w="1894" w:type="dxa"/>
            <w:vAlign w:val="center"/>
          </w:tcPr>
          <w:p w:rsidR="00F73E56" w:rsidRPr="00A9511C" w:rsidRDefault="00F73E56" w:rsidP="001151E0">
            <w:r w:rsidRPr="00A9511C">
              <w:t>One or more indicate impairment</w:t>
            </w:r>
          </w:p>
        </w:tc>
        <w:tc>
          <w:tcPr>
            <w:tcW w:w="3337" w:type="dxa"/>
            <w:vAlign w:val="center"/>
          </w:tcPr>
          <w:p w:rsidR="00F73E56" w:rsidRPr="00A9511C" w:rsidRDefault="00F73E56" w:rsidP="001151E0">
            <w:r w:rsidRPr="00A9511C">
              <w:t>Impaired—Biology Only (Not Supporting) Category 5A</w:t>
            </w:r>
          </w:p>
        </w:tc>
        <w:tc>
          <w:tcPr>
            <w:tcW w:w="1263" w:type="dxa"/>
            <w:vAlign w:val="center"/>
          </w:tcPr>
          <w:p w:rsidR="00F73E56" w:rsidRPr="00A9511C" w:rsidRDefault="00F73E56" w:rsidP="001151E0">
            <w:r w:rsidRPr="00A9511C">
              <w:t>Unknown</w:t>
            </w:r>
          </w:p>
        </w:tc>
      </w:tr>
      <w:tr w:rsidR="00F73E56" w:rsidRPr="00A9511C" w:rsidTr="001151E0">
        <w:trPr>
          <w:trHeight w:val="934"/>
        </w:trPr>
        <w:tc>
          <w:tcPr>
            <w:tcW w:w="2904" w:type="dxa"/>
            <w:vMerge w:val="restart"/>
            <w:vAlign w:val="center"/>
          </w:tcPr>
          <w:p w:rsidR="00F73E56" w:rsidRPr="00A9511C" w:rsidRDefault="00F73E56" w:rsidP="001151E0">
            <w:pPr>
              <w:rPr>
                <w:b/>
              </w:rPr>
            </w:pPr>
            <w:r w:rsidRPr="00A9511C">
              <w:rPr>
                <w:b/>
              </w:rPr>
              <w:t>Exceeds TP Criteria (not an overwhelming exceedance)</w:t>
            </w:r>
          </w:p>
        </w:tc>
        <w:tc>
          <w:tcPr>
            <w:tcW w:w="1894" w:type="dxa"/>
            <w:shd w:val="clear" w:color="auto" w:fill="BFBFBF" w:themeFill="background1" w:themeFillShade="BF"/>
            <w:vAlign w:val="center"/>
          </w:tcPr>
          <w:p w:rsidR="00F73E56" w:rsidRPr="00A9511C" w:rsidRDefault="00F73E56" w:rsidP="001151E0">
            <w:r w:rsidRPr="00A9511C">
              <w:t>One or more indicate impairment</w:t>
            </w:r>
          </w:p>
        </w:tc>
        <w:tc>
          <w:tcPr>
            <w:tcW w:w="3337" w:type="dxa"/>
            <w:shd w:val="clear" w:color="auto" w:fill="BFBFBF" w:themeFill="background1" w:themeFillShade="BF"/>
            <w:vAlign w:val="center"/>
          </w:tcPr>
          <w:p w:rsidR="00F73E56" w:rsidRPr="00A9511C" w:rsidRDefault="00F73E56" w:rsidP="001151E0">
            <w:r w:rsidRPr="00A9511C">
              <w:t xml:space="preserve">Impaired—TP &amp; </w:t>
            </w:r>
            <w:proofErr w:type="spellStart"/>
            <w:r w:rsidRPr="00A9511C">
              <w:t>Bioconfirmation</w:t>
            </w:r>
            <w:proofErr w:type="spellEnd"/>
            <w:r w:rsidRPr="00A9511C">
              <w:t xml:space="preserve"> (Not Supporting) Category 5A</w:t>
            </w:r>
          </w:p>
        </w:tc>
        <w:tc>
          <w:tcPr>
            <w:tcW w:w="1263" w:type="dxa"/>
            <w:shd w:val="clear" w:color="auto" w:fill="BFBFBF" w:themeFill="background1" w:themeFillShade="BF"/>
            <w:vAlign w:val="center"/>
          </w:tcPr>
          <w:p w:rsidR="00F73E56" w:rsidRPr="00A9511C" w:rsidRDefault="00F73E56" w:rsidP="001151E0">
            <w:r w:rsidRPr="00A9511C">
              <w:t>TP</w:t>
            </w:r>
          </w:p>
        </w:tc>
      </w:tr>
      <w:tr w:rsidR="00F73E56" w:rsidRPr="00A9511C" w:rsidTr="001151E0">
        <w:trPr>
          <w:trHeight w:val="164"/>
        </w:trPr>
        <w:tc>
          <w:tcPr>
            <w:tcW w:w="2904" w:type="dxa"/>
            <w:vMerge/>
            <w:vAlign w:val="center"/>
          </w:tcPr>
          <w:p w:rsidR="00F73E56" w:rsidRPr="00A9511C" w:rsidRDefault="00F73E56" w:rsidP="001151E0">
            <w:pPr>
              <w:rPr>
                <w:b/>
              </w:rPr>
            </w:pPr>
          </w:p>
        </w:tc>
        <w:tc>
          <w:tcPr>
            <w:tcW w:w="1894" w:type="dxa"/>
            <w:vAlign w:val="center"/>
          </w:tcPr>
          <w:p w:rsidR="00F73E56" w:rsidRPr="00A9511C" w:rsidRDefault="00F73E56" w:rsidP="001151E0">
            <w:r w:rsidRPr="00A9511C">
              <w:t>None indicate impairment</w:t>
            </w:r>
          </w:p>
        </w:tc>
        <w:tc>
          <w:tcPr>
            <w:tcW w:w="3337" w:type="dxa"/>
            <w:vAlign w:val="center"/>
          </w:tcPr>
          <w:p w:rsidR="00F73E56" w:rsidRPr="00A9511C" w:rsidRDefault="00F73E56" w:rsidP="001151E0">
            <w:r w:rsidRPr="00A9511C">
              <w:t>Impaired—Exceeds TP but has insufficient or conflicting biological data (Not Supporting) Category 5P</w:t>
            </w:r>
          </w:p>
        </w:tc>
        <w:tc>
          <w:tcPr>
            <w:tcW w:w="1263" w:type="dxa"/>
            <w:vAlign w:val="center"/>
          </w:tcPr>
          <w:p w:rsidR="00F73E56" w:rsidRPr="00A9511C" w:rsidRDefault="00F73E56" w:rsidP="001151E0">
            <w:r w:rsidRPr="00A9511C">
              <w:t>TP</w:t>
            </w:r>
          </w:p>
        </w:tc>
      </w:tr>
      <w:tr w:rsidR="00F73E56" w:rsidRPr="00A9511C" w:rsidTr="001151E0">
        <w:trPr>
          <w:trHeight w:val="1286"/>
        </w:trPr>
        <w:tc>
          <w:tcPr>
            <w:tcW w:w="2904" w:type="dxa"/>
            <w:vAlign w:val="center"/>
          </w:tcPr>
          <w:p w:rsidR="00F73E56" w:rsidRPr="00A9511C" w:rsidRDefault="00F73E56" w:rsidP="001151E0">
            <w:pPr>
              <w:rPr>
                <w:b/>
              </w:rPr>
            </w:pPr>
            <w:r w:rsidRPr="00A9511C">
              <w:rPr>
                <w:b/>
              </w:rPr>
              <w:t>Exceeds TP Criteria by an Overwhelming Amount</w:t>
            </w:r>
          </w:p>
        </w:tc>
        <w:tc>
          <w:tcPr>
            <w:tcW w:w="1894" w:type="dxa"/>
            <w:shd w:val="clear" w:color="auto" w:fill="BFBFBF" w:themeFill="background1" w:themeFillShade="BF"/>
            <w:vAlign w:val="center"/>
          </w:tcPr>
          <w:p w:rsidR="00F73E56" w:rsidRPr="00A9511C" w:rsidRDefault="00F73E56" w:rsidP="001151E0">
            <w:r w:rsidRPr="00A9511C">
              <w:t>None needed</w:t>
            </w:r>
          </w:p>
        </w:tc>
        <w:tc>
          <w:tcPr>
            <w:tcW w:w="3337" w:type="dxa"/>
            <w:shd w:val="clear" w:color="auto" w:fill="BFBFBF" w:themeFill="background1" w:themeFillShade="BF"/>
            <w:vAlign w:val="center"/>
          </w:tcPr>
          <w:p w:rsidR="00F73E56" w:rsidRPr="00A9511C" w:rsidRDefault="00F73E56" w:rsidP="001151E0">
            <w:r w:rsidRPr="00A9511C">
              <w:t>Impaired—TP Only (i.e. Overwhelming exceedance (Not Supporting) Category 5A</w:t>
            </w:r>
          </w:p>
        </w:tc>
        <w:tc>
          <w:tcPr>
            <w:tcW w:w="1263" w:type="dxa"/>
            <w:shd w:val="clear" w:color="auto" w:fill="BFBFBF" w:themeFill="background1" w:themeFillShade="BF"/>
            <w:vAlign w:val="center"/>
          </w:tcPr>
          <w:p w:rsidR="00F73E56" w:rsidRPr="00A9511C" w:rsidRDefault="00F73E56" w:rsidP="001151E0">
            <w:r w:rsidRPr="00A9511C">
              <w:t>TP</w:t>
            </w:r>
          </w:p>
        </w:tc>
      </w:tr>
    </w:tbl>
    <w:p w:rsidR="00F73E56" w:rsidRPr="00A9511C" w:rsidRDefault="0008611F" w:rsidP="00F73E56">
      <w:pPr>
        <w:rPr>
          <w:b/>
        </w:rPr>
      </w:pPr>
      <w:r w:rsidRPr="00A9511C">
        <w:rPr>
          <w:b/>
        </w:rPr>
        <w:t>Table 16</w:t>
      </w:r>
      <w:r w:rsidR="00F73E56" w:rsidRPr="00A9511C">
        <w:rPr>
          <w:b/>
        </w:rPr>
        <w:t>: Assessment of Phosphorus and Biology in Combination to Determine Impairment Status and Pollutant (</w:t>
      </w:r>
      <w:proofErr w:type="spellStart"/>
      <w:r w:rsidR="00F73E56" w:rsidRPr="00A9511C">
        <w:rPr>
          <w:b/>
        </w:rPr>
        <w:t>WisCALM</w:t>
      </w:r>
      <w:proofErr w:type="spellEnd"/>
      <w:r w:rsidR="00F73E56" w:rsidRPr="00A9511C">
        <w:rPr>
          <w:b/>
        </w:rPr>
        <w:t xml:space="preserve"> 2014).</w:t>
      </w:r>
    </w:p>
    <w:p w:rsidR="00EE2580" w:rsidRDefault="00EE2580" w:rsidP="00F73E56">
      <w:pPr>
        <w:rPr>
          <w:b/>
          <w:highlight w:val="yellow"/>
        </w:rPr>
      </w:pPr>
    </w:p>
    <w:p w:rsidR="00EE2580" w:rsidRDefault="001A3E7B" w:rsidP="00EE2580">
      <w:r w:rsidRPr="00AE168B">
        <w:t>Habitat degradation by sedimentation is also a common driver of fish and aquatic life use impairment</w:t>
      </w:r>
      <w:r>
        <w:t>s</w:t>
      </w:r>
      <w:r w:rsidRPr="00AE168B">
        <w:t xml:space="preserve"> due to the nature of the land use in the SWTP.  </w:t>
      </w:r>
      <w:r w:rsidRPr="00EE2580">
        <w:t>Fine sediment covers the creek substrate and fills in pools, reducing the suitable habitat for fish and macroinvertebrate communities.  Filling-in of pools reduces the amount of available cover for juvenile and adult fish.  Sedimentation of riffle areas reduces the reproductive success of fish by reducing the exposed gravel substrate necessary for appropriate spawning conditions.  Suspended sediment also increases turbidity, reducing light penetration necessary for photosynthesis in aquatic plants. Increased turbidity also reduces the feeding efficiency of visual predators and filter feeders, and lowers the respiratory capacity of aquatic invertebrates by clogging their gill surfaces.</w:t>
      </w:r>
      <w:r>
        <w:t xml:space="preserve">  </w:t>
      </w:r>
      <w:r w:rsidR="00EE2580">
        <w:t xml:space="preserve">Silver Creek </w:t>
      </w:r>
      <w:proofErr w:type="spellStart"/>
      <w:r w:rsidR="00EE2580">
        <w:t>Mainstem</w:t>
      </w:r>
      <w:proofErr w:type="spellEnd"/>
      <w:r w:rsidR="00EE2580">
        <w:t xml:space="preserve"> was CWA 303d listed for impaired fish and aquatic life use due elevated water temperatures and habitat degradation from pollutant TSS/Sedimentation in 1998.  The TSS, biota, and habitat monitoring throughout the Silver Creek Watershed in this project provided the information needed to make an impairment assessment of </w:t>
      </w:r>
      <w:r>
        <w:t xml:space="preserve">the </w:t>
      </w:r>
      <w:r w:rsidR="00EE2580">
        <w:t xml:space="preserve">tributaries.  An impairment assessment was conducted to evaluate if its tributaries should be placed on the CWA 303d Impaired Waters List for degraded habitat due to the pollutant TSS/Sedimentation.  </w:t>
      </w:r>
    </w:p>
    <w:p w:rsidR="00F73E56" w:rsidRPr="00EE2580" w:rsidRDefault="00F73E56" w:rsidP="00F73E56">
      <w:pPr>
        <w:rPr>
          <w:b/>
        </w:rPr>
      </w:pPr>
    </w:p>
    <w:p w:rsidR="00F73E56" w:rsidRPr="00F73E56" w:rsidRDefault="00F73E56" w:rsidP="00F73E56">
      <w:pPr>
        <w:rPr>
          <w:highlight w:val="yellow"/>
        </w:rPr>
      </w:pPr>
      <w:r w:rsidRPr="00EE2580">
        <w:t xml:space="preserve">To conduct an impairment assessment of each of these </w:t>
      </w:r>
      <w:r w:rsidR="00EE2580" w:rsidRPr="00EE2580">
        <w:t xml:space="preserve">tributaries </w:t>
      </w:r>
      <w:r w:rsidRPr="00EE2580">
        <w:t xml:space="preserve">based upon habitat degradation by sedimentation, biological and </w:t>
      </w:r>
      <w:r w:rsidR="00EE2580" w:rsidRPr="00EE2580">
        <w:t>qualitative</w:t>
      </w:r>
      <w:r w:rsidRPr="00EE2580">
        <w:t xml:space="preserve"> habitat surveys were conducted in 2014.  The FIBI calculation </w:t>
      </w:r>
      <w:r w:rsidR="001A3E7B">
        <w:t>at two</w:t>
      </w:r>
      <w:r w:rsidR="001407BB">
        <w:t xml:space="preserve"> of the unnamed tri</w:t>
      </w:r>
      <w:r w:rsidR="001A3E7B">
        <w:t xml:space="preserve">butaries at Sites 5 &amp; </w:t>
      </w:r>
      <w:r w:rsidR="001407BB">
        <w:t>6</w:t>
      </w:r>
      <w:r w:rsidR="001A3E7B">
        <w:t xml:space="preserve"> </w:t>
      </w:r>
      <w:r w:rsidR="001407BB">
        <w:t>in</w:t>
      </w:r>
      <w:r w:rsidRPr="00EE2580">
        <w:t>dicated a Condition Category of Poor when compared to reference Wisconsin fish communities</w:t>
      </w:r>
      <w:r w:rsidR="001407BB">
        <w:t xml:space="preserve"> (Table 12, Chart 9)</w:t>
      </w:r>
      <w:r w:rsidRPr="00EE2580">
        <w:t xml:space="preserve">.  </w:t>
      </w:r>
      <w:r w:rsidR="00902996">
        <w:t xml:space="preserve">In 2013, a fish survey conducted in the Unnamed Tributary at Arcade Rd (Site 8) indicated a Condition Category of Poor.  </w:t>
      </w:r>
      <w:r w:rsidR="00BA7378">
        <w:t>The qual</w:t>
      </w:r>
      <w:r w:rsidRPr="00EE2580">
        <w:t>itative habitat survey</w:t>
      </w:r>
      <w:r w:rsidR="00BA7378">
        <w:t>s</w:t>
      </w:r>
      <w:r w:rsidRPr="00EE2580">
        <w:t xml:space="preserve"> conducted </w:t>
      </w:r>
      <w:r w:rsidR="00BA7378">
        <w:t>at each</w:t>
      </w:r>
      <w:r w:rsidR="00902996">
        <w:t xml:space="preserve"> of the </w:t>
      </w:r>
      <w:r w:rsidR="00C264F8">
        <w:t>three</w:t>
      </w:r>
      <w:r w:rsidR="00BA7378">
        <w:t xml:space="preserve"> location</w:t>
      </w:r>
      <w:r w:rsidR="00902996">
        <w:t xml:space="preserve">s </w:t>
      </w:r>
      <w:r w:rsidR="00BA7378">
        <w:lastRenderedPageBreak/>
        <w:t xml:space="preserve">indicated a </w:t>
      </w:r>
      <w:r w:rsidR="00902996">
        <w:t xml:space="preserve">Fair to </w:t>
      </w:r>
      <w:r w:rsidR="00BA7378">
        <w:t>Good</w:t>
      </w:r>
      <w:r w:rsidRPr="00EE2580">
        <w:t xml:space="preserve"> </w:t>
      </w:r>
      <w:r w:rsidR="00BA7378">
        <w:t xml:space="preserve">fish habitat, ranging from </w:t>
      </w:r>
      <w:r w:rsidR="00902996">
        <w:t>35 at Site 8 (in 2013)</w:t>
      </w:r>
      <w:r w:rsidR="00BA7378">
        <w:t xml:space="preserve"> to 63</w:t>
      </w:r>
      <w:r w:rsidR="00902996">
        <w:t xml:space="preserve"> at Site 6 (in 2014)</w:t>
      </w:r>
      <w:r w:rsidRPr="00EE2580">
        <w:t>.  The habitat survey</w:t>
      </w:r>
      <w:r w:rsidR="00902996">
        <w:t>s</w:t>
      </w:r>
      <w:r w:rsidRPr="00EE2580">
        <w:t xml:space="preserve"> indicated sp</w:t>
      </w:r>
      <w:r w:rsidR="00BA7378">
        <w:t xml:space="preserve">ecific aspects of the </w:t>
      </w:r>
      <w:r w:rsidR="00C264F8">
        <w:t>three</w:t>
      </w:r>
      <w:r w:rsidR="00902996">
        <w:t xml:space="preserve"> </w:t>
      </w:r>
      <w:r w:rsidR="00BA7378">
        <w:t>tributaries</w:t>
      </w:r>
      <w:r w:rsidR="00902996">
        <w:t>’</w:t>
      </w:r>
      <w:r w:rsidR="00BA7378">
        <w:t xml:space="preserve"> </w:t>
      </w:r>
      <w:r w:rsidRPr="00EE2580">
        <w:t xml:space="preserve">habitat which contributed to the Poor FIBI.  The habitat </w:t>
      </w:r>
      <w:r w:rsidR="0008611F">
        <w:t>score was brought down due to limited available</w:t>
      </w:r>
      <w:r w:rsidRPr="00EE2580">
        <w:t xml:space="preserve"> fish cover, hi</w:t>
      </w:r>
      <w:r w:rsidR="0008611F">
        <w:t>gh percentage of fine sediment, and a lack of pool habitat</w:t>
      </w:r>
      <w:r w:rsidRPr="00EE2580">
        <w:t xml:space="preserve">.  Based upon the Poor FIBI score, </w:t>
      </w:r>
      <w:r w:rsidR="0008611F">
        <w:t>impacted</w:t>
      </w:r>
      <w:r w:rsidRPr="00EE2580">
        <w:t xml:space="preserve"> instream habitat, and my best professional judgment, the </w:t>
      </w:r>
      <w:r w:rsidR="00C264F8">
        <w:t>three</w:t>
      </w:r>
      <w:r w:rsidR="00902996">
        <w:t xml:space="preserve"> t</w:t>
      </w:r>
      <w:r w:rsidR="0008611F">
        <w:t>ributaries to Silver</w:t>
      </w:r>
      <w:r w:rsidRPr="00EE2580">
        <w:t xml:space="preserve"> Cree</w:t>
      </w:r>
      <w:r w:rsidR="0008611F">
        <w:t>k should be listed as Impaired (</w:t>
      </w:r>
      <w:r w:rsidRPr="00EE2580">
        <w:t>Category 5A) with the impairment degraded habitat</w:t>
      </w:r>
      <w:r w:rsidR="00C264F8">
        <w:t xml:space="preserve"> and the pollutant TSS (Table 17</w:t>
      </w:r>
      <w:r w:rsidRPr="00EE2580">
        <w:t xml:space="preserve">). </w:t>
      </w:r>
      <w:r w:rsidR="00C264F8">
        <w:t xml:space="preserve"> </w:t>
      </w:r>
    </w:p>
    <w:p w:rsidR="00F73E56" w:rsidRPr="00F73E56" w:rsidRDefault="00F73E56" w:rsidP="00F73E56">
      <w:pPr>
        <w:rPr>
          <w:highlight w:val="yellow"/>
        </w:rPr>
      </w:pPr>
    </w:p>
    <w:tbl>
      <w:tblPr>
        <w:tblStyle w:val="TableGrid"/>
        <w:tblW w:w="9318" w:type="dxa"/>
        <w:tblLook w:val="04A0" w:firstRow="1" w:lastRow="0" w:firstColumn="1" w:lastColumn="0" w:noHBand="0" w:noVBand="1"/>
      </w:tblPr>
      <w:tblGrid>
        <w:gridCol w:w="2281"/>
        <w:gridCol w:w="1056"/>
        <w:gridCol w:w="3929"/>
        <w:gridCol w:w="2052"/>
      </w:tblGrid>
      <w:tr w:rsidR="0008611F" w:rsidRPr="0008611F" w:rsidTr="00681432">
        <w:tc>
          <w:tcPr>
            <w:tcW w:w="2281" w:type="dxa"/>
            <w:shd w:val="clear" w:color="auto" w:fill="FFFFFF" w:themeFill="background1"/>
            <w:vAlign w:val="center"/>
          </w:tcPr>
          <w:p w:rsidR="0008611F" w:rsidRPr="0008611F" w:rsidRDefault="0008611F" w:rsidP="005D27D6">
            <w:pPr>
              <w:jc w:val="center"/>
              <w:rPr>
                <w:b/>
                <w:u w:val="single"/>
              </w:rPr>
            </w:pPr>
            <w:r w:rsidRPr="0008611F">
              <w:rPr>
                <w:b/>
                <w:u w:val="single"/>
              </w:rPr>
              <w:t>Creek</w:t>
            </w:r>
          </w:p>
        </w:tc>
        <w:tc>
          <w:tcPr>
            <w:tcW w:w="1056" w:type="dxa"/>
            <w:shd w:val="clear" w:color="auto" w:fill="FFFFFF" w:themeFill="background1"/>
            <w:vAlign w:val="center"/>
          </w:tcPr>
          <w:p w:rsidR="0008611F" w:rsidRPr="0008611F" w:rsidRDefault="0008611F" w:rsidP="005D27D6">
            <w:pPr>
              <w:jc w:val="center"/>
              <w:rPr>
                <w:b/>
                <w:u w:val="single"/>
              </w:rPr>
            </w:pPr>
            <w:r w:rsidRPr="0008611F">
              <w:rPr>
                <w:b/>
                <w:u w:val="single"/>
              </w:rPr>
              <w:t>WBIC</w:t>
            </w:r>
          </w:p>
        </w:tc>
        <w:tc>
          <w:tcPr>
            <w:tcW w:w="3929" w:type="dxa"/>
            <w:shd w:val="clear" w:color="auto" w:fill="FFFFFF" w:themeFill="background1"/>
            <w:vAlign w:val="center"/>
          </w:tcPr>
          <w:p w:rsidR="0008611F" w:rsidRPr="0008611F" w:rsidRDefault="0008611F" w:rsidP="005D27D6">
            <w:pPr>
              <w:jc w:val="center"/>
              <w:rPr>
                <w:b/>
                <w:u w:val="single"/>
              </w:rPr>
            </w:pPr>
            <w:r w:rsidRPr="0008611F">
              <w:rPr>
                <w:b/>
                <w:u w:val="single"/>
              </w:rPr>
              <w:t>Pollutant</w:t>
            </w:r>
          </w:p>
        </w:tc>
        <w:tc>
          <w:tcPr>
            <w:tcW w:w="2052" w:type="dxa"/>
            <w:shd w:val="clear" w:color="auto" w:fill="FFFFFF" w:themeFill="background1"/>
            <w:vAlign w:val="center"/>
          </w:tcPr>
          <w:p w:rsidR="0008611F" w:rsidRPr="0008611F" w:rsidRDefault="0008611F" w:rsidP="005D27D6">
            <w:pPr>
              <w:jc w:val="center"/>
              <w:rPr>
                <w:b/>
                <w:u w:val="single"/>
              </w:rPr>
            </w:pPr>
            <w:r w:rsidRPr="0008611F">
              <w:rPr>
                <w:b/>
                <w:u w:val="single"/>
              </w:rPr>
              <w:t>Listing Category</w:t>
            </w:r>
          </w:p>
        </w:tc>
      </w:tr>
      <w:tr w:rsidR="0008611F" w:rsidRPr="0008611F" w:rsidTr="00681432">
        <w:tc>
          <w:tcPr>
            <w:tcW w:w="2281" w:type="dxa"/>
            <w:shd w:val="clear" w:color="auto" w:fill="FFFFFF" w:themeFill="background1"/>
            <w:vAlign w:val="center"/>
          </w:tcPr>
          <w:p w:rsidR="0008611F" w:rsidRPr="0008611F" w:rsidRDefault="0008611F" w:rsidP="005D27D6">
            <w:pPr>
              <w:jc w:val="center"/>
            </w:pPr>
            <w:r w:rsidRPr="0008611F">
              <w:t>Unnamed Tributary to Silver Creek</w:t>
            </w:r>
          </w:p>
        </w:tc>
        <w:tc>
          <w:tcPr>
            <w:tcW w:w="1056" w:type="dxa"/>
            <w:shd w:val="clear" w:color="auto" w:fill="FFFFFF" w:themeFill="background1"/>
            <w:vAlign w:val="center"/>
          </w:tcPr>
          <w:p w:rsidR="0008611F" w:rsidRPr="0008611F" w:rsidRDefault="0008611F" w:rsidP="005D27D6">
            <w:pPr>
              <w:jc w:val="center"/>
            </w:pPr>
            <w:r w:rsidRPr="0008611F">
              <w:t>146900</w:t>
            </w:r>
          </w:p>
        </w:tc>
        <w:tc>
          <w:tcPr>
            <w:tcW w:w="3929" w:type="dxa"/>
            <w:shd w:val="clear" w:color="auto" w:fill="FFFFFF" w:themeFill="background1"/>
            <w:vAlign w:val="center"/>
          </w:tcPr>
          <w:p w:rsidR="0008611F" w:rsidRPr="0008611F" w:rsidRDefault="0008611F" w:rsidP="005D27D6">
            <w:pPr>
              <w:jc w:val="center"/>
            </w:pPr>
            <w:r w:rsidRPr="0008611F">
              <w:t>TSS Degraded Habitat-Sedimentation</w:t>
            </w:r>
          </w:p>
        </w:tc>
        <w:tc>
          <w:tcPr>
            <w:tcW w:w="2052" w:type="dxa"/>
            <w:shd w:val="clear" w:color="auto" w:fill="FFFFFF" w:themeFill="background1"/>
            <w:vAlign w:val="center"/>
          </w:tcPr>
          <w:p w:rsidR="0008611F" w:rsidRPr="0008611F" w:rsidRDefault="0008611F" w:rsidP="005D27D6">
            <w:pPr>
              <w:jc w:val="center"/>
            </w:pPr>
            <w:r w:rsidRPr="0008611F">
              <w:t>5A</w:t>
            </w:r>
          </w:p>
        </w:tc>
      </w:tr>
      <w:tr w:rsidR="0008611F" w:rsidRPr="0008611F" w:rsidTr="00681432">
        <w:tc>
          <w:tcPr>
            <w:tcW w:w="2281" w:type="dxa"/>
            <w:shd w:val="clear" w:color="auto" w:fill="FFFFFF" w:themeFill="background1"/>
            <w:vAlign w:val="center"/>
          </w:tcPr>
          <w:p w:rsidR="0008611F" w:rsidRPr="0008611F" w:rsidRDefault="0008611F" w:rsidP="005D27D6">
            <w:pPr>
              <w:jc w:val="center"/>
            </w:pPr>
            <w:r w:rsidRPr="0008611F">
              <w:t>Unnamed Tributary to Silver Creek</w:t>
            </w:r>
          </w:p>
        </w:tc>
        <w:tc>
          <w:tcPr>
            <w:tcW w:w="1056" w:type="dxa"/>
            <w:shd w:val="clear" w:color="auto" w:fill="FFFFFF" w:themeFill="background1"/>
            <w:vAlign w:val="center"/>
          </w:tcPr>
          <w:p w:rsidR="0008611F" w:rsidRPr="0008611F" w:rsidRDefault="0008611F" w:rsidP="005D27D6">
            <w:pPr>
              <w:jc w:val="center"/>
            </w:pPr>
            <w:r w:rsidRPr="0008611F">
              <w:t>146900</w:t>
            </w:r>
          </w:p>
        </w:tc>
        <w:tc>
          <w:tcPr>
            <w:tcW w:w="3929" w:type="dxa"/>
            <w:shd w:val="clear" w:color="auto" w:fill="FFFFFF" w:themeFill="background1"/>
            <w:vAlign w:val="center"/>
          </w:tcPr>
          <w:p w:rsidR="0008611F" w:rsidRPr="0008611F" w:rsidRDefault="0008611F" w:rsidP="005D27D6">
            <w:pPr>
              <w:jc w:val="center"/>
            </w:pPr>
            <w:r w:rsidRPr="0008611F">
              <w:t>TP Exceeds-</w:t>
            </w:r>
            <w:proofErr w:type="spellStart"/>
            <w:r w:rsidRPr="0008611F">
              <w:t>Bioconfirmation</w:t>
            </w:r>
            <w:proofErr w:type="spellEnd"/>
          </w:p>
        </w:tc>
        <w:tc>
          <w:tcPr>
            <w:tcW w:w="2052" w:type="dxa"/>
            <w:shd w:val="clear" w:color="auto" w:fill="FFFFFF" w:themeFill="background1"/>
            <w:vAlign w:val="center"/>
          </w:tcPr>
          <w:p w:rsidR="0008611F" w:rsidRPr="0008611F" w:rsidRDefault="0008611F" w:rsidP="005D27D6">
            <w:pPr>
              <w:jc w:val="center"/>
            </w:pPr>
            <w:r w:rsidRPr="0008611F">
              <w:t>5A</w:t>
            </w:r>
          </w:p>
        </w:tc>
      </w:tr>
      <w:tr w:rsidR="005D27D6" w:rsidRPr="0008611F" w:rsidTr="00681432">
        <w:tc>
          <w:tcPr>
            <w:tcW w:w="2281" w:type="dxa"/>
            <w:shd w:val="clear" w:color="auto" w:fill="FFFFFF" w:themeFill="background1"/>
            <w:vAlign w:val="center"/>
          </w:tcPr>
          <w:p w:rsidR="005D27D6" w:rsidRPr="0008611F" w:rsidRDefault="005D27D6" w:rsidP="005D27D6">
            <w:pPr>
              <w:jc w:val="center"/>
            </w:pPr>
            <w:r>
              <w:t>Unnamed Tributary to Silver Creek</w:t>
            </w:r>
          </w:p>
        </w:tc>
        <w:tc>
          <w:tcPr>
            <w:tcW w:w="1056" w:type="dxa"/>
            <w:shd w:val="clear" w:color="auto" w:fill="FFFFFF" w:themeFill="background1"/>
            <w:vAlign w:val="center"/>
          </w:tcPr>
          <w:p w:rsidR="005D27D6" w:rsidRPr="0008611F" w:rsidRDefault="005D27D6" w:rsidP="005D27D6">
            <w:pPr>
              <w:jc w:val="center"/>
            </w:pPr>
            <w:r>
              <w:t>5026964</w:t>
            </w:r>
          </w:p>
        </w:tc>
        <w:tc>
          <w:tcPr>
            <w:tcW w:w="3929" w:type="dxa"/>
            <w:shd w:val="clear" w:color="auto" w:fill="FFFFFF" w:themeFill="background1"/>
            <w:vAlign w:val="center"/>
          </w:tcPr>
          <w:p w:rsidR="005D27D6" w:rsidRPr="0008611F" w:rsidRDefault="00902996" w:rsidP="005D27D6">
            <w:pPr>
              <w:jc w:val="center"/>
            </w:pPr>
            <w:r>
              <w:t>TSS Degraded Habitat-Sedimentation</w:t>
            </w:r>
          </w:p>
        </w:tc>
        <w:tc>
          <w:tcPr>
            <w:tcW w:w="2052" w:type="dxa"/>
            <w:shd w:val="clear" w:color="auto" w:fill="FFFFFF" w:themeFill="background1"/>
            <w:vAlign w:val="center"/>
          </w:tcPr>
          <w:p w:rsidR="005D27D6" w:rsidRPr="0008611F" w:rsidRDefault="00902996" w:rsidP="005D27D6">
            <w:pPr>
              <w:jc w:val="center"/>
            </w:pPr>
            <w:r>
              <w:t>5A</w:t>
            </w:r>
          </w:p>
        </w:tc>
      </w:tr>
      <w:tr w:rsidR="005D27D6" w:rsidRPr="0008611F" w:rsidTr="00681432">
        <w:tc>
          <w:tcPr>
            <w:tcW w:w="2281" w:type="dxa"/>
            <w:shd w:val="clear" w:color="auto" w:fill="FFFFFF" w:themeFill="background1"/>
            <w:vAlign w:val="center"/>
          </w:tcPr>
          <w:p w:rsidR="005D27D6" w:rsidRPr="0008611F" w:rsidRDefault="000B50C1" w:rsidP="005D27D6">
            <w:pPr>
              <w:jc w:val="center"/>
            </w:pPr>
            <w:r>
              <w:t>Unnamed Tributary to Silver Creek</w:t>
            </w:r>
          </w:p>
        </w:tc>
        <w:tc>
          <w:tcPr>
            <w:tcW w:w="1056" w:type="dxa"/>
            <w:shd w:val="clear" w:color="auto" w:fill="FFFFFF" w:themeFill="background1"/>
            <w:vAlign w:val="center"/>
          </w:tcPr>
          <w:p w:rsidR="005D27D6" w:rsidRPr="0008611F" w:rsidRDefault="00681432" w:rsidP="005D27D6">
            <w:pPr>
              <w:jc w:val="center"/>
            </w:pPr>
            <w:r>
              <w:t>5026964</w:t>
            </w:r>
          </w:p>
        </w:tc>
        <w:tc>
          <w:tcPr>
            <w:tcW w:w="3929" w:type="dxa"/>
            <w:shd w:val="clear" w:color="auto" w:fill="FFFFFF" w:themeFill="background1"/>
            <w:vAlign w:val="center"/>
          </w:tcPr>
          <w:p w:rsidR="005D27D6" w:rsidRPr="0008611F" w:rsidRDefault="00681432" w:rsidP="005D27D6">
            <w:pPr>
              <w:jc w:val="center"/>
            </w:pPr>
            <w:r>
              <w:t>TP Exceeds-</w:t>
            </w:r>
            <w:proofErr w:type="spellStart"/>
            <w:r>
              <w:t>Bioconfirmation</w:t>
            </w:r>
            <w:proofErr w:type="spellEnd"/>
          </w:p>
        </w:tc>
        <w:tc>
          <w:tcPr>
            <w:tcW w:w="2052" w:type="dxa"/>
            <w:shd w:val="clear" w:color="auto" w:fill="FFFFFF" w:themeFill="background1"/>
            <w:vAlign w:val="center"/>
          </w:tcPr>
          <w:p w:rsidR="005D27D6" w:rsidRPr="0008611F" w:rsidRDefault="000B50C1" w:rsidP="005D27D6">
            <w:pPr>
              <w:jc w:val="center"/>
            </w:pPr>
            <w:r>
              <w:t>5A</w:t>
            </w:r>
          </w:p>
        </w:tc>
      </w:tr>
      <w:tr w:rsidR="00681432" w:rsidRPr="0008611F" w:rsidTr="00681432">
        <w:tc>
          <w:tcPr>
            <w:tcW w:w="2281" w:type="dxa"/>
            <w:shd w:val="clear" w:color="auto" w:fill="FFFFFF" w:themeFill="background1"/>
            <w:vAlign w:val="center"/>
          </w:tcPr>
          <w:p w:rsidR="00681432" w:rsidRDefault="00681432" w:rsidP="005D27D6">
            <w:pPr>
              <w:jc w:val="center"/>
            </w:pPr>
            <w:r>
              <w:t>Unnamed Tributary to Silver Creek</w:t>
            </w:r>
          </w:p>
        </w:tc>
        <w:tc>
          <w:tcPr>
            <w:tcW w:w="1056" w:type="dxa"/>
            <w:shd w:val="clear" w:color="auto" w:fill="FFFFFF" w:themeFill="background1"/>
            <w:vAlign w:val="center"/>
          </w:tcPr>
          <w:p w:rsidR="00681432" w:rsidRPr="0008611F" w:rsidRDefault="00681432" w:rsidP="00706DCB">
            <w:pPr>
              <w:jc w:val="center"/>
            </w:pPr>
            <w:r>
              <w:t>147000</w:t>
            </w:r>
          </w:p>
        </w:tc>
        <w:tc>
          <w:tcPr>
            <w:tcW w:w="3929" w:type="dxa"/>
            <w:shd w:val="clear" w:color="auto" w:fill="FFFFFF" w:themeFill="background1"/>
            <w:vAlign w:val="center"/>
          </w:tcPr>
          <w:p w:rsidR="00681432" w:rsidRPr="0008611F" w:rsidRDefault="00681432" w:rsidP="00706DCB">
            <w:pPr>
              <w:jc w:val="center"/>
            </w:pPr>
            <w:r>
              <w:t>TSS Degraded Habitat-Sedimentation</w:t>
            </w:r>
          </w:p>
        </w:tc>
        <w:tc>
          <w:tcPr>
            <w:tcW w:w="2052" w:type="dxa"/>
            <w:shd w:val="clear" w:color="auto" w:fill="FFFFFF" w:themeFill="background1"/>
            <w:vAlign w:val="center"/>
          </w:tcPr>
          <w:p w:rsidR="00681432" w:rsidRPr="0008611F" w:rsidRDefault="00681432" w:rsidP="00706DCB">
            <w:pPr>
              <w:jc w:val="center"/>
            </w:pPr>
            <w:r>
              <w:t>5A</w:t>
            </w:r>
          </w:p>
        </w:tc>
      </w:tr>
      <w:tr w:rsidR="00C53E18" w:rsidRPr="0008611F" w:rsidTr="00681432">
        <w:tc>
          <w:tcPr>
            <w:tcW w:w="2281" w:type="dxa"/>
            <w:shd w:val="clear" w:color="auto" w:fill="FFFFFF" w:themeFill="background1"/>
            <w:vAlign w:val="center"/>
          </w:tcPr>
          <w:p w:rsidR="00C53E18" w:rsidRDefault="00C53E18" w:rsidP="005D27D6">
            <w:pPr>
              <w:jc w:val="center"/>
            </w:pPr>
            <w:r>
              <w:t>Unnamed Tributary to Silver Creek</w:t>
            </w:r>
          </w:p>
        </w:tc>
        <w:tc>
          <w:tcPr>
            <w:tcW w:w="1056" w:type="dxa"/>
            <w:shd w:val="clear" w:color="auto" w:fill="FFFFFF" w:themeFill="background1"/>
            <w:vAlign w:val="center"/>
          </w:tcPr>
          <w:p w:rsidR="00C53E18" w:rsidRDefault="00C53E18" w:rsidP="00706DCB">
            <w:pPr>
              <w:jc w:val="center"/>
            </w:pPr>
            <w:r>
              <w:t>147400</w:t>
            </w:r>
          </w:p>
        </w:tc>
        <w:tc>
          <w:tcPr>
            <w:tcW w:w="3929" w:type="dxa"/>
            <w:shd w:val="clear" w:color="auto" w:fill="FFFFFF" w:themeFill="background1"/>
            <w:vAlign w:val="center"/>
          </w:tcPr>
          <w:p w:rsidR="00C53E18" w:rsidRDefault="00C53E18" w:rsidP="00706DCB">
            <w:pPr>
              <w:jc w:val="center"/>
            </w:pPr>
            <w:r>
              <w:t xml:space="preserve">TP Exceeds-No </w:t>
            </w:r>
            <w:proofErr w:type="spellStart"/>
            <w:r>
              <w:t>Bioconfirmation</w:t>
            </w:r>
            <w:proofErr w:type="spellEnd"/>
          </w:p>
        </w:tc>
        <w:tc>
          <w:tcPr>
            <w:tcW w:w="2052" w:type="dxa"/>
            <w:shd w:val="clear" w:color="auto" w:fill="FFFFFF" w:themeFill="background1"/>
            <w:vAlign w:val="center"/>
          </w:tcPr>
          <w:p w:rsidR="00C53E18" w:rsidRDefault="00C53E18" w:rsidP="00706DCB">
            <w:pPr>
              <w:jc w:val="center"/>
            </w:pPr>
            <w:r>
              <w:t>5P</w:t>
            </w:r>
          </w:p>
        </w:tc>
      </w:tr>
    </w:tbl>
    <w:p w:rsidR="00F73E56" w:rsidRDefault="0008611F" w:rsidP="00F73E56">
      <w:pPr>
        <w:rPr>
          <w:b/>
        </w:rPr>
      </w:pPr>
      <w:r w:rsidRPr="0008611F">
        <w:rPr>
          <w:b/>
        </w:rPr>
        <w:t>Table 17</w:t>
      </w:r>
      <w:r w:rsidR="00447C2C">
        <w:rPr>
          <w:b/>
        </w:rPr>
        <w:t xml:space="preserve">: </w:t>
      </w:r>
      <w:r w:rsidR="00F73E56" w:rsidRPr="0008611F">
        <w:rPr>
          <w:b/>
        </w:rPr>
        <w:t xml:space="preserve">Impaired Waters Listing 303d Pollutant </w:t>
      </w:r>
      <w:r w:rsidR="00F73E56" w:rsidRPr="00447C2C">
        <w:rPr>
          <w:b/>
        </w:rPr>
        <w:t>and Listing Category Recommendations for Creeks in the Project Area.</w:t>
      </w:r>
    </w:p>
    <w:p w:rsidR="00440116" w:rsidRDefault="00440116" w:rsidP="00F73E56">
      <w:pPr>
        <w:rPr>
          <w:b/>
        </w:rPr>
      </w:pPr>
    </w:p>
    <w:p w:rsidR="00C35D25" w:rsidRDefault="00C52EC4" w:rsidP="008C1A69">
      <w:r>
        <w:t xml:space="preserve">Some of the sources of </w:t>
      </w:r>
      <w:r w:rsidR="00AD567F">
        <w:t>sedimentation, phosphorus, increased temperatures, and decreased biotic integrity</w:t>
      </w:r>
      <w:r>
        <w:t xml:space="preserve"> in </w:t>
      </w:r>
      <w:r w:rsidR="001E4A34">
        <w:t>Silver Creek and the</w:t>
      </w:r>
      <w:r>
        <w:t xml:space="preserve"> Unnamed Tributaries are </w:t>
      </w:r>
      <w:proofErr w:type="spellStart"/>
      <w:r>
        <w:t>streambank</w:t>
      </w:r>
      <w:proofErr w:type="spellEnd"/>
      <w:r>
        <w:t xml:space="preserve"> erosion, </w:t>
      </w:r>
      <w:r w:rsidR="00AD567F">
        <w:t xml:space="preserve">agriculture tile drainage, </w:t>
      </w:r>
      <w:r w:rsidR="00D5319C">
        <w:t xml:space="preserve">urban </w:t>
      </w:r>
      <w:r w:rsidR="00D11492">
        <w:t>and construction site</w:t>
      </w:r>
      <w:r w:rsidR="00D5319C">
        <w:t xml:space="preserve"> runoff, </w:t>
      </w:r>
      <w:r w:rsidR="00D85843">
        <w:t xml:space="preserve">fish barriers, </w:t>
      </w:r>
      <w:r w:rsidR="00D5319C">
        <w:t xml:space="preserve">minimal buffer widths, </w:t>
      </w:r>
      <w:r w:rsidR="00AD567F">
        <w:t>and stream channelization (Photo</w:t>
      </w:r>
      <w:r w:rsidR="00D5319C">
        <w:t xml:space="preserve"> 2-</w:t>
      </w:r>
      <w:r w:rsidR="00D85843">
        <w:t>6</w:t>
      </w:r>
      <w:r w:rsidR="00AD567F">
        <w:t>)</w:t>
      </w:r>
      <w:r>
        <w:t xml:space="preserve">.  The poor to fair FIBI </w:t>
      </w:r>
      <w:r w:rsidR="00AD567F">
        <w:t xml:space="preserve">and MIBI </w:t>
      </w:r>
      <w:r>
        <w:t xml:space="preserve">scores reflect the effects of </w:t>
      </w:r>
      <w:r w:rsidR="0048289D">
        <w:t xml:space="preserve">habitat degradation, </w:t>
      </w:r>
      <w:r>
        <w:t>sedimentation</w:t>
      </w:r>
      <w:r w:rsidR="0048289D">
        <w:t xml:space="preserve">, </w:t>
      </w:r>
      <w:r>
        <w:t xml:space="preserve">and high nutrient loads from the </w:t>
      </w:r>
      <w:proofErr w:type="spellStart"/>
      <w:r>
        <w:t>subwatersheds</w:t>
      </w:r>
      <w:proofErr w:type="spellEnd"/>
      <w:r>
        <w:t xml:space="preserve">.  </w:t>
      </w:r>
    </w:p>
    <w:p w:rsidR="00C35D25" w:rsidRDefault="00C35D25" w:rsidP="008C1A69"/>
    <w:p w:rsidR="008C1A69" w:rsidRDefault="007947CC" w:rsidP="008C1A69">
      <w:r>
        <w:t>There are many options available to reduce the polluta</w:t>
      </w:r>
      <w:r w:rsidR="0048289D">
        <w:t>nts phosphorus and sediment in</w:t>
      </w:r>
      <w:r>
        <w:t xml:space="preserve"> Silver Creek and the Unnamed Tributaries.  </w:t>
      </w:r>
      <w:r w:rsidR="00613E26">
        <w:t xml:space="preserve">One option to reduce the sediment and nutrients is to conduct </w:t>
      </w:r>
      <w:proofErr w:type="spellStart"/>
      <w:r w:rsidR="00613E26">
        <w:t>streambank</w:t>
      </w:r>
      <w:proofErr w:type="spellEnd"/>
      <w:r w:rsidR="00613E26">
        <w:t xml:space="preserve"> restoration on eroding banks (Photo 2).  </w:t>
      </w:r>
      <w:r w:rsidR="00C52EC4">
        <w:t xml:space="preserve">Another option to reduce the </w:t>
      </w:r>
      <w:r w:rsidR="00420D21">
        <w:t xml:space="preserve">cropland </w:t>
      </w:r>
      <w:r w:rsidR="00613E26">
        <w:t xml:space="preserve">runoff </w:t>
      </w:r>
      <w:r w:rsidR="00C52EC4">
        <w:t xml:space="preserve">is to increase flood storage capacity in the watersheds.  Creating sedimentation ponds which capture runoff from cropland/uplands will provide flood storage, reduce sediment and nutrients reaching the creeks, and reduce high creek flow velocities which cause erosion.  </w:t>
      </w:r>
      <w:r w:rsidR="00613E26">
        <w:t>A third option to reduce nutrient and sediment loading while creating fish a</w:t>
      </w:r>
      <w:r>
        <w:t xml:space="preserve">nd aquatic life habitat is to </w:t>
      </w:r>
      <w:proofErr w:type="gramStart"/>
      <w:r>
        <w:t>re-</w:t>
      </w:r>
      <w:r w:rsidR="00613E26">
        <w:t>meander</w:t>
      </w:r>
      <w:proofErr w:type="gramEnd"/>
      <w:r w:rsidR="00613E26">
        <w:t xml:space="preserve"> channelized ditches which contain large amounts of organic material (Photo 3).  </w:t>
      </w:r>
      <w:r w:rsidR="00D85843">
        <w:t>Perched culverts and the Gothic Millpond Dam are partial or complete barriers to fish migration</w:t>
      </w:r>
      <w:r w:rsidR="00E351BA">
        <w:t xml:space="preserve"> (Photo 4-6</w:t>
      </w:r>
      <w:r w:rsidR="00D85843">
        <w:t>)</w:t>
      </w:r>
      <w:r w:rsidR="00E351BA">
        <w:t xml:space="preserve">.  Fish barriers, whether complete or partial, can limit the biotic integrity of a watershed.  Replacing perched culverts with properly sized and </w:t>
      </w:r>
      <w:r w:rsidR="00061079">
        <w:t>designe</w:t>
      </w:r>
      <w:r w:rsidR="00E351BA">
        <w:t>d culverts increases the available fish and aquatic life</w:t>
      </w:r>
      <w:r w:rsidR="00061079">
        <w:t xml:space="preserve"> habitat and limits any risk to fish migration.  </w:t>
      </w:r>
      <w:r w:rsidR="00C60963">
        <w:t xml:space="preserve">Adding a fish passage component to the Gothic Millpond Dam would </w:t>
      </w:r>
      <w:r w:rsidR="00BC518B">
        <w:t>encourage fish</w:t>
      </w:r>
      <w:r w:rsidR="001E4A34">
        <w:t xml:space="preserve"> migration by fish species such as brown trout and northern pike to spawning habitat upstream of the millpond.  </w:t>
      </w:r>
      <w:r w:rsidR="00C52EC4">
        <w:t>Increasing vegetative and forested buffer widths along the creek</w:t>
      </w:r>
      <w:r w:rsidR="00D85843">
        <w:t>s in the Silver Creek Watershed</w:t>
      </w:r>
      <w:r w:rsidR="00C52EC4">
        <w:t xml:space="preserve"> can also have a positive impact on the sediment and nutrient load reaching the creek</w:t>
      </w:r>
      <w:r w:rsidR="00D5319C">
        <w:t xml:space="preserve">s (Photo </w:t>
      </w:r>
      <w:r w:rsidR="00D11492">
        <w:t xml:space="preserve">2 &amp; </w:t>
      </w:r>
      <w:r w:rsidR="00E351BA">
        <w:t>7</w:t>
      </w:r>
      <w:r w:rsidR="00C52EC4">
        <w:t xml:space="preserve">).  </w:t>
      </w:r>
      <w:r w:rsidR="008C1A69">
        <w:lastRenderedPageBreak/>
        <w:t xml:space="preserve">Recommended buffer widths vary significantly in published research (there is no one-size-fits all), but the majority of research recommends vegetative buffers &gt;35’, with 35’ being on the lower end of recommended buffer widths.   In general, as the land slope along a creek increases, the riparian buffer width recommendation increases.  The type of vegetative buffer is also critical to reducing sediment and nutrients reaching the creeks of this project.  A combination of forest and native grass buffers may have a better nutrient reduction than strictly grassed buffers.  </w:t>
      </w:r>
    </w:p>
    <w:p w:rsidR="008C1A69" w:rsidRDefault="008C1A69" w:rsidP="008C1A69"/>
    <w:p w:rsidR="008C1A69" w:rsidRDefault="008C1A69" w:rsidP="008C1A69">
      <w:r>
        <w:t>Several partnering agencies and organizations</w:t>
      </w:r>
      <w:r w:rsidR="00C35D25">
        <w:t xml:space="preserve"> including</w:t>
      </w:r>
      <w:r>
        <w:t xml:space="preserve"> </w:t>
      </w:r>
      <w:r w:rsidR="00C35D25">
        <w:t xml:space="preserve">Green Lake County LCD, Fond Du Lac County LWCD, Green Lake Sanitary District, Green Lake Association, the City of Ripon, Ripon College, Ripon High School, NRCS, and USGS </w:t>
      </w:r>
      <w:r>
        <w:t xml:space="preserve">are working together to reduce the overall load of sediment and nutrients into Big Green Lake downstream of Silver Creek.  </w:t>
      </w:r>
      <w:r w:rsidR="00C35D25">
        <w:t>I</w:t>
      </w:r>
      <w:r>
        <w:t>mplementing BMPs (</w:t>
      </w:r>
      <w:proofErr w:type="spellStart"/>
      <w:r>
        <w:t>streambank</w:t>
      </w:r>
      <w:proofErr w:type="spellEnd"/>
      <w:r>
        <w:t xml:space="preserve"> restoration, sediment basins, vegetative buffers, </w:t>
      </w:r>
      <w:proofErr w:type="spellStart"/>
      <w:r w:rsidR="00C35D25">
        <w:t>stormwater</w:t>
      </w:r>
      <w:proofErr w:type="spellEnd"/>
      <w:r w:rsidR="00C35D25">
        <w:t xml:space="preserve"> management, </w:t>
      </w:r>
      <w:proofErr w:type="spellStart"/>
      <w:proofErr w:type="gramStart"/>
      <w:r w:rsidR="0048289D">
        <w:t>ect</w:t>
      </w:r>
      <w:proofErr w:type="spellEnd"/>
      <w:proofErr w:type="gramEnd"/>
      <w:r w:rsidR="0048289D">
        <w:t xml:space="preserve">.) </w:t>
      </w:r>
      <w:r>
        <w:t xml:space="preserve">will likely have a significant improvement of the water quality in </w:t>
      </w:r>
      <w:r w:rsidR="00C35D25">
        <w:t>Silver Creek, its tributaries,</w:t>
      </w:r>
      <w:r>
        <w:t xml:space="preserve"> and Big Green Lake.  </w:t>
      </w:r>
    </w:p>
    <w:p w:rsidR="00613E26" w:rsidRDefault="00613E26" w:rsidP="00C52EC4"/>
    <w:p w:rsidR="00613E26" w:rsidRDefault="00613E26" w:rsidP="00C52EC4">
      <w:pPr>
        <w:rPr>
          <w:b/>
        </w:rPr>
      </w:pPr>
      <w:r>
        <w:rPr>
          <w:b/>
          <w:noProof/>
        </w:rPr>
        <w:drawing>
          <wp:inline distT="0" distB="0" distL="0" distR="0">
            <wp:extent cx="5943600" cy="4461275"/>
            <wp:effectExtent l="0" t="0" r="0" b="0"/>
            <wp:docPr id="11" name="Picture 11" descr="C:\Users\bolhad\Documents\Streams\Silver Cr\Dakin Creek\Dakin Creek Upstream of County KK and Berm (Pond formed due to limited connectivity via cul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lhad\Documents\Streams\Silver Cr\Dakin Creek\Dakin Creek Upstream of County KK and Berm (Pond formed due to limited connectivity via culvert).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4461275"/>
                    </a:xfrm>
                    <a:prstGeom prst="rect">
                      <a:avLst/>
                    </a:prstGeom>
                    <a:noFill/>
                    <a:ln>
                      <a:noFill/>
                    </a:ln>
                  </pic:spPr>
                </pic:pic>
              </a:graphicData>
            </a:graphic>
          </wp:inline>
        </w:drawing>
      </w:r>
    </w:p>
    <w:p w:rsidR="00F73E56" w:rsidRPr="007947CC" w:rsidRDefault="00D11492" w:rsidP="000B61DB">
      <w:pPr>
        <w:rPr>
          <w:b/>
        </w:rPr>
      </w:pPr>
      <w:r w:rsidRPr="007947CC">
        <w:rPr>
          <w:b/>
        </w:rPr>
        <w:t>Photo 2:</w:t>
      </w:r>
      <w:r w:rsidR="007947CC">
        <w:rPr>
          <w:b/>
        </w:rPr>
        <w:t xml:space="preserve"> Dakin Creek Facing Upstream of County Hwy KK. </w:t>
      </w:r>
      <w:proofErr w:type="gramStart"/>
      <w:r w:rsidR="007947CC">
        <w:rPr>
          <w:b/>
        </w:rPr>
        <w:t>Photo taken by D. Bolha on April 10</w:t>
      </w:r>
      <w:r w:rsidR="007947CC" w:rsidRPr="007947CC">
        <w:rPr>
          <w:b/>
          <w:vertAlign w:val="superscript"/>
        </w:rPr>
        <w:t>th</w:t>
      </w:r>
      <w:r w:rsidR="007947CC">
        <w:rPr>
          <w:b/>
        </w:rPr>
        <w:t>, 2014.</w:t>
      </w:r>
      <w:proofErr w:type="gramEnd"/>
    </w:p>
    <w:p w:rsidR="00D11492" w:rsidRDefault="00D11492" w:rsidP="000B61DB">
      <w:r>
        <w:rPr>
          <w:noProof/>
        </w:rPr>
        <w:lastRenderedPageBreak/>
        <w:drawing>
          <wp:inline distT="0" distB="0" distL="0" distR="0">
            <wp:extent cx="5943600" cy="4461275"/>
            <wp:effectExtent l="0" t="0" r="0" b="0"/>
            <wp:docPr id="16" name="Picture 16" descr="C:\Users\bolhad\Documents\Streams\Silver Cr\Unnamed Trib to Silver Creek (WBIC 147900) Facing Downstr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lhad\Documents\Streams\Silver Cr\Unnamed Trib to Silver Creek (WBIC 147900) Facing Downstream.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4461275"/>
                    </a:xfrm>
                    <a:prstGeom prst="rect">
                      <a:avLst/>
                    </a:prstGeom>
                    <a:noFill/>
                    <a:ln>
                      <a:noFill/>
                    </a:ln>
                  </pic:spPr>
                </pic:pic>
              </a:graphicData>
            </a:graphic>
          </wp:inline>
        </w:drawing>
      </w:r>
    </w:p>
    <w:p w:rsidR="00675256" w:rsidRPr="00675256" w:rsidRDefault="00675256" w:rsidP="00675256">
      <w:pPr>
        <w:rPr>
          <w:b/>
        </w:rPr>
      </w:pPr>
      <w:r>
        <w:rPr>
          <w:b/>
        </w:rPr>
        <w:t>Photo 3</w:t>
      </w:r>
      <w:r w:rsidRPr="00675256">
        <w:rPr>
          <w:b/>
        </w:rPr>
        <w:t xml:space="preserve">: </w:t>
      </w:r>
      <w:r>
        <w:rPr>
          <w:b/>
        </w:rPr>
        <w:t>Unnamed Tributary to Silver Creek (WBIC 147900)</w:t>
      </w:r>
      <w:r w:rsidRPr="00675256">
        <w:rPr>
          <w:b/>
        </w:rPr>
        <w:t xml:space="preserve"> Fa</w:t>
      </w:r>
      <w:r>
        <w:rPr>
          <w:b/>
        </w:rPr>
        <w:t>cing Down</w:t>
      </w:r>
      <w:r w:rsidRPr="00675256">
        <w:rPr>
          <w:b/>
        </w:rPr>
        <w:t xml:space="preserve">stream of County Hwy KK. </w:t>
      </w:r>
      <w:proofErr w:type="gramStart"/>
      <w:r w:rsidRPr="00675256">
        <w:rPr>
          <w:b/>
        </w:rPr>
        <w:t>Photo taken by D. Bolha on April 10</w:t>
      </w:r>
      <w:r w:rsidRPr="00675256">
        <w:rPr>
          <w:b/>
          <w:vertAlign w:val="superscript"/>
        </w:rPr>
        <w:t>th</w:t>
      </w:r>
      <w:r w:rsidRPr="00675256">
        <w:rPr>
          <w:b/>
        </w:rPr>
        <w:t>, 2014.</w:t>
      </w:r>
      <w:proofErr w:type="gramEnd"/>
    </w:p>
    <w:p w:rsidR="00E351BA" w:rsidRDefault="00E351BA" w:rsidP="000B61DB"/>
    <w:p w:rsidR="00E351BA" w:rsidRDefault="00E351BA" w:rsidP="000B61DB">
      <w:r>
        <w:rPr>
          <w:noProof/>
        </w:rPr>
        <w:lastRenderedPageBreak/>
        <w:drawing>
          <wp:inline distT="0" distB="0" distL="0" distR="0">
            <wp:extent cx="5943600" cy="4457700"/>
            <wp:effectExtent l="0" t="0" r="0" b="0"/>
            <wp:docPr id="17" name="Picture 17" descr="C:\Users\bolhad\AppData\Local\Microsoft\Windows\Temporary Internet Files\Content.Outlook\12Z9Z53X\Photo010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olhad\AppData\Local\Microsoft\Windows\Temporary Internet Files\Content.Outlook\12Z9Z53X\Photo0104 (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E351BA" w:rsidRPr="00675256" w:rsidRDefault="00E351BA" w:rsidP="000B61DB">
      <w:pPr>
        <w:rPr>
          <w:b/>
        </w:rPr>
      </w:pPr>
      <w:r w:rsidRPr="00675256">
        <w:rPr>
          <w:b/>
        </w:rPr>
        <w:t>Photo 4:</w:t>
      </w:r>
      <w:r w:rsidR="00675256">
        <w:rPr>
          <w:b/>
        </w:rPr>
        <w:t xml:space="preserve"> Dakin Creek Facing Upstream at the Perched Culvert </w:t>
      </w:r>
      <w:proofErr w:type="gramStart"/>
      <w:r w:rsidR="00675256">
        <w:rPr>
          <w:b/>
        </w:rPr>
        <w:t>Under</w:t>
      </w:r>
      <w:proofErr w:type="gramEnd"/>
      <w:r w:rsidR="00675256">
        <w:rPr>
          <w:b/>
        </w:rPr>
        <w:t xml:space="preserve"> Skunk Hollow Road.  </w:t>
      </w:r>
      <w:proofErr w:type="gramStart"/>
      <w:r w:rsidR="00675256">
        <w:rPr>
          <w:b/>
        </w:rPr>
        <w:t>Photo taken by D. Bolha on March 14</w:t>
      </w:r>
      <w:r w:rsidR="00675256" w:rsidRPr="00675256">
        <w:rPr>
          <w:b/>
          <w:vertAlign w:val="superscript"/>
        </w:rPr>
        <w:t>th</w:t>
      </w:r>
      <w:r w:rsidR="00675256">
        <w:rPr>
          <w:b/>
        </w:rPr>
        <w:t>, 2013.</w:t>
      </w:r>
      <w:proofErr w:type="gramEnd"/>
    </w:p>
    <w:p w:rsidR="00E351BA" w:rsidRDefault="00E351BA" w:rsidP="000B61DB">
      <w:bookmarkStart w:id="0" w:name="_GoBack"/>
      <w:bookmarkEnd w:id="0"/>
    </w:p>
    <w:p w:rsidR="00E351BA" w:rsidRDefault="00E351BA" w:rsidP="000B61DB">
      <w:r>
        <w:rPr>
          <w:noProof/>
        </w:rPr>
        <w:lastRenderedPageBreak/>
        <w:drawing>
          <wp:inline distT="0" distB="0" distL="0" distR="0">
            <wp:extent cx="5943600" cy="4461275"/>
            <wp:effectExtent l="0" t="0" r="0" b="0"/>
            <wp:docPr id="18" name="Picture 18" descr="C:\Users\bolhad\Documents\Streams\Silver Cr\Silver Creek at Koro Road Culvert looking Upstr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olhad\Documents\Streams\Silver Cr\Silver Creek at Koro Road Culvert looking Upstream.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4461275"/>
                    </a:xfrm>
                    <a:prstGeom prst="rect">
                      <a:avLst/>
                    </a:prstGeom>
                    <a:noFill/>
                    <a:ln>
                      <a:noFill/>
                    </a:ln>
                  </pic:spPr>
                </pic:pic>
              </a:graphicData>
            </a:graphic>
          </wp:inline>
        </w:drawing>
      </w:r>
    </w:p>
    <w:p w:rsidR="00675256" w:rsidRPr="00675256" w:rsidRDefault="00675256" w:rsidP="00675256">
      <w:pPr>
        <w:rPr>
          <w:b/>
        </w:rPr>
      </w:pPr>
      <w:r>
        <w:rPr>
          <w:b/>
        </w:rPr>
        <w:t>Photo 5</w:t>
      </w:r>
      <w:r w:rsidRPr="00675256">
        <w:rPr>
          <w:b/>
        </w:rPr>
        <w:t>:</w:t>
      </w:r>
      <w:r>
        <w:rPr>
          <w:b/>
        </w:rPr>
        <w:t xml:space="preserve"> Silver Creek Facing Upstream at the Perched Culvert </w:t>
      </w:r>
      <w:proofErr w:type="gramStart"/>
      <w:r>
        <w:rPr>
          <w:b/>
        </w:rPr>
        <w:t>Under</w:t>
      </w:r>
      <w:proofErr w:type="gramEnd"/>
      <w:r>
        <w:rPr>
          <w:b/>
        </w:rPr>
        <w:t xml:space="preserve"> South Koro Road.  </w:t>
      </w:r>
      <w:proofErr w:type="gramStart"/>
      <w:r>
        <w:rPr>
          <w:b/>
        </w:rPr>
        <w:t>Photo taken by D. Bolha on April 10</w:t>
      </w:r>
      <w:r w:rsidRPr="00675256">
        <w:rPr>
          <w:b/>
          <w:vertAlign w:val="superscript"/>
        </w:rPr>
        <w:t>th</w:t>
      </w:r>
      <w:r>
        <w:rPr>
          <w:b/>
        </w:rPr>
        <w:t>, 2014.</w:t>
      </w:r>
      <w:proofErr w:type="gramEnd"/>
    </w:p>
    <w:p w:rsidR="00E351BA" w:rsidRDefault="00E351BA" w:rsidP="000B61DB"/>
    <w:p w:rsidR="00E351BA" w:rsidRDefault="00E351BA" w:rsidP="000B61DB">
      <w:r>
        <w:rPr>
          <w:noProof/>
        </w:rPr>
        <w:lastRenderedPageBreak/>
        <w:drawing>
          <wp:inline distT="0" distB="0" distL="0" distR="0" wp14:anchorId="6F59C17C">
            <wp:extent cx="5128260" cy="384917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30533" cy="3850885"/>
                    </a:xfrm>
                    <a:prstGeom prst="rect">
                      <a:avLst/>
                    </a:prstGeom>
                    <a:noFill/>
                  </pic:spPr>
                </pic:pic>
              </a:graphicData>
            </a:graphic>
          </wp:inline>
        </w:drawing>
      </w:r>
    </w:p>
    <w:p w:rsidR="00675256" w:rsidRPr="00675256" w:rsidRDefault="00675256" w:rsidP="00675256">
      <w:pPr>
        <w:rPr>
          <w:b/>
        </w:rPr>
      </w:pPr>
      <w:r>
        <w:rPr>
          <w:b/>
        </w:rPr>
        <w:t>Photo 6</w:t>
      </w:r>
      <w:r w:rsidRPr="00675256">
        <w:rPr>
          <w:b/>
        </w:rPr>
        <w:t>:</w:t>
      </w:r>
      <w:r>
        <w:rPr>
          <w:b/>
        </w:rPr>
        <w:t xml:space="preserve"> Silver Creek Facing Upstream at the Gothic Mill Dam </w:t>
      </w:r>
      <w:r w:rsidR="00472B0F">
        <w:rPr>
          <w:b/>
        </w:rPr>
        <w:t xml:space="preserve">and Gothic Millpond </w:t>
      </w:r>
      <w:r>
        <w:rPr>
          <w:b/>
        </w:rPr>
        <w:t xml:space="preserve">Upstream of Scott Street in Ripon.  Photo taken by M. </w:t>
      </w:r>
      <w:proofErr w:type="spellStart"/>
      <w:r>
        <w:rPr>
          <w:b/>
        </w:rPr>
        <w:t>Rief</w:t>
      </w:r>
      <w:proofErr w:type="spellEnd"/>
      <w:r>
        <w:rPr>
          <w:b/>
        </w:rPr>
        <w:t xml:space="preserve"> in </w:t>
      </w:r>
      <w:proofErr w:type="gramStart"/>
      <w:r>
        <w:rPr>
          <w:b/>
        </w:rPr>
        <w:t>Summer</w:t>
      </w:r>
      <w:proofErr w:type="gramEnd"/>
      <w:r>
        <w:rPr>
          <w:b/>
        </w:rPr>
        <w:t xml:space="preserve"> 2000.</w:t>
      </w:r>
    </w:p>
    <w:p w:rsidR="000F5C2C" w:rsidRDefault="00D5319C" w:rsidP="000B61DB">
      <w:r>
        <w:rPr>
          <w:noProof/>
        </w:rPr>
        <w:lastRenderedPageBreak/>
        <w:drawing>
          <wp:inline distT="0" distB="0" distL="0" distR="0">
            <wp:extent cx="5943600" cy="4461275"/>
            <wp:effectExtent l="0" t="0" r="0" b="0"/>
            <wp:docPr id="4" name="Picture 4" descr="C:\Users\bolhad\Documents\Streams\Silver Cr\Unnamed Trib to Silver Creek at KK (WBIC 147700) Upstream of 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lhad\Documents\Streams\Silver Cr\Unnamed Trib to Silver Creek at KK (WBIC 147700) Upstream of KK.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4461275"/>
                    </a:xfrm>
                    <a:prstGeom prst="rect">
                      <a:avLst/>
                    </a:prstGeom>
                    <a:noFill/>
                    <a:ln>
                      <a:noFill/>
                    </a:ln>
                  </pic:spPr>
                </pic:pic>
              </a:graphicData>
            </a:graphic>
          </wp:inline>
        </w:drawing>
      </w:r>
    </w:p>
    <w:p w:rsidR="00472B0F" w:rsidRDefault="00472B0F" w:rsidP="00472B0F">
      <w:pPr>
        <w:rPr>
          <w:b/>
        </w:rPr>
      </w:pPr>
      <w:r>
        <w:rPr>
          <w:b/>
        </w:rPr>
        <w:t>Photo 7</w:t>
      </w:r>
      <w:r w:rsidRPr="00675256">
        <w:rPr>
          <w:b/>
        </w:rPr>
        <w:t>:</w:t>
      </w:r>
      <w:r>
        <w:rPr>
          <w:b/>
        </w:rPr>
        <w:t xml:space="preserve"> Unnamed Tributary to Silver Creek (WBIC 147700) Facing Upstream of County Hwy KK.  </w:t>
      </w:r>
      <w:proofErr w:type="gramStart"/>
      <w:r>
        <w:rPr>
          <w:b/>
        </w:rPr>
        <w:t>Photo taken by D. Bolha on April 10</w:t>
      </w:r>
      <w:r w:rsidRPr="00675256">
        <w:rPr>
          <w:b/>
          <w:vertAlign w:val="superscript"/>
        </w:rPr>
        <w:t>th</w:t>
      </w:r>
      <w:r>
        <w:rPr>
          <w:b/>
        </w:rPr>
        <w:t>, 2014.</w:t>
      </w:r>
      <w:proofErr w:type="gramEnd"/>
    </w:p>
    <w:p w:rsidR="00472B0F" w:rsidRPr="00675256" w:rsidRDefault="00472B0F" w:rsidP="00472B0F">
      <w:pPr>
        <w:rPr>
          <w:b/>
        </w:rPr>
      </w:pPr>
    </w:p>
    <w:p w:rsidR="00D5462C" w:rsidRDefault="00D5462C" w:rsidP="00D5462C">
      <w:pPr>
        <w:jc w:val="center"/>
        <w:rPr>
          <w:b/>
        </w:rPr>
      </w:pPr>
      <w:r w:rsidRPr="006B7ED8">
        <w:rPr>
          <w:b/>
        </w:rPr>
        <w:t>References</w:t>
      </w:r>
    </w:p>
    <w:p w:rsidR="00D5462C" w:rsidRDefault="00D5462C" w:rsidP="00D5462C"/>
    <w:p w:rsidR="008E0BDD" w:rsidRDefault="008E0BDD" w:rsidP="00D5462C">
      <w:r>
        <w:t>USGS (United States Geological Survey) (Robertson, D.M. et. al.). 2006. Nutrient Concentrations and Their Relations to the Biotic Integrity of Wadeable Streams in Wisconsin.</w:t>
      </w:r>
    </w:p>
    <w:p w:rsidR="008E0BDD" w:rsidRDefault="008E0BDD" w:rsidP="008E0BDD"/>
    <w:p w:rsidR="008E0BDD" w:rsidRDefault="008E0BDD" w:rsidP="008E0BDD">
      <w:r>
        <w:t>WDNR (Wisconsin Department of Natural Resources). 2000. Guidelines for Collecting Macroinvertebrate Samples from Wadable Streams.</w:t>
      </w:r>
    </w:p>
    <w:p w:rsidR="008E0BDD" w:rsidRDefault="008E0BDD" w:rsidP="008E0BDD"/>
    <w:p w:rsidR="008E0BDD" w:rsidRDefault="008E0BDD" w:rsidP="008E0BDD">
      <w:r>
        <w:t>WDNR (Wisconsin Department of Natural Resources). 2001. Guidelines for Assessing Fish Communities of Wadable Streams in Wisconsin.</w:t>
      </w:r>
    </w:p>
    <w:p w:rsidR="008E0BDD" w:rsidRDefault="008E0BDD" w:rsidP="008E0BDD"/>
    <w:p w:rsidR="008E0BDD" w:rsidRDefault="008E0BDD" w:rsidP="008E0BDD">
      <w:r>
        <w:t xml:space="preserve">WDNR (Wisconsin Department of Natural Resources). 2002. Guidelines for Evaluating Habitat of </w:t>
      </w:r>
      <w:proofErr w:type="spellStart"/>
      <w:r>
        <w:t>Wadable</w:t>
      </w:r>
      <w:proofErr w:type="spellEnd"/>
      <w:r>
        <w:t xml:space="preserve"> Streams.</w:t>
      </w:r>
    </w:p>
    <w:p w:rsidR="006D0B5A" w:rsidRDefault="006D0B5A" w:rsidP="008E0BDD"/>
    <w:p w:rsidR="006D0B5A" w:rsidRDefault="006D0B5A" w:rsidP="008E0BDD">
      <w:r>
        <w:t>WDNR (Wisconsin Department of Natural Resources).</w:t>
      </w:r>
      <w:r w:rsidR="00C54719">
        <w:t xml:space="preserve"> </w:t>
      </w:r>
      <w:proofErr w:type="gramStart"/>
      <w:r w:rsidR="00C54719">
        <w:t>2002. Wisconsin Trout Streams.</w:t>
      </w:r>
      <w:proofErr w:type="gramEnd"/>
    </w:p>
    <w:p w:rsidR="009D29FD" w:rsidRDefault="009D29FD" w:rsidP="008E0BDD"/>
    <w:p w:rsidR="009D29FD" w:rsidRDefault="009D29FD" w:rsidP="008E0BDD">
      <w:proofErr w:type="gramStart"/>
      <w:r>
        <w:t>WDNR (Wisconsin Department of Natural Resources) (</w:t>
      </w:r>
      <w:proofErr w:type="spellStart"/>
      <w:r>
        <w:t>Rief</w:t>
      </w:r>
      <w:proofErr w:type="spellEnd"/>
      <w:r>
        <w:t>).</w:t>
      </w:r>
      <w:proofErr w:type="gramEnd"/>
      <w:r>
        <w:t xml:space="preserve"> </w:t>
      </w:r>
      <w:proofErr w:type="gramStart"/>
      <w:r>
        <w:t>2010. Silver Creek Stream Reclassification, Fond Du Lac County, Wisconsin.</w:t>
      </w:r>
      <w:proofErr w:type="gramEnd"/>
    </w:p>
    <w:p w:rsidR="008E0BDD" w:rsidRDefault="008E0BDD" w:rsidP="00D5462C"/>
    <w:p w:rsidR="008E0BDD" w:rsidRDefault="008E0BDD" w:rsidP="008E0BDD">
      <w:r>
        <w:t>WDNR (Wisconsin Department of Natural Resources) (Johnson et. al.). 2011. An Assessment of Hill, Roy, Silver, and Wuerches Creeks (303d Impaired Waters).</w:t>
      </w:r>
    </w:p>
    <w:p w:rsidR="008E0BDD" w:rsidRDefault="008E0BDD" w:rsidP="00D5462C"/>
    <w:p w:rsidR="008E0BDD" w:rsidRDefault="008E0BDD" w:rsidP="008E0BDD">
      <w:r>
        <w:t>WDNR (Wisconsin Department of Natural Resources). 2014. Total Phosphorus Sampling Methods: Water Action Volunteers Manual 2014.</w:t>
      </w:r>
    </w:p>
    <w:p w:rsidR="00D5462C" w:rsidRDefault="00D5462C" w:rsidP="00D5462C"/>
    <w:p w:rsidR="00D5462C" w:rsidRDefault="00D5462C" w:rsidP="00D5462C">
      <w:r>
        <w:t>WDNR (Wisconsin Department of Natural Resources). 2014. Wisconsin Consolidated Assessment and Listing Methodology Guidance Document.</w:t>
      </w:r>
    </w:p>
    <w:p w:rsidR="00D5462C" w:rsidRDefault="00D5462C" w:rsidP="001D58A0">
      <w:pPr>
        <w:rPr>
          <w:b/>
        </w:rPr>
      </w:pPr>
    </w:p>
    <w:p w:rsidR="00D5462C" w:rsidRDefault="00D5462C" w:rsidP="001D58A0">
      <w:pPr>
        <w:rPr>
          <w:b/>
        </w:rPr>
      </w:pPr>
    </w:p>
    <w:sectPr w:rsidR="00D5462C" w:rsidSect="001547F9">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7DD" w:rsidRDefault="00AA37DD" w:rsidP="001547F9">
      <w:r>
        <w:separator/>
      </w:r>
    </w:p>
  </w:endnote>
  <w:endnote w:type="continuationSeparator" w:id="0">
    <w:p w:rsidR="00AA37DD" w:rsidRDefault="00AA37DD" w:rsidP="0015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7793906"/>
      <w:docPartObj>
        <w:docPartGallery w:val="Page Numbers (Bottom of Page)"/>
        <w:docPartUnique/>
      </w:docPartObj>
    </w:sdtPr>
    <w:sdtEndPr>
      <w:rPr>
        <w:noProof/>
      </w:rPr>
    </w:sdtEndPr>
    <w:sdtContent>
      <w:p w:rsidR="00440116" w:rsidRDefault="00440116">
        <w:pPr>
          <w:pStyle w:val="Footer"/>
          <w:jc w:val="center"/>
        </w:pPr>
        <w:r>
          <w:fldChar w:fldCharType="begin"/>
        </w:r>
        <w:r>
          <w:instrText xml:space="preserve"> PAGE   \* MERGEFORMAT </w:instrText>
        </w:r>
        <w:r>
          <w:fldChar w:fldCharType="separate"/>
        </w:r>
        <w:r w:rsidR="00DA3A7C">
          <w:rPr>
            <w:noProof/>
          </w:rPr>
          <w:t>33</w:t>
        </w:r>
        <w:r>
          <w:rPr>
            <w:noProof/>
          </w:rPr>
          <w:fldChar w:fldCharType="end"/>
        </w:r>
      </w:p>
    </w:sdtContent>
  </w:sdt>
  <w:p w:rsidR="00440116" w:rsidRDefault="004401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7DD" w:rsidRDefault="00AA37DD" w:rsidP="001547F9">
      <w:r>
        <w:separator/>
      </w:r>
    </w:p>
  </w:footnote>
  <w:footnote w:type="continuationSeparator" w:id="0">
    <w:p w:rsidR="00AA37DD" w:rsidRDefault="00AA37DD" w:rsidP="001547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1DD"/>
    <w:rsid w:val="00010504"/>
    <w:rsid w:val="0002075A"/>
    <w:rsid w:val="00042FD7"/>
    <w:rsid w:val="00061079"/>
    <w:rsid w:val="0008611F"/>
    <w:rsid w:val="000B50C1"/>
    <w:rsid w:val="000B536D"/>
    <w:rsid w:val="000B61DB"/>
    <w:rsid w:val="000C322C"/>
    <w:rsid w:val="000C3DF8"/>
    <w:rsid w:val="000C717B"/>
    <w:rsid w:val="000D50CB"/>
    <w:rsid w:val="000D7565"/>
    <w:rsid w:val="000F59D9"/>
    <w:rsid w:val="000F5C2C"/>
    <w:rsid w:val="00106DAF"/>
    <w:rsid w:val="001151E0"/>
    <w:rsid w:val="001246D5"/>
    <w:rsid w:val="0012475D"/>
    <w:rsid w:val="001275D6"/>
    <w:rsid w:val="001305ED"/>
    <w:rsid w:val="00132396"/>
    <w:rsid w:val="001407BB"/>
    <w:rsid w:val="001547F9"/>
    <w:rsid w:val="00154E65"/>
    <w:rsid w:val="00161B8F"/>
    <w:rsid w:val="00166082"/>
    <w:rsid w:val="0018134C"/>
    <w:rsid w:val="001848C4"/>
    <w:rsid w:val="001A3E7B"/>
    <w:rsid w:val="001B317E"/>
    <w:rsid w:val="001D58A0"/>
    <w:rsid w:val="001D5F52"/>
    <w:rsid w:val="001E4A34"/>
    <w:rsid w:val="00220792"/>
    <w:rsid w:val="00226303"/>
    <w:rsid w:val="00235264"/>
    <w:rsid w:val="0026293E"/>
    <w:rsid w:val="002638E5"/>
    <w:rsid w:val="00267749"/>
    <w:rsid w:val="00293C4E"/>
    <w:rsid w:val="00295B24"/>
    <w:rsid w:val="002A63B2"/>
    <w:rsid w:val="002C6629"/>
    <w:rsid w:val="002C7DFC"/>
    <w:rsid w:val="002F1DBD"/>
    <w:rsid w:val="00302E49"/>
    <w:rsid w:val="003041C1"/>
    <w:rsid w:val="00337DAD"/>
    <w:rsid w:val="00355192"/>
    <w:rsid w:val="00366549"/>
    <w:rsid w:val="003927D6"/>
    <w:rsid w:val="003A5291"/>
    <w:rsid w:val="003E70CD"/>
    <w:rsid w:val="003F6660"/>
    <w:rsid w:val="00402358"/>
    <w:rsid w:val="0041610B"/>
    <w:rsid w:val="00420D21"/>
    <w:rsid w:val="00440116"/>
    <w:rsid w:val="00447C2C"/>
    <w:rsid w:val="00456480"/>
    <w:rsid w:val="00462B83"/>
    <w:rsid w:val="00472B0F"/>
    <w:rsid w:val="004740E1"/>
    <w:rsid w:val="0048289D"/>
    <w:rsid w:val="004833DA"/>
    <w:rsid w:val="00486E38"/>
    <w:rsid w:val="004A2C26"/>
    <w:rsid w:val="004A62D0"/>
    <w:rsid w:val="004C5C2D"/>
    <w:rsid w:val="004D7117"/>
    <w:rsid w:val="00512443"/>
    <w:rsid w:val="005319B6"/>
    <w:rsid w:val="00540CE5"/>
    <w:rsid w:val="0056094F"/>
    <w:rsid w:val="005659EE"/>
    <w:rsid w:val="00566FB6"/>
    <w:rsid w:val="005969F6"/>
    <w:rsid w:val="005B15B3"/>
    <w:rsid w:val="005C4850"/>
    <w:rsid w:val="005C675F"/>
    <w:rsid w:val="005D27D6"/>
    <w:rsid w:val="005E34F9"/>
    <w:rsid w:val="00600185"/>
    <w:rsid w:val="00601296"/>
    <w:rsid w:val="00613E26"/>
    <w:rsid w:val="006321BA"/>
    <w:rsid w:val="0063266F"/>
    <w:rsid w:val="006504A3"/>
    <w:rsid w:val="00655783"/>
    <w:rsid w:val="00661A00"/>
    <w:rsid w:val="00675256"/>
    <w:rsid w:val="00677A81"/>
    <w:rsid w:val="00681432"/>
    <w:rsid w:val="006C6F73"/>
    <w:rsid w:val="006D0B5A"/>
    <w:rsid w:val="006F02CC"/>
    <w:rsid w:val="00700A79"/>
    <w:rsid w:val="00706DCB"/>
    <w:rsid w:val="0071429A"/>
    <w:rsid w:val="00730B34"/>
    <w:rsid w:val="007347B7"/>
    <w:rsid w:val="00747101"/>
    <w:rsid w:val="00747BE5"/>
    <w:rsid w:val="007731B9"/>
    <w:rsid w:val="007947CC"/>
    <w:rsid w:val="007B748B"/>
    <w:rsid w:val="007D6B08"/>
    <w:rsid w:val="007F31E7"/>
    <w:rsid w:val="00804B88"/>
    <w:rsid w:val="00812179"/>
    <w:rsid w:val="008212C6"/>
    <w:rsid w:val="00821F92"/>
    <w:rsid w:val="00844714"/>
    <w:rsid w:val="0086146F"/>
    <w:rsid w:val="008C119C"/>
    <w:rsid w:val="008C1A69"/>
    <w:rsid w:val="008E0BDD"/>
    <w:rsid w:val="008E13AE"/>
    <w:rsid w:val="008E2629"/>
    <w:rsid w:val="00902996"/>
    <w:rsid w:val="00960CC1"/>
    <w:rsid w:val="00961111"/>
    <w:rsid w:val="009737D8"/>
    <w:rsid w:val="0097426E"/>
    <w:rsid w:val="0098124F"/>
    <w:rsid w:val="00984A4D"/>
    <w:rsid w:val="009A185A"/>
    <w:rsid w:val="009B0597"/>
    <w:rsid w:val="009B45C5"/>
    <w:rsid w:val="009D29FD"/>
    <w:rsid w:val="009E5697"/>
    <w:rsid w:val="009E70E2"/>
    <w:rsid w:val="009F294B"/>
    <w:rsid w:val="00A056E9"/>
    <w:rsid w:val="00A060B1"/>
    <w:rsid w:val="00A1157D"/>
    <w:rsid w:val="00A24C3C"/>
    <w:rsid w:val="00A26113"/>
    <w:rsid w:val="00A61FEF"/>
    <w:rsid w:val="00A93281"/>
    <w:rsid w:val="00A9511C"/>
    <w:rsid w:val="00A97C46"/>
    <w:rsid w:val="00AA37DD"/>
    <w:rsid w:val="00AA6E68"/>
    <w:rsid w:val="00AB53DE"/>
    <w:rsid w:val="00AD567F"/>
    <w:rsid w:val="00AE3310"/>
    <w:rsid w:val="00AF40E1"/>
    <w:rsid w:val="00B001DD"/>
    <w:rsid w:val="00B025C9"/>
    <w:rsid w:val="00B0743D"/>
    <w:rsid w:val="00B40206"/>
    <w:rsid w:val="00B66BED"/>
    <w:rsid w:val="00B906B0"/>
    <w:rsid w:val="00B90810"/>
    <w:rsid w:val="00B94D6A"/>
    <w:rsid w:val="00BA4BDC"/>
    <w:rsid w:val="00BA7378"/>
    <w:rsid w:val="00BC0778"/>
    <w:rsid w:val="00BC2587"/>
    <w:rsid w:val="00BC3BFE"/>
    <w:rsid w:val="00BC4FE1"/>
    <w:rsid w:val="00BC518B"/>
    <w:rsid w:val="00BD3939"/>
    <w:rsid w:val="00BD4101"/>
    <w:rsid w:val="00BD7034"/>
    <w:rsid w:val="00BF0C5E"/>
    <w:rsid w:val="00BF47E0"/>
    <w:rsid w:val="00C10C21"/>
    <w:rsid w:val="00C264F8"/>
    <w:rsid w:val="00C35D25"/>
    <w:rsid w:val="00C3650D"/>
    <w:rsid w:val="00C52EC4"/>
    <w:rsid w:val="00C53E18"/>
    <w:rsid w:val="00C54719"/>
    <w:rsid w:val="00C60963"/>
    <w:rsid w:val="00C70287"/>
    <w:rsid w:val="00C75DFC"/>
    <w:rsid w:val="00C77FF4"/>
    <w:rsid w:val="00C8441F"/>
    <w:rsid w:val="00CA4269"/>
    <w:rsid w:val="00CA51DD"/>
    <w:rsid w:val="00CC0D53"/>
    <w:rsid w:val="00CC34B6"/>
    <w:rsid w:val="00CE2264"/>
    <w:rsid w:val="00CF1416"/>
    <w:rsid w:val="00CF1E72"/>
    <w:rsid w:val="00D11492"/>
    <w:rsid w:val="00D14042"/>
    <w:rsid w:val="00D5319C"/>
    <w:rsid w:val="00D53FC4"/>
    <w:rsid w:val="00D5462C"/>
    <w:rsid w:val="00D83284"/>
    <w:rsid w:val="00D85843"/>
    <w:rsid w:val="00DA3A7C"/>
    <w:rsid w:val="00DA5415"/>
    <w:rsid w:val="00DB6EF0"/>
    <w:rsid w:val="00DD7C70"/>
    <w:rsid w:val="00DF5C39"/>
    <w:rsid w:val="00E03C80"/>
    <w:rsid w:val="00E1621A"/>
    <w:rsid w:val="00E339F9"/>
    <w:rsid w:val="00E351BA"/>
    <w:rsid w:val="00E4073E"/>
    <w:rsid w:val="00EA1A6D"/>
    <w:rsid w:val="00ED3892"/>
    <w:rsid w:val="00EE10BA"/>
    <w:rsid w:val="00EE2580"/>
    <w:rsid w:val="00EE37F6"/>
    <w:rsid w:val="00EF05D1"/>
    <w:rsid w:val="00EF2964"/>
    <w:rsid w:val="00EF60AF"/>
    <w:rsid w:val="00EF7D76"/>
    <w:rsid w:val="00F1615E"/>
    <w:rsid w:val="00F65CA0"/>
    <w:rsid w:val="00F73E56"/>
    <w:rsid w:val="00F80F04"/>
    <w:rsid w:val="00F81BAF"/>
    <w:rsid w:val="00F86F82"/>
    <w:rsid w:val="00FC51EA"/>
    <w:rsid w:val="00FF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8134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00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0B34"/>
    <w:rPr>
      <w:rFonts w:ascii="Tahoma" w:hAnsi="Tahoma" w:cs="Tahoma"/>
      <w:sz w:val="16"/>
      <w:szCs w:val="16"/>
    </w:rPr>
  </w:style>
  <w:style w:type="character" w:customStyle="1" w:styleId="BalloonTextChar">
    <w:name w:val="Balloon Text Char"/>
    <w:basedOn w:val="DefaultParagraphFont"/>
    <w:link w:val="BalloonText"/>
    <w:rsid w:val="00730B34"/>
    <w:rPr>
      <w:rFonts w:ascii="Tahoma" w:hAnsi="Tahoma" w:cs="Tahoma"/>
      <w:sz w:val="16"/>
      <w:szCs w:val="16"/>
    </w:rPr>
  </w:style>
  <w:style w:type="paragraph" w:styleId="Header">
    <w:name w:val="header"/>
    <w:basedOn w:val="Normal"/>
    <w:link w:val="HeaderChar"/>
    <w:rsid w:val="001547F9"/>
    <w:pPr>
      <w:tabs>
        <w:tab w:val="center" w:pos="4680"/>
        <w:tab w:val="right" w:pos="9360"/>
      </w:tabs>
    </w:pPr>
  </w:style>
  <w:style w:type="character" w:customStyle="1" w:styleId="HeaderChar">
    <w:name w:val="Header Char"/>
    <w:basedOn w:val="DefaultParagraphFont"/>
    <w:link w:val="Header"/>
    <w:rsid w:val="001547F9"/>
    <w:rPr>
      <w:sz w:val="24"/>
      <w:szCs w:val="24"/>
    </w:rPr>
  </w:style>
  <w:style w:type="paragraph" w:styleId="Footer">
    <w:name w:val="footer"/>
    <w:basedOn w:val="Normal"/>
    <w:link w:val="FooterChar"/>
    <w:uiPriority w:val="99"/>
    <w:rsid w:val="001547F9"/>
    <w:pPr>
      <w:tabs>
        <w:tab w:val="center" w:pos="4680"/>
        <w:tab w:val="right" w:pos="9360"/>
      </w:tabs>
    </w:pPr>
  </w:style>
  <w:style w:type="character" w:customStyle="1" w:styleId="FooterChar">
    <w:name w:val="Footer Char"/>
    <w:basedOn w:val="DefaultParagraphFont"/>
    <w:link w:val="Footer"/>
    <w:uiPriority w:val="99"/>
    <w:rsid w:val="001547F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8134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00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0B34"/>
    <w:rPr>
      <w:rFonts w:ascii="Tahoma" w:hAnsi="Tahoma" w:cs="Tahoma"/>
      <w:sz w:val="16"/>
      <w:szCs w:val="16"/>
    </w:rPr>
  </w:style>
  <w:style w:type="character" w:customStyle="1" w:styleId="BalloonTextChar">
    <w:name w:val="Balloon Text Char"/>
    <w:basedOn w:val="DefaultParagraphFont"/>
    <w:link w:val="BalloonText"/>
    <w:rsid w:val="00730B34"/>
    <w:rPr>
      <w:rFonts w:ascii="Tahoma" w:hAnsi="Tahoma" w:cs="Tahoma"/>
      <w:sz w:val="16"/>
      <w:szCs w:val="16"/>
    </w:rPr>
  </w:style>
  <w:style w:type="paragraph" w:styleId="Header">
    <w:name w:val="header"/>
    <w:basedOn w:val="Normal"/>
    <w:link w:val="HeaderChar"/>
    <w:rsid w:val="001547F9"/>
    <w:pPr>
      <w:tabs>
        <w:tab w:val="center" w:pos="4680"/>
        <w:tab w:val="right" w:pos="9360"/>
      </w:tabs>
    </w:pPr>
  </w:style>
  <w:style w:type="character" w:customStyle="1" w:styleId="HeaderChar">
    <w:name w:val="Header Char"/>
    <w:basedOn w:val="DefaultParagraphFont"/>
    <w:link w:val="Header"/>
    <w:rsid w:val="001547F9"/>
    <w:rPr>
      <w:sz w:val="24"/>
      <w:szCs w:val="24"/>
    </w:rPr>
  </w:style>
  <w:style w:type="paragraph" w:styleId="Footer">
    <w:name w:val="footer"/>
    <w:basedOn w:val="Normal"/>
    <w:link w:val="FooterChar"/>
    <w:uiPriority w:val="99"/>
    <w:rsid w:val="001547F9"/>
    <w:pPr>
      <w:tabs>
        <w:tab w:val="center" w:pos="4680"/>
        <w:tab w:val="right" w:pos="9360"/>
      </w:tabs>
    </w:pPr>
  </w:style>
  <w:style w:type="character" w:customStyle="1" w:styleId="FooterChar">
    <w:name w:val="Footer Char"/>
    <w:basedOn w:val="DefaultParagraphFont"/>
    <w:link w:val="Footer"/>
    <w:uiPriority w:val="99"/>
    <w:rsid w:val="001547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670047">
      <w:bodyDiv w:val="1"/>
      <w:marLeft w:val="0"/>
      <w:marRight w:val="0"/>
      <w:marTop w:val="0"/>
      <w:marBottom w:val="0"/>
      <w:divBdr>
        <w:top w:val="none" w:sz="0" w:space="0" w:color="auto"/>
        <w:left w:val="none" w:sz="0" w:space="0" w:color="auto"/>
        <w:bottom w:val="none" w:sz="0" w:space="0" w:color="auto"/>
        <w:right w:val="none" w:sz="0" w:space="0" w:color="auto"/>
      </w:divBdr>
    </w:div>
    <w:div w:id="1032920020">
      <w:bodyDiv w:val="1"/>
      <w:marLeft w:val="0"/>
      <w:marRight w:val="0"/>
      <w:marTop w:val="0"/>
      <w:marBottom w:val="0"/>
      <w:divBdr>
        <w:top w:val="none" w:sz="0" w:space="0" w:color="auto"/>
        <w:left w:val="none" w:sz="0" w:space="0" w:color="auto"/>
        <w:bottom w:val="none" w:sz="0" w:space="0" w:color="auto"/>
        <w:right w:val="none" w:sz="0" w:space="0" w:color="auto"/>
      </w:divBdr>
    </w:div>
    <w:div w:id="150551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image" Target="media/image8.jpeg"/><Relationship Id="rId3" Type="http://schemas.microsoft.com/office/2007/relationships/stylesWithEffects" Target="stylesWithEffect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image" Target="media/image7.png"/><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image" Target="media/image5.jpeg"/><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5.xml"/><Relationship Id="rId22" Type="http://schemas.openxmlformats.org/officeDocument/2006/relationships/image" Target="media/image4.jpeg"/><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bolhad\Documents\Streams\Silver%20Cr\Watershed%20Plan\Silver%20and%20Dakin%20Creek%20TP%20and%20TSS%20data.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bolhad\Documents\Streams\Silver%20Cr\Watershed%20Plan\Silver%20and%20Dakin%20Creek%20TP%20and%20TSS%20data.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bolhad\Documents\Streams\Silver%20Cr\Watershed%20Plan\Silver%20and%20Dakin%20Creek%20TP%20and%20TSS%20data.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bolhad\Documents\Streams\Silver%20Cr\Watershed%20Plan\Silver%20and%20Dakin%20Creek%20TP%20and%20TSS%20dat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bolhad\Documents\Streams\Silver%20Cr\Watershed%20Plan\Silver%20and%20Dakin%20Creek%20TP%20and%20TSS%20dat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bolhad\Documents\Streams\Silver%20Cr\Watershed%20Plan\Silver%20and%20Dakin%20Creek%20TP%20and%20TSS%20data.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bolhad\Documents\Streams\Silver%20Cr\Watershed%20Plan\Silver%20Creek%202014%20Bugs.xlsx" TargetMode="Externa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1" Type="http://schemas.openxmlformats.org/officeDocument/2006/relationships/oleObject" Target="file:///C:\Users\bolhad\Documents\Streams\Silver%20Cr\Watershed%20Plan\Silver%20Creek%20FIBI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bolhad\Documents\Streams\Silver%20Cr\Watershed%20Plan\Temp%20Data\Silver%20Creek%20Mainstem%20Temp%20Data%202014.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latin typeface="Times New Roman" panose="02020603050405020304" pitchFamily="18" charset="0"/>
                <a:cs typeface="Times New Roman" panose="02020603050405020304" pitchFamily="18" charset="0"/>
              </a:rPr>
              <a:t>Total Phosphorus Concentrations and Averages for 2014 Samples in the Silver Creek Mainstem</a:t>
            </a:r>
          </a:p>
        </c:rich>
      </c:tx>
      <c:overlay val="0"/>
    </c:title>
    <c:autoTitleDeleted val="0"/>
    <c:plotArea>
      <c:layout>
        <c:manualLayout>
          <c:layoutTarget val="inner"/>
          <c:xMode val="edge"/>
          <c:yMode val="edge"/>
          <c:x val="0.23937446363357326"/>
          <c:y val="0.17859220477021523"/>
          <c:w val="0.51847507597053322"/>
          <c:h val="0.63286764861939426"/>
        </c:manualLayout>
      </c:layout>
      <c:barChart>
        <c:barDir val="col"/>
        <c:grouping val="clustered"/>
        <c:varyColors val="0"/>
        <c:ser>
          <c:idx val="0"/>
          <c:order val="0"/>
          <c:tx>
            <c:strRef>
              <c:f>'Mainstem TP Chart'!$B$1</c:f>
              <c:strCache>
                <c:ptCount val="1"/>
                <c:pt idx="0">
                  <c:v>Hwy KK</c:v>
                </c:pt>
              </c:strCache>
            </c:strRef>
          </c:tx>
          <c:invertIfNegative val="0"/>
          <c:cat>
            <c:strRef>
              <c:f>'Mainstem TP Chart'!$A$2:$A$8</c:f>
              <c:strCache>
                <c:ptCount val="7"/>
                <c:pt idx="0">
                  <c:v>May</c:v>
                </c:pt>
                <c:pt idx="1">
                  <c:v>June</c:v>
                </c:pt>
                <c:pt idx="2">
                  <c:v>July</c:v>
                </c:pt>
                <c:pt idx="3">
                  <c:v>August</c:v>
                </c:pt>
                <c:pt idx="4">
                  <c:v>September</c:v>
                </c:pt>
                <c:pt idx="5">
                  <c:v>October</c:v>
                </c:pt>
                <c:pt idx="6">
                  <c:v>Average</c:v>
                </c:pt>
              </c:strCache>
            </c:strRef>
          </c:cat>
          <c:val>
            <c:numRef>
              <c:f>'Mainstem TP Chart'!$B$2:$B$8</c:f>
              <c:numCache>
                <c:formatCode>General</c:formatCode>
                <c:ptCount val="7"/>
                <c:pt idx="0">
                  <c:v>2.2700000000000001E-2</c:v>
                </c:pt>
                <c:pt idx="1">
                  <c:v>1.89E-2</c:v>
                </c:pt>
                <c:pt idx="2">
                  <c:v>2.8400000000000002E-2</c:v>
                </c:pt>
                <c:pt idx="3">
                  <c:v>2.3300000000000001E-2</c:v>
                </c:pt>
                <c:pt idx="4">
                  <c:v>2.8000000000000001E-2</c:v>
                </c:pt>
                <c:pt idx="5">
                  <c:v>3.9399999999999998E-2</c:v>
                </c:pt>
                <c:pt idx="6">
                  <c:v>2.6800000000000001E-2</c:v>
                </c:pt>
              </c:numCache>
            </c:numRef>
          </c:val>
        </c:ser>
        <c:ser>
          <c:idx val="1"/>
          <c:order val="1"/>
          <c:tx>
            <c:strRef>
              <c:f>'Mainstem TP Chart'!$C$1</c:f>
              <c:strCache>
                <c:ptCount val="1"/>
                <c:pt idx="0">
                  <c:v>Above Gothic Millpond at Hwy 44 </c:v>
                </c:pt>
              </c:strCache>
            </c:strRef>
          </c:tx>
          <c:invertIfNegative val="0"/>
          <c:cat>
            <c:strRef>
              <c:f>'Mainstem TP Chart'!$A$2:$A$8</c:f>
              <c:strCache>
                <c:ptCount val="7"/>
                <c:pt idx="0">
                  <c:v>May</c:v>
                </c:pt>
                <c:pt idx="1">
                  <c:v>June</c:v>
                </c:pt>
                <c:pt idx="2">
                  <c:v>July</c:v>
                </c:pt>
                <c:pt idx="3">
                  <c:v>August</c:v>
                </c:pt>
                <c:pt idx="4">
                  <c:v>September</c:v>
                </c:pt>
                <c:pt idx="5">
                  <c:v>October</c:v>
                </c:pt>
                <c:pt idx="6">
                  <c:v>Average</c:v>
                </c:pt>
              </c:strCache>
            </c:strRef>
          </c:cat>
          <c:val>
            <c:numRef>
              <c:f>'Mainstem TP Chart'!$C$2:$C$8</c:f>
              <c:numCache>
                <c:formatCode>General</c:formatCode>
                <c:ptCount val="7"/>
                <c:pt idx="0">
                  <c:v>0.123</c:v>
                </c:pt>
                <c:pt idx="1">
                  <c:v>0.109</c:v>
                </c:pt>
                <c:pt idx="2">
                  <c:v>0.19400000000000001</c:v>
                </c:pt>
                <c:pt idx="3">
                  <c:v>0.16500000000000001</c:v>
                </c:pt>
                <c:pt idx="4">
                  <c:v>7.6899999999999996E-2</c:v>
                </c:pt>
                <c:pt idx="5">
                  <c:v>6.6400000000000001E-2</c:v>
                </c:pt>
                <c:pt idx="6">
                  <c:v>0.12239999999999999</c:v>
                </c:pt>
              </c:numCache>
            </c:numRef>
          </c:val>
        </c:ser>
        <c:ser>
          <c:idx val="2"/>
          <c:order val="2"/>
          <c:tx>
            <c:strRef>
              <c:f>'Mainstem TP Chart'!$D$1</c:f>
              <c:strCache>
                <c:ptCount val="1"/>
                <c:pt idx="0">
                  <c:v>Below Gothic Mill Pond</c:v>
                </c:pt>
              </c:strCache>
            </c:strRef>
          </c:tx>
          <c:invertIfNegative val="0"/>
          <c:cat>
            <c:strRef>
              <c:f>'Mainstem TP Chart'!$A$2:$A$8</c:f>
              <c:strCache>
                <c:ptCount val="7"/>
                <c:pt idx="0">
                  <c:v>May</c:v>
                </c:pt>
                <c:pt idx="1">
                  <c:v>June</c:v>
                </c:pt>
                <c:pt idx="2">
                  <c:v>July</c:v>
                </c:pt>
                <c:pt idx="3">
                  <c:v>August</c:v>
                </c:pt>
                <c:pt idx="4">
                  <c:v>September</c:v>
                </c:pt>
                <c:pt idx="5">
                  <c:v>October</c:v>
                </c:pt>
                <c:pt idx="6">
                  <c:v>Average</c:v>
                </c:pt>
              </c:strCache>
            </c:strRef>
          </c:cat>
          <c:val>
            <c:numRef>
              <c:f>'Mainstem TP Chart'!$D$2:$D$8</c:f>
              <c:numCache>
                <c:formatCode>General</c:formatCode>
                <c:ptCount val="7"/>
                <c:pt idx="0">
                  <c:v>5.33E-2</c:v>
                </c:pt>
                <c:pt idx="1">
                  <c:v>0.13</c:v>
                </c:pt>
                <c:pt idx="2">
                  <c:v>0.13500000000000001</c:v>
                </c:pt>
                <c:pt idx="3">
                  <c:v>0.105</c:v>
                </c:pt>
                <c:pt idx="4">
                  <c:v>3.3799999999999997E-2</c:v>
                </c:pt>
                <c:pt idx="5">
                  <c:v>5.8400000000000001E-2</c:v>
                </c:pt>
                <c:pt idx="6">
                  <c:v>8.5900000000000004E-2</c:v>
                </c:pt>
              </c:numCache>
            </c:numRef>
          </c:val>
        </c:ser>
        <c:ser>
          <c:idx val="3"/>
          <c:order val="3"/>
          <c:tx>
            <c:strRef>
              <c:f>'Mainstem TP Chart'!$E$1</c:f>
              <c:strCache>
                <c:ptCount val="1"/>
                <c:pt idx="0">
                  <c:v>Koro Rd</c:v>
                </c:pt>
              </c:strCache>
            </c:strRef>
          </c:tx>
          <c:invertIfNegative val="0"/>
          <c:cat>
            <c:strRef>
              <c:f>'Mainstem TP Chart'!$A$2:$A$8</c:f>
              <c:strCache>
                <c:ptCount val="7"/>
                <c:pt idx="0">
                  <c:v>May</c:v>
                </c:pt>
                <c:pt idx="1">
                  <c:v>June</c:v>
                </c:pt>
                <c:pt idx="2">
                  <c:v>July</c:v>
                </c:pt>
                <c:pt idx="3">
                  <c:v>August</c:v>
                </c:pt>
                <c:pt idx="4">
                  <c:v>September</c:v>
                </c:pt>
                <c:pt idx="5">
                  <c:v>October</c:v>
                </c:pt>
                <c:pt idx="6">
                  <c:v>Average</c:v>
                </c:pt>
              </c:strCache>
            </c:strRef>
          </c:cat>
          <c:val>
            <c:numRef>
              <c:f>'Mainstem TP Chart'!$E$2:$E$8</c:f>
              <c:numCache>
                <c:formatCode>General</c:formatCode>
                <c:ptCount val="7"/>
                <c:pt idx="0">
                  <c:v>6.9400000000000003E-2</c:v>
                </c:pt>
                <c:pt idx="1">
                  <c:v>0.158</c:v>
                </c:pt>
                <c:pt idx="2">
                  <c:v>0.13900000000000001</c:v>
                </c:pt>
                <c:pt idx="3">
                  <c:v>0.13500000000000001</c:v>
                </c:pt>
                <c:pt idx="4">
                  <c:v>5.5300000000000002E-2</c:v>
                </c:pt>
                <c:pt idx="5">
                  <c:v>7.0000000000000007E-2</c:v>
                </c:pt>
                <c:pt idx="6">
                  <c:v>0.1045</c:v>
                </c:pt>
              </c:numCache>
            </c:numRef>
          </c:val>
        </c:ser>
        <c:dLbls>
          <c:showLegendKey val="0"/>
          <c:showVal val="0"/>
          <c:showCatName val="0"/>
          <c:showSerName val="0"/>
          <c:showPercent val="0"/>
          <c:showBubbleSize val="0"/>
        </c:dLbls>
        <c:gapWidth val="150"/>
        <c:axId val="144603776"/>
        <c:axId val="116294784"/>
      </c:barChart>
      <c:catAx>
        <c:axId val="144603776"/>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16294784"/>
        <c:crosses val="autoZero"/>
        <c:auto val="1"/>
        <c:lblAlgn val="ctr"/>
        <c:lblOffset val="100"/>
        <c:noMultiLvlLbl val="0"/>
      </c:catAx>
      <c:valAx>
        <c:axId val="116294784"/>
        <c:scaling>
          <c:orientation val="minMax"/>
        </c:scaling>
        <c:delete val="0"/>
        <c:axPos val="l"/>
        <c:majorGridlines/>
        <c:title>
          <c:tx>
            <c:rich>
              <a:bodyPr rot="0" vert="horz"/>
              <a:lstStyle/>
              <a:p>
                <a:pPr>
                  <a:defRPr/>
                </a:pPr>
                <a:r>
                  <a:rPr lang="en-US">
                    <a:latin typeface="Times New Roman" panose="02020603050405020304" pitchFamily="18" charset="0"/>
                    <a:cs typeface="Times New Roman" panose="02020603050405020304" pitchFamily="18" charset="0"/>
                  </a:rPr>
                  <a:t>Total Phosphorus</a:t>
                </a:r>
                <a:r>
                  <a:rPr lang="en-US" baseline="0">
                    <a:latin typeface="Times New Roman" panose="02020603050405020304" pitchFamily="18" charset="0"/>
                    <a:cs typeface="Times New Roman" panose="02020603050405020304" pitchFamily="18" charset="0"/>
                  </a:rPr>
                  <a:t> Concentration in mg/L</a:t>
                </a: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44603776"/>
        <c:crosses val="autoZero"/>
        <c:crossBetween val="between"/>
      </c:valAx>
    </c:plotArea>
    <c:legend>
      <c:legendPos val="r"/>
      <c:layout>
        <c:manualLayout>
          <c:xMode val="edge"/>
          <c:yMode val="edge"/>
          <c:x val="0.7696115278489597"/>
          <c:y val="0.32932787882646747"/>
          <c:w val="0.20728670010923192"/>
          <c:h val="0.29138403690104769"/>
        </c:manualLayout>
      </c:layout>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latin typeface="Times New Roman" panose="02020603050405020304" pitchFamily="18" charset="0"/>
                <a:cs typeface="Times New Roman" panose="02020603050405020304" pitchFamily="18" charset="0"/>
              </a:rPr>
              <a:t>Total Phosphorus</a:t>
            </a:r>
            <a:r>
              <a:rPr lang="en-US" baseline="0">
                <a:latin typeface="Times New Roman" panose="02020603050405020304" pitchFamily="18" charset="0"/>
                <a:cs typeface="Times New Roman" panose="02020603050405020304" pitchFamily="18" charset="0"/>
              </a:rPr>
              <a:t> Concentrations and Averages</a:t>
            </a:r>
            <a:r>
              <a:rPr lang="en-US">
                <a:latin typeface="Times New Roman" panose="02020603050405020304" pitchFamily="18" charset="0"/>
                <a:cs typeface="Times New Roman" panose="02020603050405020304" pitchFamily="18" charset="0"/>
              </a:rPr>
              <a:t> for 2014 Samples in the Tributaries to Silver</a:t>
            </a:r>
            <a:r>
              <a:rPr lang="en-US" baseline="0">
                <a:latin typeface="Times New Roman" panose="02020603050405020304" pitchFamily="18" charset="0"/>
                <a:cs typeface="Times New Roman" panose="02020603050405020304" pitchFamily="18" charset="0"/>
              </a:rPr>
              <a:t> Creek</a:t>
            </a:r>
            <a:endParaRPr lang="en-US">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'Tributary TP Chart'!$B$1</c:f>
              <c:strCache>
                <c:ptCount val="1"/>
                <c:pt idx="0">
                  <c:v>Site 5</c:v>
                </c:pt>
              </c:strCache>
            </c:strRef>
          </c:tx>
          <c:invertIfNegative val="0"/>
          <c:cat>
            <c:strRef>
              <c:f>'Tributary TP Chart'!$A$2:$A$8</c:f>
              <c:strCache>
                <c:ptCount val="7"/>
                <c:pt idx="0">
                  <c:v>May</c:v>
                </c:pt>
                <c:pt idx="1">
                  <c:v>June</c:v>
                </c:pt>
                <c:pt idx="2">
                  <c:v>July</c:v>
                </c:pt>
                <c:pt idx="3">
                  <c:v>Aug</c:v>
                </c:pt>
                <c:pt idx="4">
                  <c:v>Sept</c:v>
                </c:pt>
                <c:pt idx="5">
                  <c:v>Oct</c:v>
                </c:pt>
                <c:pt idx="6">
                  <c:v>Average</c:v>
                </c:pt>
              </c:strCache>
            </c:strRef>
          </c:cat>
          <c:val>
            <c:numRef>
              <c:f>'Tributary TP Chart'!$B$2:$B$8</c:f>
              <c:numCache>
                <c:formatCode>General</c:formatCode>
                <c:ptCount val="7"/>
                <c:pt idx="0">
                  <c:v>4.1799999999999997E-2</c:v>
                </c:pt>
                <c:pt idx="1">
                  <c:v>0.107</c:v>
                </c:pt>
                <c:pt idx="2">
                  <c:v>0.124</c:v>
                </c:pt>
                <c:pt idx="3">
                  <c:v>0.13200000000000001</c:v>
                </c:pt>
                <c:pt idx="4">
                  <c:v>0.13200000000000001</c:v>
                </c:pt>
                <c:pt idx="5">
                  <c:v>0.10199999999999999</c:v>
                </c:pt>
                <c:pt idx="6">
                  <c:v>0.1065</c:v>
                </c:pt>
              </c:numCache>
            </c:numRef>
          </c:val>
        </c:ser>
        <c:ser>
          <c:idx val="1"/>
          <c:order val="1"/>
          <c:tx>
            <c:strRef>
              <c:f>'Tributary TP Chart'!$C$1</c:f>
              <c:strCache>
                <c:ptCount val="1"/>
                <c:pt idx="0">
                  <c:v>Site 6</c:v>
                </c:pt>
              </c:strCache>
            </c:strRef>
          </c:tx>
          <c:invertIfNegative val="0"/>
          <c:cat>
            <c:strRef>
              <c:f>'Tributary TP Chart'!$A$2:$A$8</c:f>
              <c:strCache>
                <c:ptCount val="7"/>
                <c:pt idx="0">
                  <c:v>May</c:v>
                </c:pt>
                <c:pt idx="1">
                  <c:v>June</c:v>
                </c:pt>
                <c:pt idx="2">
                  <c:v>July</c:v>
                </c:pt>
                <c:pt idx="3">
                  <c:v>Aug</c:v>
                </c:pt>
                <c:pt idx="4">
                  <c:v>Sept</c:v>
                </c:pt>
                <c:pt idx="5">
                  <c:v>Oct</c:v>
                </c:pt>
                <c:pt idx="6">
                  <c:v>Average</c:v>
                </c:pt>
              </c:strCache>
            </c:strRef>
          </c:cat>
          <c:val>
            <c:numRef>
              <c:f>'Tributary TP Chart'!$C$2:$C$8</c:f>
              <c:numCache>
                <c:formatCode>General</c:formatCode>
                <c:ptCount val="7"/>
                <c:pt idx="0">
                  <c:v>6.2899999999999998E-2</c:v>
                </c:pt>
                <c:pt idx="1">
                  <c:v>8.3799999999999999E-2</c:v>
                </c:pt>
                <c:pt idx="2">
                  <c:v>8.14E-2</c:v>
                </c:pt>
                <c:pt idx="3">
                  <c:v>0.17100000000000001</c:v>
                </c:pt>
                <c:pt idx="4">
                  <c:v>6.5600000000000006E-2</c:v>
                </c:pt>
                <c:pt idx="5">
                  <c:v>4.3900000000000002E-2</c:v>
                </c:pt>
                <c:pt idx="6">
                  <c:v>8.48E-2</c:v>
                </c:pt>
              </c:numCache>
            </c:numRef>
          </c:val>
        </c:ser>
        <c:ser>
          <c:idx val="2"/>
          <c:order val="2"/>
          <c:tx>
            <c:strRef>
              <c:f>'Tributary TP Chart'!$D$1</c:f>
              <c:strCache>
                <c:ptCount val="1"/>
                <c:pt idx="0">
                  <c:v>Site 7</c:v>
                </c:pt>
              </c:strCache>
            </c:strRef>
          </c:tx>
          <c:invertIfNegative val="0"/>
          <c:cat>
            <c:strRef>
              <c:f>'Tributary TP Chart'!$A$2:$A$8</c:f>
              <c:strCache>
                <c:ptCount val="7"/>
                <c:pt idx="0">
                  <c:v>May</c:v>
                </c:pt>
                <c:pt idx="1">
                  <c:v>June</c:v>
                </c:pt>
                <c:pt idx="2">
                  <c:v>July</c:v>
                </c:pt>
                <c:pt idx="3">
                  <c:v>Aug</c:v>
                </c:pt>
                <c:pt idx="4">
                  <c:v>Sept</c:v>
                </c:pt>
                <c:pt idx="5">
                  <c:v>Oct</c:v>
                </c:pt>
                <c:pt idx="6">
                  <c:v>Average</c:v>
                </c:pt>
              </c:strCache>
            </c:strRef>
          </c:cat>
          <c:val>
            <c:numRef>
              <c:f>'Tributary TP Chart'!$D$2:$D$8</c:f>
              <c:numCache>
                <c:formatCode>General</c:formatCode>
                <c:ptCount val="7"/>
                <c:pt idx="0">
                  <c:v>7.4200000000000002E-2</c:v>
                </c:pt>
                <c:pt idx="1">
                  <c:v>0.33300000000000002</c:v>
                </c:pt>
                <c:pt idx="2">
                  <c:v>0.247</c:v>
                </c:pt>
                <c:pt idx="3">
                  <c:v>0.16300000000000001</c:v>
                </c:pt>
                <c:pt idx="4">
                  <c:v>0.30299999999999999</c:v>
                </c:pt>
                <c:pt idx="5">
                  <c:v>0.114</c:v>
                </c:pt>
                <c:pt idx="6">
                  <c:v>0.20569999999999999</c:v>
                </c:pt>
              </c:numCache>
            </c:numRef>
          </c:val>
        </c:ser>
        <c:ser>
          <c:idx val="3"/>
          <c:order val="3"/>
          <c:tx>
            <c:strRef>
              <c:f>'Tributary TP Chart'!$E$1</c:f>
              <c:strCache>
                <c:ptCount val="1"/>
                <c:pt idx="0">
                  <c:v>Site 8</c:v>
                </c:pt>
              </c:strCache>
            </c:strRef>
          </c:tx>
          <c:invertIfNegative val="0"/>
          <c:cat>
            <c:strRef>
              <c:f>'Tributary TP Chart'!$A$2:$A$8</c:f>
              <c:strCache>
                <c:ptCount val="7"/>
                <c:pt idx="0">
                  <c:v>May</c:v>
                </c:pt>
                <c:pt idx="1">
                  <c:v>June</c:v>
                </c:pt>
                <c:pt idx="2">
                  <c:v>July</c:v>
                </c:pt>
                <c:pt idx="3">
                  <c:v>Aug</c:v>
                </c:pt>
                <c:pt idx="4">
                  <c:v>Sept</c:v>
                </c:pt>
                <c:pt idx="5">
                  <c:v>Oct</c:v>
                </c:pt>
                <c:pt idx="6">
                  <c:v>Average</c:v>
                </c:pt>
              </c:strCache>
            </c:strRef>
          </c:cat>
          <c:val>
            <c:numRef>
              <c:f>'Tributary TP Chart'!$E$2:$E$8</c:f>
              <c:numCache>
                <c:formatCode>General</c:formatCode>
                <c:ptCount val="7"/>
                <c:pt idx="0">
                  <c:v>0.112</c:v>
                </c:pt>
                <c:pt idx="1">
                  <c:v>3.8100000000000002E-2</c:v>
                </c:pt>
                <c:pt idx="2">
                  <c:v>6.8699999999999997E-2</c:v>
                </c:pt>
                <c:pt idx="3">
                  <c:v>0.19500000000000001</c:v>
                </c:pt>
                <c:pt idx="4">
                  <c:v>0.17499999999999999</c:v>
                </c:pt>
                <c:pt idx="5">
                  <c:v>0.13100000000000001</c:v>
                </c:pt>
                <c:pt idx="6">
                  <c:v>0.12</c:v>
                </c:pt>
              </c:numCache>
            </c:numRef>
          </c:val>
        </c:ser>
        <c:ser>
          <c:idx val="4"/>
          <c:order val="4"/>
          <c:tx>
            <c:strRef>
              <c:f>'Tributary TP Chart'!$F$1</c:f>
              <c:strCache>
                <c:ptCount val="1"/>
                <c:pt idx="0">
                  <c:v>Site 12</c:v>
                </c:pt>
              </c:strCache>
            </c:strRef>
          </c:tx>
          <c:invertIfNegative val="0"/>
          <c:cat>
            <c:strRef>
              <c:f>'Tributary TP Chart'!$A$2:$A$8</c:f>
              <c:strCache>
                <c:ptCount val="7"/>
                <c:pt idx="0">
                  <c:v>May</c:v>
                </c:pt>
                <c:pt idx="1">
                  <c:v>June</c:v>
                </c:pt>
                <c:pt idx="2">
                  <c:v>July</c:v>
                </c:pt>
                <c:pt idx="3">
                  <c:v>Aug</c:v>
                </c:pt>
                <c:pt idx="4">
                  <c:v>Sept</c:v>
                </c:pt>
                <c:pt idx="5">
                  <c:v>Oct</c:v>
                </c:pt>
                <c:pt idx="6">
                  <c:v>Average</c:v>
                </c:pt>
              </c:strCache>
            </c:strRef>
          </c:cat>
          <c:val>
            <c:numRef>
              <c:f>'Tributary TP Chart'!$F$2:$F$8</c:f>
              <c:numCache>
                <c:formatCode>General</c:formatCode>
                <c:ptCount val="7"/>
                <c:pt idx="0">
                  <c:v>2.0899999999999998E-2</c:v>
                </c:pt>
                <c:pt idx="1">
                  <c:v>6.1400000000000003E-2</c:v>
                </c:pt>
                <c:pt idx="2">
                  <c:v>2.64E-2</c:v>
                </c:pt>
                <c:pt idx="3">
                  <c:v>4.1799999999999997E-2</c:v>
                </c:pt>
                <c:pt idx="4">
                  <c:v>2.3E-2</c:v>
                </c:pt>
                <c:pt idx="5">
                  <c:v>2.93E-2</c:v>
                </c:pt>
                <c:pt idx="6">
                  <c:v>3.3799999999999997E-2</c:v>
                </c:pt>
              </c:numCache>
            </c:numRef>
          </c:val>
        </c:ser>
        <c:ser>
          <c:idx val="5"/>
          <c:order val="5"/>
          <c:tx>
            <c:strRef>
              <c:f>'Tributary TP Chart'!$G$1</c:f>
              <c:strCache>
                <c:ptCount val="1"/>
                <c:pt idx="0">
                  <c:v>Site 14</c:v>
                </c:pt>
              </c:strCache>
            </c:strRef>
          </c:tx>
          <c:invertIfNegative val="0"/>
          <c:cat>
            <c:strRef>
              <c:f>'Tributary TP Chart'!$A$2:$A$8</c:f>
              <c:strCache>
                <c:ptCount val="7"/>
                <c:pt idx="0">
                  <c:v>May</c:v>
                </c:pt>
                <c:pt idx="1">
                  <c:v>June</c:v>
                </c:pt>
                <c:pt idx="2">
                  <c:v>July</c:v>
                </c:pt>
                <c:pt idx="3">
                  <c:v>Aug</c:v>
                </c:pt>
                <c:pt idx="4">
                  <c:v>Sept</c:v>
                </c:pt>
                <c:pt idx="5">
                  <c:v>Oct</c:v>
                </c:pt>
                <c:pt idx="6">
                  <c:v>Average</c:v>
                </c:pt>
              </c:strCache>
            </c:strRef>
          </c:cat>
          <c:val>
            <c:numRef>
              <c:f>'Tributary TP Chart'!$G$2:$G$8</c:f>
              <c:numCache>
                <c:formatCode>General</c:formatCode>
                <c:ptCount val="7"/>
                <c:pt idx="0">
                  <c:v>0.10100000000000001</c:v>
                </c:pt>
                <c:pt idx="1">
                  <c:v>9.2399999999999996E-2</c:v>
                </c:pt>
                <c:pt idx="2">
                  <c:v>0.125</c:v>
                </c:pt>
                <c:pt idx="3">
                  <c:v>0.10299999999999999</c:v>
                </c:pt>
                <c:pt idx="4">
                  <c:v>0.129</c:v>
                </c:pt>
                <c:pt idx="5">
                  <c:v>0.108</c:v>
                </c:pt>
                <c:pt idx="6">
                  <c:v>0.10970000000000001</c:v>
                </c:pt>
              </c:numCache>
            </c:numRef>
          </c:val>
        </c:ser>
        <c:ser>
          <c:idx val="6"/>
          <c:order val="6"/>
          <c:tx>
            <c:strRef>
              <c:f>'Tributary TP Chart'!$H$1</c:f>
              <c:strCache>
                <c:ptCount val="1"/>
                <c:pt idx="0">
                  <c:v>Dakin Creek</c:v>
                </c:pt>
              </c:strCache>
            </c:strRef>
          </c:tx>
          <c:invertIfNegative val="0"/>
          <c:cat>
            <c:strRef>
              <c:f>'Tributary TP Chart'!$A$2:$A$8</c:f>
              <c:strCache>
                <c:ptCount val="7"/>
                <c:pt idx="0">
                  <c:v>May</c:v>
                </c:pt>
                <c:pt idx="1">
                  <c:v>June</c:v>
                </c:pt>
                <c:pt idx="2">
                  <c:v>July</c:v>
                </c:pt>
                <c:pt idx="3">
                  <c:v>Aug</c:v>
                </c:pt>
                <c:pt idx="4">
                  <c:v>Sept</c:v>
                </c:pt>
                <c:pt idx="5">
                  <c:v>Oct</c:v>
                </c:pt>
                <c:pt idx="6">
                  <c:v>Average</c:v>
                </c:pt>
              </c:strCache>
            </c:strRef>
          </c:cat>
          <c:val>
            <c:numRef>
              <c:f>'Tributary TP Chart'!$H$2:$H$8</c:f>
              <c:numCache>
                <c:formatCode>General</c:formatCode>
                <c:ptCount val="7"/>
                <c:pt idx="0">
                  <c:v>7.4300000000000005E-2</c:v>
                </c:pt>
                <c:pt idx="1">
                  <c:v>0.108</c:v>
                </c:pt>
                <c:pt idx="2">
                  <c:v>5.6000000000000001E-2</c:v>
                </c:pt>
                <c:pt idx="3">
                  <c:v>3.5299999999999998E-2</c:v>
                </c:pt>
                <c:pt idx="4">
                  <c:v>3.6999999999999998E-2</c:v>
                </c:pt>
                <c:pt idx="5">
                  <c:v>3.5099999999999999E-2</c:v>
                </c:pt>
                <c:pt idx="6">
                  <c:v>5.7599999999999998E-2</c:v>
                </c:pt>
              </c:numCache>
            </c:numRef>
          </c:val>
        </c:ser>
        <c:dLbls>
          <c:showLegendKey val="0"/>
          <c:showVal val="0"/>
          <c:showCatName val="0"/>
          <c:showSerName val="0"/>
          <c:showPercent val="0"/>
          <c:showBubbleSize val="0"/>
        </c:dLbls>
        <c:gapWidth val="150"/>
        <c:axId val="126311040"/>
        <c:axId val="126316928"/>
      </c:barChart>
      <c:catAx>
        <c:axId val="126311040"/>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6316928"/>
        <c:crosses val="autoZero"/>
        <c:auto val="1"/>
        <c:lblAlgn val="ctr"/>
        <c:lblOffset val="100"/>
        <c:noMultiLvlLbl val="0"/>
      </c:catAx>
      <c:valAx>
        <c:axId val="126316928"/>
        <c:scaling>
          <c:orientation val="minMax"/>
        </c:scaling>
        <c:delete val="0"/>
        <c:axPos val="l"/>
        <c:majorGridlines/>
        <c:title>
          <c:tx>
            <c:rich>
              <a:bodyPr rot="0" vert="horz"/>
              <a:lstStyle/>
              <a:p>
                <a:pPr>
                  <a:defRPr/>
                </a:pPr>
                <a:r>
                  <a:rPr lang="en-US">
                    <a:latin typeface="Times New Roman" panose="02020603050405020304" pitchFamily="18" charset="0"/>
                    <a:cs typeface="Times New Roman" panose="02020603050405020304" pitchFamily="18" charset="0"/>
                  </a:rPr>
                  <a:t>Total Phosphorus</a:t>
                </a:r>
                <a:r>
                  <a:rPr lang="en-US" baseline="0">
                    <a:latin typeface="Times New Roman" panose="02020603050405020304" pitchFamily="18" charset="0"/>
                    <a:cs typeface="Times New Roman" panose="02020603050405020304" pitchFamily="18" charset="0"/>
                  </a:rPr>
                  <a:t> Concentration in mg/L</a:t>
                </a:r>
                <a:endParaRPr lang="en-US">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6311040"/>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latin typeface="Times New Roman" panose="02020603050405020304" pitchFamily="18" charset="0"/>
                <a:cs typeface="Times New Roman" panose="02020603050405020304" pitchFamily="18" charset="0"/>
              </a:rPr>
              <a:t>Total Phosphorus</a:t>
            </a:r>
            <a:r>
              <a:rPr lang="en-US" baseline="0">
                <a:latin typeface="Times New Roman" panose="02020603050405020304" pitchFamily="18" charset="0"/>
                <a:cs typeface="Times New Roman" panose="02020603050405020304" pitchFamily="18" charset="0"/>
              </a:rPr>
              <a:t> Lower 90% Confidence Limit for Silver Creek Mainstem </a:t>
            </a:r>
            <a:r>
              <a:rPr lang="en-US">
                <a:latin typeface="Times New Roman" panose="02020603050405020304" pitchFamily="18" charset="0"/>
                <a:cs typeface="Times New Roman" panose="02020603050405020304" pitchFamily="18" charset="0"/>
              </a:rPr>
              <a:t>Sites in 2014</a:t>
            </a:r>
          </a:p>
        </c:rich>
      </c:tx>
      <c:overlay val="0"/>
    </c:title>
    <c:autoTitleDeleted val="0"/>
    <c:plotArea>
      <c:layout>
        <c:manualLayout>
          <c:layoutTarget val="inner"/>
          <c:xMode val="edge"/>
          <c:yMode val="edge"/>
          <c:x val="0.22999128147176048"/>
          <c:y val="0.15816589386913962"/>
          <c:w val="0.70139860989598524"/>
          <c:h val="0.66533911815891644"/>
        </c:manualLayout>
      </c:layout>
      <c:barChart>
        <c:barDir val="col"/>
        <c:grouping val="clustered"/>
        <c:varyColors val="0"/>
        <c:ser>
          <c:idx val="0"/>
          <c:order val="0"/>
          <c:tx>
            <c:strRef>
              <c:f>'Mainstem LCL'!$A$2</c:f>
              <c:strCache>
                <c:ptCount val="1"/>
                <c:pt idx="0">
                  <c:v>LCL (90%)</c:v>
                </c:pt>
              </c:strCache>
            </c:strRef>
          </c:tx>
          <c:invertIfNegative val="0"/>
          <c:dPt>
            <c:idx val="0"/>
            <c:invertIfNegative val="0"/>
            <c:bubble3D val="0"/>
            <c:spPr>
              <a:solidFill>
                <a:srgbClr val="00B050"/>
              </a:solidFill>
            </c:spPr>
          </c:dPt>
          <c:dPt>
            <c:idx val="1"/>
            <c:invertIfNegative val="0"/>
            <c:bubble3D val="0"/>
            <c:spPr>
              <a:solidFill>
                <a:srgbClr val="FFC000"/>
              </a:solidFill>
            </c:spPr>
          </c:dPt>
          <c:dPt>
            <c:idx val="2"/>
            <c:invertIfNegative val="0"/>
            <c:bubble3D val="0"/>
            <c:spPr>
              <a:solidFill>
                <a:srgbClr val="00B050"/>
              </a:solidFill>
            </c:spPr>
          </c:dPt>
          <c:dPt>
            <c:idx val="3"/>
            <c:invertIfNegative val="0"/>
            <c:bubble3D val="0"/>
            <c:spPr>
              <a:solidFill>
                <a:srgbClr val="FFC000"/>
              </a:solidFill>
            </c:spPr>
          </c:dPt>
          <c:cat>
            <c:strRef>
              <c:f>'Mainstem LCL'!$B$1:$E$1</c:f>
              <c:strCache>
                <c:ptCount val="4"/>
                <c:pt idx="0">
                  <c:v>Silver Creek at County KK</c:v>
                </c:pt>
                <c:pt idx="1">
                  <c:v>Silver Creek Above Gothic Millpond at Hwy 44</c:v>
                </c:pt>
                <c:pt idx="2">
                  <c:v>Silver Creek Downstream Gothic Millpond Dam</c:v>
                </c:pt>
                <c:pt idx="3">
                  <c:v>Silver Creek at Koro Rd</c:v>
                </c:pt>
              </c:strCache>
            </c:strRef>
          </c:cat>
          <c:val>
            <c:numRef>
              <c:f>'Mainstem LCL'!$B$2:$E$2</c:f>
              <c:numCache>
                <c:formatCode>General</c:formatCode>
                <c:ptCount val="4"/>
                <c:pt idx="0">
                  <c:v>2.2499999999999999E-2</c:v>
                </c:pt>
                <c:pt idx="1">
                  <c:v>9.2499999999999999E-2</c:v>
                </c:pt>
                <c:pt idx="2">
                  <c:v>6.0499999999999998E-2</c:v>
                </c:pt>
                <c:pt idx="3">
                  <c:v>7.6999999999999999E-2</c:v>
                </c:pt>
              </c:numCache>
            </c:numRef>
          </c:val>
        </c:ser>
        <c:dLbls>
          <c:showLegendKey val="0"/>
          <c:showVal val="0"/>
          <c:showCatName val="0"/>
          <c:showSerName val="0"/>
          <c:showPercent val="0"/>
          <c:showBubbleSize val="0"/>
        </c:dLbls>
        <c:gapWidth val="150"/>
        <c:axId val="126388864"/>
        <c:axId val="126394752"/>
      </c:barChart>
      <c:catAx>
        <c:axId val="126388864"/>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6394752"/>
        <c:crosses val="autoZero"/>
        <c:auto val="1"/>
        <c:lblAlgn val="ctr"/>
        <c:lblOffset val="100"/>
        <c:noMultiLvlLbl val="0"/>
      </c:catAx>
      <c:valAx>
        <c:axId val="126394752"/>
        <c:scaling>
          <c:orientation val="minMax"/>
        </c:scaling>
        <c:delete val="0"/>
        <c:axPos val="l"/>
        <c:majorGridlines/>
        <c:title>
          <c:tx>
            <c:rich>
              <a:bodyPr rot="0" vert="horz"/>
              <a:lstStyle/>
              <a:p>
                <a:pPr>
                  <a:defRPr/>
                </a:pPr>
                <a:r>
                  <a:rPr lang="en-US">
                    <a:latin typeface="Times New Roman" panose="02020603050405020304" pitchFamily="18" charset="0"/>
                    <a:cs typeface="Times New Roman" panose="02020603050405020304" pitchFamily="18" charset="0"/>
                  </a:rPr>
                  <a:t>Lower 90% </a:t>
                </a:r>
              </a:p>
              <a:p>
                <a:pPr>
                  <a:defRPr/>
                </a:pPr>
                <a:r>
                  <a:rPr lang="en-US">
                    <a:latin typeface="Times New Roman" panose="02020603050405020304" pitchFamily="18" charset="0"/>
                    <a:cs typeface="Times New Roman" panose="02020603050405020304" pitchFamily="18" charset="0"/>
                  </a:rPr>
                  <a:t>Confidence</a:t>
                </a:r>
                <a:r>
                  <a:rPr lang="en-US" baseline="0">
                    <a:latin typeface="Times New Roman" panose="02020603050405020304" pitchFamily="18" charset="0"/>
                    <a:cs typeface="Times New Roman" panose="02020603050405020304" pitchFamily="18" charset="0"/>
                  </a:rPr>
                  <a:t> Limit</a:t>
                </a:r>
              </a:p>
              <a:p>
                <a:pPr>
                  <a:defRPr/>
                </a:pPr>
                <a:r>
                  <a:rPr lang="en-US" baseline="0">
                    <a:solidFill>
                      <a:srgbClr val="00B050"/>
                    </a:solidFill>
                    <a:latin typeface="Times New Roman" panose="02020603050405020304" pitchFamily="18" charset="0"/>
                    <a:cs typeface="Times New Roman" panose="02020603050405020304" pitchFamily="18" charset="0"/>
                  </a:rPr>
                  <a:t>&lt;0.075 mg/L</a:t>
                </a:r>
              </a:p>
              <a:p>
                <a:pPr>
                  <a:defRPr/>
                </a:pPr>
                <a:r>
                  <a:rPr lang="en-US" u="sng" baseline="0">
                    <a:solidFill>
                      <a:srgbClr val="FFC000"/>
                    </a:solidFill>
                    <a:latin typeface="Times New Roman" panose="02020603050405020304" pitchFamily="18" charset="0"/>
                    <a:cs typeface="Times New Roman" panose="02020603050405020304" pitchFamily="18" charset="0"/>
                  </a:rPr>
                  <a:t>&gt;</a:t>
                </a:r>
                <a:r>
                  <a:rPr lang="en-US" u="none" baseline="0">
                    <a:solidFill>
                      <a:srgbClr val="FFC000"/>
                    </a:solidFill>
                    <a:latin typeface="Times New Roman" panose="02020603050405020304" pitchFamily="18" charset="0"/>
                    <a:cs typeface="Times New Roman" panose="02020603050405020304" pitchFamily="18" charset="0"/>
                  </a:rPr>
                  <a:t>0.075 mg/L</a:t>
                </a:r>
                <a:endParaRPr lang="en-US" u="sng">
                  <a:solidFill>
                    <a:srgbClr val="FFC000"/>
                  </a:solidFill>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6388864"/>
        <c:crosses val="autoZero"/>
        <c:crossBetween val="between"/>
      </c:valAx>
    </c:plotArea>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Total Phosphorus</a:t>
            </a:r>
            <a:r>
              <a:rPr lang="en-US" baseline="0"/>
              <a:t> Lower </a:t>
            </a:r>
            <a:r>
              <a:rPr lang="en-US"/>
              <a:t>90 % Confidence</a:t>
            </a:r>
            <a:r>
              <a:rPr lang="en-US" baseline="0"/>
              <a:t> Limit for Tributaries to Silver Creek Sites in 2014</a:t>
            </a:r>
          </a:p>
        </c:rich>
      </c:tx>
      <c:overlay val="0"/>
    </c:title>
    <c:autoTitleDeleted val="0"/>
    <c:plotArea>
      <c:layout/>
      <c:barChart>
        <c:barDir val="col"/>
        <c:grouping val="clustered"/>
        <c:varyColors val="0"/>
        <c:ser>
          <c:idx val="0"/>
          <c:order val="0"/>
          <c:tx>
            <c:strRef>
              <c:f>'Tributary LCL'!$A$2</c:f>
              <c:strCache>
                <c:ptCount val="1"/>
                <c:pt idx="0">
                  <c:v>90 % LCL</c:v>
                </c:pt>
              </c:strCache>
            </c:strRef>
          </c:tx>
          <c:invertIfNegative val="0"/>
          <c:dPt>
            <c:idx val="0"/>
            <c:invertIfNegative val="0"/>
            <c:bubble3D val="0"/>
            <c:spPr>
              <a:solidFill>
                <a:srgbClr val="FFC000"/>
              </a:solidFill>
            </c:spPr>
          </c:dPt>
          <c:dPt>
            <c:idx val="1"/>
            <c:invertIfNegative val="0"/>
            <c:bubble3D val="0"/>
            <c:spPr>
              <a:solidFill>
                <a:srgbClr val="00B050"/>
              </a:solidFill>
            </c:spPr>
          </c:dPt>
          <c:dPt>
            <c:idx val="2"/>
            <c:invertIfNegative val="0"/>
            <c:bubble3D val="0"/>
            <c:spPr>
              <a:solidFill>
                <a:srgbClr val="FFC000"/>
              </a:solidFill>
            </c:spPr>
          </c:dPt>
          <c:dPt>
            <c:idx val="3"/>
            <c:invertIfNegative val="0"/>
            <c:bubble3D val="0"/>
            <c:spPr>
              <a:solidFill>
                <a:srgbClr val="FFC000"/>
              </a:solidFill>
            </c:spPr>
          </c:dPt>
          <c:dPt>
            <c:idx val="4"/>
            <c:invertIfNegative val="0"/>
            <c:bubble3D val="0"/>
            <c:spPr>
              <a:solidFill>
                <a:srgbClr val="00B050"/>
              </a:solidFill>
            </c:spPr>
          </c:dPt>
          <c:dPt>
            <c:idx val="5"/>
            <c:invertIfNegative val="0"/>
            <c:bubble3D val="0"/>
            <c:spPr>
              <a:solidFill>
                <a:srgbClr val="FFC000"/>
              </a:solidFill>
            </c:spPr>
          </c:dPt>
          <c:dPt>
            <c:idx val="6"/>
            <c:invertIfNegative val="0"/>
            <c:bubble3D val="0"/>
            <c:spPr>
              <a:solidFill>
                <a:srgbClr val="00B050"/>
              </a:solidFill>
            </c:spPr>
          </c:dPt>
          <c:cat>
            <c:strRef>
              <c:f>'Tributary LCL'!$B$1:$H$1</c:f>
              <c:strCache>
                <c:ptCount val="7"/>
                <c:pt idx="0">
                  <c:v>Site 5</c:v>
                </c:pt>
                <c:pt idx="1">
                  <c:v>Site 6</c:v>
                </c:pt>
                <c:pt idx="2">
                  <c:v>Site 7</c:v>
                </c:pt>
                <c:pt idx="3">
                  <c:v>Site 8</c:v>
                </c:pt>
                <c:pt idx="4">
                  <c:v>Site 12</c:v>
                </c:pt>
                <c:pt idx="5">
                  <c:v>Site 14</c:v>
                </c:pt>
                <c:pt idx="6">
                  <c:v>Dakin Creek</c:v>
                </c:pt>
              </c:strCache>
            </c:strRef>
          </c:cat>
          <c:val>
            <c:numRef>
              <c:f>'Tributary LCL'!$B$2:$H$2</c:f>
              <c:numCache>
                <c:formatCode>General</c:formatCode>
                <c:ptCount val="7"/>
                <c:pt idx="0">
                  <c:v>8.5900000000000004E-2</c:v>
                </c:pt>
                <c:pt idx="1">
                  <c:v>5.7599999999999998E-2</c:v>
                </c:pt>
                <c:pt idx="2">
                  <c:v>0.1426</c:v>
                </c:pt>
                <c:pt idx="3">
                  <c:v>8.3599999999999994E-2</c:v>
                </c:pt>
                <c:pt idx="4">
                  <c:v>2.4500000000000001E-2</c:v>
                </c:pt>
                <c:pt idx="5">
                  <c:v>0.1011</c:v>
                </c:pt>
                <c:pt idx="6">
                  <c:v>4.0099999999999997E-2</c:v>
                </c:pt>
              </c:numCache>
            </c:numRef>
          </c:val>
        </c:ser>
        <c:dLbls>
          <c:showLegendKey val="0"/>
          <c:showVal val="0"/>
          <c:showCatName val="0"/>
          <c:showSerName val="0"/>
          <c:showPercent val="0"/>
          <c:showBubbleSize val="0"/>
        </c:dLbls>
        <c:gapWidth val="150"/>
        <c:axId val="127630720"/>
        <c:axId val="127640704"/>
      </c:barChart>
      <c:catAx>
        <c:axId val="127630720"/>
        <c:scaling>
          <c:orientation val="minMax"/>
        </c:scaling>
        <c:delete val="0"/>
        <c:axPos val="b"/>
        <c:majorTickMark val="out"/>
        <c:minorTickMark val="none"/>
        <c:tickLblPos val="nextTo"/>
        <c:crossAx val="127640704"/>
        <c:crosses val="autoZero"/>
        <c:auto val="1"/>
        <c:lblAlgn val="ctr"/>
        <c:lblOffset val="100"/>
        <c:noMultiLvlLbl val="0"/>
      </c:catAx>
      <c:valAx>
        <c:axId val="127640704"/>
        <c:scaling>
          <c:orientation val="minMax"/>
        </c:scaling>
        <c:delete val="0"/>
        <c:axPos val="l"/>
        <c:majorGridlines/>
        <c:title>
          <c:tx>
            <c:rich>
              <a:bodyPr rot="0" vert="horz"/>
              <a:lstStyle/>
              <a:p>
                <a:pPr>
                  <a:defRPr/>
                </a:pPr>
                <a:r>
                  <a:rPr lang="en-US"/>
                  <a:t>Lower</a:t>
                </a:r>
                <a:r>
                  <a:rPr lang="en-US" baseline="0"/>
                  <a:t> 90% Confidence Limit</a:t>
                </a:r>
              </a:p>
              <a:p>
                <a:pPr>
                  <a:defRPr/>
                </a:pPr>
                <a:r>
                  <a:rPr lang="en-US" baseline="0">
                    <a:solidFill>
                      <a:srgbClr val="00B050"/>
                    </a:solidFill>
                  </a:rPr>
                  <a:t>&lt;0.075 mg/L</a:t>
                </a:r>
              </a:p>
              <a:p>
                <a:pPr>
                  <a:defRPr/>
                </a:pPr>
                <a:r>
                  <a:rPr lang="en-US" u="sng" baseline="0">
                    <a:solidFill>
                      <a:srgbClr val="FFC000"/>
                    </a:solidFill>
                  </a:rPr>
                  <a:t>&gt;</a:t>
                </a:r>
                <a:r>
                  <a:rPr lang="en-US" u="none" baseline="0">
                    <a:solidFill>
                      <a:srgbClr val="FFC000"/>
                    </a:solidFill>
                  </a:rPr>
                  <a:t>0.075 mg/L</a:t>
                </a:r>
                <a:endParaRPr lang="en-US" u="sng">
                  <a:solidFill>
                    <a:srgbClr val="FFC000"/>
                  </a:solidFill>
                </a:endParaRPr>
              </a:p>
            </c:rich>
          </c:tx>
          <c:overlay val="0"/>
        </c:title>
        <c:numFmt formatCode="General" sourceLinked="1"/>
        <c:majorTickMark val="out"/>
        <c:minorTickMark val="none"/>
        <c:tickLblPos val="nextTo"/>
        <c:crossAx val="127630720"/>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latin typeface="Times New Roman" panose="02020603050405020304" pitchFamily="18" charset="0"/>
                <a:cs typeface="Times New Roman" panose="02020603050405020304" pitchFamily="18" charset="0"/>
              </a:rPr>
              <a:t>Total Suspended Solids</a:t>
            </a:r>
            <a:r>
              <a:rPr lang="en-US" baseline="0">
                <a:latin typeface="Times New Roman" panose="02020603050405020304" pitchFamily="18" charset="0"/>
                <a:cs typeface="Times New Roman" panose="02020603050405020304" pitchFamily="18" charset="0"/>
              </a:rPr>
              <a:t> Concentrations and Averages in Silver Creek Mainstem in 2014</a:t>
            </a:r>
          </a:p>
        </c:rich>
      </c:tx>
      <c:overlay val="0"/>
    </c:title>
    <c:autoTitleDeleted val="0"/>
    <c:plotArea>
      <c:layout>
        <c:manualLayout>
          <c:layoutTarget val="inner"/>
          <c:xMode val="edge"/>
          <c:yMode val="edge"/>
          <c:x val="0.21728465524649657"/>
          <c:y val="0.17359064646622144"/>
          <c:w val="0.54140909413350358"/>
          <c:h val="0.69973797098401103"/>
        </c:manualLayout>
      </c:layout>
      <c:barChart>
        <c:barDir val="col"/>
        <c:grouping val="clustered"/>
        <c:varyColors val="0"/>
        <c:ser>
          <c:idx val="0"/>
          <c:order val="0"/>
          <c:tx>
            <c:strRef>
              <c:f>'Mainstem TSS Chart'!$B$1</c:f>
              <c:strCache>
                <c:ptCount val="1"/>
                <c:pt idx="0">
                  <c:v>County Hwy KK</c:v>
                </c:pt>
              </c:strCache>
            </c:strRef>
          </c:tx>
          <c:invertIfNegative val="0"/>
          <c:cat>
            <c:strRef>
              <c:f>'Mainstem TSS Chart'!$A$2:$A$8</c:f>
              <c:strCache>
                <c:ptCount val="7"/>
                <c:pt idx="0">
                  <c:v>May</c:v>
                </c:pt>
                <c:pt idx="1">
                  <c:v>June</c:v>
                </c:pt>
                <c:pt idx="2">
                  <c:v>July</c:v>
                </c:pt>
                <c:pt idx="3">
                  <c:v>Aug</c:v>
                </c:pt>
                <c:pt idx="4">
                  <c:v>Sept</c:v>
                </c:pt>
                <c:pt idx="5">
                  <c:v>Oct</c:v>
                </c:pt>
                <c:pt idx="6">
                  <c:v>Ave</c:v>
                </c:pt>
              </c:strCache>
            </c:strRef>
          </c:cat>
          <c:val>
            <c:numRef>
              <c:f>'Mainstem TSS Chart'!$B$2:$B$8</c:f>
              <c:numCache>
                <c:formatCode>General</c:formatCode>
                <c:ptCount val="7"/>
                <c:pt idx="0">
                  <c:v>3.8</c:v>
                </c:pt>
                <c:pt idx="1">
                  <c:v>2.2000000000000002</c:v>
                </c:pt>
                <c:pt idx="2">
                  <c:v>2.2000000000000002</c:v>
                </c:pt>
                <c:pt idx="3">
                  <c:v>2.6</c:v>
                </c:pt>
                <c:pt idx="4">
                  <c:v>3.8</c:v>
                </c:pt>
                <c:pt idx="5">
                  <c:v>17</c:v>
                </c:pt>
                <c:pt idx="6">
                  <c:v>5.2666666666666666</c:v>
                </c:pt>
              </c:numCache>
            </c:numRef>
          </c:val>
        </c:ser>
        <c:ser>
          <c:idx val="1"/>
          <c:order val="1"/>
          <c:tx>
            <c:strRef>
              <c:f>'Mainstem TSS Chart'!$C$1</c:f>
              <c:strCache>
                <c:ptCount val="1"/>
                <c:pt idx="0">
                  <c:v>Silver Creek Above Gothic Millpond at Hwy 44</c:v>
                </c:pt>
              </c:strCache>
            </c:strRef>
          </c:tx>
          <c:invertIfNegative val="0"/>
          <c:cat>
            <c:strRef>
              <c:f>'Mainstem TSS Chart'!$A$2:$A$8</c:f>
              <c:strCache>
                <c:ptCount val="7"/>
                <c:pt idx="0">
                  <c:v>May</c:v>
                </c:pt>
                <c:pt idx="1">
                  <c:v>June</c:v>
                </c:pt>
                <c:pt idx="2">
                  <c:v>July</c:v>
                </c:pt>
                <c:pt idx="3">
                  <c:v>Aug</c:v>
                </c:pt>
                <c:pt idx="4">
                  <c:v>Sept</c:v>
                </c:pt>
                <c:pt idx="5">
                  <c:v>Oct</c:v>
                </c:pt>
                <c:pt idx="6">
                  <c:v>Ave</c:v>
                </c:pt>
              </c:strCache>
            </c:strRef>
          </c:cat>
          <c:val>
            <c:numRef>
              <c:f>'Mainstem TSS Chart'!$C$2:$C$8</c:f>
              <c:numCache>
                <c:formatCode>General</c:formatCode>
                <c:ptCount val="7"/>
                <c:pt idx="0">
                  <c:v>66</c:v>
                </c:pt>
                <c:pt idx="1">
                  <c:v>12.5</c:v>
                </c:pt>
                <c:pt idx="2">
                  <c:v>31.3</c:v>
                </c:pt>
                <c:pt idx="3">
                  <c:v>47.7</c:v>
                </c:pt>
                <c:pt idx="5">
                  <c:v>9</c:v>
                </c:pt>
                <c:pt idx="6">
                  <c:v>33.299999999999997</c:v>
                </c:pt>
              </c:numCache>
            </c:numRef>
          </c:val>
        </c:ser>
        <c:ser>
          <c:idx val="2"/>
          <c:order val="2"/>
          <c:tx>
            <c:strRef>
              <c:f>'Mainstem TSS Chart'!$D$1</c:f>
              <c:strCache>
                <c:ptCount val="1"/>
                <c:pt idx="0">
                  <c:v>Silver Creek Below Gothic Millpond</c:v>
                </c:pt>
              </c:strCache>
            </c:strRef>
          </c:tx>
          <c:invertIfNegative val="0"/>
          <c:cat>
            <c:strRef>
              <c:f>'Mainstem TSS Chart'!$A$2:$A$8</c:f>
              <c:strCache>
                <c:ptCount val="7"/>
                <c:pt idx="0">
                  <c:v>May</c:v>
                </c:pt>
                <c:pt idx="1">
                  <c:v>June</c:v>
                </c:pt>
                <c:pt idx="2">
                  <c:v>July</c:v>
                </c:pt>
                <c:pt idx="3">
                  <c:v>Aug</c:v>
                </c:pt>
                <c:pt idx="4">
                  <c:v>Sept</c:v>
                </c:pt>
                <c:pt idx="5">
                  <c:v>Oct</c:v>
                </c:pt>
                <c:pt idx="6">
                  <c:v>Ave</c:v>
                </c:pt>
              </c:strCache>
            </c:strRef>
          </c:cat>
          <c:val>
            <c:numRef>
              <c:f>'Mainstem TSS Chart'!$D$2:$D$8</c:f>
              <c:numCache>
                <c:formatCode>General</c:formatCode>
                <c:ptCount val="7"/>
                <c:pt idx="0">
                  <c:v>5.4</c:v>
                </c:pt>
                <c:pt idx="1">
                  <c:v>8.67</c:v>
                </c:pt>
                <c:pt idx="2">
                  <c:v>10.8</c:v>
                </c:pt>
                <c:pt idx="3">
                  <c:v>10</c:v>
                </c:pt>
                <c:pt idx="5">
                  <c:v>4.4000000000000004</c:v>
                </c:pt>
                <c:pt idx="6">
                  <c:v>8.7174999999999994</c:v>
                </c:pt>
              </c:numCache>
            </c:numRef>
          </c:val>
        </c:ser>
        <c:ser>
          <c:idx val="3"/>
          <c:order val="3"/>
          <c:tx>
            <c:strRef>
              <c:f>'Mainstem TSS Chart'!$E$1</c:f>
              <c:strCache>
                <c:ptCount val="1"/>
                <c:pt idx="0">
                  <c:v>Silver Creek at Koro Rd</c:v>
                </c:pt>
              </c:strCache>
            </c:strRef>
          </c:tx>
          <c:invertIfNegative val="0"/>
          <c:cat>
            <c:strRef>
              <c:f>'Mainstem TSS Chart'!$A$2:$A$8</c:f>
              <c:strCache>
                <c:ptCount val="7"/>
                <c:pt idx="0">
                  <c:v>May</c:v>
                </c:pt>
                <c:pt idx="1">
                  <c:v>June</c:v>
                </c:pt>
                <c:pt idx="2">
                  <c:v>July</c:v>
                </c:pt>
                <c:pt idx="3">
                  <c:v>Aug</c:v>
                </c:pt>
                <c:pt idx="4">
                  <c:v>Sept</c:v>
                </c:pt>
                <c:pt idx="5">
                  <c:v>Oct</c:v>
                </c:pt>
                <c:pt idx="6">
                  <c:v>Ave</c:v>
                </c:pt>
              </c:strCache>
            </c:strRef>
          </c:cat>
          <c:val>
            <c:numRef>
              <c:f>'Mainstem TSS Chart'!$E$2:$E$8</c:f>
              <c:numCache>
                <c:formatCode>General</c:formatCode>
                <c:ptCount val="7"/>
                <c:pt idx="0">
                  <c:v>9</c:v>
                </c:pt>
                <c:pt idx="1">
                  <c:v>14.7</c:v>
                </c:pt>
                <c:pt idx="2">
                  <c:v>17</c:v>
                </c:pt>
                <c:pt idx="3">
                  <c:v>10.199999999999999</c:v>
                </c:pt>
                <c:pt idx="5">
                  <c:v>8.4</c:v>
                </c:pt>
                <c:pt idx="6">
                  <c:v>11.86</c:v>
                </c:pt>
              </c:numCache>
            </c:numRef>
          </c:val>
        </c:ser>
        <c:dLbls>
          <c:showLegendKey val="0"/>
          <c:showVal val="0"/>
          <c:showCatName val="0"/>
          <c:showSerName val="0"/>
          <c:showPercent val="0"/>
          <c:showBubbleSize val="0"/>
        </c:dLbls>
        <c:gapWidth val="150"/>
        <c:axId val="127680512"/>
        <c:axId val="127682048"/>
      </c:barChart>
      <c:catAx>
        <c:axId val="127680512"/>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682048"/>
        <c:crosses val="autoZero"/>
        <c:auto val="1"/>
        <c:lblAlgn val="ctr"/>
        <c:lblOffset val="100"/>
        <c:noMultiLvlLbl val="0"/>
      </c:catAx>
      <c:valAx>
        <c:axId val="127682048"/>
        <c:scaling>
          <c:orientation val="minMax"/>
        </c:scaling>
        <c:delete val="0"/>
        <c:axPos val="l"/>
        <c:majorGridlines/>
        <c:title>
          <c:tx>
            <c:rich>
              <a:bodyPr rot="0" vert="horz"/>
              <a:lstStyle/>
              <a:p>
                <a:pPr>
                  <a:defRPr/>
                </a:pPr>
                <a:r>
                  <a:rPr lang="en-US">
                    <a:latin typeface="Times New Roman" panose="02020603050405020304" pitchFamily="18" charset="0"/>
                    <a:cs typeface="Times New Roman" panose="02020603050405020304" pitchFamily="18" charset="0"/>
                  </a:rPr>
                  <a:t>Total Suspended</a:t>
                </a:r>
              </a:p>
              <a:p>
                <a:pPr>
                  <a:defRPr/>
                </a:pPr>
                <a:r>
                  <a:rPr lang="en-US">
                    <a:latin typeface="Times New Roman" panose="02020603050405020304" pitchFamily="18" charset="0"/>
                    <a:cs typeface="Times New Roman" panose="02020603050405020304" pitchFamily="18" charset="0"/>
                  </a:rPr>
                  <a:t>Solids</a:t>
                </a:r>
                <a:r>
                  <a:rPr lang="en-US" baseline="0">
                    <a:latin typeface="Times New Roman" panose="02020603050405020304" pitchFamily="18" charset="0"/>
                    <a:cs typeface="Times New Roman" panose="02020603050405020304" pitchFamily="18" charset="0"/>
                  </a:rPr>
                  <a:t> </a:t>
                </a:r>
              </a:p>
              <a:p>
                <a:pPr>
                  <a:defRPr/>
                </a:pPr>
                <a:r>
                  <a:rPr lang="en-US">
                    <a:latin typeface="Times New Roman" panose="02020603050405020304" pitchFamily="18" charset="0"/>
                    <a:cs typeface="Times New Roman" panose="02020603050405020304" pitchFamily="18" charset="0"/>
                  </a:rPr>
                  <a:t>Concentrations</a:t>
                </a:r>
              </a:p>
              <a:p>
                <a:pPr>
                  <a:defRPr/>
                </a:pPr>
                <a:r>
                  <a:rPr lang="en-US">
                    <a:latin typeface="Times New Roman" panose="02020603050405020304" pitchFamily="18" charset="0"/>
                    <a:cs typeface="Times New Roman" panose="02020603050405020304" pitchFamily="18" charset="0"/>
                  </a:rPr>
                  <a:t>in</a:t>
                </a:r>
                <a:r>
                  <a:rPr lang="en-US" baseline="0">
                    <a:latin typeface="Times New Roman" panose="02020603050405020304" pitchFamily="18" charset="0"/>
                    <a:cs typeface="Times New Roman" panose="02020603050405020304" pitchFamily="18" charset="0"/>
                  </a:rPr>
                  <a:t> </a:t>
                </a:r>
                <a:r>
                  <a:rPr lang="en-US">
                    <a:latin typeface="Times New Roman" panose="02020603050405020304" pitchFamily="18" charset="0"/>
                    <a:cs typeface="Times New Roman" panose="02020603050405020304" pitchFamily="18" charset="0"/>
                  </a:rPr>
                  <a:t>mg/L</a:t>
                </a:r>
              </a:p>
            </c:rich>
          </c:tx>
          <c:layout>
            <c:manualLayout>
              <c:xMode val="edge"/>
              <c:yMode val="edge"/>
              <c:x val="1.5727324025325239E-2"/>
              <c:y val="0.47189197266183314"/>
            </c:manualLayout>
          </c:layout>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680512"/>
        <c:crosses val="autoZero"/>
        <c:crossBetween val="between"/>
      </c:valAx>
    </c:plotArea>
    <c:legend>
      <c:legendPos val="r"/>
      <c:layout>
        <c:manualLayout>
          <c:xMode val="edge"/>
          <c:yMode val="edge"/>
          <c:x val="0.7773255320567608"/>
          <c:y val="0.35985165479102887"/>
          <c:w val="0.1977779697283798"/>
          <c:h val="0.42378764605215213"/>
        </c:manualLayout>
      </c:layout>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latin typeface="Times New Roman" panose="02020603050405020304" pitchFamily="18" charset="0"/>
                <a:cs typeface="Times New Roman" panose="02020603050405020304" pitchFamily="18" charset="0"/>
              </a:rPr>
              <a:t>Total</a:t>
            </a:r>
            <a:r>
              <a:rPr lang="en-US" baseline="0">
                <a:latin typeface="Times New Roman" panose="02020603050405020304" pitchFamily="18" charset="0"/>
                <a:cs typeface="Times New Roman" panose="02020603050405020304" pitchFamily="18" charset="0"/>
              </a:rPr>
              <a:t> Suspended Solids Concentrations</a:t>
            </a:r>
          </a:p>
          <a:p>
            <a:pPr>
              <a:defRPr/>
            </a:pPr>
            <a:r>
              <a:rPr lang="en-US" baseline="0">
                <a:latin typeface="Times New Roman" panose="02020603050405020304" pitchFamily="18" charset="0"/>
                <a:cs typeface="Times New Roman" panose="02020603050405020304" pitchFamily="18" charset="0"/>
              </a:rPr>
              <a:t> and Averages of Samples Collected</a:t>
            </a:r>
          </a:p>
          <a:p>
            <a:pPr>
              <a:defRPr/>
            </a:pPr>
            <a:r>
              <a:rPr lang="en-US" baseline="0">
                <a:latin typeface="Times New Roman" panose="02020603050405020304" pitchFamily="18" charset="0"/>
                <a:cs typeface="Times New Roman" panose="02020603050405020304" pitchFamily="18" charset="0"/>
              </a:rPr>
              <a:t> in Silver Creek Tributaries in 2014</a:t>
            </a:r>
          </a:p>
        </c:rich>
      </c:tx>
      <c:overlay val="0"/>
    </c:title>
    <c:autoTitleDeleted val="0"/>
    <c:plotArea>
      <c:layout/>
      <c:barChart>
        <c:barDir val="col"/>
        <c:grouping val="clustered"/>
        <c:varyColors val="0"/>
        <c:ser>
          <c:idx val="0"/>
          <c:order val="0"/>
          <c:tx>
            <c:strRef>
              <c:f>Sheet6!$B$2</c:f>
              <c:strCache>
                <c:ptCount val="1"/>
                <c:pt idx="0">
                  <c:v>Site 5</c:v>
                </c:pt>
              </c:strCache>
            </c:strRef>
          </c:tx>
          <c:invertIfNegative val="0"/>
          <c:cat>
            <c:strRef>
              <c:f>Sheet6!$A$3:$A$9</c:f>
              <c:strCache>
                <c:ptCount val="7"/>
                <c:pt idx="0">
                  <c:v>May</c:v>
                </c:pt>
                <c:pt idx="1">
                  <c:v>June</c:v>
                </c:pt>
                <c:pt idx="2">
                  <c:v>July</c:v>
                </c:pt>
                <c:pt idx="3">
                  <c:v>August</c:v>
                </c:pt>
                <c:pt idx="4">
                  <c:v>September</c:v>
                </c:pt>
                <c:pt idx="5">
                  <c:v>October</c:v>
                </c:pt>
                <c:pt idx="6">
                  <c:v>Average</c:v>
                </c:pt>
              </c:strCache>
            </c:strRef>
          </c:cat>
          <c:val>
            <c:numRef>
              <c:f>Sheet6!$B$3:$B$9</c:f>
              <c:numCache>
                <c:formatCode>General</c:formatCode>
                <c:ptCount val="7"/>
                <c:pt idx="0">
                  <c:v>3</c:v>
                </c:pt>
                <c:pt idx="1">
                  <c:v>24</c:v>
                </c:pt>
                <c:pt idx="2">
                  <c:v>20.6</c:v>
                </c:pt>
                <c:pt idx="3">
                  <c:v>11.2</c:v>
                </c:pt>
                <c:pt idx="4">
                  <c:v>10.4</c:v>
                </c:pt>
                <c:pt idx="5">
                  <c:v>7.6</c:v>
                </c:pt>
                <c:pt idx="6">
                  <c:v>12.8</c:v>
                </c:pt>
              </c:numCache>
            </c:numRef>
          </c:val>
        </c:ser>
        <c:ser>
          <c:idx val="1"/>
          <c:order val="1"/>
          <c:tx>
            <c:strRef>
              <c:f>Sheet6!$C$2</c:f>
              <c:strCache>
                <c:ptCount val="1"/>
                <c:pt idx="0">
                  <c:v>Site 6</c:v>
                </c:pt>
              </c:strCache>
            </c:strRef>
          </c:tx>
          <c:invertIfNegative val="0"/>
          <c:cat>
            <c:strRef>
              <c:f>Sheet6!$A$3:$A$9</c:f>
              <c:strCache>
                <c:ptCount val="7"/>
                <c:pt idx="0">
                  <c:v>May</c:v>
                </c:pt>
                <c:pt idx="1">
                  <c:v>June</c:v>
                </c:pt>
                <c:pt idx="2">
                  <c:v>July</c:v>
                </c:pt>
                <c:pt idx="3">
                  <c:v>August</c:v>
                </c:pt>
                <c:pt idx="4">
                  <c:v>September</c:v>
                </c:pt>
                <c:pt idx="5">
                  <c:v>October</c:v>
                </c:pt>
                <c:pt idx="6">
                  <c:v>Average</c:v>
                </c:pt>
              </c:strCache>
            </c:strRef>
          </c:cat>
          <c:val>
            <c:numRef>
              <c:f>Sheet6!$C$3:$C$9</c:f>
              <c:numCache>
                <c:formatCode>General</c:formatCode>
                <c:ptCount val="7"/>
                <c:pt idx="0">
                  <c:v>13.4</c:v>
                </c:pt>
                <c:pt idx="1">
                  <c:v>19.7</c:v>
                </c:pt>
                <c:pt idx="2">
                  <c:v>19.7</c:v>
                </c:pt>
                <c:pt idx="3">
                  <c:v>92.3</c:v>
                </c:pt>
                <c:pt idx="4">
                  <c:v>2</c:v>
                </c:pt>
                <c:pt idx="5">
                  <c:v>12.8</c:v>
                </c:pt>
                <c:pt idx="6">
                  <c:v>26.65</c:v>
                </c:pt>
              </c:numCache>
            </c:numRef>
          </c:val>
        </c:ser>
        <c:ser>
          <c:idx val="2"/>
          <c:order val="2"/>
          <c:tx>
            <c:strRef>
              <c:f>Sheet6!$D$2</c:f>
              <c:strCache>
                <c:ptCount val="1"/>
                <c:pt idx="0">
                  <c:v>Site 7</c:v>
                </c:pt>
              </c:strCache>
            </c:strRef>
          </c:tx>
          <c:invertIfNegative val="0"/>
          <c:cat>
            <c:strRef>
              <c:f>Sheet6!$A$3:$A$9</c:f>
              <c:strCache>
                <c:ptCount val="7"/>
                <c:pt idx="0">
                  <c:v>May</c:v>
                </c:pt>
                <c:pt idx="1">
                  <c:v>June</c:v>
                </c:pt>
                <c:pt idx="2">
                  <c:v>July</c:v>
                </c:pt>
                <c:pt idx="3">
                  <c:v>August</c:v>
                </c:pt>
                <c:pt idx="4">
                  <c:v>September</c:v>
                </c:pt>
                <c:pt idx="5">
                  <c:v>October</c:v>
                </c:pt>
                <c:pt idx="6">
                  <c:v>Average</c:v>
                </c:pt>
              </c:strCache>
            </c:strRef>
          </c:cat>
          <c:val>
            <c:numRef>
              <c:f>Sheet6!$D$3:$D$9</c:f>
              <c:numCache>
                <c:formatCode>General</c:formatCode>
                <c:ptCount val="7"/>
                <c:pt idx="0">
                  <c:v>2</c:v>
                </c:pt>
                <c:pt idx="1">
                  <c:v>7</c:v>
                </c:pt>
                <c:pt idx="2">
                  <c:v>6</c:v>
                </c:pt>
                <c:pt idx="3">
                  <c:v>7</c:v>
                </c:pt>
                <c:pt idx="4">
                  <c:v>5.6</c:v>
                </c:pt>
                <c:pt idx="5">
                  <c:v>3.8</c:v>
                </c:pt>
                <c:pt idx="6">
                  <c:v>5.23</c:v>
                </c:pt>
              </c:numCache>
            </c:numRef>
          </c:val>
        </c:ser>
        <c:ser>
          <c:idx val="3"/>
          <c:order val="3"/>
          <c:tx>
            <c:strRef>
              <c:f>Sheet6!$E$2</c:f>
              <c:strCache>
                <c:ptCount val="1"/>
                <c:pt idx="0">
                  <c:v>Site 8</c:v>
                </c:pt>
              </c:strCache>
            </c:strRef>
          </c:tx>
          <c:invertIfNegative val="0"/>
          <c:cat>
            <c:strRef>
              <c:f>Sheet6!$A$3:$A$9</c:f>
              <c:strCache>
                <c:ptCount val="7"/>
                <c:pt idx="0">
                  <c:v>May</c:v>
                </c:pt>
                <c:pt idx="1">
                  <c:v>June</c:v>
                </c:pt>
                <c:pt idx="2">
                  <c:v>July</c:v>
                </c:pt>
                <c:pt idx="3">
                  <c:v>August</c:v>
                </c:pt>
                <c:pt idx="4">
                  <c:v>September</c:v>
                </c:pt>
                <c:pt idx="5">
                  <c:v>October</c:v>
                </c:pt>
                <c:pt idx="6">
                  <c:v>Average</c:v>
                </c:pt>
              </c:strCache>
            </c:strRef>
          </c:cat>
          <c:val>
            <c:numRef>
              <c:f>Sheet6!$E$3:$E$9</c:f>
              <c:numCache>
                <c:formatCode>General</c:formatCode>
                <c:ptCount val="7"/>
                <c:pt idx="0">
                  <c:v>2</c:v>
                </c:pt>
                <c:pt idx="1">
                  <c:v>5.25</c:v>
                </c:pt>
                <c:pt idx="2">
                  <c:v>9</c:v>
                </c:pt>
                <c:pt idx="3">
                  <c:v>2</c:v>
                </c:pt>
                <c:pt idx="4">
                  <c:v>3.8</c:v>
                </c:pt>
                <c:pt idx="6">
                  <c:v>4.41</c:v>
                </c:pt>
              </c:numCache>
            </c:numRef>
          </c:val>
        </c:ser>
        <c:ser>
          <c:idx val="4"/>
          <c:order val="4"/>
          <c:tx>
            <c:strRef>
              <c:f>Sheet6!$F$2</c:f>
              <c:strCache>
                <c:ptCount val="1"/>
                <c:pt idx="0">
                  <c:v>Site 12</c:v>
                </c:pt>
              </c:strCache>
            </c:strRef>
          </c:tx>
          <c:invertIfNegative val="0"/>
          <c:cat>
            <c:strRef>
              <c:f>Sheet6!$A$3:$A$9</c:f>
              <c:strCache>
                <c:ptCount val="7"/>
                <c:pt idx="0">
                  <c:v>May</c:v>
                </c:pt>
                <c:pt idx="1">
                  <c:v>June</c:v>
                </c:pt>
                <c:pt idx="2">
                  <c:v>July</c:v>
                </c:pt>
                <c:pt idx="3">
                  <c:v>August</c:v>
                </c:pt>
                <c:pt idx="4">
                  <c:v>September</c:v>
                </c:pt>
                <c:pt idx="5">
                  <c:v>October</c:v>
                </c:pt>
                <c:pt idx="6">
                  <c:v>Average</c:v>
                </c:pt>
              </c:strCache>
            </c:strRef>
          </c:cat>
          <c:val>
            <c:numRef>
              <c:f>Sheet6!$F$3:$F$9</c:f>
              <c:numCache>
                <c:formatCode>General</c:formatCode>
                <c:ptCount val="7"/>
                <c:pt idx="0">
                  <c:v>2</c:v>
                </c:pt>
                <c:pt idx="1">
                  <c:v>13</c:v>
                </c:pt>
                <c:pt idx="2">
                  <c:v>3.4</c:v>
                </c:pt>
                <c:pt idx="3">
                  <c:v>2</c:v>
                </c:pt>
                <c:pt idx="4">
                  <c:v>2</c:v>
                </c:pt>
                <c:pt idx="5">
                  <c:v>2</c:v>
                </c:pt>
                <c:pt idx="6">
                  <c:v>4.07</c:v>
                </c:pt>
              </c:numCache>
            </c:numRef>
          </c:val>
        </c:ser>
        <c:ser>
          <c:idx val="5"/>
          <c:order val="5"/>
          <c:tx>
            <c:strRef>
              <c:f>Sheet6!$G$2</c:f>
              <c:strCache>
                <c:ptCount val="1"/>
                <c:pt idx="0">
                  <c:v>Site 14</c:v>
                </c:pt>
              </c:strCache>
            </c:strRef>
          </c:tx>
          <c:invertIfNegative val="0"/>
          <c:cat>
            <c:strRef>
              <c:f>Sheet6!$A$3:$A$9</c:f>
              <c:strCache>
                <c:ptCount val="7"/>
                <c:pt idx="0">
                  <c:v>May</c:v>
                </c:pt>
                <c:pt idx="1">
                  <c:v>June</c:v>
                </c:pt>
                <c:pt idx="2">
                  <c:v>July</c:v>
                </c:pt>
                <c:pt idx="3">
                  <c:v>August</c:v>
                </c:pt>
                <c:pt idx="4">
                  <c:v>September</c:v>
                </c:pt>
                <c:pt idx="5">
                  <c:v>October</c:v>
                </c:pt>
                <c:pt idx="6">
                  <c:v>Average</c:v>
                </c:pt>
              </c:strCache>
            </c:strRef>
          </c:cat>
          <c:val>
            <c:numRef>
              <c:f>Sheet6!$G$3:$G$9</c:f>
              <c:numCache>
                <c:formatCode>General</c:formatCode>
                <c:ptCount val="7"/>
                <c:pt idx="0">
                  <c:v>3</c:v>
                </c:pt>
                <c:pt idx="1">
                  <c:v>2</c:v>
                </c:pt>
                <c:pt idx="2">
                  <c:v>2</c:v>
                </c:pt>
                <c:pt idx="3">
                  <c:v>9.6</c:v>
                </c:pt>
                <c:pt idx="4">
                  <c:v>52.5</c:v>
                </c:pt>
                <c:pt idx="5">
                  <c:v>49</c:v>
                </c:pt>
                <c:pt idx="6">
                  <c:v>19.68</c:v>
                </c:pt>
              </c:numCache>
            </c:numRef>
          </c:val>
        </c:ser>
        <c:ser>
          <c:idx val="6"/>
          <c:order val="6"/>
          <c:tx>
            <c:strRef>
              <c:f>Sheet6!$H$2</c:f>
              <c:strCache>
                <c:ptCount val="1"/>
                <c:pt idx="0">
                  <c:v>Dakin Creek</c:v>
                </c:pt>
              </c:strCache>
            </c:strRef>
          </c:tx>
          <c:invertIfNegative val="0"/>
          <c:cat>
            <c:strRef>
              <c:f>Sheet6!$A$3:$A$9</c:f>
              <c:strCache>
                <c:ptCount val="7"/>
                <c:pt idx="0">
                  <c:v>May</c:v>
                </c:pt>
                <c:pt idx="1">
                  <c:v>June</c:v>
                </c:pt>
                <c:pt idx="2">
                  <c:v>July</c:v>
                </c:pt>
                <c:pt idx="3">
                  <c:v>August</c:v>
                </c:pt>
                <c:pt idx="4">
                  <c:v>September</c:v>
                </c:pt>
                <c:pt idx="5">
                  <c:v>October</c:v>
                </c:pt>
                <c:pt idx="6">
                  <c:v>Average</c:v>
                </c:pt>
              </c:strCache>
            </c:strRef>
          </c:cat>
          <c:val>
            <c:numRef>
              <c:f>Sheet6!$H$3:$H$9</c:f>
              <c:numCache>
                <c:formatCode>General</c:formatCode>
                <c:ptCount val="7"/>
                <c:pt idx="0">
                  <c:v>35.200000000000003</c:v>
                </c:pt>
                <c:pt idx="1">
                  <c:v>18.2</c:v>
                </c:pt>
                <c:pt idx="2">
                  <c:v>10.4</c:v>
                </c:pt>
                <c:pt idx="3">
                  <c:v>2</c:v>
                </c:pt>
                <c:pt idx="4">
                  <c:v>2</c:v>
                </c:pt>
                <c:pt idx="5">
                  <c:v>2</c:v>
                </c:pt>
                <c:pt idx="6">
                  <c:v>11.63</c:v>
                </c:pt>
              </c:numCache>
            </c:numRef>
          </c:val>
        </c:ser>
        <c:dLbls>
          <c:showLegendKey val="0"/>
          <c:showVal val="0"/>
          <c:showCatName val="0"/>
          <c:showSerName val="0"/>
          <c:showPercent val="0"/>
          <c:showBubbleSize val="0"/>
        </c:dLbls>
        <c:gapWidth val="150"/>
        <c:axId val="127715968"/>
        <c:axId val="127725952"/>
      </c:barChart>
      <c:catAx>
        <c:axId val="127715968"/>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725952"/>
        <c:crosses val="autoZero"/>
        <c:auto val="1"/>
        <c:lblAlgn val="ctr"/>
        <c:lblOffset val="100"/>
        <c:noMultiLvlLbl val="0"/>
      </c:catAx>
      <c:valAx>
        <c:axId val="127725952"/>
        <c:scaling>
          <c:orientation val="minMax"/>
        </c:scaling>
        <c:delete val="0"/>
        <c:axPos val="l"/>
        <c:majorGridlines/>
        <c:title>
          <c:tx>
            <c:rich>
              <a:bodyPr rot="0" vert="horz"/>
              <a:lstStyle/>
              <a:p>
                <a:pPr>
                  <a:defRPr/>
                </a:pPr>
                <a:r>
                  <a:rPr lang="en-US">
                    <a:latin typeface="Times New Roman" panose="02020603050405020304" pitchFamily="18" charset="0"/>
                    <a:cs typeface="Times New Roman" panose="02020603050405020304" pitchFamily="18" charset="0"/>
                  </a:rPr>
                  <a:t>Total Suspended</a:t>
                </a:r>
              </a:p>
              <a:p>
                <a:pPr>
                  <a:defRPr/>
                </a:pPr>
                <a:r>
                  <a:rPr lang="en-US">
                    <a:latin typeface="Times New Roman" panose="02020603050405020304" pitchFamily="18" charset="0"/>
                    <a:cs typeface="Times New Roman" panose="02020603050405020304" pitchFamily="18" charset="0"/>
                  </a:rPr>
                  <a:t>Solids</a:t>
                </a:r>
              </a:p>
              <a:p>
                <a:pPr>
                  <a:defRPr/>
                </a:pPr>
                <a:r>
                  <a:rPr lang="en-US">
                    <a:latin typeface="Times New Roman" panose="02020603050405020304" pitchFamily="18" charset="0"/>
                    <a:cs typeface="Times New Roman" panose="02020603050405020304" pitchFamily="18" charset="0"/>
                  </a:rPr>
                  <a:t> Concentration</a:t>
                </a:r>
              </a:p>
              <a:p>
                <a:pPr>
                  <a:defRPr/>
                </a:pPr>
                <a:r>
                  <a:rPr lang="en-US">
                    <a:latin typeface="Times New Roman" panose="02020603050405020304" pitchFamily="18" charset="0"/>
                    <a:cs typeface="Times New Roman" panose="02020603050405020304" pitchFamily="18" charset="0"/>
                  </a:rPr>
                  <a:t> in mg/L</a:t>
                </a: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715968"/>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baseline="0">
                <a:effectLst/>
                <a:latin typeface="Times New Roman" panose="02020603050405020304" pitchFamily="18" charset="0"/>
                <a:cs typeface="Times New Roman" panose="02020603050405020304" pitchFamily="18" charset="0"/>
              </a:rPr>
              <a:t>Wisconsin Wadable Macroinvertebrate</a:t>
            </a:r>
            <a:endParaRPr lang="en-US">
              <a:effectLst/>
              <a:latin typeface="Times New Roman" panose="02020603050405020304" pitchFamily="18" charset="0"/>
              <a:cs typeface="Times New Roman" panose="02020603050405020304" pitchFamily="18" charset="0"/>
            </a:endParaRPr>
          </a:p>
          <a:p>
            <a:pPr>
              <a:defRPr/>
            </a:pPr>
            <a:r>
              <a:rPr lang="en-US" sz="1800" b="1" i="0" baseline="0">
                <a:effectLst/>
                <a:latin typeface="Times New Roman" panose="02020603050405020304" pitchFamily="18" charset="0"/>
                <a:cs typeface="Times New Roman" panose="02020603050405020304" pitchFamily="18" charset="0"/>
              </a:rPr>
              <a:t> Index of Biotic Integrity Scores and Condition Categories in 2014</a:t>
            </a:r>
            <a:endParaRPr lang="en-US">
              <a:effectLst/>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Sheet1!$B$1</c:f>
              <c:strCache>
                <c:ptCount val="1"/>
                <c:pt idx="0">
                  <c:v>M-IBI</c:v>
                </c:pt>
              </c:strCache>
            </c:strRef>
          </c:tx>
          <c:spPr>
            <a:solidFill>
              <a:srgbClr val="FFC000"/>
            </a:solidFill>
          </c:spPr>
          <c:invertIfNegative val="0"/>
          <c:dPt>
            <c:idx val="8"/>
            <c:invertIfNegative val="0"/>
            <c:bubble3D val="0"/>
            <c:spPr>
              <a:solidFill>
                <a:srgbClr val="FF0000"/>
              </a:solidFill>
            </c:spPr>
          </c:dPt>
          <c:cat>
            <c:strRef>
              <c:f>Sheet1!$A$2:$A$12</c:f>
              <c:strCache>
                <c:ptCount val="11"/>
                <c:pt idx="0">
                  <c:v>Silver Creek at County KK</c:v>
                </c:pt>
                <c:pt idx="1">
                  <c:v>Silver Creek at Douglas St (Hwy 44)</c:v>
                </c:pt>
                <c:pt idx="2">
                  <c:v>Silver Creek DS Scott Street Dam</c:v>
                </c:pt>
                <c:pt idx="3">
                  <c:v>Silver Creek at Koro Rd</c:v>
                </c:pt>
                <c:pt idx="4">
                  <c:v>Dakin Creek</c:v>
                </c:pt>
                <c:pt idx="5">
                  <c:v>Site 5</c:v>
                </c:pt>
                <c:pt idx="6">
                  <c:v>Site 6</c:v>
                </c:pt>
                <c:pt idx="7">
                  <c:v>Site 7</c:v>
                </c:pt>
                <c:pt idx="8">
                  <c:v>Site 8</c:v>
                </c:pt>
                <c:pt idx="9">
                  <c:v>Site 12</c:v>
                </c:pt>
                <c:pt idx="10">
                  <c:v>Site 14</c:v>
                </c:pt>
              </c:strCache>
            </c:strRef>
          </c:cat>
          <c:val>
            <c:numRef>
              <c:f>Sheet1!$B$2:$B$12</c:f>
              <c:numCache>
                <c:formatCode>General</c:formatCode>
                <c:ptCount val="11"/>
                <c:pt idx="0">
                  <c:v>3.57</c:v>
                </c:pt>
                <c:pt idx="1">
                  <c:v>4.54</c:v>
                </c:pt>
                <c:pt idx="2">
                  <c:v>3.77</c:v>
                </c:pt>
                <c:pt idx="3">
                  <c:v>4.07</c:v>
                </c:pt>
                <c:pt idx="4">
                  <c:v>4.33</c:v>
                </c:pt>
                <c:pt idx="5">
                  <c:v>3.85</c:v>
                </c:pt>
                <c:pt idx="6">
                  <c:v>3.05</c:v>
                </c:pt>
                <c:pt idx="7">
                  <c:v>4.34</c:v>
                </c:pt>
                <c:pt idx="8">
                  <c:v>1.71</c:v>
                </c:pt>
                <c:pt idx="9">
                  <c:v>3.52</c:v>
                </c:pt>
                <c:pt idx="10">
                  <c:v>2.8</c:v>
                </c:pt>
              </c:numCache>
            </c:numRef>
          </c:val>
        </c:ser>
        <c:dLbls>
          <c:showLegendKey val="0"/>
          <c:showVal val="0"/>
          <c:showCatName val="0"/>
          <c:showSerName val="0"/>
          <c:showPercent val="0"/>
          <c:showBubbleSize val="0"/>
        </c:dLbls>
        <c:gapWidth val="150"/>
        <c:axId val="127739008"/>
        <c:axId val="127740544"/>
      </c:barChart>
      <c:catAx>
        <c:axId val="127739008"/>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740544"/>
        <c:crosses val="autoZero"/>
        <c:auto val="1"/>
        <c:lblAlgn val="ctr"/>
        <c:lblOffset val="100"/>
        <c:noMultiLvlLbl val="0"/>
      </c:catAx>
      <c:valAx>
        <c:axId val="127740544"/>
        <c:scaling>
          <c:orientation val="minMax"/>
          <c:max val="10"/>
          <c:min val="0"/>
        </c:scaling>
        <c:delete val="0"/>
        <c:axPos val="l"/>
        <c:majorGridlines/>
        <c:title>
          <c:tx>
            <c:rich>
              <a:bodyPr rot="0" vert="horz"/>
              <a:lstStyle/>
              <a:p>
                <a:pPr>
                  <a:defRPr/>
                </a:pPr>
                <a:r>
                  <a:rPr lang="en-US" sz="1200" b="1" i="0" baseline="0">
                    <a:effectLst/>
                    <a:latin typeface="Times New Roman" panose="02020603050405020304" pitchFamily="18" charset="0"/>
                    <a:cs typeface="Times New Roman" panose="02020603050405020304" pitchFamily="18" charset="0"/>
                  </a:rPr>
                  <a:t>Wisconsin Wadable MIBI Score</a:t>
                </a:r>
                <a:endParaRPr lang="en-US" sz="1200">
                  <a:effectLst/>
                  <a:latin typeface="Times New Roman" panose="02020603050405020304" pitchFamily="18" charset="0"/>
                  <a:cs typeface="Times New Roman" panose="02020603050405020304" pitchFamily="18" charset="0"/>
                </a:endParaRPr>
              </a:p>
              <a:p>
                <a:pPr>
                  <a:defRPr/>
                </a:pPr>
                <a:r>
                  <a:rPr lang="en-US" sz="1200" b="1" i="0" baseline="0">
                    <a:solidFill>
                      <a:srgbClr val="00B0F0"/>
                    </a:solidFill>
                    <a:effectLst/>
                    <a:latin typeface="Times New Roman" panose="02020603050405020304" pitchFamily="18" charset="0"/>
                    <a:cs typeface="Times New Roman" panose="02020603050405020304" pitchFamily="18" charset="0"/>
                  </a:rPr>
                  <a:t>&gt;7.5 Excellent</a:t>
                </a:r>
                <a:endParaRPr lang="en-US" sz="1200">
                  <a:solidFill>
                    <a:srgbClr val="00B0F0"/>
                  </a:solidFill>
                  <a:effectLst/>
                  <a:latin typeface="Times New Roman" panose="02020603050405020304" pitchFamily="18" charset="0"/>
                  <a:cs typeface="Times New Roman" panose="02020603050405020304" pitchFamily="18" charset="0"/>
                </a:endParaRPr>
              </a:p>
              <a:p>
                <a:pPr>
                  <a:defRPr/>
                </a:pPr>
                <a:r>
                  <a:rPr lang="en-US" sz="1200" b="1" i="0" baseline="0">
                    <a:solidFill>
                      <a:srgbClr val="00B050"/>
                    </a:solidFill>
                    <a:effectLst/>
                    <a:latin typeface="Times New Roman" panose="02020603050405020304" pitchFamily="18" charset="0"/>
                    <a:cs typeface="Times New Roman" panose="02020603050405020304" pitchFamily="18" charset="0"/>
                  </a:rPr>
                  <a:t>5.0-7.4 Good</a:t>
                </a:r>
                <a:endParaRPr lang="en-US" sz="1200">
                  <a:solidFill>
                    <a:srgbClr val="00B050"/>
                  </a:solidFill>
                  <a:effectLst/>
                  <a:latin typeface="Times New Roman" panose="02020603050405020304" pitchFamily="18" charset="0"/>
                  <a:cs typeface="Times New Roman" panose="02020603050405020304" pitchFamily="18" charset="0"/>
                </a:endParaRPr>
              </a:p>
              <a:p>
                <a:pPr>
                  <a:defRPr/>
                </a:pPr>
                <a:r>
                  <a:rPr lang="en-US" sz="1200" b="1" i="0" baseline="0">
                    <a:solidFill>
                      <a:srgbClr val="FFC000"/>
                    </a:solidFill>
                    <a:effectLst/>
                    <a:latin typeface="Times New Roman" panose="02020603050405020304" pitchFamily="18" charset="0"/>
                    <a:cs typeface="Times New Roman" panose="02020603050405020304" pitchFamily="18" charset="0"/>
                  </a:rPr>
                  <a:t>2.5-4.9 Fair</a:t>
                </a:r>
                <a:endParaRPr lang="en-US" sz="1200">
                  <a:solidFill>
                    <a:srgbClr val="FFC000"/>
                  </a:solidFill>
                  <a:effectLst/>
                  <a:latin typeface="Times New Roman" panose="02020603050405020304" pitchFamily="18" charset="0"/>
                  <a:cs typeface="Times New Roman" panose="02020603050405020304" pitchFamily="18" charset="0"/>
                </a:endParaRPr>
              </a:p>
              <a:p>
                <a:pPr>
                  <a:defRPr/>
                </a:pPr>
                <a:r>
                  <a:rPr lang="en-US" sz="1200" b="1" i="0" baseline="0">
                    <a:solidFill>
                      <a:srgbClr val="FF0000"/>
                    </a:solidFill>
                    <a:effectLst/>
                    <a:latin typeface="Times New Roman" panose="02020603050405020304" pitchFamily="18" charset="0"/>
                    <a:cs typeface="Times New Roman" panose="02020603050405020304" pitchFamily="18" charset="0"/>
                  </a:rPr>
                  <a:t>&lt;2.5 Poor</a:t>
                </a:r>
                <a:endParaRPr lang="en-US" sz="1200">
                  <a:solidFill>
                    <a:srgbClr val="FF0000"/>
                  </a:solidFill>
                  <a:effectLst/>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739008"/>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2000">
                <a:latin typeface="Times New Roman" panose="02020603050405020304" pitchFamily="18" charset="0"/>
                <a:cs typeface="Times New Roman" panose="02020603050405020304" pitchFamily="18" charset="0"/>
              </a:defRPr>
            </a:pPr>
            <a:r>
              <a:rPr lang="en-US" sz="2000">
                <a:latin typeface="Times New Roman" panose="02020603050405020304" pitchFamily="18" charset="0"/>
                <a:cs typeface="Times New Roman" panose="02020603050405020304" pitchFamily="18" charset="0"/>
              </a:rPr>
              <a:t>Silver Creek Watershed</a:t>
            </a:r>
            <a:r>
              <a:rPr lang="en-US" sz="2000" baseline="0">
                <a:latin typeface="Times New Roman" panose="02020603050405020304" pitchFamily="18" charset="0"/>
                <a:cs typeface="Times New Roman" panose="02020603050405020304" pitchFamily="18" charset="0"/>
              </a:rPr>
              <a:t> 2014 </a:t>
            </a:r>
            <a:r>
              <a:rPr lang="en-US" sz="2000">
                <a:latin typeface="Times New Roman" panose="02020603050405020304" pitchFamily="18" charset="0"/>
                <a:cs typeface="Times New Roman" panose="02020603050405020304" pitchFamily="18" charset="0"/>
              </a:rPr>
              <a:t>Qualitative </a:t>
            </a:r>
          </a:p>
          <a:p>
            <a:pPr>
              <a:defRPr sz="2000">
                <a:latin typeface="Times New Roman" panose="02020603050405020304" pitchFamily="18" charset="0"/>
                <a:cs typeface="Times New Roman" panose="02020603050405020304" pitchFamily="18" charset="0"/>
              </a:defRPr>
            </a:pPr>
            <a:r>
              <a:rPr lang="en-US" sz="2000">
                <a:latin typeface="Times New Roman" panose="02020603050405020304" pitchFamily="18" charset="0"/>
                <a:cs typeface="Times New Roman" panose="02020603050405020304" pitchFamily="18" charset="0"/>
              </a:rPr>
              <a:t>Habitat Scores and Condition Categories</a:t>
            </a:r>
          </a:p>
        </c:rich>
      </c:tx>
      <c:layout>
        <c:manualLayout>
          <c:xMode val="edge"/>
          <c:yMode val="edge"/>
          <c:x val="0.2455774430281962"/>
          <c:y val="1.933761797987172E-2"/>
        </c:manualLayout>
      </c:layout>
      <c:overlay val="0"/>
    </c:title>
    <c:autoTitleDeleted val="0"/>
    <c:plotArea>
      <c:layout/>
      <c:barChart>
        <c:barDir val="col"/>
        <c:grouping val="clustered"/>
        <c:varyColors val="0"/>
        <c:ser>
          <c:idx val="0"/>
          <c:order val="0"/>
          <c:tx>
            <c:strRef>
              <c:f>Sheet1!$D$1</c:f>
              <c:strCache>
                <c:ptCount val="1"/>
                <c:pt idx="0">
                  <c:v>Habitat Reading</c:v>
                </c:pt>
              </c:strCache>
            </c:strRef>
          </c:tx>
          <c:spPr>
            <a:solidFill>
              <a:srgbClr val="00B050"/>
            </a:solidFill>
          </c:spPr>
          <c:invertIfNegative val="0"/>
          <c:dPt>
            <c:idx val="0"/>
            <c:invertIfNegative val="0"/>
            <c:bubble3D val="0"/>
          </c:dPt>
          <c:dPt>
            <c:idx val="1"/>
            <c:invertIfNegative val="0"/>
            <c:bubble3D val="0"/>
          </c:dPt>
          <c:dPt>
            <c:idx val="2"/>
            <c:invertIfNegative val="0"/>
            <c:bubble3D val="0"/>
          </c:dPt>
          <c:dPt>
            <c:idx val="3"/>
            <c:invertIfNegative val="0"/>
            <c:bubble3D val="0"/>
          </c:dPt>
          <c:dPt>
            <c:idx val="4"/>
            <c:invertIfNegative val="0"/>
            <c:bubble3D val="0"/>
          </c:dPt>
          <c:dPt>
            <c:idx val="5"/>
            <c:invertIfNegative val="0"/>
            <c:bubble3D val="0"/>
          </c:dPt>
          <c:dPt>
            <c:idx val="6"/>
            <c:invertIfNegative val="0"/>
            <c:bubble3D val="0"/>
          </c:dPt>
          <c:cat>
            <c:strRef>
              <c:f>Sheet1!$A$2:$C$10</c:f>
              <c:strCache>
                <c:ptCount val="9"/>
                <c:pt idx="0">
                  <c:v>Silver Creek at County Hwy KK</c:v>
                </c:pt>
                <c:pt idx="1">
                  <c:v>Silver Creek Below Gothic Millpond</c:v>
                </c:pt>
                <c:pt idx="2">
                  <c:v>Silver Creek At Koro Rd</c:v>
                </c:pt>
                <c:pt idx="3">
                  <c:v>Dakin Creek</c:v>
                </c:pt>
                <c:pt idx="4">
                  <c:v>Site 5</c:v>
                </c:pt>
                <c:pt idx="5">
                  <c:v>Site 6</c:v>
                </c:pt>
                <c:pt idx="6">
                  <c:v>Site 7</c:v>
                </c:pt>
                <c:pt idx="7">
                  <c:v>Site 12</c:v>
                </c:pt>
                <c:pt idx="8">
                  <c:v>Site 14</c:v>
                </c:pt>
              </c:strCache>
            </c:strRef>
          </c:cat>
          <c:val>
            <c:numRef>
              <c:f>Sheet1!$D$2:$D$10</c:f>
              <c:numCache>
                <c:formatCode>General</c:formatCode>
                <c:ptCount val="9"/>
                <c:pt idx="0">
                  <c:v>73</c:v>
                </c:pt>
                <c:pt idx="1">
                  <c:v>63</c:v>
                </c:pt>
                <c:pt idx="2">
                  <c:v>52</c:v>
                </c:pt>
                <c:pt idx="3">
                  <c:v>72</c:v>
                </c:pt>
                <c:pt idx="4">
                  <c:v>55</c:v>
                </c:pt>
                <c:pt idx="5">
                  <c:v>63</c:v>
                </c:pt>
                <c:pt idx="6">
                  <c:v>50</c:v>
                </c:pt>
                <c:pt idx="7">
                  <c:v>50</c:v>
                </c:pt>
                <c:pt idx="8">
                  <c:v>55</c:v>
                </c:pt>
              </c:numCache>
            </c:numRef>
          </c:val>
        </c:ser>
        <c:dLbls>
          <c:showLegendKey val="0"/>
          <c:showVal val="0"/>
          <c:showCatName val="0"/>
          <c:showSerName val="0"/>
          <c:showPercent val="0"/>
          <c:showBubbleSize val="0"/>
        </c:dLbls>
        <c:gapWidth val="150"/>
        <c:axId val="127761024"/>
        <c:axId val="127766912"/>
      </c:barChart>
      <c:catAx>
        <c:axId val="127761024"/>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766912"/>
        <c:crosses val="autoZero"/>
        <c:auto val="1"/>
        <c:lblAlgn val="ctr"/>
        <c:lblOffset val="100"/>
        <c:noMultiLvlLbl val="0"/>
      </c:catAx>
      <c:valAx>
        <c:axId val="127766912"/>
        <c:scaling>
          <c:orientation val="minMax"/>
          <c:max val="100"/>
        </c:scaling>
        <c:delete val="0"/>
        <c:axPos val="l"/>
        <c:majorGridlines/>
        <c:title>
          <c:tx>
            <c:rich>
              <a:bodyPr rot="0" vert="horz"/>
              <a:lstStyle/>
              <a:p>
                <a:pPr>
                  <a:defRPr>
                    <a:latin typeface="Times New Roman" panose="02020603050405020304" pitchFamily="18" charset="0"/>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Qualitative</a:t>
                </a:r>
                <a:r>
                  <a:rPr lang="en-US" sz="1200" baseline="0">
                    <a:latin typeface="Times New Roman" panose="02020603050405020304" pitchFamily="18" charset="0"/>
                    <a:cs typeface="Times New Roman" panose="02020603050405020304" pitchFamily="18" charset="0"/>
                  </a:rPr>
                  <a:t> Habitat</a:t>
                </a:r>
              </a:p>
              <a:p>
                <a:pPr>
                  <a:defRPr>
                    <a:latin typeface="Times New Roman" panose="02020603050405020304" pitchFamily="18" charset="0"/>
                    <a:cs typeface="Times New Roman" panose="02020603050405020304" pitchFamily="18" charset="0"/>
                  </a:defRPr>
                </a:pPr>
                <a:r>
                  <a:rPr lang="en-US" sz="1200" baseline="0">
                    <a:latin typeface="Times New Roman" panose="02020603050405020304" pitchFamily="18" charset="0"/>
                    <a:cs typeface="Times New Roman" panose="02020603050405020304" pitchFamily="18" charset="0"/>
                  </a:rPr>
                  <a:t>Condition Category</a:t>
                </a:r>
              </a:p>
              <a:p>
                <a:pPr>
                  <a:defRPr>
                    <a:latin typeface="Times New Roman" panose="02020603050405020304" pitchFamily="18" charset="0"/>
                    <a:cs typeface="Times New Roman" panose="02020603050405020304" pitchFamily="18" charset="0"/>
                  </a:defRPr>
                </a:pPr>
                <a:r>
                  <a:rPr lang="en-US" sz="1200">
                    <a:solidFill>
                      <a:srgbClr val="0070C0"/>
                    </a:solidFill>
                    <a:latin typeface="Times New Roman" panose="02020603050405020304" pitchFamily="18" charset="0"/>
                    <a:cs typeface="Times New Roman" panose="02020603050405020304" pitchFamily="18" charset="0"/>
                  </a:rPr>
                  <a:t>Excellent</a:t>
                </a:r>
              </a:p>
              <a:p>
                <a:pPr>
                  <a:defRPr>
                    <a:latin typeface="Times New Roman" panose="02020603050405020304" pitchFamily="18" charset="0"/>
                    <a:cs typeface="Times New Roman" panose="02020603050405020304" pitchFamily="18" charset="0"/>
                  </a:defRPr>
                </a:pPr>
                <a:r>
                  <a:rPr lang="en-US" sz="1200">
                    <a:solidFill>
                      <a:srgbClr val="00B050"/>
                    </a:solidFill>
                    <a:latin typeface="Times New Roman" panose="02020603050405020304" pitchFamily="18" charset="0"/>
                    <a:cs typeface="Times New Roman" panose="02020603050405020304" pitchFamily="18" charset="0"/>
                  </a:rPr>
                  <a:t>Good</a:t>
                </a:r>
              </a:p>
              <a:p>
                <a:pPr>
                  <a:defRPr>
                    <a:latin typeface="Times New Roman" panose="02020603050405020304" pitchFamily="18" charset="0"/>
                    <a:cs typeface="Times New Roman" panose="02020603050405020304" pitchFamily="18" charset="0"/>
                  </a:defRPr>
                </a:pPr>
                <a:r>
                  <a:rPr lang="en-US" sz="1200" baseline="0">
                    <a:solidFill>
                      <a:srgbClr val="FFC000"/>
                    </a:solidFill>
                    <a:latin typeface="Times New Roman" panose="02020603050405020304" pitchFamily="18" charset="0"/>
                    <a:cs typeface="Times New Roman" panose="02020603050405020304" pitchFamily="18" charset="0"/>
                  </a:rPr>
                  <a:t>Fair</a:t>
                </a:r>
              </a:p>
              <a:p>
                <a:pPr>
                  <a:defRPr>
                    <a:latin typeface="Times New Roman" panose="02020603050405020304" pitchFamily="18" charset="0"/>
                    <a:cs typeface="Times New Roman" panose="02020603050405020304" pitchFamily="18" charset="0"/>
                  </a:defRPr>
                </a:pPr>
                <a:r>
                  <a:rPr lang="en-US" sz="1200" baseline="0">
                    <a:solidFill>
                      <a:srgbClr val="FF0000"/>
                    </a:solidFill>
                    <a:latin typeface="Times New Roman" panose="02020603050405020304" pitchFamily="18" charset="0"/>
                    <a:cs typeface="Times New Roman" panose="02020603050405020304" pitchFamily="18" charset="0"/>
                  </a:rPr>
                  <a:t>Poor</a:t>
                </a:r>
              </a:p>
            </c:rich>
          </c:tx>
          <c:overlay val="0"/>
        </c:title>
        <c:numFmt formatCode="General" sourceLinked="1"/>
        <c:majorTickMark val="out"/>
        <c:minorTickMark val="none"/>
        <c:tickLblPos val="nextTo"/>
        <c:crossAx val="127761024"/>
        <c:crosses val="autoZero"/>
        <c:crossBetween val="between"/>
      </c:valAx>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Silver Creek Watershed 2014 Fish Index Biotic Integrity Scores and Condition Categories </a:t>
            </a:r>
          </a:p>
        </c:rich>
      </c:tx>
      <c:overlay val="0"/>
    </c:title>
    <c:autoTitleDeleted val="0"/>
    <c:plotArea>
      <c:layout/>
      <c:barChart>
        <c:barDir val="col"/>
        <c:grouping val="clustered"/>
        <c:varyColors val="0"/>
        <c:ser>
          <c:idx val="1"/>
          <c:order val="1"/>
          <c:invertIfNegative val="0"/>
          <c:cat>
            <c:strRef>
              <c:f>Sheet1!$A$2:$A$10</c:f>
              <c:strCache>
                <c:ptCount val="9"/>
                <c:pt idx="0">
                  <c:v>Silver Creek at County Hwy KK</c:v>
                </c:pt>
                <c:pt idx="1">
                  <c:v>Silver Creek Below Gothic Millpond</c:v>
                </c:pt>
                <c:pt idx="2">
                  <c:v>Silver Creek At Koro Rd</c:v>
                </c:pt>
                <c:pt idx="3">
                  <c:v>Dakin Creek</c:v>
                </c:pt>
                <c:pt idx="4">
                  <c:v>Site 5</c:v>
                </c:pt>
                <c:pt idx="5">
                  <c:v>Site 6</c:v>
                </c:pt>
                <c:pt idx="6">
                  <c:v>Site 7</c:v>
                </c:pt>
                <c:pt idx="7">
                  <c:v>Site 12</c:v>
                </c:pt>
                <c:pt idx="8">
                  <c:v>Site 14</c:v>
                </c:pt>
              </c:strCache>
            </c:strRef>
          </c:cat>
          <c:val>
            <c:numRef>
              <c:f>Sheet1!$B$2:$B$10</c:f>
              <c:numCache>
                <c:formatCode>General</c:formatCode>
                <c:ptCount val="9"/>
                <c:pt idx="0">
                  <c:v>20</c:v>
                </c:pt>
                <c:pt idx="1">
                  <c:v>80</c:v>
                </c:pt>
                <c:pt idx="2">
                  <c:v>30</c:v>
                </c:pt>
                <c:pt idx="3">
                  <c:v>50</c:v>
                </c:pt>
                <c:pt idx="4">
                  <c:v>30</c:v>
                </c:pt>
                <c:pt idx="5">
                  <c:v>20</c:v>
                </c:pt>
                <c:pt idx="6">
                  <c:v>100</c:v>
                </c:pt>
                <c:pt idx="7">
                  <c:v>20</c:v>
                </c:pt>
                <c:pt idx="8">
                  <c:v>60</c:v>
                </c:pt>
              </c:numCache>
            </c:numRef>
          </c:val>
        </c:ser>
        <c:ser>
          <c:idx val="0"/>
          <c:order val="0"/>
          <c:invertIfNegative val="0"/>
          <c:dPt>
            <c:idx val="0"/>
            <c:invertIfNegative val="0"/>
            <c:bubble3D val="0"/>
            <c:spPr>
              <a:solidFill>
                <a:srgbClr val="FF0000"/>
              </a:solidFill>
            </c:spPr>
          </c:dPt>
          <c:dPt>
            <c:idx val="1"/>
            <c:invertIfNegative val="0"/>
            <c:bubble3D val="0"/>
            <c:spPr>
              <a:solidFill>
                <a:srgbClr val="00B050"/>
              </a:solidFill>
              <a:ln>
                <a:noFill/>
              </a:ln>
            </c:spPr>
          </c:dPt>
          <c:dPt>
            <c:idx val="2"/>
            <c:invertIfNegative val="0"/>
            <c:bubble3D val="0"/>
            <c:spPr>
              <a:solidFill>
                <a:srgbClr val="FFC000"/>
              </a:solidFill>
            </c:spPr>
          </c:dPt>
          <c:dPt>
            <c:idx val="3"/>
            <c:invertIfNegative val="0"/>
            <c:bubble3D val="0"/>
            <c:spPr>
              <a:solidFill>
                <a:srgbClr val="FFC000"/>
              </a:solidFill>
            </c:spPr>
          </c:dPt>
          <c:dPt>
            <c:idx val="4"/>
            <c:invertIfNegative val="0"/>
            <c:bubble3D val="0"/>
            <c:spPr>
              <a:solidFill>
                <a:srgbClr val="FF0000"/>
              </a:solidFill>
            </c:spPr>
          </c:dPt>
          <c:dPt>
            <c:idx val="5"/>
            <c:invertIfNegative val="0"/>
            <c:bubble3D val="0"/>
            <c:spPr>
              <a:solidFill>
                <a:srgbClr val="FF0000"/>
              </a:solidFill>
            </c:spPr>
          </c:dPt>
          <c:dPt>
            <c:idx val="6"/>
            <c:invertIfNegative val="0"/>
            <c:bubble3D val="0"/>
            <c:spPr>
              <a:solidFill>
                <a:srgbClr val="0070C0"/>
              </a:solidFill>
            </c:spPr>
          </c:dPt>
          <c:dPt>
            <c:idx val="7"/>
            <c:invertIfNegative val="0"/>
            <c:bubble3D val="0"/>
            <c:spPr>
              <a:solidFill>
                <a:srgbClr val="FF0000"/>
              </a:solidFill>
            </c:spPr>
          </c:dPt>
          <c:dPt>
            <c:idx val="8"/>
            <c:invertIfNegative val="0"/>
            <c:bubble3D val="0"/>
            <c:spPr>
              <a:solidFill>
                <a:srgbClr val="FFC000"/>
              </a:solidFill>
            </c:spPr>
          </c:dPt>
          <c:cat>
            <c:strRef>
              <c:f>Sheet1!$A$2:$A$10</c:f>
              <c:strCache>
                <c:ptCount val="9"/>
                <c:pt idx="0">
                  <c:v>Silver Creek at County Hwy KK</c:v>
                </c:pt>
                <c:pt idx="1">
                  <c:v>Silver Creek Below Gothic Millpond</c:v>
                </c:pt>
                <c:pt idx="2">
                  <c:v>Silver Creek At Koro Rd</c:v>
                </c:pt>
                <c:pt idx="3">
                  <c:v>Dakin Creek</c:v>
                </c:pt>
                <c:pt idx="4">
                  <c:v>Site 5</c:v>
                </c:pt>
                <c:pt idx="5">
                  <c:v>Site 6</c:v>
                </c:pt>
                <c:pt idx="6">
                  <c:v>Site 7</c:v>
                </c:pt>
                <c:pt idx="7">
                  <c:v>Site 12</c:v>
                </c:pt>
                <c:pt idx="8">
                  <c:v>Site 14</c:v>
                </c:pt>
              </c:strCache>
            </c:strRef>
          </c:cat>
          <c:val>
            <c:numRef>
              <c:f>Sheet1!$B$2:$B$10</c:f>
              <c:numCache>
                <c:formatCode>General</c:formatCode>
                <c:ptCount val="9"/>
                <c:pt idx="0">
                  <c:v>20</c:v>
                </c:pt>
                <c:pt idx="1">
                  <c:v>80</c:v>
                </c:pt>
                <c:pt idx="2">
                  <c:v>30</c:v>
                </c:pt>
                <c:pt idx="3">
                  <c:v>50</c:v>
                </c:pt>
                <c:pt idx="4">
                  <c:v>30</c:v>
                </c:pt>
                <c:pt idx="5">
                  <c:v>20</c:v>
                </c:pt>
                <c:pt idx="6">
                  <c:v>100</c:v>
                </c:pt>
                <c:pt idx="7">
                  <c:v>20</c:v>
                </c:pt>
                <c:pt idx="8">
                  <c:v>60</c:v>
                </c:pt>
              </c:numCache>
            </c:numRef>
          </c:val>
        </c:ser>
        <c:dLbls>
          <c:showLegendKey val="0"/>
          <c:showVal val="0"/>
          <c:showCatName val="0"/>
          <c:showSerName val="0"/>
          <c:showPercent val="0"/>
          <c:showBubbleSize val="0"/>
        </c:dLbls>
        <c:gapWidth val="100"/>
        <c:overlap val="100"/>
        <c:axId val="127812352"/>
        <c:axId val="127813888"/>
      </c:barChart>
      <c:catAx>
        <c:axId val="127812352"/>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813888"/>
        <c:crosses val="autoZero"/>
        <c:auto val="1"/>
        <c:lblAlgn val="ctr"/>
        <c:lblOffset val="100"/>
        <c:noMultiLvlLbl val="0"/>
      </c:catAx>
      <c:valAx>
        <c:axId val="127813888"/>
        <c:scaling>
          <c:orientation val="minMax"/>
          <c:max val="100"/>
        </c:scaling>
        <c:delete val="0"/>
        <c:axPos val="l"/>
        <c:majorGridlines/>
        <c:title>
          <c:tx>
            <c:rich>
              <a:bodyPr rot="0" vert="horz"/>
              <a:lstStyle/>
              <a:p>
                <a:pPr>
                  <a:defRPr sz="1100">
                    <a:latin typeface="Times New Roman" panose="02020603050405020304" pitchFamily="18" charset="0"/>
                    <a:cs typeface="Times New Roman" panose="02020603050405020304" pitchFamily="18" charset="0"/>
                  </a:defRPr>
                </a:pPr>
                <a:r>
                  <a:rPr lang="en-US" sz="1100">
                    <a:latin typeface="Times New Roman" panose="02020603050405020304" pitchFamily="18" charset="0"/>
                    <a:cs typeface="Times New Roman" panose="02020603050405020304" pitchFamily="18" charset="0"/>
                  </a:rPr>
                  <a:t>Fish IBI Scores</a:t>
                </a:r>
              </a:p>
              <a:p>
                <a:pPr>
                  <a:defRPr sz="1100">
                    <a:latin typeface="Times New Roman" panose="02020603050405020304" pitchFamily="18" charset="0"/>
                    <a:cs typeface="Times New Roman" panose="02020603050405020304" pitchFamily="18" charset="0"/>
                  </a:defRPr>
                </a:pPr>
                <a:r>
                  <a:rPr lang="en-US" sz="1100">
                    <a:latin typeface="Times New Roman" panose="02020603050405020304" pitchFamily="18" charset="0"/>
                    <a:cs typeface="Times New Roman" panose="02020603050405020304" pitchFamily="18" charset="0"/>
                  </a:rPr>
                  <a:t>and Condition Categories</a:t>
                </a:r>
              </a:p>
              <a:p>
                <a:pPr>
                  <a:defRPr sz="1100">
                    <a:latin typeface="Times New Roman" panose="02020603050405020304" pitchFamily="18" charset="0"/>
                    <a:cs typeface="Times New Roman" panose="02020603050405020304" pitchFamily="18" charset="0"/>
                  </a:defRPr>
                </a:pPr>
                <a:r>
                  <a:rPr lang="en-US" sz="1100">
                    <a:solidFill>
                      <a:srgbClr val="0070C0"/>
                    </a:solidFill>
                    <a:latin typeface="Times New Roman" panose="02020603050405020304" pitchFamily="18" charset="0"/>
                    <a:cs typeface="Times New Roman" panose="02020603050405020304" pitchFamily="18" charset="0"/>
                  </a:rPr>
                  <a:t>Excellent</a:t>
                </a:r>
              </a:p>
              <a:p>
                <a:pPr>
                  <a:defRPr sz="1100">
                    <a:latin typeface="Times New Roman" panose="02020603050405020304" pitchFamily="18" charset="0"/>
                    <a:cs typeface="Times New Roman" panose="02020603050405020304" pitchFamily="18" charset="0"/>
                  </a:defRPr>
                </a:pPr>
                <a:r>
                  <a:rPr lang="en-US" sz="1100">
                    <a:solidFill>
                      <a:srgbClr val="00B050"/>
                    </a:solidFill>
                    <a:latin typeface="Times New Roman" panose="02020603050405020304" pitchFamily="18" charset="0"/>
                    <a:cs typeface="Times New Roman" panose="02020603050405020304" pitchFamily="18" charset="0"/>
                  </a:rPr>
                  <a:t>Good</a:t>
                </a:r>
              </a:p>
              <a:p>
                <a:pPr>
                  <a:defRPr sz="1100">
                    <a:latin typeface="Times New Roman" panose="02020603050405020304" pitchFamily="18" charset="0"/>
                    <a:cs typeface="Times New Roman" panose="02020603050405020304" pitchFamily="18" charset="0"/>
                  </a:defRPr>
                </a:pPr>
                <a:r>
                  <a:rPr lang="en-US" sz="1100">
                    <a:solidFill>
                      <a:srgbClr val="FFC000"/>
                    </a:solidFill>
                    <a:latin typeface="Times New Roman" panose="02020603050405020304" pitchFamily="18" charset="0"/>
                    <a:cs typeface="Times New Roman" panose="02020603050405020304" pitchFamily="18" charset="0"/>
                  </a:rPr>
                  <a:t>Fair</a:t>
                </a:r>
              </a:p>
              <a:p>
                <a:pPr>
                  <a:defRPr sz="1100">
                    <a:latin typeface="Times New Roman" panose="02020603050405020304" pitchFamily="18" charset="0"/>
                    <a:cs typeface="Times New Roman" panose="02020603050405020304" pitchFamily="18" charset="0"/>
                  </a:defRPr>
                </a:pPr>
                <a:r>
                  <a:rPr lang="en-US" sz="1100">
                    <a:solidFill>
                      <a:srgbClr val="FF0000"/>
                    </a:solidFill>
                    <a:latin typeface="Times New Roman" panose="02020603050405020304" pitchFamily="18" charset="0"/>
                    <a:cs typeface="Times New Roman" panose="02020603050405020304" pitchFamily="18" charset="0"/>
                  </a:rPr>
                  <a:t>Poor</a:t>
                </a: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812352"/>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latin typeface="Times New Roman" panose="02020603050405020304" pitchFamily="18" charset="0"/>
                <a:cs typeface="Times New Roman" panose="02020603050405020304" pitchFamily="18" charset="0"/>
              </a:rPr>
              <a:t>Silver Creek Mainstem Monthly</a:t>
            </a:r>
            <a:r>
              <a:rPr lang="en-US" baseline="0">
                <a:latin typeface="Times New Roman" panose="02020603050405020304" pitchFamily="18" charset="0"/>
                <a:cs typeface="Times New Roman" panose="02020603050405020304" pitchFamily="18" charset="0"/>
              </a:rPr>
              <a:t> Average and Maximum Daily Average Temperatures in 2014</a:t>
            </a:r>
            <a:endParaRPr lang="en-US">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0.20937897848975776"/>
          <c:y val="0.1518580732963935"/>
          <c:w val="0.52079826228617976"/>
          <c:h val="0.64363001846991352"/>
        </c:manualLayout>
      </c:layout>
      <c:barChart>
        <c:barDir val="col"/>
        <c:grouping val="clustered"/>
        <c:varyColors val="0"/>
        <c:ser>
          <c:idx val="0"/>
          <c:order val="0"/>
          <c:tx>
            <c:strRef>
              <c:f>Sheet1!$A$2</c:f>
              <c:strCache>
                <c:ptCount val="1"/>
                <c:pt idx="0">
                  <c:v>Silver Creek at County Hwy KK</c:v>
                </c:pt>
              </c:strCache>
            </c:strRef>
          </c:tx>
          <c:invertIfNegative val="0"/>
          <c:cat>
            <c:strRef>
              <c:f>Sheet1!$B$1:$F$1</c:f>
              <c:strCache>
                <c:ptCount val="5"/>
                <c:pt idx="0">
                  <c:v>June Average Temperature</c:v>
                </c:pt>
                <c:pt idx="1">
                  <c:v>July Average Temperature </c:v>
                </c:pt>
                <c:pt idx="2">
                  <c:v>August Average Temperature</c:v>
                </c:pt>
                <c:pt idx="3">
                  <c:v>September Average Temperature</c:v>
                </c:pt>
                <c:pt idx="4">
                  <c:v>Maximum Daily Average Temperature</c:v>
                </c:pt>
              </c:strCache>
            </c:strRef>
          </c:cat>
          <c:val>
            <c:numRef>
              <c:f>Sheet1!$B$2:$F$2</c:f>
              <c:numCache>
                <c:formatCode>General</c:formatCode>
                <c:ptCount val="5"/>
                <c:pt idx="0">
                  <c:v>50.4</c:v>
                </c:pt>
                <c:pt idx="1">
                  <c:v>50.2</c:v>
                </c:pt>
                <c:pt idx="2">
                  <c:v>50.5</c:v>
                </c:pt>
                <c:pt idx="3">
                  <c:v>50.3</c:v>
                </c:pt>
                <c:pt idx="4">
                  <c:v>59.6</c:v>
                </c:pt>
              </c:numCache>
            </c:numRef>
          </c:val>
        </c:ser>
        <c:ser>
          <c:idx val="1"/>
          <c:order val="1"/>
          <c:tx>
            <c:strRef>
              <c:f>Sheet1!$A$3</c:f>
              <c:strCache>
                <c:ptCount val="1"/>
                <c:pt idx="0">
                  <c:v>Silver Creek Above Gothic Millpond</c:v>
                </c:pt>
              </c:strCache>
            </c:strRef>
          </c:tx>
          <c:invertIfNegative val="0"/>
          <c:cat>
            <c:strRef>
              <c:f>Sheet1!$B$1:$F$1</c:f>
              <c:strCache>
                <c:ptCount val="5"/>
                <c:pt idx="0">
                  <c:v>June Average Temperature</c:v>
                </c:pt>
                <c:pt idx="1">
                  <c:v>July Average Temperature </c:v>
                </c:pt>
                <c:pt idx="2">
                  <c:v>August Average Temperature</c:v>
                </c:pt>
                <c:pt idx="3">
                  <c:v>September Average Temperature</c:v>
                </c:pt>
                <c:pt idx="4">
                  <c:v>Maximum Daily Average Temperature</c:v>
                </c:pt>
              </c:strCache>
            </c:strRef>
          </c:cat>
          <c:val>
            <c:numRef>
              <c:f>Sheet1!$B$3:$F$3</c:f>
              <c:numCache>
                <c:formatCode>General</c:formatCode>
                <c:ptCount val="5"/>
                <c:pt idx="0">
                  <c:v>68.5</c:v>
                </c:pt>
                <c:pt idx="1">
                  <c:v>68</c:v>
                </c:pt>
                <c:pt idx="2">
                  <c:v>68.7</c:v>
                </c:pt>
                <c:pt idx="3">
                  <c:v>61.3</c:v>
                </c:pt>
                <c:pt idx="4">
                  <c:v>74.5</c:v>
                </c:pt>
              </c:numCache>
            </c:numRef>
          </c:val>
        </c:ser>
        <c:ser>
          <c:idx val="2"/>
          <c:order val="2"/>
          <c:tx>
            <c:strRef>
              <c:f>Sheet1!$A$4</c:f>
              <c:strCache>
                <c:ptCount val="1"/>
                <c:pt idx="0">
                  <c:v>Silver Creek Below Gothic Millpond</c:v>
                </c:pt>
              </c:strCache>
            </c:strRef>
          </c:tx>
          <c:invertIfNegative val="0"/>
          <c:cat>
            <c:strRef>
              <c:f>Sheet1!$B$1:$F$1</c:f>
              <c:strCache>
                <c:ptCount val="5"/>
                <c:pt idx="0">
                  <c:v>June Average Temperature</c:v>
                </c:pt>
                <c:pt idx="1">
                  <c:v>July Average Temperature </c:v>
                </c:pt>
                <c:pt idx="2">
                  <c:v>August Average Temperature</c:v>
                </c:pt>
                <c:pt idx="3">
                  <c:v>September Average Temperature</c:v>
                </c:pt>
                <c:pt idx="4">
                  <c:v>Maximum Daily Average Temperature</c:v>
                </c:pt>
              </c:strCache>
            </c:strRef>
          </c:cat>
          <c:val>
            <c:numRef>
              <c:f>Sheet1!$B$4:$F$4</c:f>
              <c:numCache>
                <c:formatCode>General</c:formatCode>
                <c:ptCount val="5"/>
                <c:pt idx="0">
                  <c:v>70.7</c:v>
                </c:pt>
                <c:pt idx="1">
                  <c:v>71.599999999999994</c:v>
                </c:pt>
                <c:pt idx="2">
                  <c:v>73.8</c:v>
                </c:pt>
                <c:pt idx="3">
                  <c:v>66.2</c:v>
                </c:pt>
                <c:pt idx="4">
                  <c:v>76</c:v>
                </c:pt>
              </c:numCache>
            </c:numRef>
          </c:val>
        </c:ser>
        <c:ser>
          <c:idx val="3"/>
          <c:order val="3"/>
          <c:tx>
            <c:strRef>
              <c:f>Sheet1!$A$5</c:f>
              <c:strCache>
                <c:ptCount val="1"/>
                <c:pt idx="0">
                  <c:v>Silver Creek at Koro Rd</c:v>
                </c:pt>
              </c:strCache>
            </c:strRef>
          </c:tx>
          <c:invertIfNegative val="0"/>
          <c:cat>
            <c:strRef>
              <c:f>Sheet1!$B$1:$F$1</c:f>
              <c:strCache>
                <c:ptCount val="5"/>
                <c:pt idx="0">
                  <c:v>June Average Temperature</c:v>
                </c:pt>
                <c:pt idx="1">
                  <c:v>July Average Temperature </c:v>
                </c:pt>
                <c:pt idx="2">
                  <c:v>August Average Temperature</c:v>
                </c:pt>
                <c:pt idx="3">
                  <c:v>September Average Temperature</c:v>
                </c:pt>
                <c:pt idx="4">
                  <c:v>Maximum Daily Average Temperature</c:v>
                </c:pt>
              </c:strCache>
            </c:strRef>
          </c:cat>
          <c:val>
            <c:numRef>
              <c:f>Sheet1!$B$5:$F$5</c:f>
              <c:numCache>
                <c:formatCode>General</c:formatCode>
                <c:ptCount val="5"/>
                <c:pt idx="0">
                  <c:v>68</c:v>
                </c:pt>
                <c:pt idx="1">
                  <c:v>68</c:v>
                </c:pt>
                <c:pt idx="2">
                  <c:v>69.3</c:v>
                </c:pt>
                <c:pt idx="3">
                  <c:v>63.1</c:v>
                </c:pt>
                <c:pt idx="4">
                  <c:v>73.099999999999994</c:v>
                </c:pt>
              </c:numCache>
            </c:numRef>
          </c:val>
        </c:ser>
        <c:dLbls>
          <c:showLegendKey val="0"/>
          <c:showVal val="0"/>
          <c:showCatName val="0"/>
          <c:showSerName val="0"/>
          <c:showPercent val="0"/>
          <c:showBubbleSize val="0"/>
        </c:dLbls>
        <c:gapWidth val="150"/>
        <c:axId val="127832832"/>
        <c:axId val="127834368"/>
      </c:barChart>
      <c:catAx>
        <c:axId val="127832832"/>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834368"/>
        <c:crosses val="autoZero"/>
        <c:auto val="1"/>
        <c:lblAlgn val="ctr"/>
        <c:lblOffset val="100"/>
        <c:noMultiLvlLbl val="0"/>
      </c:catAx>
      <c:valAx>
        <c:axId val="127834368"/>
        <c:scaling>
          <c:orientation val="minMax"/>
        </c:scaling>
        <c:delete val="0"/>
        <c:axPos val="l"/>
        <c:majorGridlines/>
        <c:title>
          <c:tx>
            <c:rich>
              <a:bodyPr rot="0" vert="horz"/>
              <a:lstStyle/>
              <a:p>
                <a:pPr>
                  <a:defRPr/>
                </a:pPr>
                <a:r>
                  <a:rPr lang="en-US" baseline="0">
                    <a:latin typeface="Times New Roman" panose="02020603050405020304" pitchFamily="18" charset="0"/>
                    <a:cs typeface="Times New Roman" panose="02020603050405020304" pitchFamily="18" charset="0"/>
                  </a:rPr>
                  <a:t>Temperatures in Fahrenheit</a:t>
                </a:r>
                <a:endParaRPr lang="en-US">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crossAx val="127832832"/>
        <c:crosses val="autoZero"/>
        <c:crossBetween val="between"/>
      </c:valAx>
    </c:plotArea>
    <c:legend>
      <c:legendPos val="r"/>
      <c:layout>
        <c:manualLayout>
          <c:xMode val="edge"/>
          <c:yMode val="edge"/>
          <c:x val="0.73975578483724014"/>
          <c:y val="0.3599300087489064"/>
          <c:w val="0.2008572419826832"/>
          <c:h val="0.25149800719354526"/>
        </c:manualLayout>
      </c:layout>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latin typeface="Times New Roman" panose="02020603050405020304" pitchFamily="18" charset="0"/>
                <a:cs typeface="Times New Roman" panose="02020603050405020304" pitchFamily="18" charset="0"/>
              </a:rPr>
              <a:t>Silver Creek Tributary</a:t>
            </a:r>
            <a:r>
              <a:rPr lang="en-US" baseline="0">
                <a:latin typeface="Times New Roman" panose="02020603050405020304" pitchFamily="18" charset="0"/>
                <a:cs typeface="Times New Roman" panose="02020603050405020304" pitchFamily="18" charset="0"/>
              </a:rPr>
              <a:t> Monthly Average and Maximum Daily Average Temperatures in 2014</a:t>
            </a:r>
            <a:endParaRPr lang="en-US">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Sheet1!$A$2</c:f>
              <c:strCache>
                <c:ptCount val="1"/>
                <c:pt idx="0">
                  <c:v>Site 5</c:v>
                </c:pt>
              </c:strCache>
            </c:strRef>
          </c:tx>
          <c:invertIfNegative val="0"/>
          <c:cat>
            <c:strRef>
              <c:f>Sheet1!$B$1:$F$1</c:f>
              <c:strCache>
                <c:ptCount val="5"/>
                <c:pt idx="0">
                  <c:v>June Average Temperature</c:v>
                </c:pt>
                <c:pt idx="1">
                  <c:v>July Average Temperature </c:v>
                </c:pt>
                <c:pt idx="2">
                  <c:v>August Average Temperature</c:v>
                </c:pt>
                <c:pt idx="3">
                  <c:v>September Average Temperature</c:v>
                </c:pt>
                <c:pt idx="4">
                  <c:v>Maximum Daily Average Temperature</c:v>
                </c:pt>
              </c:strCache>
            </c:strRef>
          </c:cat>
          <c:val>
            <c:numRef>
              <c:f>Sheet1!$B$2:$F$2</c:f>
              <c:numCache>
                <c:formatCode>General</c:formatCode>
                <c:ptCount val="5"/>
                <c:pt idx="0">
                  <c:v>62.2</c:v>
                </c:pt>
                <c:pt idx="1">
                  <c:v>61.2</c:v>
                </c:pt>
                <c:pt idx="2">
                  <c:v>61.7</c:v>
                </c:pt>
                <c:pt idx="3">
                  <c:v>56.5</c:v>
                </c:pt>
                <c:pt idx="4">
                  <c:v>66.599999999999994</c:v>
                </c:pt>
              </c:numCache>
            </c:numRef>
          </c:val>
        </c:ser>
        <c:ser>
          <c:idx val="1"/>
          <c:order val="1"/>
          <c:tx>
            <c:strRef>
              <c:f>Sheet1!$A$3</c:f>
              <c:strCache>
                <c:ptCount val="1"/>
                <c:pt idx="0">
                  <c:v>Site 6</c:v>
                </c:pt>
              </c:strCache>
            </c:strRef>
          </c:tx>
          <c:invertIfNegative val="0"/>
          <c:cat>
            <c:strRef>
              <c:f>Sheet1!$B$1:$F$1</c:f>
              <c:strCache>
                <c:ptCount val="5"/>
                <c:pt idx="0">
                  <c:v>June Average Temperature</c:v>
                </c:pt>
                <c:pt idx="1">
                  <c:v>July Average Temperature </c:v>
                </c:pt>
                <c:pt idx="2">
                  <c:v>August Average Temperature</c:v>
                </c:pt>
                <c:pt idx="3">
                  <c:v>September Average Temperature</c:v>
                </c:pt>
                <c:pt idx="4">
                  <c:v>Maximum Daily Average Temperature</c:v>
                </c:pt>
              </c:strCache>
            </c:strRef>
          </c:cat>
          <c:val>
            <c:numRef>
              <c:f>Sheet1!$B$3:$F$3</c:f>
              <c:numCache>
                <c:formatCode>General</c:formatCode>
                <c:ptCount val="5"/>
                <c:pt idx="0">
                  <c:v>67.8</c:v>
                </c:pt>
                <c:pt idx="1">
                  <c:v>68.400000000000006</c:v>
                </c:pt>
                <c:pt idx="2">
                  <c:v>69.099999999999994</c:v>
                </c:pt>
                <c:pt idx="3">
                  <c:v>61.3</c:v>
                </c:pt>
                <c:pt idx="4">
                  <c:v>74.5</c:v>
                </c:pt>
              </c:numCache>
            </c:numRef>
          </c:val>
        </c:ser>
        <c:ser>
          <c:idx val="2"/>
          <c:order val="2"/>
          <c:tx>
            <c:strRef>
              <c:f>Sheet1!$A$4</c:f>
              <c:strCache>
                <c:ptCount val="1"/>
                <c:pt idx="0">
                  <c:v>Site 7</c:v>
                </c:pt>
              </c:strCache>
            </c:strRef>
          </c:tx>
          <c:invertIfNegative val="0"/>
          <c:cat>
            <c:strRef>
              <c:f>Sheet1!$B$1:$F$1</c:f>
              <c:strCache>
                <c:ptCount val="5"/>
                <c:pt idx="0">
                  <c:v>June Average Temperature</c:v>
                </c:pt>
                <c:pt idx="1">
                  <c:v>July Average Temperature </c:v>
                </c:pt>
                <c:pt idx="2">
                  <c:v>August Average Temperature</c:v>
                </c:pt>
                <c:pt idx="3">
                  <c:v>September Average Temperature</c:v>
                </c:pt>
                <c:pt idx="4">
                  <c:v>Maximum Daily Average Temperature</c:v>
                </c:pt>
              </c:strCache>
            </c:strRef>
          </c:cat>
          <c:val>
            <c:numRef>
              <c:f>Sheet1!$B$4:$F$4</c:f>
              <c:numCache>
                <c:formatCode>General</c:formatCode>
                <c:ptCount val="5"/>
                <c:pt idx="0">
                  <c:v>68.7</c:v>
                </c:pt>
                <c:pt idx="1">
                  <c:v>66.599999999999994</c:v>
                </c:pt>
                <c:pt idx="2">
                  <c:v>66.900000000000006</c:v>
                </c:pt>
                <c:pt idx="3">
                  <c:v>60.1</c:v>
                </c:pt>
                <c:pt idx="4">
                  <c:v>74.7</c:v>
                </c:pt>
              </c:numCache>
            </c:numRef>
          </c:val>
        </c:ser>
        <c:ser>
          <c:idx val="3"/>
          <c:order val="3"/>
          <c:tx>
            <c:strRef>
              <c:f>Sheet1!$A$5</c:f>
              <c:strCache>
                <c:ptCount val="1"/>
                <c:pt idx="0">
                  <c:v>Site 14</c:v>
                </c:pt>
              </c:strCache>
            </c:strRef>
          </c:tx>
          <c:invertIfNegative val="0"/>
          <c:cat>
            <c:strRef>
              <c:f>Sheet1!$B$1:$F$1</c:f>
              <c:strCache>
                <c:ptCount val="5"/>
                <c:pt idx="0">
                  <c:v>June Average Temperature</c:v>
                </c:pt>
                <c:pt idx="1">
                  <c:v>July Average Temperature </c:v>
                </c:pt>
                <c:pt idx="2">
                  <c:v>August Average Temperature</c:v>
                </c:pt>
                <c:pt idx="3">
                  <c:v>September Average Temperature</c:v>
                </c:pt>
                <c:pt idx="4">
                  <c:v>Maximum Daily Average Temperature</c:v>
                </c:pt>
              </c:strCache>
            </c:strRef>
          </c:cat>
          <c:val>
            <c:numRef>
              <c:f>Sheet1!$B$5:$F$5</c:f>
              <c:numCache>
                <c:formatCode>General</c:formatCode>
                <c:ptCount val="5"/>
                <c:pt idx="0">
                  <c:v>67.8</c:v>
                </c:pt>
                <c:pt idx="1">
                  <c:v>66.400000000000006</c:v>
                </c:pt>
                <c:pt idx="2">
                  <c:v>64.8</c:v>
                </c:pt>
                <c:pt idx="4">
                  <c:v>75</c:v>
                </c:pt>
              </c:numCache>
            </c:numRef>
          </c:val>
        </c:ser>
        <c:ser>
          <c:idx val="4"/>
          <c:order val="4"/>
          <c:tx>
            <c:strRef>
              <c:f>Sheet1!$A$6</c:f>
              <c:strCache>
                <c:ptCount val="1"/>
                <c:pt idx="0">
                  <c:v>Dakin Creek</c:v>
                </c:pt>
              </c:strCache>
            </c:strRef>
          </c:tx>
          <c:invertIfNegative val="0"/>
          <c:cat>
            <c:strRef>
              <c:f>Sheet1!$B$1:$F$1</c:f>
              <c:strCache>
                <c:ptCount val="5"/>
                <c:pt idx="0">
                  <c:v>June Average Temperature</c:v>
                </c:pt>
                <c:pt idx="1">
                  <c:v>July Average Temperature </c:v>
                </c:pt>
                <c:pt idx="2">
                  <c:v>August Average Temperature</c:v>
                </c:pt>
                <c:pt idx="3">
                  <c:v>September Average Temperature</c:v>
                </c:pt>
                <c:pt idx="4">
                  <c:v>Maximum Daily Average Temperature</c:v>
                </c:pt>
              </c:strCache>
            </c:strRef>
          </c:cat>
          <c:val>
            <c:numRef>
              <c:f>Sheet1!$B$6:$F$6</c:f>
              <c:numCache>
                <c:formatCode>General</c:formatCode>
                <c:ptCount val="5"/>
                <c:pt idx="0">
                  <c:v>57.2</c:v>
                </c:pt>
                <c:pt idx="1">
                  <c:v>55</c:v>
                </c:pt>
                <c:pt idx="2">
                  <c:v>56.5</c:v>
                </c:pt>
                <c:pt idx="3">
                  <c:v>54.3</c:v>
                </c:pt>
                <c:pt idx="4">
                  <c:v>65.7</c:v>
                </c:pt>
              </c:numCache>
            </c:numRef>
          </c:val>
        </c:ser>
        <c:dLbls>
          <c:showLegendKey val="0"/>
          <c:showVal val="0"/>
          <c:showCatName val="0"/>
          <c:showSerName val="0"/>
          <c:showPercent val="0"/>
          <c:showBubbleSize val="0"/>
        </c:dLbls>
        <c:gapWidth val="150"/>
        <c:axId val="127866752"/>
        <c:axId val="127868288"/>
      </c:barChart>
      <c:catAx>
        <c:axId val="127866752"/>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868288"/>
        <c:crosses val="autoZero"/>
        <c:auto val="1"/>
        <c:lblAlgn val="ctr"/>
        <c:lblOffset val="100"/>
        <c:noMultiLvlLbl val="0"/>
      </c:catAx>
      <c:valAx>
        <c:axId val="127868288"/>
        <c:scaling>
          <c:orientation val="minMax"/>
        </c:scaling>
        <c:delete val="0"/>
        <c:axPos val="l"/>
        <c:majorGridlines/>
        <c:title>
          <c:tx>
            <c:rich>
              <a:bodyPr rot="0" vert="horz"/>
              <a:lstStyle/>
              <a:p>
                <a:pPr>
                  <a:defRPr/>
                </a:pPr>
                <a:r>
                  <a:rPr lang="en-US">
                    <a:latin typeface="Times New Roman" panose="02020603050405020304" pitchFamily="18" charset="0"/>
                    <a:cs typeface="Times New Roman" panose="02020603050405020304" pitchFamily="18" charset="0"/>
                  </a:rPr>
                  <a:t>Temperatures in Fahrenheit</a:t>
                </a: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866752"/>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0.24103</cdr:x>
      <cdr:y>0.61848</cdr:y>
    </cdr:from>
    <cdr:to>
      <cdr:x>0.75769</cdr:x>
      <cdr:y>0.61848</cdr:y>
    </cdr:to>
    <cdr:cxnSp macro="">
      <cdr:nvCxnSpPr>
        <cdr:cNvPr id="2" name="Straight Connector 1"/>
        <cdr:cNvCxnSpPr/>
      </cdr:nvCxnSpPr>
      <cdr:spPr>
        <a:xfrm xmlns:a="http://schemas.openxmlformats.org/drawingml/2006/main">
          <a:off x="1432586" y="2689857"/>
          <a:ext cx="3070820"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0.23641</cdr:x>
      <cdr:y>0.76883</cdr:y>
    </cdr:from>
    <cdr:to>
      <cdr:x>0.83215</cdr:x>
      <cdr:y>0.77408</cdr:y>
    </cdr:to>
    <cdr:cxnSp macro="">
      <cdr:nvCxnSpPr>
        <cdr:cNvPr id="2" name="Straight Connector 1"/>
        <cdr:cNvCxnSpPr/>
      </cdr:nvCxnSpPr>
      <cdr:spPr>
        <a:xfrm xmlns:a="http://schemas.openxmlformats.org/drawingml/2006/main">
          <a:off x="1524000" y="3345180"/>
          <a:ext cx="3840480" cy="2286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0.23032</cdr:x>
      <cdr:y>0.32457</cdr:y>
    </cdr:from>
    <cdr:to>
      <cdr:x>0.92824</cdr:x>
      <cdr:y>0.32457</cdr:y>
    </cdr:to>
    <cdr:cxnSp macro="">
      <cdr:nvCxnSpPr>
        <cdr:cNvPr id="2" name="Straight Connector 1"/>
        <cdr:cNvCxnSpPr/>
      </cdr:nvCxnSpPr>
      <cdr:spPr>
        <a:xfrm xmlns:a="http://schemas.openxmlformats.org/drawingml/2006/main">
          <a:off x="1516380" y="1600200"/>
          <a:ext cx="4594860"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0.24324</cdr:x>
      <cdr:y>0.57336</cdr:y>
    </cdr:from>
    <cdr:to>
      <cdr:x>0.98157</cdr:x>
      <cdr:y>0.57336</cdr:y>
    </cdr:to>
    <cdr:cxnSp macro="">
      <cdr:nvCxnSpPr>
        <cdr:cNvPr id="2" name="Straight Connector 1"/>
        <cdr:cNvCxnSpPr/>
      </cdr:nvCxnSpPr>
      <cdr:spPr>
        <a:xfrm xmlns:a="http://schemas.openxmlformats.org/drawingml/2006/main">
          <a:off x="1508760" y="2590800"/>
          <a:ext cx="4579620"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181D3-5EB1-428D-A2AC-8BC2EF70E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1070</TotalTime>
  <Pages>34</Pages>
  <Words>6135</Words>
  <Characters>34972</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41025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Bolha</dc:creator>
  <cp:lastModifiedBy>David Bolha</cp:lastModifiedBy>
  <cp:revision>24</cp:revision>
  <cp:lastPrinted>2015-12-15T18:10:00Z</cp:lastPrinted>
  <dcterms:created xsi:type="dcterms:W3CDTF">2015-12-02T21:11:00Z</dcterms:created>
  <dcterms:modified xsi:type="dcterms:W3CDTF">2015-12-15T23:19:00Z</dcterms:modified>
</cp:coreProperties>
</file>