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9394F" w14:textId="0CFB6DB2" w:rsidR="002A754B" w:rsidRPr="000E4645" w:rsidRDefault="003A1434" w:rsidP="00FA6842">
      <w:pPr>
        <w:pBdr>
          <w:top w:val="single" w:sz="4" w:space="1" w:color="auto"/>
          <w:bottom w:val="single" w:sz="4" w:space="1" w:color="auto"/>
        </w:pBdr>
        <w:jc w:val="center"/>
        <w:rPr>
          <w:rFonts w:asciiTheme="minorHAnsi" w:hAnsiTheme="minorHAnsi" w:cstheme="minorHAnsi"/>
          <w:b/>
        </w:rPr>
      </w:pPr>
      <w:r w:rsidRPr="000E4645">
        <w:rPr>
          <w:rFonts w:asciiTheme="minorHAnsi" w:hAnsiTheme="minorHAnsi" w:cstheme="minorHAnsi"/>
          <w:b/>
        </w:rPr>
        <w:t>Scop</w:t>
      </w:r>
      <w:r w:rsidR="002A754B" w:rsidRPr="000E4645">
        <w:rPr>
          <w:rFonts w:asciiTheme="minorHAnsi" w:hAnsiTheme="minorHAnsi" w:cstheme="minorHAnsi"/>
          <w:b/>
        </w:rPr>
        <w:t>e of Work</w:t>
      </w:r>
      <w:r w:rsidR="00976A10">
        <w:rPr>
          <w:rFonts w:asciiTheme="minorHAnsi" w:hAnsiTheme="minorHAnsi" w:cstheme="minorHAnsi"/>
          <w:b/>
        </w:rPr>
        <w:t xml:space="preserve"> – Amendment 1</w:t>
      </w:r>
    </w:p>
    <w:p w14:paraId="58C86384" w14:textId="77777777" w:rsidR="002A754B" w:rsidRPr="000E4645" w:rsidRDefault="002A754B" w:rsidP="002A754B">
      <w:pPr>
        <w:rPr>
          <w:rFonts w:asciiTheme="minorHAnsi" w:hAnsiTheme="minorHAnsi" w:cstheme="minorHAnsi"/>
        </w:rPr>
      </w:pPr>
    </w:p>
    <w:p w14:paraId="1A9E944D" w14:textId="77777777" w:rsidR="002A754B" w:rsidRPr="000E4645" w:rsidRDefault="002A754B" w:rsidP="002A754B">
      <w:pPr>
        <w:rPr>
          <w:rFonts w:asciiTheme="minorHAnsi" w:hAnsiTheme="minorHAnsi" w:cstheme="minorHAnsi"/>
        </w:rPr>
      </w:pPr>
      <w:r w:rsidRPr="000E4645">
        <w:rPr>
          <w:rFonts w:asciiTheme="minorHAnsi" w:hAnsiTheme="minorHAnsi" w:cstheme="minorHAnsi"/>
          <w:b/>
        </w:rPr>
        <w:t>Project Title:</w:t>
      </w:r>
      <w:r w:rsidR="001406C1" w:rsidRPr="000E4645">
        <w:rPr>
          <w:rFonts w:asciiTheme="minorHAnsi" w:hAnsiTheme="minorHAnsi" w:cstheme="minorHAnsi"/>
        </w:rPr>
        <w:t xml:space="preserve"> Milwaukee Estuary Area of Concern Baseline Wildlife Population Assessment</w:t>
      </w:r>
    </w:p>
    <w:p w14:paraId="50ABFD2D" w14:textId="77777777" w:rsidR="001406C1" w:rsidRPr="000E4645" w:rsidRDefault="002A754B" w:rsidP="001406C1">
      <w:pPr>
        <w:rPr>
          <w:rFonts w:asciiTheme="minorHAnsi" w:hAnsiTheme="minorHAnsi" w:cstheme="minorHAnsi"/>
        </w:rPr>
      </w:pPr>
      <w:r w:rsidRPr="000E4645">
        <w:rPr>
          <w:rFonts w:asciiTheme="minorHAnsi" w:hAnsiTheme="minorHAnsi" w:cstheme="minorHAnsi"/>
          <w:b/>
        </w:rPr>
        <w:t>Applicant name:</w:t>
      </w:r>
      <w:r w:rsidR="001406C1" w:rsidRPr="000E4645">
        <w:rPr>
          <w:rFonts w:asciiTheme="minorHAnsi" w:hAnsiTheme="minorHAnsi" w:cstheme="minorHAnsi"/>
        </w:rPr>
        <w:t xml:space="preserve"> Julia Robson – Assistant Natural Areas Coordinator</w:t>
      </w:r>
    </w:p>
    <w:p w14:paraId="711C91D1" w14:textId="77777777" w:rsidR="007D1050" w:rsidRPr="000E4645" w:rsidRDefault="007D1050" w:rsidP="001406C1">
      <w:pPr>
        <w:rPr>
          <w:rFonts w:asciiTheme="minorHAnsi" w:hAnsiTheme="minorHAnsi" w:cstheme="minorHAnsi"/>
        </w:rPr>
      </w:pPr>
      <w:r w:rsidRPr="000E4645">
        <w:rPr>
          <w:rFonts w:asciiTheme="minorHAnsi" w:hAnsiTheme="minorHAnsi" w:cstheme="minorHAnsi"/>
        </w:rPr>
        <w:t>NOTE: Send project agreement to Project Manager (Julia Robson), but with John Dargle, Director, as signatory</w:t>
      </w:r>
    </w:p>
    <w:p w14:paraId="70130365" w14:textId="77777777" w:rsidR="001406C1" w:rsidRPr="000E4645" w:rsidRDefault="002A754B" w:rsidP="001406C1">
      <w:pPr>
        <w:rPr>
          <w:rFonts w:asciiTheme="minorHAnsi" w:hAnsiTheme="minorHAnsi" w:cstheme="minorHAnsi"/>
        </w:rPr>
      </w:pPr>
      <w:r w:rsidRPr="000E4645">
        <w:rPr>
          <w:rFonts w:asciiTheme="minorHAnsi" w:hAnsiTheme="minorHAnsi" w:cstheme="minorHAnsi"/>
          <w:b/>
        </w:rPr>
        <w:t>Organization name:</w:t>
      </w:r>
      <w:r w:rsidR="001406C1" w:rsidRPr="000E4645">
        <w:rPr>
          <w:rFonts w:asciiTheme="minorHAnsi" w:hAnsiTheme="minorHAnsi" w:cstheme="minorHAnsi"/>
        </w:rPr>
        <w:t xml:space="preserve"> Milwaukee County Department of Parks, Recreation and Culture </w:t>
      </w:r>
    </w:p>
    <w:p w14:paraId="24763F4A" w14:textId="77777777" w:rsidR="002A754B" w:rsidRPr="000E4645" w:rsidRDefault="002A754B" w:rsidP="001406C1">
      <w:pPr>
        <w:rPr>
          <w:rFonts w:asciiTheme="minorHAnsi" w:hAnsiTheme="minorHAnsi" w:cstheme="minorHAnsi"/>
        </w:rPr>
      </w:pPr>
      <w:r w:rsidRPr="000E4645">
        <w:rPr>
          <w:rFonts w:asciiTheme="minorHAnsi" w:hAnsiTheme="minorHAnsi" w:cstheme="minorHAnsi"/>
          <w:b/>
        </w:rPr>
        <w:t>Street/Mailing address:</w:t>
      </w:r>
      <w:r w:rsidR="001406C1" w:rsidRPr="000E4645">
        <w:rPr>
          <w:rFonts w:asciiTheme="minorHAnsi" w:hAnsiTheme="minorHAnsi" w:cstheme="minorHAnsi"/>
        </w:rPr>
        <w:t xml:space="preserve"> 9480 Watertown Plank Road, Wauwatosa, WI 53226</w:t>
      </w:r>
    </w:p>
    <w:p w14:paraId="6766CEA0" w14:textId="77777777" w:rsidR="002A754B" w:rsidRPr="000E4645" w:rsidRDefault="002A754B" w:rsidP="001406C1">
      <w:pPr>
        <w:tabs>
          <w:tab w:val="left" w:pos="2655"/>
        </w:tabs>
        <w:rPr>
          <w:rFonts w:asciiTheme="minorHAnsi" w:hAnsiTheme="minorHAnsi" w:cstheme="minorHAnsi"/>
          <w:b/>
        </w:rPr>
      </w:pPr>
      <w:r w:rsidRPr="000E4645">
        <w:rPr>
          <w:rFonts w:asciiTheme="minorHAnsi" w:hAnsiTheme="minorHAnsi" w:cstheme="minorHAnsi"/>
          <w:b/>
        </w:rPr>
        <w:t>Phone number:</w:t>
      </w:r>
      <w:r w:rsidR="001406C1" w:rsidRPr="000E4645">
        <w:rPr>
          <w:rFonts w:asciiTheme="minorHAnsi" w:hAnsiTheme="minorHAnsi" w:cstheme="minorHAnsi"/>
        </w:rPr>
        <w:t xml:space="preserve"> </w:t>
      </w:r>
      <w:r w:rsidR="001406C1" w:rsidRPr="000E4645">
        <w:rPr>
          <w:rFonts w:asciiTheme="minorHAnsi" w:hAnsiTheme="minorHAnsi" w:cstheme="minorHAnsi"/>
          <w:b/>
        </w:rPr>
        <w:t>(414).257.8081</w:t>
      </w:r>
      <w:r w:rsidR="001406C1" w:rsidRPr="000E4645">
        <w:rPr>
          <w:rFonts w:asciiTheme="minorHAnsi" w:hAnsiTheme="minorHAnsi" w:cstheme="minorHAnsi"/>
          <w:b/>
        </w:rPr>
        <w:tab/>
      </w:r>
    </w:p>
    <w:p w14:paraId="6E11BAAC" w14:textId="77777777" w:rsidR="002A754B" w:rsidRPr="000E4645" w:rsidRDefault="002A754B" w:rsidP="002A754B">
      <w:pPr>
        <w:rPr>
          <w:rFonts w:asciiTheme="minorHAnsi" w:hAnsiTheme="minorHAnsi" w:cstheme="minorHAnsi"/>
          <w:b/>
        </w:rPr>
      </w:pPr>
      <w:r w:rsidRPr="000E4645">
        <w:rPr>
          <w:rFonts w:asciiTheme="minorHAnsi" w:hAnsiTheme="minorHAnsi" w:cstheme="minorHAnsi"/>
          <w:b/>
        </w:rPr>
        <w:t>Email address:</w:t>
      </w:r>
      <w:r w:rsidR="001406C1" w:rsidRPr="000E4645">
        <w:rPr>
          <w:rFonts w:asciiTheme="minorHAnsi" w:hAnsiTheme="minorHAnsi" w:cstheme="minorHAnsi"/>
        </w:rPr>
        <w:t xml:space="preserve"> Julia.Robson@milwaukeecountywi.gov</w:t>
      </w:r>
    </w:p>
    <w:p w14:paraId="39333D90" w14:textId="77777777" w:rsidR="002A754B" w:rsidRPr="000E4645" w:rsidRDefault="002A754B" w:rsidP="002A754B">
      <w:pPr>
        <w:rPr>
          <w:rFonts w:asciiTheme="minorHAnsi" w:hAnsiTheme="minorHAnsi" w:cstheme="minorHAnsi"/>
        </w:rPr>
      </w:pPr>
      <w:r w:rsidRPr="000E4645">
        <w:rPr>
          <w:rFonts w:asciiTheme="minorHAnsi" w:hAnsiTheme="minorHAnsi" w:cstheme="minorHAnsi"/>
          <w:b/>
        </w:rPr>
        <w:t xml:space="preserve">DUNS Number:  </w:t>
      </w:r>
      <w:r w:rsidR="007D1050" w:rsidRPr="000E4645">
        <w:rPr>
          <w:rFonts w:asciiTheme="minorHAnsi" w:hAnsiTheme="minorHAnsi" w:cstheme="minorHAnsi"/>
        </w:rPr>
        <w:t>172896383</w:t>
      </w:r>
    </w:p>
    <w:p w14:paraId="7DCD987F" w14:textId="77777777" w:rsidR="002A754B" w:rsidRPr="000E4645" w:rsidRDefault="002A754B" w:rsidP="002A754B">
      <w:pPr>
        <w:rPr>
          <w:rFonts w:asciiTheme="minorHAnsi" w:hAnsiTheme="minorHAnsi" w:cstheme="minorHAnsi"/>
        </w:rPr>
      </w:pPr>
      <w:r w:rsidRPr="000E4645">
        <w:rPr>
          <w:rFonts w:asciiTheme="minorHAnsi" w:hAnsiTheme="minorHAnsi" w:cstheme="minorHAnsi"/>
          <w:b/>
        </w:rPr>
        <w:t>Project Manager’s name and contact info:</w:t>
      </w:r>
      <w:r w:rsidRPr="000E4645">
        <w:rPr>
          <w:rFonts w:asciiTheme="minorHAnsi" w:hAnsiTheme="minorHAnsi" w:cstheme="minorHAnsi"/>
        </w:rPr>
        <w:t xml:space="preserve"> </w:t>
      </w:r>
      <w:r w:rsidR="00D6310D" w:rsidRPr="000E4645">
        <w:rPr>
          <w:rFonts w:asciiTheme="minorHAnsi" w:hAnsiTheme="minorHAnsi" w:cstheme="minorHAnsi"/>
        </w:rPr>
        <w:t>same as above</w:t>
      </w:r>
    </w:p>
    <w:p w14:paraId="53604283" w14:textId="77777777" w:rsidR="002A754B" w:rsidRPr="000E4645" w:rsidRDefault="002A754B" w:rsidP="002A754B">
      <w:pPr>
        <w:rPr>
          <w:rFonts w:asciiTheme="minorHAnsi" w:hAnsiTheme="minorHAnsi" w:cstheme="minorHAnsi"/>
        </w:rPr>
      </w:pPr>
    </w:p>
    <w:p w14:paraId="2EE47787" w14:textId="77777777" w:rsidR="002A754B" w:rsidRPr="000E4645" w:rsidRDefault="002A754B" w:rsidP="002A754B">
      <w:pPr>
        <w:rPr>
          <w:rFonts w:asciiTheme="minorHAnsi" w:hAnsiTheme="minorHAnsi" w:cstheme="minorHAnsi"/>
        </w:rPr>
      </w:pPr>
      <w:r w:rsidRPr="000E4645">
        <w:rPr>
          <w:rFonts w:asciiTheme="minorHAnsi" w:hAnsiTheme="minorHAnsi" w:cstheme="minorHAnsi"/>
          <w:b/>
        </w:rPr>
        <w:t>Proposed Work</w:t>
      </w:r>
    </w:p>
    <w:p w14:paraId="0DCA4B04" w14:textId="77777777" w:rsidR="002A754B" w:rsidRPr="000E4645" w:rsidRDefault="009C5918" w:rsidP="000B368A">
      <w:pPr>
        <w:rPr>
          <w:rFonts w:asciiTheme="minorHAnsi" w:hAnsiTheme="minorHAnsi" w:cstheme="minorHAnsi"/>
        </w:rPr>
      </w:pPr>
      <w:r w:rsidRPr="000E4645">
        <w:rPr>
          <w:rFonts w:asciiTheme="minorHAnsi" w:hAnsiTheme="minorHAnsi" w:cstheme="minorHAnsi"/>
        </w:rPr>
        <w:t xml:space="preserve">This is an expansion upon a three year project to conduct wildlife surveys to support setting habitat restoration priorities within the Milwaukee Estuary Area of Concern (AOC). Work will build upon data mining activities conducted during the target refinement study and baseline wildlife assessments implemented during 2014, 2015, and 2016. The year 1 baseline surveys targeted areas with known data gaps, while years 2 and 3 targeted areas with data gaps found through the data mining component. In 2017, wildlife surveys will be conducted in additional AOC target areas outside of the 2014-2016 AOC focus areas. Additional surveys within the 2014-2016 focus areas will also be conducted for species of local conservation interest (SLCI) that have been identified as having low detection probabilities within the AOC. </w:t>
      </w:r>
    </w:p>
    <w:p w14:paraId="24AC8B2E" w14:textId="77777777" w:rsidR="009C5918" w:rsidRPr="000E4645" w:rsidRDefault="009C5918" w:rsidP="009C5918">
      <w:pPr>
        <w:rPr>
          <w:rFonts w:asciiTheme="minorHAnsi" w:hAnsiTheme="minorHAnsi" w:cstheme="minorHAnsi"/>
          <w:b/>
        </w:rPr>
      </w:pPr>
    </w:p>
    <w:p w14:paraId="0A643C6E" w14:textId="77777777" w:rsidR="009C5918" w:rsidRPr="000E4645" w:rsidRDefault="009C5918" w:rsidP="009C5918">
      <w:pPr>
        <w:tabs>
          <w:tab w:val="left" w:pos="720"/>
        </w:tabs>
        <w:rPr>
          <w:rFonts w:asciiTheme="minorHAnsi" w:hAnsiTheme="minorHAnsi" w:cstheme="minorHAnsi"/>
        </w:rPr>
      </w:pPr>
      <w:r w:rsidRPr="000E4645">
        <w:rPr>
          <w:rFonts w:asciiTheme="minorHAnsi" w:hAnsiTheme="minorHAnsi" w:cstheme="minorHAnsi"/>
        </w:rPr>
        <w:t>The Milwaukee County Park Natural Areas Program will conduct specific surveys using standardized protocols as described below</w:t>
      </w:r>
      <w:r w:rsidR="00C22BFF" w:rsidRPr="000E4645">
        <w:rPr>
          <w:rFonts w:asciiTheme="minorHAnsi" w:hAnsiTheme="minorHAnsi" w:cstheme="minorHAnsi"/>
        </w:rPr>
        <w:t xml:space="preserve"> in addition to those already included in</w:t>
      </w:r>
      <w:r w:rsidR="000B368A" w:rsidRPr="000E4645">
        <w:rPr>
          <w:rFonts w:asciiTheme="minorHAnsi" w:hAnsiTheme="minorHAnsi" w:cstheme="minorHAnsi"/>
        </w:rPr>
        <w:t xml:space="preserve"> 2014</w:t>
      </w:r>
      <w:r w:rsidR="0054570D">
        <w:rPr>
          <w:rFonts w:asciiTheme="minorHAnsi" w:hAnsiTheme="minorHAnsi" w:cstheme="minorHAnsi"/>
        </w:rPr>
        <w:t>-2015</w:t>
      </w:r>
      <w:r w:rsidR="000B368A" w:rsidRPr="000E4645">
        <w:rPr>
          <w:rFonts w:asciiTheme="minorHAnsi" w:hAnsiTheme="minorHAnsi" w:cstheme="minorHAnsi"/>
        </w:rPr>
        <w:t xml:space="preserve"> and</w:t>
      </w:r>
      <w:r w:rsidR="00C22BFF" w:rsidRPr="000E4645">
        <w:rPr>
          <w:rFonts w:asciiTheme="minorHAnsi" w:hAnsiTheme="minorHAnsi" w:cstheme="minorHAnsi"/>
        </w:rPr>
        <w:t xml:space="preserve"> 2016 scope</w:t>
      </w:r>
      <w:r w:rsidR="000B368A" w:rsidRPr="000E4645">
        <w:rPr>
          <w:rFonts w:asciiTheme="minorHAnsi" w:hAnsiTheme="minorHAnsi" w:cstheme="minorHAnsi"/>
        </w:rPr>
        <w:t>s</w:t>
      </w:r>
      <w:r w:rsidR="00C22BFF" w:rsidRPr="000E4645">
        <w:rPr>
          <w:rFonts w:asciiTheme="minorHAnsi" w:hAnsiTheme="minorHAnsi" w:cstheme="minorHAnsi"/>
        </w:rPr>
        <w:t xml:space="preserve"> of work</w:t>
      </w:r>
      <w:r w:rsidRPr="000E4645">
        <w:rPr>
          <w:rFonts w:asciiTheme="minorHAnsi" w:hAnsiTheme="minorHAnsi" w:cstheme="minorHAnsi"/>
        </w:rPr>
        <w:t>:</w:t>
      </w:r>
    </w:p>
    <w:p w14:paraId="426EFDD6" w14:textId="77777777" w:rsidR="009C5918" w:rsidRPr="000E4645" w:rsidRDefault="009C5918" w:rsidP="009C5918">
      <w:pPr>
        <w:pStyle w:val="ListParagraph"/>
        <w:numPr>
          <w:ilvl w:val="0"/>
          <w:numId w:val="2"/>
        </w:numPr>
        <w:spacing w:before="100" w:beforeAutospacing="1" w:after="100" w:afterAutospacing="1"/>
        <w:rPr>
          <w:rFonts w:asciiTheme="minorHAnsi" w:hAnsiTheme="minorHAnsi" w:cstheme="minorHAnsi"/>
        </w:rPr>
      </w:pPr>
      <w:r w:rsidRPr="000E4645">
        <w:rPr>
          <w:rFonts w:asciiTheme="minorHAnsi" w:hAnsiTheme="minorHAnsi" w:cstheme="minorHAnsi"/>
        </w:rPr>
        <w:t>Migratory bird surveys at 3 sites (Bay View Park, Juneau Lagoon, Sheridan Park);</w:t>
      </w:r>
    </w:p>
    <w:p w14:paraId="370CC539" w14:textId="77777777" w:rsidR="009C5918" w:rsidRPr="000E4645" w:rsidRDefault="009C5918" w:rsidP="009C5918">
      <w:pPr>
        <w:pStyle w:val="ListParagraph"/>
        <w:numPr>
          <w:ilvl w:val="0"/>
          <w:numId w:val="2"/>
        </w:numPr>
        <w:spacing w:before="100" w:beforeAutospacing="1" w:after="100" w:afterAutospacing="1"/>
        <w:rPr>
          <w:rFonts w:asciiTheme="minorHAnsi" w:hAnsiTheme="minorHAnsi" w:cstheme="minorHAnsi"/>
        </w:rPr>
      </w:pPr>
      <w:r w:rsidRPr="000E4645">
        <w:rPr>
          <w:rFonts w:asciiTheme="minorHAnsi" w:hAnsiTheme="minorHAnsi" w:cstheme="minorHAnsi"/>
        </w:rPr>
        <w:t>Breeding bird surveys at 3 sites (Bay View Park, Juneau Lagoon, Sheridan Park);</w:t>
      </w:r>
    </w:p>
    <w:p w14:paraId="7FF6E44F" w14:textId="77777777" w:rsidR="009C5918" w:rsidRPr="000E4645" w:rsidRDefault="009C5918" w:rsidP="009C5918">
      <w:pPr>
        <w:pStyle w:val="ListParagraph"/>
        <w:numPr>
          <w:ilvl w:val="0"/>
          <w:numId w:val="2"/>
        </w:numPr>
        <w:spacing w:before="100" w:beforeAutospacing="1" w:after="100" w:afterAutospacing="1"/>
        <w:rPr>
          <w:rFonts w:asciiTheme="minorHAnsi" w:hAnsiTheme="minorHAnsi" w:cstheme="minorHAnsi"/>
        </w:rPr>
      </w:pPr>
      <w:r w:rsidRPr="000E4645">
        <w:rPr>
          <w:rFonts w:asciiTheme="minorHAnsi" w:hAnsiTheme="minorHAnsi" w:cstheme="minorHAnsi"/>
        </w:rPr>
        <w:t>Cover object surveys for snakes at 1 site (Sheridan Park);</w:t>
      </w:r>
    </w:p>
    <w:p w14:paraId="3DA1AB47" w14:textId="77777777" w:rsidR="009C5918" w:rsidRPr="000E4645" w:rsidRDefault="009C5918" w:rsidP="009C5918">
      <w:pPr>
        <w:pStyle w:val="ListParagraph"/>
        <w:numPr>
          <w:ilvl w:val="0"/>
          <w:numId w:val="2"/>
        </w:numPr>
        <w:spacing w:before="100" w:beforeAutospacing="1" w:after="100" w:afterAutospacing="1"/>
        <w:rPr>
          <w:rFonts w:asciiTheme="minorHAnsi" w:hAnsiTheme="minorHAnsi" w:cstheme="minorHAnsi"/>
        </w:rPr>
      </w:pPr>
      <w:r w:rsidRPr="000E4645">
        <w:rPr>
          <w:rFonts w:asciiTheme="minorHAnsi" w:hAnsiTheme="minorHAnsi" w:cstheme="minorHAnsi"/>
        </w:rPr>
        <w:t xml:space="preserve">Additional visual encounter and acoustic surveys for salamanders and other amphibians; </w:t>
      </w:r>
    </w:p>
    <w:p w14:paraId="7E3490F1" w14:textId="77777777" w:rsidR="009C5918" w:rsidRPr="000E4645" w:rsidRDefault="009C5918" w:rsidP="009C5918">
      <w:pPr>
        <w:pStyle w:val="ListParagraph"/>
        <w:numPr>
          <w:ilvl w:val="0"/>
          <w:numId w:val="2"/>
        </w:numPr>
        <w:spacing w:before="100" w:beforeAutospacing="1" w:after="100" w:afterAutospacing="1"/>
        <w:rPr>
          <w:rFonts w:asciiTheme="minorHAnsi" w:hAnsiTheme="minorHAnsi" w:cstheme="minorHAnsi"/>
        </w:rPr>
      </w:pPr>
      <w:r w:rsidRPr="000E4645">
        <w:rPr>
          <w:rFonts w:asciiTheme="minorHAnsi" w:hAnsiTheme="minorHAnsi" w:cstheme="minorHAnsi"/>
        </w:rPr>
        <w:t xml:space="preserve">Additional aquatic egg mass surveys; </w:t>
      </w:r>
    </w:p>
    <w:p w14:paraId="41A958B3" w14:textId="77777777" w:rsidR="009C5918" w:rsidRPr="000E4645" w:rsidRDefault="009C5918" w:rsidP="009C5918">
      <w:pPr>
        <w:spacing w:before="100" w:beforeAutospacing="1" w:after="100" w:afterAutospacing="1"/>
        <w:rPr>
          <w:rFonts w:asciiTheme="minorHAnsi" w:hAnsiTheme="minorHAnsi" w:cstheme="minorHAnsi"/>
        </w:rPr>
      </w:pPr>
      <w:r w:rsidRPr="000E4645">
        <w:rPr>
          <w:rFonts w:asciiTheme="minorHAnsi" w:hAnsiTheme="minorHAnsi" w:cstheme="minorHAnsi"/>
        </w:rPr>
        <w:t>The number and location of survey sites are subject to change based on the results of the historical literature and data review and availability of suitable habitat for surveys. Additionally, the DPRC will focus heavily on data analysis and final report preparation during 2017.</w:t>
      </w:r>
    </w:p>
    <w:p w14:paraId="18BC9B47" w14:textId="77777777" w:rsidR="000B368A" w:rsidRPr="000E4645" w:rsidRDefault="009C5918" w:rsidP="009C5918">
      <w:pPr>
        <w:rPr>
          <w:rFonts w:asciiTheme="minorHAnsi" w:hAnsiTheme="minorHAnsi" w:cstheme="minorHAnsi"/>
          <w:b/>
        </w:rPr>
      </w:pPr>
      <w:r w:rsidRPr="000E4645">
        <w:rPr>
          <w:rFonts w:asciiTheme="minorHAnsi" w:hAnsiTheme="minorHAnsi" w:cstheme="minorHAnsi"/>
          <w:b/>
        </w:rPr>
        <w:t>Project Location</w:t>
      </w:r>
    </w:p>
    <w:p w14:paraId="169DBAE0"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lastRenderedPageBreak/>
        <w:t>In 2017, Milwaukee County Park’s survey efforts will focus on Bay View Park, Juneau Lagoon, and Sheridan Park (see Figure 2). Additional data capture efforts for SLCIs will occur within suitable habitat on land owned by Milwaukee County Parks along portions of the Little Menomonee River, Menomonee River, Milwaukee River and their tributaries. A half-mile buffer surrounding these waterways defines the general lateral extent of the survey area, (see Figure 1).</w:t>
      </w:r>
    </w:p>
    <w:p w14:paraId="3C16F32D" w14:textId="77777777" w:rsidR="00452582" w:rsidRPr="000E4645" w:rsidRDefault="00452582" w:rsidP="002A754B">
      <w:pPr>
        <w:rPr>
          <w:rFonts w:asciiTheme="minorHAnsi" w:hAnsiTheme="minorHAnsi" w:cstheme="minorHAnsi"/>
        </w:rPr>
      </w:pPr>
    </w:p>
    <w:p w14:paraId="577BC9FB" w14:textId="77777777" w:rsidR="002A754B" w:rsidRPr="000E4645" w:rsidRDefault="00FA6842" w:rsidP="002A754B">
      <w:pPr>
        <w:rPr>
          <w:rFonts w:asciiTheme="minorHAnsi" w:hAnsiTheme="minorHAnsi" w:cstheme="minorHAnsi"/>
          <w:b/>
        </w:rPr>
      </w:pPr>
      <w:r w:rsidRPr="000E4645">
        <w:rPr>
          <w:rFonts w:asciiTheme="minorHAnsi" w:hAnsiTheme="minorHAnsi" w:cstheme="minorHAnsi"/>
          <w:b/>
        </w:rPr>
        <w:t>Budget</w:t>
      </w:r>
    </w:p>
    <w:p w14:paraId="43008AB5" w14:textId="2863BEAD" w:rsidR="002A754B" w:rsidRPr="000E4645" w:rsidRDefault="002A754B" w:rsidP="002A754B">
      <w:pPr>
        <w:rPr>
          <w:rFonts w:asciiTheme="minorHAnsi" w:hAnsiTheme="minorHAnsi" w:cstheme="minorHAnsi"/>
          <w:i/>
        </w:rPr>
      </w:pPr>
      <w:r w:rsidRPr="000E4645">
        <w:rPr>
          <w:rFonts w:asciiTheme="minorHAnsi" w:hAnsiTheme="minorHAnsi" w:cstheme="minorHAnsi"/>
          <w:b/>
        </w:rPr>
        <w:tab/>
      </w:r>
      <w:r w:rsidR="00976A10">
        <w:rPr>
          <w:rFonts w:asciiTheme="minorHAnsi" w:hAnsiTheme="minorHAnsi" w:cstheme="minorHAnsi"/>
          <w:i/>
        </w:rPr>
        <w:t>Amendment 1</w:t>
      </w:r>
      <w:r w:rsidR="000E4645" w:rsidRPr="000E4645">
        <w:rPr>
          <w:rFonts w:asciiTheme="minorHAnsi" w:hAnsiTheme="minorHAnsi" w:cstheme="minorHAnsi"/>
          <w:i/>
        </w:rPr>
        <w:t>- Year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0"/>
        <w:gridCol w:w="2160"/>
      </w:tblGrid>
      <w:tr w:rsidR="002A754B" w:rsidRPr="000E4645" w14:paraId="0D73BF77" w14:textId="77777777" w:rsidTr="000B368A">
        <w:trPr>
          <w:cantSplit/>
          <w:jc w:val="center"/>
        </w:trPr>
        <w:tc>
          <w:tcPr>
            <w:tcW w:w="5040" w:type="dxa"/>
            <w:shd w:val="clear" w:color="auto" w:fill="auto"/>
          </w:tcPr>
          <w:p w14:paraId="06D62A82" w14:textId="77777777" w:rsidR="002A754B" w:rsidRPr="000E4645" w:rsidRDefault="002A754B" w:rsidP="005E6CB4">
            <w:pPr>
              <w:rPr>
                <w:rFonts w:asciiTheme="minorHAnsi" w:hAnsiTheme="minorHAnsi" w:cstheme="minorHAnsi"/>
                <w:b/>
              </w:rPr>
            </w:pPr>
          </w:p>
        </w:tc>
        <w:tc>
          <w:tcPr>
            <w:tcW w:w="2160" w:type="dxa"/>
            <w:shd w:val="clear" w:color="auto" w:fill="auto"/>
          </w:tcPr>
          <w:p w14:paraId="61296E27" w14:textId="77777777" w:rsidR="002A754B" w:rsidRPr="000E4645" w:rsidRDefault="002A754B" w:rsidP="005E6CB4">
            <w:pPr>
              <w:rPr>
                <w:rFonts w:asciiTheme="minorHAnsi" w:hAnsiTheme="minorHAnsi" w:cstheme="minorHAnsi"/>
                <w:b/>
              </w:rPr>
            </w:pPr>
            <w:r w:rsidRPr="000E4645">
              <w:rPr>
                <w:rFonts w:asciiTheme="minorHAnsi" w:hAnsiTheme="minorHAnsi" w:cstheme="minorHAnsi"/>
                <w:b/>
              </w:rPr>
              <w:t>Total cost</w:t>
            </w:r>
          </w:p>
        </w:tc>
      </w:tr>
      <w:tr w:rsidR="002A754B" w:rsidRPr="000E4645" w14:paraId="704098D3" w14:textId="77777777" w:rsidTr="000B368A">
        <w:trPr>
          <w:cantSplit/>
          <w:jc w:val="center"/>
        </w:trPr>
        <w:tc>
          <w:tcPr>
            <w:tcW w:w="5040" w:type="dxa"/>
            <w:shd w:val="clear" w:color="auto" w:fill="auto"/>
          </w:tcPr>
          <w:p w14:paraId="2C84DDEC" w14:textId="77777777" w:rsidR="00F35A07" w:rsidRDefault="000B368A" w:rsidP="005E6CB4">
            <w:pPr>
              <w:rPr>
                <w:rFonts w:asciiTheme="minorHAnsi" w:hAnsiTheme="minorHAnsi" w:cstheme="minorHAnsi"/>
                <w:sz w:val="22"/>
                <w:szCs w:val="22"/>
              </w:rPr>
            </w:pPr>
            <w:r w:rsidRPr="000E4645">
              <w:rPr>
                <w:rFonts w:asciiTheme="minorHAnsi" w:hAnsiTheme="minorHAnsi" w:cstheme="minorHAnsi"/>
                <w:sz w:val="22"/>
                <w:szCs w:val="22"/>
              </w:rPr>
              <w:t>Personnel</w:t>
            </w:r>
            <w:r w:rsidR="00F35A07">
              <w:rPr>
                <w:rFonts w:asciiTheme="minorHAnsi" w:hAnsiTheme="minorHAnsi" w:cstheme="minorHAnsi"/>
                <w:sz w:val="22"/>
                <w:szCs w:val="22"/>
              </w:rPr>
              <w:t>:</w:t>
            </w:r>
          </w:p>
          <w:p w14:paraId="0042683A" w14:textId="77777777" w:rsidR="000B368A" w:rsidRPr="000E4645" w:rsidRDefault="00F35A07" w:rsidP="005E6CB4">
            <w:pPr>
              <w:rPr>
                <w:rFonts w:asciiTheme="minorHAnsi" w:hAnsiTheme="minorHAnsi" w:cstheme="minorHAnsi"/>
                <w:sz w:val="22"/>
                <w:szCs w:val="22"/>
              </w:rPr>
            </w:pPr>
            <w:r>
              <w:rPr>
                <w:rFonts w:asciiTheme="minorHAnsi" w:hAnsiTheme="minorHAnsi" w:cstheme="minorHAnsi"/>
                <w:sz w:val="22"/>
                <w:szCs w:val="22"/>
              </w:rPr>
              <w:t>(</w:t>
            </w:r>
            <w:r w:rsidR="002377F2" w:rsidRPr="000E4645">
              <w:rPr>
                <w:rFonts w:asciiTheme="minorHAnsi" w:hAnsiTheme="minorHAnsi" w:cstheme="minorHAnsi"/>
                <w:sz w:val="22"/>
                <w:szCs w:val="22"/>
              </w:rPr>
              <w:t xml:space="preserve"> </w:t>
            </w:r>
            <w:r>
              <w:rPr>
                <w:rFonts w:asciiTheme="minorHAnsi" w:hAnsiTheme="minorHAnsi" w:cstheme="minorHAnsi"/>
                <w:sz w:val="22"/>
                <w:szCs w:val="22"/>
              </w:rPr>
              <w:t>2)</w:t>
            </w:r>
            <w:r w:rsidR="002377F2" w:rsidRPr="000E4645">
              <w:rPr>
                <w:rFonts w:asciiTheme="minorHAnsi" w:hAnsiTheme="minorHAnsi" w:cstheme="minorHAnsi"/>
                <w:sz w:val="22"/>
                <w:szCs w:val="22"/>
              </w:rPr>
              <w:t xml:space="preserve"> DPRC S</w:t>
            </w:r>
            <w:r w:rsidR="000B368A" w:rsidRPr="000E4645">
              <w:rPr>
                <w:rFonts w:asciiTheme="minorHAnsi" w:hAnsiTheme="minorHAnsi" w:cstheme="minorHAnsi"/>
                <w:sz w:val="22"/>
                <w:szCs w:val="22"/>
              </w:rPr>
              <w:t>taff</w:t>
            </w:r>
            <w:r>
              <w:rPr>
                <w:rFonts w:asciiTheme="minorHAnsi" w:hAnsiTheme="minorHAnsi" w:cstheme="minorHAnsi"/>
                <w:sz w:val="22"/>
                <w:szCs w:val="22"/>
              </w:rPr>
              <w:t xml:space="preserve"> (hourly rate + fringe)</w:t>
            </w:r>
            <w:r>
              <w:rPr>
                <w:rFonts w:asciiTheme="minorHAnsi" w:hAnsiTheme="minorHAnsi" w:cstheme="minorHAnsi"/>
              </w:rPr>
              <w:t xml:space="preserve"> </w:t>
            </w:r>
            <w:r w:rsidR="002377F2" w:rsidRPr="000E4645">
              <w:rPr>
                <w:rFonts w:asciiTheme="minorHAnsi" w:hAnsiTheme="minorHAnsi" w:cstheme="minorHAnsi"/>
              </w:rPr>
              <w:t>x</w:t>
            </w:r>
            <w:r>
              <w:rPr>
                <w:rFonts w:asciiTheme="minorHAnsi" w:hAnsiTheme="minorHAnsi" w:cstheme="minorHAnsi"/>
              </w:rPr>
              <w:t xml:space="preserve">  6 months</w:t>
            </w:r>
            <w:r w:rsidR="002377F2" w:rsidRPr="000E4645">
              <w:rPr>
                <w:rFonts w:asciiTheme="minorHAnsi" w:hAnsiTheme="minorHAnsi" w:cstheme="minorHAnsi"/>
              </w:rPr>
              <w:t xml:space="preserve"> </w:t>
            </w:r>
          </w:p>
        </w:tc>
        <w:tc>
          <w:tcPr>
            <w:tcW w:w="2160" w:type="dxa"/>
            <w:shd w:val="clear" w:color="auto" w:fill="auto"/>
          </w:tcPr>
          <w:p w14:paraId="0EA5231C" w14:textId="77777777" w:rsidR="002A754B" w:rsidRPr="000E4645" w:rsidRDefault="00F35A07" w:rsidP="002377F2">
            <w:pPr>
              <w:jc w:val="right"/>
              <w:rPr>
                <w:rFonts w:asciiTheme="minorHAnsi" w:hAnsiTheme="minorHAnsi" w:cstheme="minorHAnsi"/>
              </w:rPr>
            </w:pPr>
            <w:r>
              <w:rPr>
                <w:rFonts w:asciiTheme="minorHAnsi" w:hAnsiTheme="minorHAnsi" w:cstheme="minorHAnsi"/>
              </w:rPr>
              <w:t>$23</w:t>
            </w:r>
            <w:r w:rsidR="002377F2" w:rsidRPr="000E4645">
              <w:rPr>
                <w:rFonts w:asciiTheme="minorHAnsi" w:hAnsiTheme="minorHAnsi" w:cstheme="minorHAnsi"/>
              </w:rPr>
              <w:t>,000</w:t>
            </w:r>
          </w:p>
        </w:tc>
      </w:tr>
      <w:tr w:rsidR="00F35A07" w:rsidRPr="000E4645" w14:paraId="57AE8914" w14:textId="77777777" w:rsidTr="000B368A">
        <w:trPr>
          <w:cantSplit/>
          <w:jc w:val="center"/>
        </w:trPr>
        <w:tc>
          <w:tcPr>
            <w:tcW w:w="5040" w:type="dxa"/>
            <w:shd w:val="clear" w:color="auto" w:fill="auto"/>
          </w:tcPr>
          <w:p w14:paraId="7933D2F0" w14:textId="77777777" w:rsidR="00F35A07" w:rsidRPr="000E4645" w:rsidRDefault="00F35A07" w:rsidP="005E6CB4">
            <w:pPr>
              <w:rPr>
                <w:rFonts w:asciiTheme="minorHAnsi" w:hAnsiTheme="minorHAnsi" w:cstheme="minorHAnsi"/>
              </w:rPr>
            </w:pPr>
            <w:r w:rsidRPr="000E4645">
              <w:rPr>
                <w:rFonts w:asciiTheme="minorHAnsi" w:hAnsiTheme="minorHAnsi" w:cstheme="minorHAnsi"/>
              </w:rPr>
              <w:t>Equipment</w:t>
            </w:r>
          </w:p>
        </w:tc>
        <w:tc>
          <w:tcPr>
            <w:tcW w:w="2160" w:type="dxa"/>
            <w:shd w:val="clear" w:color="auto" w:fill="auto"/>
          </w:tcPr>
          <w:p w14:paraId="54303001" w14:textId="77777777" w:rsidR="00F35A07" w:rsidRPr="000E4645" w:rsidRDefault="00F35A07" w:rsidP="002377F2">
            <w:pPr>
              <w:jc w:val="right"/>
              <w:rPr>
                <w:rFonts w:asciiTheme="minorHAnsi" w:hAnsiTheme="minorHAnsi" w:cstheme="minorHAnsi"/>
              </w:rPr>
            </w:pPr>
            <w:r w:rsidRPr="000E4645">
              <w:rPr>
                <w:rFonts w:asciiTheme="minorHAnsi" w:hAnsiTheme="minorHAnsi" w:cstheme="minorHAnsi"/>
              </w:rPr>
              <w:t>$0</w:t>
            </w:r>
          </w:p>
        </w:tc>
      </w:tr>
      <w:tr w:rsidR="00F35A07" w:rsidRPr="000E4645" w14:paraId="7DFA23A7" w14:textId="77777777" w:rsidTr="000B368A">
        <w:trPr>
          <w:cantSplit/>
          <w:jc w:val="center"/>
        </w:trPr>
        <w:tc>
          <w:tcPr>
            <w:tcW w:w="5040" w:type="dxa"/>
            <w:shd w:val="clear" w:color="auto" w:fill="auto"/>
          </w:tcPr>
          <w:p w14:paraId="5DCDA1A0" w14:textId="77777777" w:rsidR="00F35A07" w:rsidRDefault="00F35A07" w:rsidP="005E6CB4">
            <w:pPr>
              <w:rPr>
                <w:rFonts w:asciiTheme="minorHAnsi" w:hAnsiTheme="minorHAnsi" w:cstheme="minorHAnsi"/>
              </w:rPr>
            </w:pPr>
            <w:r w:rsidRPr="000E4645">
              <w:rPr>
                <w:rFonts w:asciiTheme="minorHAnsi" w:hAnsiTheme="minorHAnsi" w:cstheme="minorHAnsi"/>
              </w:rPr>
              <w:t>Supplies</w:t>
            </w:r>
            <w:r>
              <w:rPr>
                <w:rFonts w:asciiTheme="minorHAnsi" w:hAnsiTheme="minorHAnsi" w:cstheme="minorHAnsi"/>
              </w:rPr>
              <w:t>:</w:t>
            </w:r>
          </w:p>
          <w:p w14:paraId="34BE5D67" w14:textId="77777777" w:rsidR="00F35A07" w:rsidRPr="000E4645" w:rsidRDefault="00F35A07" w:rsidP="005E6CB4">
            <w:pPr>
              <w:rPr>
                <w:rFonts w:asciiTheme="minorHAnsi" w:hAnsiTheme="minorHAnsi" w:cstheme="minorHAnsi"/>
              </w:rPr>
            </w:pPr>
            <w:r w:rsidRPr="000E4645">
              <w:rPr>
                <w:rFonts w:asciiTheme="minorHAnsi" w:hAnsiTheme="minorHAnsi" w:cstheme="minorHAnsi"/>
              </w:rPr>
              <w:t>binoculars,</w:t>
            </w:r>
            <w:r>
              <w:rPr>
                <w:rFonts w:asciiTheme="minorHAnsi" w:hAnsiTheme="minorHAnsi" w:cstheme="minorHAnsi"/>
              </w:rPr>
              <w:t xml:space="preserve"> spotting scope, kestrel meter thermometers,</w:t>
            </w:r>
            <w:r w:rsidRPr="000E4645">
              <w:rPr>
                <w:rFonts w:asciiTheme="minorHAnsi" w:hAnsiTheme="minorHAnsi" w:cstheme="minorHAnsi"/>
              </w:rPr>
              <w:t xml:space="preserve"> snake boards</w:t>
            </w:r>
            <w:r>
              <w:rPr>
                <w:rFonts w:asciiTheme="minorHAnsi" w:hAnsiTheme="minorHAnsi" w:cstheme="minorHAnsi"/>
              </w:rPr>
              <w:t>, cautery pens, spring scales</w:t>
            </w:r>
            <w:r w:rsidRPr="000E4645">
              <w:rPr>
                <w:rFonts w:asciiTheme="minorHAnsi" w:hAnsiTheme="minorHAnsi" w:cstheme="minorHAnsi"/>
              </w:rPr>
              <w:t xml:space="preserve"> </w:t>
            </w:r>
          </w:p>
        </w:tc>
        <w:tc>
          <w:tcPr>
            <w:tcW w:w="2160" w:type="dxa"/>
            <w:shd w:val="clear" w:color="auto" w:fill="auto"/>
          </w:tcPr>
          <w:p w14:paraId="06120FF0" w14:textId="77777777" w:rsidR="00F35A07" w:rsidRPr="000E4645" w:rsidRDefault="00F35A07" w:rsidP="002377F2">
            <w:pPr>
              <w:jc w:val="right"/>
              <w:rPr>
                <w:rFonts w:asciiTheme="minorHAnsi" w:hAnsiTheme="minorHAnsi" w:cstheme="minorHAnsi"/>
              </w:rPr>
            </w:pPr>
            <w:r>
              <w:rPr>
                <w:rFonts w:asciiTheme="minorHAnsi" w:hAnsiTheme="minorHAnsi" w:cstheme="minorHAnsi"/>
              </w:rPr>
              <w:t>$2000</w:t>
            </w:r>
          </w:p>
        </w:tc>
      </w:tr>
      <w:tr w:rsidR="00F35A07" w:rsidRPr="000E4645" w14:paraId="26396FE3" w14:textId="77777777" w:rsidTr="000B368A">
        <w:trPr>
          <w:cantSplit/>
          <w:jc w:val="center"/>
        </w:trPr>
        <w:tc>
          <w:tcPr>
            <w:tcW w:w="5040" w:type="dxa"/>
            <w:shd w:val="clear" w:color="auto" w:fill="auto"/>
          </w:tcPr>
          <w:p w14:paraId="0036CA16" w14:textId="77777777" w:rsidR="00F35A07" w:rsidRPr="000E4645" w:rsidRDefault="00F35A07" w:rsidP="005E6CB4">
            <w:pPr>
              <w:rPr>
                <w:rFonts w:asciiTheme="minorHAnsi" w:hAnsiTheme="minorHAnsi" w:cstheme="minorHAnsi"/>
              </w:rPr>
            </w:pPr>
            <w:r w:rsidRPr="000E4645">
              <w:rPr>
                <w:rFonts w:asciiTheme="minorHAnsi" w:hAnsiTheme="minorHAnsi" w:cstheme="minorHAnsi"/>
              </w:rPr>
              <w:t>Contractual</w:t>
            </w:r>
          </w:p>
        </w:tc>
        <w:tc>
          <w:tcPr>
            <w:tcW w:w="2160" w:type="dxa"/>
            <w:shd w:val="clear" w:color="auto" w:fill="auto"/>
          </w:tcPr>
          <w:p w14:paraId="50F370C1" w14:textId="77777777" w:rsidR="00F35A07" w:rsidRPr="000E4645" w:rsidRDefault="00F35A07" w:rsidP="002377F2">
            <w:pPr>
              <w:jc w:val="right"/>
              <w:rPr>
                <w:rFonts w:asciiTheme="minorHAnsi" w:hAnsiTheme="minorHAnsi" w:cstheme="minorHAnsi"/>
              </w:rPr>
            </w:pPr>
            <w:r w:rsidRPr="000E4645">
              <w:rPr>
                <w:rFonts w:asciiTheme="minorHAnsi" w:hAnsiTheme="minorHAnsi" w:cstheme="minorHAnsi"/>
              </w:rPr>
              <w:t>$0</w:t>
            </w:r>
          </w:p>
        </w:tc>
      </w:tr>
      <w:tr w:rsidR="00F35A07" w:rsidRPr="000E4645" w14:paraId="4B3933F3" w14:textId="77777777" w:rsidTr="000B368A">
        <w:trPr>
          <w:cantSplit/>
          <w:jc w:val="center"/>
        </w:trPr>
        <w:tc>
          <w:tcPr>
            <w:tcW w:w="5040" w:type="dxa"/>
            <w:shd w:val="clear" w:color="auto" w:fill="auto"/>
          </w:tcPr>
          <w:p w14:paraId="04861C2E" w14:textId="77777777" w:rsidR="00F35A07" w:rsidRPr="000E4645" w:rsidRDefault="00F35A07" w:rsidP="005E6CB4">
            <w:pPr>
              <w:rPr>
                <w:rFonts w:asciiTheme="minorHAnsi" w:hAnsiTheme="minorHAnsi" w:cstheme="minorHAnsi"/>
              </w:rPr>
            </w:pPr>
            <w:r w:rsidRPr="000E4645">
              <w:rPr>
                <w:rFonts w:asciiTheme="minorHAnsi" w:hAnsiTheme="minorHAnsi" w:cstheme="minorHAnsi"/>
              </w:rPr>
              <w:t>Other</w:t>
            </w:r>
          </w:p>
        </w:tc>
        <w:tc>
          <w:tcPr>
            <w:tcW w:w="2160" w:type="dxa"/>
            <w:shd w:val="clear" w:color="auto" w:fill="auto"/>
          </w:tcPr>
          <w:p w14:paraId="27F3B37B" w14:textId="77777777" w:rsidR="00F35A07" w:rsidRPr="000E4645" w:rsidRDefault="00F35A07" w:rsidP="002377F2">
            <w:pPr>
              <w:jc w:val="right"/>
              <w:rPr>
                <w:rFonts w:asciiTheme="minorHAnsi" w:hAnsiTheme="minorHAnsi" w:cstheme="minorHAnsi"/>
              </w:rPr>
            </w:pPr>
            <w:r w:rsidRPr="000E4645">
              <w:rPr>
                <w:rFonts w:asciiTheme="minorHAnsi" w:hAnsiTheme="minorHAnsi" w:cstheme="minorHAnsi"/>
              </w:rPr>
              <w:t>$0</w:t>
            </w:r>
          </w:p>
        </w:tc>
      </w:tr>
      <w:tr w:rsidR="00F35A07" w:rsidRPr="000E4645" w14:paraId="2A2B2EAD" w14:textId="77777777" w:rsidTr="000B368A">
        <w:trPr>
          <w:cantSplit/>
          <w:jc w:val="center"/>
        </w:trPr>
        <w:tc>
          <w:tcPr>
            <w:tcW w:w="5040" w:type="dxa"/>
            <w:shd w:val="clear" w:color="auto" w:fill="auto"/>
          </w:tcPr>
          <w:p w14:paraId="6C8AC8F1" w14:textId="77777777" w:rsidR="00F35A07" w:rsidRPr="000E4645" w:rsidRDefault="00F35A07" w:rsidP="005E6CB4">
            <w:pPr>
              <w:rPr>
                <w:rFonts w:asciiTheme="minorHAnsi" w:hAnsiTheme="minorHAnsi" w:cstheme="minorHAnsi"/>
              </w:rPr>
            </w:pPr>
            <w:r w:rsidRPr="000E4645">
              <w:rPr>
                <w:rFonts w:asciiTheme="minorHAnsi" w:hAnsiTheme="minorHAnsi" w:cstheme="minorHAnsi"/>
                <w:b/>
              </w:rPr>
              <w:t>Total Direct Cost</w:t>
            </w:r>
          </w:p>
        </w:tc>
        <w:tc>
          <w:tcPr>
            <w:tcW w:w="2160" w:type="dxa"/>
            <w:shd w:val="clear" w:color="auto" w:fill="auto"/>
          </w:tcPr>
          <w:p w14:paraId="234BB353" w14:textId="77777777" w:rsidR="00F35A07" w:rsidRPr="000E4645" w:rsidRDefault="00F35A07" w:rsidP="002377F2">
            <w:pPr>
              <w:jc w:val="right"/>
              <w:rPr>
                <w:rFonts w:asciiTheme="minorHAnsi" w:hAnsiTheme="minorHAnsi" w:cstheme="minorHAnsi"/>
              </w:rPr>
            </w:pPr>
            <w:r w:rsidRPr="000E4645">
              <w:rPr>
                <w:rFonts w:asciiTheme="minorHAnsi" w:hAnsiTheme="minorHAnsi" w:cstheme="minorHAnsi"/>
                <w:b/>
              </w:rPr>
              <w:t>$25,000</w:t>
            </w:r>
          </w:p>
        </w:tc>
      </w:tr>
      <w:tr w:rsidR="00F35A07" w:rsidRPr="000E4645" w14:paraId="431EC3B2" w14:textId="77777777" w:rsidTr="000B368A">
        <w:trPr>
          <w:cantSplit/>
          <w:jc w:val="center"/>
        </w:trPr>
        <w:tc>
          <w:tcPr>
            <w:tcW w:w="5040" w:type="dxa"/>
            <w:shd w:val="clear" w:color="auto" w:fill="auto"/>
          </w:tcPr>
          <w:p w14:paraId="55AA6D2D" w14:textId="77777777" w:rsidR="00F35A07" w:rsidRPr="000E4645" w:rsidRDefault="00F35A07" w:rsidP="005E6CB4">
            <w:pPr>
              <w:rPr>
                <w:rFonts w:asciiTheme="minorHAnsi" w:hAnsiTheme="minorHAnsi" w:cstheme="minorHAnsi"/>
                <w:b/>
              </w:rPr>
            </w:pPr>
            <w:r w:rsidRPr="000E4645">
              <w:rPr>
                <w:rFonts w:asciiTheme="minorHAnsi" w:hAnsiTheme="minorHAnsi" w:cstheme="minorHAnsi"/>
              </w:rPr>
              <w:t>Indirect cost (%)</w:t>
            </w:r>
          </w:p>
        </w:tc>
        <w:tc>
          <w:tcPr>
            <w:tcW w:w="2160" w:type="dxa"/>
            <w:shd w:val="clear" w:color="auto" w:fill="auto"/>
          </w:tcPr>
          <w:p w14:paraId="062B3862" w14:textId="77777777" w:rsidR="00F35A07" w:rsidRPr="000E4645" w:rsidRDefault="00F35A07" w:rsidP="002377F2">
            <w:pPr>
              <w:jc w:val="right"/>
              <w:rPr>
                <w:rFonts w:asciiTheme="minorHAnsi" w:hAnsiTheme="minorHAnsi" w:cstheme="minorHAnsi"/>
                <w:b/>
              </w:rPr>
            </w:pPr>
          </w:p>
        </w:tc>
      </w:tr>
      <w:tr w:rsidR="00F35A07" w:rsidRPr="000E4645" w14:paraId="44B28A4F" w14:textId="77777777" w:rsidTr="000B368A">
        <w:trPr>
          <w:cantSplit/>
          <w:jc w:val="center"/>
        </w:trPr>
        <w:tc>
          <w:tcPr>
            <w:tcW w:w="5040" w:type="dxa"/>
            <w:shd w:val="clear" w:color="auto" w:fill="auto"/>
          </w:tcPr>
          <w:p w14:paraId="0E465111" w14:textId="77777777" w:rsidR="00F35A07" w:rsidRPr="000E4645" w:rsidRDefault="00F35A07" w:rsidP="005E6CB4">
            <w:pPr>
              <w:rPr>
                <w:rFonts w:asciiTheme="minorHAnsi" w:hAnsiTheme="minorHAnsi" w:cstheme="minorHAnsi"/>
              </w:rPr>
            </w:pPr>
            <w:r w:rsidRPr="000E4645">
              <w:rPr>
                <w:rFonts w:asciiTheme="minorHAnsi" w:hAnsiTheme="minorHAnsi" w:cstheme="minorHAnsi"/>
                <w:b/>
              </w:rPr>
              <w:t>Total Cost</w:t>
            </w:r>
          </w:p>
        </w:tc>
        <w:tc>
          <w:tcPr>
            <w:tcW w:w="2160" w:type="dxa"/>
            <w:shd w:val="clear" w:color="auto" w:fill="auto"/>
          </w:tcPr>
          <w:p w14:paraId="3AA0C501" w14:textId="77777777" w:rsidR="00F35A07" w:rsidRPr="000E4645" w:rsidRDefault="00F35A07" w:rsidP="002377F2">
            <w:pPr>
              <w:jc w:val="right"/>
              <w:rPr>
                <w:rFonts w:asciiTheme="minorHAnsi" w:hAnsiTheme="minorHAnsi" w:cstheme="minorHAnsi"/>
                <w:b/>
              </w:rPr>
            </w:pPr>
            <w:r w:rsidRPr="000E4645">
              <w:rPr>
                <w:rFonts w:asciiTheme="minorHAnsi" w:hAnsiTheme="minorHAnsi" w:cstheme="minorHAnsi"/>
                <w:b/>
              </w:rPr>
              <w:t>$25,000</w:t>
            </w:r>
          </w:p>
        </w:tc>
      </w:tr>
      <w:tr w:rsidR="00F35A07" w:rsidRPr="000E4645" w14:paraId="1D89DEF7" w14:textId="77777777" w:rsidTr="000B368A">
        <w:trPr>
          <w:cantSplit/>
          <w:jc w:val="center"/>
        </w:trPr>
        <w:tc>
          <w:tcPr>
            <w:tcW w:w="5040" w:type="dxa"/>
            <w:shd w:val="clear" w:color="auto" w:fill="auto"/>
          </w:tcPr>
          <w:p w14:paraId="1070D577" w14:textId="77777777" w:rsidR="00F35A07" w:rsidRPr="000E4645" w:rsidRDefault="00F35A07" w:rsidP="005E6CB4">
            <w:pPr>
              <w:rPr>
                <w:rFonts w:asciiTheme="minorHAnsi" w:hAnsiTheme="minorHAnsi" w:cstheme="minorHAnsi"/>
                <w:b/>
              </w:rPr>
            </w:pPr>
          </w:p>
        </w:tc>
        <w:tc>
          <w:tcPr>
            <w:tcW w:w="2160" w:type="dxa"/>
            <w:shd w:val="clear" w:color="auto" w:fill="auto"/>
          </w:tcPr>
          <w:p w14:paraId="53B9E4C3" w14:textId="77777777" w:rsidR="00F35A07" w:rsidRPr="000E4645" w:rsidRDefault="00F35A07" w:rsidP="002377F2">
            <w:pPr>
              <w:jc w:val="right"/>
              <w:rPr>
                <w:rFonts w:asciiTheme="minorHAnsi" w:hAnsiTheme="minorHAnsi" w:cstheme="minorHAnsi"/>
                <w:b/>
              </w:rPr>
            </w:pPr>
          </w:p>
        </w:tc>
      </w:tr>
    </w:tbl>
    <w:p w14:paraId="4D3B6034" w14:textId="77777777" w:rsidR="002A754B" w:rsidRPr="000E4645" w:rsidRDefault="002A754B" w:rsidP="002A754B">
      <w:pPr>
        <w:rPr>
          <w:rFonts w:asciiTheme="minorHAnsi" w:hAnsiTheme="minorHAnsi" w:cstheme="minorHAnsi"/>
        </w:rPr>
      </w:pPr>
    </w:p>
    <w:p w14:paraId="79E686C0" w14:textId="74848B9E" w:rsidR="00FA6842" w:rsidRPr="000E4645" w:rsidRDefault="00F14498" w:rsidP="002A754B">
      <w:pPr>
        <w:rPr>
          <w:rFonts w:asciiTheme="minorHAnsi" w:hAnsiTheme="minorHAnsi" w:cstheme="minorHAnsi"/>
        </w:rPr>
      </w:pPr>
      <w:r w:rsidRPr="000E4645">
        <w:rPr>
          <w:rFonts w:asciiTheme="minorHAnsi" w:hAnsiTheme="minorHAnsi" w:cstheme="minorHAnsi"/>
        </w:rPr>
        <w:t>For reference the following is a total budget for the project, including the original agreement</w:t>
      </w:r>
      <w:r w:rsidR="00976A10">
        <w:rPr>
          <w:rFonts w:asciiTheme="minorHAnsi" w:hAnsiTheme="minorHAnsi" w:cstheme="minorHAnsi"/>
        </w:rPr>
        <w:t>s</w:t>
      </w:r>
      <w:bookmarkStart w:id="0" w:name="_GoBack"/>
      <w:bookmarkEnd w:id="0"/>
      <w:r w:rsidRPr="000E4645">
        <w:rPr>
          <w:rFonts w:asciiTheme="minorHAnsi" w:hAnsiTheme="minorHAnsi" w:cstheme="minorHAnsi"/>
        </w:rPr>
        <w:t>:</w:t>
      </w:r>
    </w:p>
    <w:p w14:paraId="5619EF74" w14:textId="2C6EBC34" w:rsidR="00976A10" w:rsidRPr="000E4645" w:rsidRDefault="00FA6842" w:rsidP="00976A10">
      <w:pPr>
        <w:ind w:left="360"/>
        <w:rPr>
          <w:rFonts w:asciiTheme="minorHAnsi" w:hAnsiTheme="minorHAnsi" w:cstheme="minorHAnsi"/>
        </w:rPr>
      </w:pPr>
      <w:r w:rsidRPr="000E4645">
        <w:rPr>
          <w:rFonts w:asciiTheme="minorHAnsi" w:hAnsiTheme="minorHAnsi" w:cstheme="minorHAnsi"/>
        </w:rPr>
        <w:t>Agreement</w:t>
      </w:r>
      <w:r w:rsidR="00976A10">
        <w:rPr>
          <w:rFonts w:asciiTheme="minorHAnsi" w:hAnsiTheme="minorHAnsi" w:cstheme="minorHAnsi"/>
        </w:rPr>
        <w:t xml:space="preserve">s </w:t>
      </w:r>
      <w:r w:rsidR="00F14498" w:rsidRPr="000E4645">
        <w:rPr>
          <w:rFonts w:asciiTheme="minorHAnsi" w:hAnsiTheme="minorHAnsi" w:cstheme="minorHAnsi"/>
        </w:rPr>
        <w:t>Year 1</w:t>
      </w:r>
      <w:r w:rsidR="000E4645" w:rsidRPr="000E4645">
        <w:rPr>
          <w:rFonts w:asciiTheme="minorHAnsi" w:hAnsiTheme="minorHAnsi" w:cstheme="minorHAnsi"/>
        </w:rPr>
        <w:t xml:space="preserve"> &amp; 2</w:t>
      </w:r>
      <w:r w:rsidR="00F14498" w:rsidRPr="000E4645">
        <w:rPr>
          <w:rFonts w:asciiTheme="minorHAnsi" w:hAnsiTheme="minorHAnsi" w:cstheme="minorHAnsi"/>
        </w:rPr>
        <w:tab/>
      </w:r>
      <w:r w:rsidR="00F14498" w:rsidRPr="000E4645">
        <w:rPr>
          <w:rFonts w:asciiTheme="minorHAnsi" w:hAnsiTheme="minorHAnsi" w:cstheme="minorHAnsi"/>
        </w:rPr>
        <w:tab/>
      </w:r>
      <w:r w:rsidR="00976A10">
        <w:rPr>
          <w:rFonts w:asciiTheme="minorHAnsi" w:hAnsiTheme="minorHAnsi" w:cstheme="minorHAnsi"/>
        </w:rPr>
        <w:tab/>
      </w:r>
      <w:r w:rsidR="000E4645" w:rsidRPr="000E4645">
        <w:rPr>
          <w:rFonts w:asciiTheme="minorHAnsi" w:hAnsiTheme="minorHAnsi" w:cstheme="minorHAnsi"/>
        </w:rPr>
        <w:t>$</w:t>
      </w:r>
      <w:r w:rsidR="00F35A07">
        <w:rPr>
          <w:rFonts w:asciiTheme="minorHAnsi" w:hAnsiTheme="minorHAnsi" w:cstheme="minorHAnsi"/>
        </w:rPr>
        <w:t>90</w:t>
      </w:r>
      <w:r w:rsidR="00F14498" w:rsidRPr="000E4645">
        <w:rPr>
          <w:rFonts w:asciiTheme="minorHAnsi" w:hAnsiTheme="minorHAnsi" w:cstheme="minorHAnsi"/>
        </w:rPr>
        <w:t>,000</w:t>
      </w:r>
      <w:r w:rsidR="00976A10">
        <w:rPr>
          <w:rFonts w:asciiTheme="minorHAnsi" w:hAnsiTheme="minorHAnsi" w:cstheme="minorHAnsi"/>
        </w:rPr>
        <w:t>*</w:t>
      </w:r>
    </w:p>
    <w:p w14:paraId="0BC2FDD3" w14:textId="666BE224" w:rsidR="00FA6842" w:rsidRPr="000E4645" w:rsidRDefault="00976A10" w:rsidP="00F14498">
      <w:pPr>
        <w:ind w:left="360"/>
        <w:rPr>
          <w:rFonts w:asciiTheme="minorHAnsi" w:hAnsiTheme="minorHAnsi" w:cstheme="minorHAnsi"/>
        </w:rPr>
      </w:pPr>
      <w:r>
        <w:rPr>
          <w:rFonts w:asciiTheme="minorHAnsi" w:hAnsiTheme="minorHAnsi" w:cstheme="minorHAnsi"/>
        </w:rPr>
        <w:t>Agreement Year 3</w:t>
      </w:r>
      <w:r w:rsidR="00F14498" w:rsidRPr="000E4645">
        <w:rPr>
          <w:rFonts w:asciiTheme="minorHAnsi" w:hAnsiTheme="minorHAnsi" w:cstheme="minorHAnsi"/>
        </w:rPr>
        <w:tab/>
      </w:r>
      <w:r w:rsidR="00F14498" w:rsidRPr="000E4645">
        <w:rPr>
          <w:rFonts w:asciiTheme="minorHAnsi" w:hAnsiTheme="minorHAnsi" w:cstheme="minorHAnsi"/>
        </w:rPr>
        <w:tab/>
      </w:r>
      <w:r w:rsidR="000E4645" w:rsidRPr="000E4645">
        <w:rPr>
          <w:rFonts w:asciiTheme="minorHAnsi" w:hAnsiTheme="minorHAnsi" w:cstheme="minorHAnsi"/>
        </w:rPr>
        <w:tab/>
      </w:r>
      <w:r>
        <w:rPr>
          <w:rFonts w:asciiTheme="minorHAnsi" w:hAnsiTheme="minorHAnsi" w:cstheme="minorHAnsi"/>
        </w:rPr>
        <w:tab/>
      </w:r>
      <w:r w:rsidR="000E4645" w:rsidRPr="000E4645">
        <w:rPr>
          <w:rFonts w:asciiTheme="minorHAnsi" w:hAnsiTheme="minorHAnsi" w:cstheme="minorHAnsi"/>
        </w:rPr>
        <w:t>$1</w:t>
      </w:r>
      <w:r w:rsidR="00F14498" w:rsidRPr="000E4645">
        <w:rPr>
          <w:rFonts w:asciiTheme="minorHAnsi" w:hAnsiTheme="minorHAnsi" w:cstheme="minorHAnsi"/>
        </w:rPr>
        <w:t>5,000</w:t>
      </w:r>
    </w:p>
    <w:p w14:paraId="52904099" w14:textId="53CF631B" w:rsidR="00F14498" w:rsidRPr="000E4645" w:rsidRDefault="00976A10" w:rsidP="00F14498">
      <w:pPr>
        <w:ind w:left="360"/>
        <w:rPr>
          <w:rFonts w:asciiTheme="minorHAnsi" w:hAnsiTheme="minorHAnsi" w:cstheme="minorHAnsi"/>
          <w:u w:val="single"/>
        </w:rPr>
      </w:pPr>
      <w:r>
        <w:rPr>
          <w:rFonts w:asciiTheme="minorHAnsi" w:hAnsiTheme="minorHAnsi" w:cstheme="minorHAnsi"/>
          <w:u w:val="single"/>
        </w:rPr>
        <w:t>First</w:t>
      </w:r>
      <w:r w:rsidR="00F14498" w:rsidRPr="000E4645">
        <w:rPr>
          <w:rFonts w:asciiTheme="minorHAnsi" w:hAnsiTheme="minorHAnsi" w:cstheme="minorHAnsi"/>
          <w:u w:val="single"/>
        </w:rPr>
        <w:t xml:space="preserve"> Amendment (Year 4)</w:t>
      </w:r>
      <w:r w:rsidR="00F14498" w:rsidRPr="000E4645">
        <w:rPr>
          <w:rFonts w:asciiTheme="minorHAnsi" w:hAnsiTheme="minorHAnsi" w:cstheme="minorHAnsi"/>
          <w:u w:val="single"/>
        </w:rPr>
        <w:tab/>
      </w:r>
      <w:r w:rsidR="00F14498" w:rsidRPr="000E4645">
        <w:rPr>
          <w:rFonts w:asciiTheme="minorHAnsi" w:hAnsiTheme="minorHAnsi" w:cstheme="minorHAnsi"/>
          <w:u w:val="single"/>
        </w:rPr>
        <w:tab/>
      </w:r>
      <w:r>
        <w:rPr>
          <w:rFonts w:asciiTheme="minorHAnsi" w:hAnsiTheme="minorHAnsi" w:cstheme="minorHAnsi"/>
          <w:u w:val="single"/>
        </w:rPr>
        <w:tab/>
      </w:r>
      <w:r w:rsidR="00F14498" w:rsidRPr="000E4645">
        <w:rPr>
          <w:rFonts w:asciiTheme="minorHAnsi" w:hAnsiTheme="minorHAnsi" w:cstheme="minorHAnsi"/>
          <w:u w:val="single"/>
        </w:rPr>
        <w:t>$25,000</w:t>
      </w:r>
    </w:p>
    <w:p w14:paraId="030B0939" w14:textId="3A473993" w:rsidR="00FA6842" w:rsidRDefault="00FA6842" w:rsidP="00F14498">
      <w:pPr>
        <w:ind w:left="360"/>
        <w:rPr>
          <w:rFonts w:asciiTheme="minorHAnsi" w:hAnsiTheme="minorHAnsi" w:cstheme="minorHAnsi"/>
        </w:rPr>
      </w:pPr>
      <w:r w:rsidRPr="000E4645">
        <w:rPr>
          <w:rFonts w:asciiTheme="minorHAnsi" w:hAnsiTheme="minorHAnsi" w:cstheme="minorHAnsi"/>
        </w:rPr>
        <w:t xml:space="preserve">Project Total </w:t>
      </w:r>
      <w:r w:rsidR="00F14498" w:rsidRPr="000E4645">
        <w:rPr>
          <w:rFonts w:asciiTheme="minorHAnsi" w:hAnsiTheme="minorHAnsi" w:cstheme="minorHAnsi"/>
        </w:rPr>
        <w:tab/>
      </w:r>
      <w:r w:rsidR="00F14498" w:rsidRPr="000E4645">
        <w:rPr>
          <w:rFonts w:asciiTheme="minorHAnsi" w:hAnsiTheme="minorHAnsi" w:cstheme="minorHAnsi"/>
        </w:rPr>
        <w:tab/>
      </w:r>
      <w:r w:rsidR="00F14498" w:rsidRPr="000E4645">
        <w:rPr>
          <w:rFonts w:asciiTheme="minorHAnsi" w:hAnsiTheme="minorHAnsi" w:cstheme="minorHAnsi"/>
        </w:rPr>
        <w:tab/>
      </w:r>
      <w:r w:rsidR="00F14498" w:rsidRPr="000E4645">
        <w:rPr>
          <w:rFonts w:asciiTheme="minorHAnsi" w:hAnsiTheme="minorHAnsi" w:cstheme="minorHAnsi"/>
        </w:rPr>
        <w:tab/>
        <w:t>$</w:t>
      </w:r>
      <w:r w:rsidR="00F35A07">
        <w:rPr>
          <w:rFonts w:asciiTheme="minorHAnsi" w:hAnsiTheme="minorHAnsi" w:cstheme="minorHAnsi"/>
        </w:rPr>
        <w:t>130</w:t>
      </w:r>
      <w:r w:rsidR="00F14498" w:rsidRPr="000E4645">
        <w:rPr>
          <w:rFonts w:asciiTheme="minorHAnsi" w:hAnsiTheme="minorHAnsi" w:cstheme="minorHAnsi"/>
        </w:rPr>
        <w:t>,000</w:t>
      </w:r>
    </w:p>
    <w:p w14:paraId="2F36DB3A" w14:textId="77777777" w:rsidR="00976A10" w:rsidRDefault="00976A10" w:rsidP="00F14498">
      <w:pPr>
        <w:ind w:left="360"/>
        <w:rPr>
          <w:rFonts w:asciiTheme="minorHAnsi" w:hAnsiTheme="minorHAnsi" w:cstheme="minorHAnsi"/>
        </w:rPr>
      </w:pPr>
    </w:p>
    <w:p w14:paraId="5101EDFA" w14:textId="7A8F812A" w:rsidR="00976A10" w:rsidRDefault="00976A10" w:rsidP="00976A10">
      <w:pPr>
        <w:rPr>
          <w:rFonts w:asciiTheme="minorHAnsi" w:hAnsiTheme="minorHAnsi" w:cstheme="minorHAnsi"/>
        </w:rPr>
      </w:pPr>
      <w:r>
        <w:rPr>
          <w:rFonts w:asciiTheme="minorHAnsi" w:hAnsiTheme="minorHAnsi" w:cstheme="minorHAnsi"/>
        </w:rPr>
        <w:t>*</w:t>
      </w:r>
      <w:r w:rsidRPr="00684465">
        <w:rPr>
          <w:rFonts w:asciiTheme="minorHAnsi" w:hAnsiTheme="minorHAnsi" w:cstheme="minorHAnsi"/>
        </w:rPr>
        <w:t>Year 1</w:t>
      </w:r>
      <w:r>
        <w:rPr>
          <w:rFonts w:asciiTheme="minorHAnsi" w:hAnsiTheme="minorHAnsi" w:cstheme="minorHAnsi"/>
        </w:rPr>
        <w:t xml:space="preserve"> &amp; 2</w:t>
      </w:r>
      <w:r w:rsidRPr="00684465">
        <w:rPr>
          <w:rFonts w:asciiTheme="minorHAnsi" w:hAnsiTheme="minorHAnsi" w:cstheme="minorHAnsi"/>
        </w:rPr>
        <w:t xml:space="preserve"> funds were </w:t>
      </w:r>
      <w:r>
        <w:rPr>
          <w:rFonts w:asciiTheme="minorHAnsi" w:hAnsiTheme="minorHAnsi" w:cstheme="minorHAnsi"/>
        </w:rPr>
        <w:t xml:space="preserve">awarded in a separate agreement. This updated SOW </w:t>
      </w:r>
      <w:r>
        <w:rPr>
          <w:rFonts w:asciiTheme="minorHAnsi" w:hAnsiTheme="minorHAnsi" w:cstheme="minorHAnsi"/>
        </w:rPr>
        <w:t xml:space="preserve">is an amendment to the Year </w:t>
      </w:r>
      <w:r>
        <w:rPr>
          <w:rFonts w:asciiTheme="minorHAnsi" w:hAnsiTheme="minorHAnsi" w:cstheme="minorHAnsi"/>
        </w:rPr>
        <w:t>3 agreement.</w:t>
      </w:r>
    </w:p>
    <w:p w14:paraId="596D88CD" w14:textId="77777777" w:rsidR="00FA6842" w:rsidRPr="000E4645" w:rsidRDefault="00FA6842" w:rsidP="002A754B">
      <w:pPr>
        <w:rPr>
          <w:rFonts w:asciiTheme="minorHAnsi" w:hAnsiTheme="minorHAnsi" w:cstheme="minorHAnsi"/>
        </w:rPr>
      </w:pPr>
    </w:p>
    <w:p w14:paraId="5A260A0C" w14:textId="77777777" w:rsidR="002A754B" w:rsidRPr="000E4645" w:rsidRDefault="00FA6842" w:rsidP="002A754B">
      <w:pPr>
        <w:rPr>
          <w:rFonts w:asciiTheme="minorHAnsi" w:hAnsiTheme="minorHAnsi" w:cstheme="minorHAnsi"/>
          <w:b/>
        </w:rPr>
      </w:pPr>
      <w:r w:rsidRPr="000E4645">
        <w:rPr>
          <w:rFonts w:asciiTheme="minorHAnsi" w:hAnsiTheme="minorHAnsi" w:cstheme="minorHAnsi"/>
          <w:b/>
        </w:rPr>
        <w:t>Timetable</w:t>
      </w:r>
    </w:p>
    <w:p w14:paraId="005C5C95"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t>Survey start times are weather dependent. General timetable listed below is subject to change depending on weather and other environmental conditions. Any changes to timing below will be through written notification from County Parks Project Manager to WDNR Project manager (email acceptable).</w:t>
      </w:r>
    </w:p>
    <w:p w14:paraId="72587B05" w14:textId="77777777" w:rsidR="009C5918" w:rsidRPr="000E4645" w:rsidRDefault="009C5918" w:rsidP="009C5918">
      <w:pPr>
        <w:rPr>
          <w:rFonts w:asciiTheme="minorHAnsi" w:hAnsiTheme="minorHAnsi" w:cstheme="minorHAnsi"/>
        </w:rPr>
      </w:pPr>
    </w:p>
    <w:p w14:paraId="4774662E"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t>September 7, 2016 – November 2016</w:t>
      </w:r>
    </w:p>
    <w:p w14:paraId="5780C235" w14:textId="77777777" w:rsidR="009C5918" w:rsidRPr="000E4645" w:rsidRDefault="009C5918" w:rsidP="00FA6842">
      <w:pPr>
        <w:numPr>
          <w:ilvl w:val="0"/>
          <w:numId w:val="4"/>
        </w:numPr>
        <w:rPr>
          <w:rFonts w:asciiTheme="minorHAnsi" w:hAnsiTheme="minorHAnsi" w:cstheme="minorHAnsi"/>
        </w:rPr>
      </w:pPr>
      <w:r w:rsidRPr="000E4645">
        <w:rPr>
          <w:rFonts w:asciiTheme="minorHAnsi" w:hAnsiTheme="minorHAnsi" w:cstheme="minorHAnsi"/>
        </w:rPr>
        <w:t>Fall migratory bird transects</w:t>
      </w:r>
    </w:p>
    <w:p w14:paraId="01A760BF"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t>March 2017 – May 2017</w:t>
      </w:r>
    </w:p>
    <w:p w14:paraId="0D372BAC" w14:textId="77777777" w:rsidR="009C5918" w:rsidRPr="000E4645" w:rsidRDefault="009C5918" w:rsidP="00FA6842">
      <w:pPr>
        <w:numPr>
          <w:ilvl w:val="0"/>
          <w:numId w:val="4"/>
        </w:numPr>
        <w:rPr>
          <w:rFonts w:asciiTheme="minorHAnsi" w:hAnsiTheme="minorHAnsi" w:cstheme="minorHAnsi"/>
        </w:rPr>
      </w:pPr>
      <w:r w:rsidRPr="000E4645">
        <w:rPr>
          <w:rFonts w:asciiTheme="minorHAnsi" w:hAnsiTheme="minorHAnsi" w:cstheme="minorHAnsi"/>
        </w:rPr>
        <w:lastRenderedPageBreak/>
        <w:t>Visual encounter, egg mass, and acoustic surveys for salamanders and other amphibians</w:t>
      </w:r>
    </w:p>
    <w:p w14:paraId="18932660" w14:textId="77777777" w:rsidR="009C5918" w:rsidRPr="000E4645" w:rsidRDefault="009C5918" w:rsidP="00FA6842">
      <w:pPr>
        <w:numPr>
          <w:ilvl w:val="0"/>
          <w:numId w:val="4"/>
        </w:numPr>
        <w:rPr>
          <w:rFonts w:asciiTheme="minorHAnsi" w:hAnsiTheme="minorHAnsi" w:cstheme="minorHAnsi"/>
        </w:rPr>
      </w:pPr>
      <w:r w:rsidRPr="000E4645">
        <w:rPr>
          <w:rFonts w:asciiTheme="minorHAnsi" w:hAnsiTheme="minorHAnsi" w:cstheme="minorHAnsi"/>
        </w:rPr>
        <w:t>Spring migratory bird transects (April – May)</w:t>
      </w:r>
    </w:p>
    <w:p w14:paraId="6033FB64"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t>May 2017 – July 2017</w:t>
      </w:r>
    </w:p>
    <w:p w14:paraId="45400A99" w14:textId="77777777" w:rsidR="009C5918" w:rsidRPr="000E4645" w:rsidRDefault="009C5918" w:rsidP="00FA6842">
      <w:pPr>
        <w:numPr>
          <w:ilvl w:val="0"/>
          <w:numId w:val="5"/>
        </w:numPr>
        <w:rPr>
          <w:rFonts w:asciiTheme="minorHAnsi" w:hAnsiTheme="minorHAnsi" w:cstheme="minorHAnsi"/>
        </w:rPr>
      </w:pPr>
      <w:r w:rsidRPr="000E4645">
        <w:rPr>
          <w:rFonts w:asciiTheme="minorHAnsi" w:hAnsiTheme="minorHAnsi" w:cstheme="minorHAnsi"/>
        </w:rPr>
        <w:t>Breeding bird point count surveys</w:t>
      </w:r>
    </w:p>
    <w:p w14:paraId="44E37AE1" w14:textId="77777777" w:rsidR="009C5918" w:rsidRPr="000E4645" w:rsidRDefault="009C5918" w:rsidP="00FA6842">
      <w:pPr>
        <w:numPr>
          <w:ilvl w:val="0"/>
          <w:numId w:val="5"/>
        </w:numPr>
        <w:rPr>
          <w:rFonts w:asciiTheme="minorHAnsi" w:hAnsiTheme="minorHAnsi" w:cstheme="minorHAnsi"/>
        </w:rPr>
      </w:pPr>
      <w:r w:rsidRPr="000E4645">
        <w:rPr>
          <w:rFonts w:asciiTheme="minorHAnsi" w:hAnsiTheme="minorHAnsi" w:cstheme="minorHAnsi"/>
        </w:rPr>
        <w:t>Snake cover object surveys</w:t>
      </w:r>
    </w:p>
    <w:p w14:paraId="65EDE7C5" w14:textId="77777777" w:rsidR="009C5918" w:rsidRPr="000E4645" w:rsidRDefault="009C5918" w:rsidP="009C5918">
      <w:pPr>
        <w:rPr>
          <w:rFonts w:asciiTheme="minorHAnsi" w:hAnsiTheme="minorHAnsi" w:cstheme="minorHAnsi"/>
        </w:rPr>
      </w:pPr>
      <w:r w:rsidRPr="000E4645">
        <w:rPr>
          <w:rFonts w:asciiTheme="minorHAnsi" w:hAnsiTheme="minorHAnsi" w:cstheme="minorHAnsi"/>
        </w:rPr>
        <w:t>September 2017</w:t>
      </w:r>
    </w:p>
    <w:p w14:paraId="72E16F31" w14:textId="77777777" w:rsidR="009C5918" w:rsidRPr="000E4645" w:rsidRDefault="009C5918" w:rsidP="00FA6842">
      <w:pPr>
        <w:numPr>
          <w:ilvl w:val="0"/>
          <w:numId w:val="6"/>
        </w:numPr>
        <w:rPr>
          <w:rFonts w:asciiTheme="minorHAnsi" w:hAnsiTheme="minorHAnsi" w:cstheme="minorHAnsi"/>
        </w:rPr>
      </w:pPr>
      <w:r w:rsidRPr="000E4645">
        <w:rPr>
          <w:rFonts w:asciiTheme="minorHAnsi" w:hAnsiTheme="minorHAnsi" w:cstheme="minorHAnsi"/>
        </w:rPr>
        <w:t>Amend final report to include additional findings</w:t>
      </w:r>
    </w:p>
    <w:p w14:paraId="4D73A9F4" w14:textId="77777777" w:rsidR="00FA6842" w:rsidRPr="000E4645" w:rsidRDefault="00FA6842" w:rsidP="009C5918">
      <w:pPr>
        <w:rPr>
          <w:rFonts w:asciiTheme="minorHAnsi" w:hAnsiTheme="minorHAnsi" w:cstheme="minorHAnsi"/>
        </w:rPr>
      </w:pPr>
    </w:p>
    <w:p w14:paraId="694BD8EB" w14:textId="77777777" w:rsidR="009C5918" w:rsidRPr="000E4645" w:rsidRDefault="002A754B" w:rsidP="002A754B">
      <w:pPr>
        <w:rPr>
          <w:rFonts w:asciiTheme="minorHAnsi" w:hAnsiTheme="minorHAnsi" w:cstheme="minorHAnsi"/>
        </w:rPr>
      </w:pPr>
      <w:r w:rsidRPr="000E4645">
        <w:rPr>
          <w:rFonts w:asciiTheme="minorHAnsi" w:hAnsiTheme="minorHAnsi" w:cstheme="minorHAnsi"/>
          <w:b/>
        </w:rPr>
        <w:t>Deliverables</w:t>
      </w:r>
    </w:p>
    <w:p w14:paraId="1DCDA310" w14:textId="77777777" w:rsidR="009C5918" w:rsidRPr="000E4645" w:rsidRDefault="00AF03F5" w:rsidP="009C5918">
      <w:pPr>
        <w:rPr>
          <w:rFonts w:asciiTheme="minorHAnsi" w:hAnsiTheme="minorHAnsi" w:cstheme="minorHAnsi"/>
          <w:color w:val="FF0000"/>
        </w:rPr>
      </w:pPr>
      <w:r w:rsidRPr="000E4645">
        <w:rPr>
          <w:rFonts w:asciiTheme="minorHAnsi" w:hAnsiTheme="minorHAnsi" w:cstheme="minorHAnsi"/>
        </w:rPr>
        <w:t xml:space="preserve">The following </w:t>
      </w:r>
      <w:r w:rsidR="00750961">
        <w:rPr>
          <w:rFonts w:asciiTheme="minorHAnsi" w:hAnsiTheme="minorHAnsi" w:cstheme="minorHAnsi"/>
        </w:rPr>
        <w:t xml:space="preserve">are the deliverables for the entire project.  The status of each is given in the column on the right. </w:t>
      </w:r>
    </w:p>
    <w:tbl>
      <w:tblPr>
        <w:tblStyle w:val="TableGrid"/>
        <w:tblW w:w="0" w:type="auto"/>
        <w:tblLook w:val="04A0" w:firstRow="1" w:lastRow="0" w:firstColumn="1" w:lastColumn="0" w:noHBand="0" w:noVBand="1"/>
      </w:tblPr>
      <w:tblGrid>
        <w:gridCol w:w="7294"/>
        <w:gridCol w:w="1562"/>
      </w:tblGrid>
      <w:tr w:rsidR="00750961" w14:paraId="0FBD2FC3" w14:textId="77777777" w:rsidTr="00750961">
        <w:tc>
          <w:tcPr>
            <w:tcW w:w="7308" w:type="dxa"/>
          </w:tcPr>
          <w:p w14:paraId="74F561AB" w14:textId="77777777" w:rsidR="00750961" w:rsidRDefault="00750961" w:rsidP="009C5918">
            <w:pPr>
              <w:rPr>
                <w:rFonts w:asciiTheme="minorHAnsi" w:hAnsiTheme="minorHAnsi" w:cstheme="minorHAnsi"/>
              </w:rPr>
            </w:pPr>
            <w:r>
              <w:rPr>
                <w:rFonts w:asciiTheme="minorHAnsi" w:hAnsiTheme="minorHAnsi" w:cstheme="minorHAnsi"/>
              </w:rPr>
              <w:t>Deliverable</w:t>
            </w:r>
          </w:p>
        </w:tc>
        <w:tc>
          <w:tcPr>
            <w:tcW w:w="1548" w:type="dxa"/>
          </w:tcPr>
          <w:p w14:paraId="04B0DA8E" w14:textId="77777777" w:rsidR="00750961" w:rsidRDefault="00750961" w:rsidP="009C5918">
            <w:pPr>
              <w:rPr>
                <w:rFonts w:asciiTheme="minorHAnsi" w:hAnsiTheme="minorHAnsi" w:cstheme="minorHAnsi"/>
              </w:rPr>
            </w:pPr>
            <w:r>
              <w:rPr>
                <w:rFonts w:asciiTheme="minorHAnsi" w:hAnsiTheme="minorHAnsi" w:cstheme="minorHAnsi"/>
              </w:rPr>
              <w:t>Status</w:t>
            </w:r>
          </w:p>
        </w:tc>
      </w:tr>
      <w:tr w:rsidR="00750961" w14:paraId="4AFEE436" w14:textId="77777777" w:rsidTr="00750961">
        <w:tc>
          <w:tcPr>
            <w:tcW w:w="7308" w:type="dxa"/>
          </w:tcPr>
          <w:p w14:paraId="67DE0BD4" w14:textId="77777777" w:rsidR="00750961" w:rsidRPr="00750961" w:rsidRDefault="00750961" w:rsidP="009C5918">
            <w:pPr>
              <w:pStyle w:val="ListParagraph"/>
              <w:numPr>
                <w:ilvl w:val="0"/>
                <w:numId w:val="3"/>
              </w:numPr>
              <w:rPr>
                <w:rFonts w:ascii="Calibri" w:hAnsi="Calibri" w:cs="Calibri"/>
              </w:rPr>
            </w:pPr>
            <w:r w:rsidRPr="00750961">
              <w:rPr>
                <w:rFonts w:ascii="Calibri" w:hAnsi="Calibri" w:cs="Calibri"/>
              </w:rPr>
              <w:t>Quarterly Reports – Reports will be submitted by April 1, July 1, October 1 and January 1.  Reports will identify amount expended per quarter, activities conducted, and planned activities for the following quarter, along with identification of any issues encountered (including delays or deviations from the original schedule or other setbacks) during the time and how they were addressed. Reports should be submitted to WDNR and the Milwaukee County Department of Parks, Recreation and Culture.</w:t>
            </w:r>
          </w:p>
        </w:tc>
        <w:tc>
          <w:tcPr>
            <w:tcW w:w="1548" w:type="dxa"/>
          </w:tcPr>
          <w:p w14:paraId="4C78A280" w14:textId="77777777" w:rsidR="00750961" w:rsidRDefault="00750961" w:rsidP="009C5918">
            <w:pPr>
              <w:rPr>
                <w:rFonts w:asciiTheme="minorHAnsi" w:hAnsiTheme="minorHAnsi" w:cstheme="minorHAnsi"/>
              </w:rPr>
            </w:pPr>
            <w:r>
              <w:rPr>
                <w:rFonts w:asciiTheme="minorHAnsi" w:hAnsiTheme="minorHAnsi" w:cstheme="minorHAnsi"/>
              </w:rPr>
              <w:t>Quarterly reports complete through</w:t>
            </w:r>
            <w:r w:rsidR="009B541B">
              <w:rPr>
                <w:rFonts w:asciiTheme="minorHAnsi" w:hAnsiTheme="minorHAnsi" w:cstheme="minorHAnsi"/>
              </w:rPr>
              <w:t xml:space="preserve"> July 2016</w:t>
            </w:r>
          </w:p>
        </w:tc>
      </w:tr>
      <w:tr w:rsidR="00750961" w14:paraId="6224745E" w14:textId="77777777" w:rsidTr="00750961">
        <w:tc>
          <w:tcPr>
            <w:tcW w:w="7308" w:type="dxa"/>
          </w:tcPr>
          <w:p w14:paraId="2F85D20C" w14:textId="77777777" w:rsidR="00750961" w:rsidRPr="00750961" w:rsidRDefault="00750961" w:rsidP="009B541B">
            <w:pPr>
              <w:pStyle w:val="ListParagraph"/>
              <w:numPr>
                <w:ilvl w:val="0"/>
                <w:numId w:val="3"/>
              </w:numPr>
              <w:rPr>
                <w:rFonts w:ascii="Calibri" w:hAnsi="Calibri" w:cs="Calibri"/>
              </w:rPr>
            </w:pPr>
            <w:r w:rsidRPr="00750961">
              <w:rPr>
                <w:rFonts w:ascii="Calibri" w:hAnsi="Calibri" w:cs="Calibri"/>
              </w:rPr>
              <w:t>Surveys &amp; Survey Data – DPRC staff shall perform e</w:t>
            </w:r>
            <w:r w:rsidRPr="003311C5">
              <w:rPr>
                <w:rFonts w:ascii="Calibri" w:hAnsi="Calibri" w:cs="Calibri"/>
              </w:rPr>
              <w:t xml:space="preserve">phemeral </w:t>
            </w:r>
            <w:r>
              <w:rPr>
                <w:rFonts w:ascii="Calibri" w:hAnsi="Calibri" w:cs="Calibri"/>
              </w:rPr>
              <w:t>pond, a</w:t>
            </w:r>
            <w:r w:rsidRPr="003311C5">
              <w:rPr>
                <w:rFonts w:ascii="Calibri" w:hAnsi="Calibri" w:cs="Calibri"/>
              </w:rPr>
              <w:t xml:space="preserve">quatic </w:t>
            </w:r>
            <w:r>
              <w:rPr>
                <w:rFonts w:ascii="Calibri" w:hAnsi="Calibri" w:cs="Calibri"/>
              </w:rPr>
              <w:t>f</w:t>
            </w:r>
            <w:r w:rsidRPr="003311C5">
              <w:rPr>
                <w:rFonts w:ascii="Calibri" w:hAnsi="Calibri" w:cs="Calibri"/>
              </w:rPr>
              <w:t xml:space="preserve">unnel </w:t>
            </w:r>
            <w:r>
              <w:rPr>
                <w:rFonts w:ascii="Calibri" w:hAnsi="Calibri" w:cs="Calibri"/>
              </w:rPr>
              <w:t>t</w:t>
            </w:r>
            <w:r w:rsidRPr="003311C5">
              <w:rPr>
                <w:rFonts w:ascii="Calibri" w:hAnsi="Calibri" w:cs="Calibri"/>
              </w:rPr>
              <w:t>rapping (Crayfish &amp; Salamanders)</w:t>
            </w:r>
            <w:r>
              <w:rPr>
                <w:rFonts w:ascii="Calibri" w:hAnsi="Calibri" w:cs="Calibri"/>
              </w:rPr>
              <w:t>, v</w:t>
            </w:r>
            <w:r w:rsidRPr="003311C5">
              <w:rPr>
                <w:rFonts w:ascii="Calibri" w:hAnsi="Calibri" w:cs="Calibri"/>
              </w:rPr>
              <w:t xml:space="preserve">isual </w:t>
            </w:r>
            <w:r>
              <w:rPr>
                <w:rFonts w:ascii="Calibri" w:hAnsi="Calibri" w:cs="Calibri"/>
              </w:rPr>
              <w:t>encounter &amp; egg mass s</w:t>
            </w:r>
            <w:r w:rsidRPr="003311C5">
              <w:rPr>
                <w:rFonts w:ascii="Calibri" w:hAnsi="Calibri" w:cs="Calibri"/>
              </w:rPr>
              <w:t>urveys</w:t>
            </w:r>
            <w:r>
              <w:rPr>
                <w:rFonts w:ascii="Calibri" w:hAnsi="Calibri" w:cs="Calibri"/>
              </w:rPr>
              <w:t>, turtle basking s</w:t>
            </w:r>
            <w:r w:rsidRPr="003311C5">
              <w:rPr>
                <w:rFonts w:ascii="Calibri" w:hAnsi="Calibri" w:cs="Calibri"/>
              </w:rPr>
              <w:t>urveys</w:t>
            </w:r>
            <w:r>
              <w:rPr>
                <w:rFonts w:ascii="Calibri" w:hAnsi="Calibri" w:cs="Calibri"/>
              </w:rPr>
              <w:t>, turtle trapping s</w:t>
            </w:r>
            <w:r w:rsidRPr="003311C5">
              <w:rPr>
                <w:rFonts w:ascii="Calibri" w:hAnsi="Calibri" w:cs="Calibri"/>
              </w:rPr>
              <w:t>urveys</w:t>
            </w:r>
            <w:r>
              <w:rPr>
                <w:rFonts w:ascii="Calibri" w:hAnsi="Calibri" w:cs="Calibri"/>
              </w:rPr>
              <w:t>, snake</w:t>
            </w:r>
            <w:r w:rsidRPr="003311C5">
              <w:rPr>
                <w:rFonts w:ascii="Calibri" w:hAnsi="Calibri" w:cs="Calibri"/>
              </w:rPr>
              <w:t xml:space="preserve"> </w:t>
            </w:r>
            <w:r>
              <w:rPr>
                <w:rFonts w:ascii="Calibri" w:hAnsi="Calibri" w:cs="Calibri"/>
              </w:rPr>
              <w:t>c</w:t>
            </w:r>
            <w:r w:rsidRPr="003311C5">
              <w:rPr>
                <w:rFonts w:ascii="Calibri" w:hAnsi="Calibri" w:cs="Calibri"/>
              </w:rPr>
              <w:t xml:space="preserve">over </w:t>
            </w:r>
            <w:r>
              <w:rPr>
                <w:rFonts w:ascii="Calibri" w:hAnsi="Calibri" w:cs="Calibri"/>
              </w:rPr>
              <w:t>object survey, b</w:t>
            </w:r>
            <w:r w:rsidRPr="003311C5">
              <w:rPr>
                <w:rFonts w:ascii="Calibri" w:hAnsi="Calibri" w:cs="Calibri"/>
              </w:rPr>
              <w:t xml:space="preserve">ird </w:t>
            </w:r>
            <w:r>
              <w:rPr>
                <w:rFonts w:ascii="Calibri" w:hAnsi="Calibri" w:cs="Calibri"/>
              </w:rPr>
              <w:t>s</w:t>
            </w:r>
            <w:r w:rsidRPr="003311C5">
              <w:rPr>
                <w:rFonts w:ascii="Calibri" w:hAnsi="Calibri" w:cs="Calibri"/>
              </w:rPr>
              <w:t>urveys</w:t>
            </w:r>
            <w:r>
              <w:rPr>
                <w:rFonts w:ascii="Calibri" w:hAnsi="Calibri" w:cs="Calibri"/>
              </w:rPr>
              <w:t xml:space="preserve">, </w:t>
            </w:r>
            <w:r w:rsidR="009B541B">
              <w:rPr>
                <w:rFonts w:ascii="Calibri" w:hAnsi="Calibri" w:cs="Calibri"/>
              </w:rPr>
              <w:t>and camera</w:t>
            </w:r>
            <w:r w:rsidRPr="003311C5">
              <w:rPr>
                <w:rFonts w:ascii="Calibri" w:hAnsi="Calibri" w:cs="Calibri"/>
              </w:rPr>
              <w:t xml:space="preserve"> </w:t>
            </w:r>
            <w:r>
              <w:rPr>
                <w:rFonts w:ascii="Calibri" w:hAnsi="Calibri" w:cs="Calibri"/>
              </w:rPr>
              <w:t>m</w:t>
            </w:r>
            <w:r w:rsidRPr="003311C5">
              <w:rPr>
                <w:rFonts w:ascii="Calibri" w:hAnsi="Calibri" w:cs="Calibri"/>
              </w:rPr>
              <w:t>onitoring</w:t>
            </w:r>
            <w:r>
              <w:rPr>
                <w:rFonts w:ascii="Calibri" w:hAnsi="Calibri" w:cs="Calibri"/>
              </w:rPr>
              <w:t xml:space="preserve"> surveys at the sites listed in Table 1 and shown on Figures 1 &amp; 2.  </w:t>
            </w:r>
            <w:r w:rsidRPr="00750961">
              <w:rPr>
                <w:rFonts w:ascii="Calibri" w:hAnsi="Calibri" w:cs="Calibri"/>
              </w:rPr>
              <w:t xml:space="preserve">Survey data will be submitted in electronic format, which includes location information (i.e. </w:t>
            </w:r>
            <w:proofErr w:type="spellStart"/>
            <w:r w:rsidRPr="00750961">
              <w:rPr>
                <w:rFonts w:ascii="Calibri" w:hAnsi="Calibri" w:cs="Calibri"/>
              </w:rPr>
              <w:t>lat</w:t>
            </w:r>
            <w:proofErr w:type="spellEnd"/>
            <w:r w:rsidRPr="00750961">
              <w:rPr>
                <w:rFonts w:ascii="Calibri" w:hAnsi="Calibri" w:cs="Calibri"/>
              </w:rPr>
              <w:t>/long, decimal degrees, etc.). Acceptable formats include, Microsoft Access, Microsoft Excel, or ArcGIS geo-database.</w:t>
            </w:r>
          </w:p>
        </w:tc>
        <w:tc>
          <w:tcPr>
            <w:tcW w:w="1548" w:type="dxa"/>
          </w:tcPr>
          <w:p w14:paraId="3BD7D573" w14:textId="77777777" w:rsidR="009B541B" w:rsidRDefault="009B541B" w:rsidP="00A96D35">
            <w:pPr>
              <w:rPr>
                <w:rFonts w:asciiTheme="minorHAnsi" w:hAnsiTheme="minorHAnsi" w:cstheme="minorHAnsi"/>
              </w:rPr>
            </w:pPr>
            <w:r>
              <w:rPr>
                <w:rFonts w:asciiTheme="minorHAnsi" w:hAnsiTheme="minorHAnsi" w:cstheme="minorHAnsi"/>
              </w:rPr>
              <w:t>Incomplete/</w:t>
            </w:r>
            <w:r w:rsidR="00A96D35">
              <w:rPr>
                <w:rFonts w:asciiTheme="minorHAnsi" w:hAnsiTheme="minorHAnsi" w:cstheme="minorHAnsi"/>
              </w:rPr>
              <w:t xml:space="preserve"> Progress to Date in Table 1.</w:t>
            </w:r>
            <w:r>
              <w:rPr>
                <w:rFonts w:asciiTheme="minorHAnsi" w:hAnsiTheme="minorHAnsi" w:cstheme="minorHAnsi"/>
              </w:rPr>
              <w:t xml:space="preserve"> Expected </w:t>
            </w:r>
            <w:r w:rsidR="00A96D35">
              <w:rPr>
                <w:rFonts w:asciiTheme="minorHAnsi" w:hAnsiTheme="minorHAnsi" w:cstheme="minorHAnsi"/>
              </w:rPr>
              <w:t xml:space="preserve">Completion </w:t>
            </w:r>
            <w:r>
              <w:rPr>
                <w:rFonts w:asciiTheme="minorHAnsi" w:hAnsiTheme="minorHAnsi" w:cstheme="minorHAnsi"/>
              </w:rPr>
              <w:t>March 31, 2017 and September 30, 2017</w:t>
            </w:r>
          </w:p>
        </w:tc>
      </w:tr>
      <w:tr w:rsidR="00750961" w14:paraId="41A7B5D4" w14:textId="77777777" w:rsidTr="00750961">
        <w:tc>
          <w:tcPr>
            <w:tcW w:w="7308" w:type="dxa"/>
          </w:tcPr>
          <w:p w14:paraId="2B9120F4" w14:textId="77777777" w:rsidR="00750961" w:rsidRPr="00750961" w:rsidRDefault="00750961" w:rsidP="00750961">
            <w:pPr>
              <w:pStyle w:val="ListParagraph"/>
              <w:numPr>
                <w:ilvl w:val="0"/>
                <w:numId w:val="3"/>
              </w:numPr>
              <w:rPr>
                <w:rFonts w:ascii="Calibri" w:hAnsi="Calibri" w:cs="Calibri"/>
              </w:rPr>
            </w:pPr>
            <w:r w:rsidRPr="00750961">
              <w:rPr>
                <w:rFonts w:ascii="Calibri" w:hAnsi="Calibri" w:cs="Calibri"/>
              </w:rPr>
              <w:t>Project Documentation - Completed data sheets, photographs, recordings and other documentation will be submitted in the appropriate format, with electronic format preferred. Species identification verification through voucher specimens, recordings or photographs. Recordings and photographs should be of the highest available resolution and provide needed information for species identification purposes. Documentation requirements:</w:t>
            </w:r>
          </w:p>
          <w:p w14:paraId="79A9EC35" w14:textId="77777777" w:rsidR="00750961" w:rsidRPr="00750961" w:rsidRDefault="00750961" w:rsidP="00750961">
            <w:pPr>
              <w:pStyle w:val="ListParagraph"/>
              <w:numPr>
                <w:ilvl w:val="1"/>
                <w:numId w:val="3"/>
              </w:numPr>
              <w:rPr>
                <w:rFonts w:ascii="Calibri" w:hAnsi="Calibri" w:cs="Calibri"/>
              </w:rPr>
            </w:pPr>
            <w:r w:rsidRPr="00750961">
              <w:rPr>
                <w:rFonts w:ascii="Calibri" w:hAnsi="Calibri" w:cs="Calibri"/>
              </w:rPr>
              <w:t>For all field work, accurate location information for survey sites, boundaries, species occurrence, etc. must be collected using GPS with 95% accuracy, so data can be used in geographic information systems, including ArcGIS 10.3.1. The referencing system and datum (i.e. WGS84, WTM 83/91) must be documented for all data collected.</w:t>
            </w:r>
          </w:p>
          <w:p w14:paraId="06D7969B" w14:textId="77777777" w:rsidR="00750961" w:rsidRPr="00750961" w:rsidRDefault="00750961" w:rsidP="009C5918">
            <w:pPr>
              <w:pStyle w:val="ListParagraph"/>
              <w:numPr>
                <w:ilvl w:val="1"/>
                <w:numId w:val="3"/>
              </w:numPr>
              <w:rPr>
                <w:rFonts w:ascii="Calibri" w:hAnsi="Calibri" w:cs="Calibri"/>
              </w:rPr>
            </w:pPr>
            <w:r w:rsidRPr="00750961">
              <w:rPr>
                <w:rFonts w:ascii="Calibri" w:hAnsi="Calibri" w:cs="Calibri"/>
              </w:rPr>
              <w:lastRenderedPageBreak/>
              <w:t xml:space="preserve">Species identification (with the exception of birds) must be verified through collections of voucher specimens, recordings, or photographs with minimum of 2 mega pixel resolution to the extent allowable by local, state, and federal regulations. The recordings and photographs must provide the needed information for species identification purposes (i.e. identifying marks, size, </w:t>
            </w:r>
            <w:proofErr w:type="spellStart"/>
            <w:r w:rsidRPr="00750961">
              <w:rPr>
                <w:rFonts w:ascii="Calibri" w:hAnsi="Calibri" w:cs="Calibri"/>
              </w:rPr>
              <w:t>etc</w:t>
            </w:r>
            <w:proofErr w:type="spellEnd"/>
            <w:r w:rsidRPr="00750961">
              <w:rPr>
                <w:rFonts w:ascii="Calibri" w:hAnsi="Calibri" w:cs="Calibri"/>
              </w:rPr>
              <w:t>). This verification must be linked to collection date, time and specific location.</w:t>
            </w:r>
          </w:p>
        </w:tc>
        <w:tc>
          <w:tcPr>
            <w:tcW w:w="1548" w:type="dxa"/>
          </w:tcPr>
          <w:p w14:paraId="17B97AC6" w14:textId="77777777" w:rsidR="00750961" w:rsidRDefault="009B541B" w:rsidP="009C5918">
            <w:pPr>
              <w:rPr>
                <w:rFonts w:asciiTheme="minorHAnsi" w:hAnsiTheme="minorHAnsi" w:cstheme="minorHAnsi"/>
              </w:rPr>
            </w:pPr>
            <w:r w:rsidRPr="009B541B">
              <w:rPr>
                <w:rFonts w:ascii="Calibri" w:hAnsi="Calibri" w:cs="Calibri"/>
              </w:rPr>
              <w:lastRenderedPageBreak/>
              <w:t xml:space="preserve">Incomplete/ Expected </w:t>
            </w:r>
            <w:r w:rsidR="00A96D35">
              <w:rPr>
                <w:rFonts w:ascii="Calibri" w:hAnsi="Calibri" w:cs="Calibri"/>
              </w:rPr>
              <w:t xml:space="preserve">Completion </w:t>
            </w:r>
            <w:r w:rsidRPr="009B541B">
              <w:rPr>
                <w:rFonts w:ascii="Calibri" w:hAnsi="Calibri" w:cs="Calibri"/>
              </w:rPr>
              <w:t>March 31, 2017 and September 30, 2017</w:t>
            </w:r>
          </w:p>
        </w:tc>
      </w:tr>
      <w:tr w:rsidR="00750961" w14:paraId="7C5B6E97" w14:textId="77777777" w:rsidTr="00750961">
        <w:tc>
          <w:tcPr>
            <w:tcW w:w="7308" w:type="dxa"/>
          </w:tcPr>
          <w:p w14:paraId="59F74CD2" w14:textId="77777777" w:rsidR="00750961" w:rsidRPr="00750961" w:rsidRDefault="00750961" w:rsidP="009C5918">
            <w:pPr>
              <w:pStyle w:val="ListParagraph"/>
              <w:numPr>
                <w:ilvl w:val="0"/>
                <w:numId w:val="3"/>
              </w:numPr>
              <w:rPr>
                <w:rFonts w:ascii="Calibri" w:hAnsi="Calibri" w:cs="Calibri"/>
              </w:rPr>
            </w:pPr>
            <w:r w:rsidRPr="00750961">
              <w:rPr>
                <w:rFonts w:ascii="Calibri" w:hAnsi="Calibri" w:cs="Calibri"/>
              </w:rPr>
              <w:lastRenderedPageBreak/>
              <w:t>Reporting to Natural Heritage Inventory - Documentation showing that rare, threatened or endangered species observed have been reported to the WDNR</w:t>
            </w:r>
            <w:r w:rsidRPr="00750961">
              <w:rPr>
                <w:rFonts w:ascii="Calibri" w:hAnsi="Calibri" w:cs="Calibri"/>
                <w:u w:val="words"/>
              </w:rPr>
              <w:t xml:space="preserve"> </w:t>
            </w:r>
            <w:r w:rsidRPr="00750961">
              <w:rPr>
                <w:rFonts w:ascii="Calibri" w:hAnsi="Calibri" w:cs="Calibri"/>
              </w:rPr>
              <w:t>Natural Heritage Inventory Program.</w:t>
            </w:r>
          </w:p>
        </w:tc>
        <w:tc>
          <w:tcPr>
            <w:tcW w:w="1548" w:type="dxa"/>
          </w:tcPr>
          <w:p w14:paraId="7F4B0713" w14:textId="00B2EB03" w:rsidR="00750961" w:rsidRDefault="00A43566" w:rsidP="009C5918">
            <w:pPr>
              <w:rPr>
                <w:rFonts w:asciiTheme="minorHAnsi" w:hAnsiTheme="minorHAnsi" w:cstheme="minorHAnsi"/>
              </w:rPr>
            </w:pPr>
            <w:r>
              <w:rPr>
                <w:rFonts w:asciiTheme="minorHAnsi" w:hAnsiTheme="minorHAnsi" w:cstheme="minorHAnsi"/>
              </w:rPr>
              <w:t xml:space="preserve"> </w:t>
            </w:r>
            <w:r w:rsidRPr="009B541B">
              <w:rPr>
                <w:rFonts w:ascii="Calibri" w:hAnsi="Calibri" w:cs="Calibri"/>
              </w:rPr>
              <w:t xml:space="preserve">Incomplete/ Expected </w:t>
            </w:r>
            <w:r>
              <w:rPr>
                <w:rFonts w:ascii="Calibri" w:hAnsi="Calibri" w:cs="Calibri"/>
              </w:rPr>
              <w:t xml:space="preserve">Completion </w:t>
            </w:r>
            <w:r w:rsidRPr="009B541B">
              <w:rPr>
                <w:rFonts w:ascii="Calibri" w:hAnsi="Calibri" w:cs="Calibri"/>
              </w:rPr>
              <w:t>March 31, 2017 and September 30, 2017</w:t>
            </w:r>
          </w:p>
        </w:tc>
      </w:tr>
      <w:tr w:rsidR="00750961" w14:paraId="2C716E47" w14:textId="77777777" w:rsidTr="00750961">
        <w:tc>
          <w:tcPr>
            <w:tcW w:w="7308" w:type="dxa"/>
          </w:tcPr>
          <w:p w14:paraId="5AAE9F73" w14:textId="77777777" w:rsidR="00750961" w:rsidRPr="00750961" w:rsidRDefault="00750961" w:rsidP="009C5918">
            <w:pPr>
              <w:pStyle w:val="ListParagraph"/>
              <w:numPr>
                <w:ilvl w:val="0"/>
                <w:numId w:val="3"/>
              </w:numPr>
              <w:rPr>
                <w:rFonts w:ascii="Calibri" w:hAnsi="Calibri" w:cs="Calibri"/>
              </w:rPr>
            </w:pPr>
            <w:r w:rsidRPr="00750961">
              <w:rPr>
                <w:rFonts w:ascii="Calibri" w:hAnsi="Calibri" w:cs="Calibri"/>
              </w:rPr>
              <w:t xml:space="preserve">Presentations to Fish and Wildlife Tech Team - Prepare a presentation and report interim findings after the </w:t>
            </w:r>
            <w:r w:rsidR="00A43566">
              <w:rPr>
                <w:rFonts w:ascii="Calibri" w:hAnsi="Calibri" w:cs="Calibri"/>
              </w:rPr>
              <w:t xml:space="preserve">2014, </w:t>
            </w:r>
            <w:r w:rsidRPr="00750961">
              <w:rPr>
                <w:rFonts w:ascii="Calibri" w:hAnsi="Calibri" w:cs="Calibri"/>
              </w:rPr>
              <w:t>2015 and 2016 field seasons, and final findings upon completion of the report in person at a minimum of two meetings to the Wildlife Subcommittee or the Milwaukee AOC Fish and Wildlife Technical Team.</w:t>
            </w:r>
          </w:p>
        </w:tc>
        <w:tc>
          <w:tcPr>
            <w:tcW w:w="1548" w:type="dxa"/>
          </w:tcPr>
          <w:p w14:paraId="7827DDB5" w14:textId="6AEE83C4" w:rsidR="00750961" w:rsidRDefault="00A43566" w:rsidP="009C5918">
            <w:pPr>
              <w:rPr>
                <w:rFonts w:asciiTheme="minorHAnsi" w:hAnsiTheme="minorHAnsi" w:cstheme="minorHAnsi"/>
              </w:rPr>
            </w:pPr>
            <w:r>
              <w:rPr>
                <w:rFonts w:asciiTheme="minorHAnsi" w:hAnsiTheme="minorHAnsi" w:cstheme="minorHAnsi"/>
              </w:rPr>
              <w:t>Two</w:t>
            </w:r>
            <w:r w:rsidR="009B541B">
              <w:rPr>
                <w:rFonts w:asciiTheme="minorHAnsi" w:hAnsiTheme="minorHAnsi" w:cstheme="minorHAnsi"/>
              </w:rPr>
              <w:t xml:space="preserve"> of four presentations complete (Sept. 2015)</w:t>
            </w:r>
          </w:p>
        </w:tc>
      </w:tr>
      <w:tr w:rsidR="00750961" w14:paraId="404B98D7" w14:textId="77777777" w:rsidTr="00750961">
        <w:tc>
          <w:tcPr>
            <w:tcW w:w="7308" w:type="dxa"/>
          </w:tcPr>
          <w:p w14:paraId="16A067A5" w14:textId="77777777" w:rsidR="00750961" w:rsidRPr="00750961" w:rsidRDefault="00750961" w:rsidP="00750961">
            <w:pPr>
              <w:pStyle w:val="ListParagraph"/>
              <w:numPr>
                <w:ilvl w:val="0"/>
                <w:numId w:val="3"/>
              </w:numPr>
              <w:rPr>
                <w:rFonts w:ascii="Calibri" w:hAnsi="Calibri" w:cs="Calibri"/>
              </w:rPr>
            </w:pPr>
            <w:r w:rsidRPr="00750961">
              <w:rPr>
                <w:rFonts w:ascii="Calibri" w:hAnsi="Calibri" w:cs="Calibri"/>
              </w:rPr>
              <w:t xml:space="preserve">An interim report shall be prepared with the following elements which shall incorporate data/findings collected through 2016 by March 31, 2017.  A final report shall be prepared to incorporate all </w:t>
            </w:r>
            <w:r>
              <w:rPr>
                <w:rFonts w:ascii="Calibri" w:hAnsi="Calibri" w:cs="Calibri"/>
              </w:rPr>
              <w:t>data/findings by September 30, 2017</w:t>
            </w:r>
            <w:r w:rsidRPr="003311C5">
              <w:rPr>
                <w:rFonts w:ascii="Calibri" w:hAnsi="Calibri" w:cs="Calibri"/>
              </w:rPr>
              <w:t xml:space="preserve">. </w:t>
            </w:r>
            <w:r w:rsidRPr="00750961">
              <w:rPr>
                <w:rFonts w:ascii="Calibri" w:hAnsi="Calibri" w:cs="Calibri"/>
              </w:rPr>
              <w:t>Prepare a final report including the following elements, working in conjunction with UWM Field Station and Fish and Wildlife Tech Team</w:t>
            </w:r>
            <w:r w:rsidR="00B25A02">
              <w:rPr>
                <w:rFonts w:ascii="Calibri" w:hAnsi="Calibri" w:cs="Calibri"/>
              </w:rPr>
              <w:t>:</w:t>
            </w:r>
          </w:p>
          <w:p w14:paraId="22B4F438" w14:textId="77777777" w:rsidR="00750961" w:rsidRPr="00750961" w:rsidRDefault="00750961" w:rsidP="00750961">
            <w:pPr>
              <w:numPr>
                <w:ilvl w:val="4"/>
                <w:numId w:val="7"/>
              </w:numPr>
              <w:rPr>
                <w:rFonts w:ascii="Calibri" w:hAnsi="Calibri" w:cs="Calibri"/>
              </w:rPr>
            </w:pPr>
            <w:r w:rsidRPr="00750961">
              <w:rPr>
                <w:rFonts w:ascii="Calibri" w:hAnsi="Calibri" w:cs="Calibri"/>
              </w:rPr>
              <w:t>Wildlife survey results</w:t>
            </w:r>
          </w:p>
          <w:p w14:paraId="1309C291" w14:textId="77777777" w:rsidR="00750961" w:rsidRPr="00750961" w:rsidRDefault="00750961" w:rsidP="00750961">
            <w:pPr>
              <w:numPr>
                <w:ilvl w:val="4"/>
                <w:numId w:val="7"/>
              </w:numPr>
              <w:rPr>
                <w:rFonts w:ascii="Calibri" w:hAnsi="Calibri" w:cs="Calibri"/>
              </w:rPr>
            </w:pPr>
            <w:proofErr w:type="gramStart"/>
            <w:r w:rsidRPr="00750961">
              <w:rPr>
                <w:rFonts w:ascii="Calibri" w:hAnsi="Calibri" w:cs="Calibri"/>
              </w:rPr>
              <w:t>Maps</w:t>
            </w:r>
            <w:proofErr w:type="gramEnd"/>
            <w:r w:rsidRPr="00750961">
              <w:rPr>
                <w:rFonts w:ascii="Calibri" w:hAnsi="Calibri" w:cs="Calibri"/>
              </w:rPr>
              <w:t xml:space="preserve"> of existing plant and animal communities with survey points/transects and survey areas shown. Include existing habitat mapping efforts in evaluation (i.e., SEWRPC, Milwaukee County Parks, </w:t>
            </w:r>
            <w:proofErr w:type="gramStart"/>
            <w:r w:rsidRPr="00750961">
              <w:rPr>
                <w:rFonts w:ascii="Calibri" w:hAnsi="Calibri" w:cs="Calibri"/>
              </w:rPr>
              <w:t>DNR</w:t>
            </w:r>
            <w:proofErr w:type="gramEnd"/>
            <w:r w:rsidRPr="00750961">
              <w:rPr>
                <w:rFonts w:ascii="Calibri" w:hAnsi="Calibri" w:cs="Calibri"/>
              </w:rPr>
              <w:t>).  (Per the approval of the grantor in the “Final Report: Wildlife Population Target Refinement for the Milwaukee Estuary AOC”, this deliverable was agreed to be a work in progress with development continuing into Phase 2 funding. In order to avoid the production of multiple versions, and potential use of preliminary data by other partners which could result in confusion and errors, metadata are delivered here describing the databases. Final tabular and GIS data will be made available at the end of 2016.).</w:t>
            </w:r>
          </w:p>
          <w:p w14:paraId="7879ED52" w14:textId="77777777" w:rsidR="00750961" w:rsidRPr="00750961" w:rsidRDefault="00750961" w:rsidP="00750961">
            <w:pPr>
              <w:numPr>
                <w:ilvl w:val="4"/>
                <w:numId w:val="7"/>
              </w:numPr>
              <w:rPr>
                <w:rFonts w:ascii="Calibri" w:hAnsi="Calibri" w:cs="Calibri"/>
              </w:rPr>
            </w:pPr>
            <w:r w:rsidRPr="00750961">
              <w:rPr>
                <w:rFonts w:ascii="Calibri" w:hAnsi="Calibri" w:cs="Calibri"/>
              </w:rPr>
              <w:t xml:space="preserve">Comparison of historic vs. existing species richness </w:t>
            </w:r>
          </w:p>
          <w:p w14:paraId="789248EA" w14:textId="77777777" w:rsidR="00750961" w:rsidRPr="00750961" w:rsidRDefault="00750961" w:rsidP="00750961">
            <w:pPr>
              <w:numPr>
                <w:ilvl w:val="4"/>
                <w:numId w:val="7"/>
              </w:numPr>
              <w:rPr>
                <w:rFonts w:ascii="Calibri" w:hAnsi="Calibri" w:cs="Calibri"/>
              </w:rPr>
            </w:pPr>
            <w:r w:rsidRPr="00750961">
              <w:rPr>
                <w:rFonts w:ascii="Calibri" w:hAnsi="Calibri" w:cs="Calibri"/>
              </w:rPr>
              <w:lastRenderedPageBreak/>
              <w:t xml:space="preserve">Identify broad biological constraints limiting species richness and restoration opportunities; develop a decision support chart to determine feasible restorations </w:t>
            </w:r>
          </w:p>
          <w:p w14:paraId="1F042907" w14:textId="77777777" w:rsidR="00750961" w:rsidRPr="00750961" w:rsidRDefault="00750961" w:rsidP="00750961">
            <w:pPr>
              <w:numPr>
                <w:ilvl w:val="4"/>
                <w:numId w:val="7"/>
              </w:numPr>
              <w:rPr>
                <w:rFonts w:ascii="Calibri" w:hAnsi="Calibri" w:cs="Calibri"/>
              </w:rPr>
            </w:pPr>
            <w:r w:rsidRPr="00750961">
              <w:rPr>
                <w:rFonts w:ascii="Calibri" w:hAnsi="Calibri" w:cs="Calibri"/>
              </w:rPr>
              <w:t xml:space="preserve">Determine focal species with stakeholder input; include umbrella, keystone, and flagship species concepts </w:t>
            </w:r>
          </w:p>
          <w:p w14:paraId="7DA6BA4B" w14:textId="77777777" w:rsidR="00750961" w:rsidRPr="00750961" w:rsidRDefault="00750961" w:rsidP="00750961">
            <w:pPr>
              <w:numPr>
                <w:ilvl w:val="4"/>
                <w:numId w:val="7"/>
              </w:numPr>
              <w:rPr>
                <w:rFonts w:ascii="Calibri" w:hAnsi="Calibri" w:cs="Calibri"/>
              </w:rPr>
            </w:pPr>
            <w:r w:rsidRPr="00750961">
              <w:rPr>
                <w:rFonts w:ascii="Calibri" w:hAnsi="Calibri" w:cs="Calibri"/>
              </w:rPr>
              <w:t xml:space="preserve">Identify short list of Species of Local Conservation Interest (SLCIs) and other target species with stakeholders and list their critical habitat requirements (biological constraints) for guiding habitat restorations and decision support.  Consider a wide array of species ranging from very tolerant to very intolerant as restoration targets </w:t>
            </w:r>
          </w:p>
          <w:p w14:paraId="0045DDC4" w14:textId="77777777" w:rsidR="00750961" w:rsidRPr="00750961" w:rsidRDefault="00750961" w:rsidP="00750961">
            <w:pPr>
              <w:numPr>
                <w:ilvl w:val="4"/>
                <w:numId w:val="7"/>
              </w:numPr>
              <w:rPr>
                <w:rFonts w:ascii="Calibri" w:hAnsi="Calibri" w:cs="Calibri"/>
              </w:rPr>
            </w:pPr>
            <w:r w:rsidRPr="00750961">
              <w:rPr>
                <w:rFonts w:ascii="Calibri" w:hAnsi="Calibri" w:cs="Calibri"/>
              </w:rPr>
              <w:t xml:space="preserve">Recommendations for goals for habitat restoration and connectivity, addressing: </w:t>
            </w:r>
          </w:p>
          <w:p w14:paraId="135947E7" w14:textId="77777777" w:rsidR="00750961" w:rsidRPr="00750961" w:rsidRDefault="00750961" w:rsidP="00750961">
            <w:pPr>
              <w:numPr>
                <w:ilvl w:val="5"/>
                <w:numId w:val="7"/>
              </w:numPr>
              <w:rPr>
                <w:rFonts w:ascii="Calibri" w:hAnsi="Calibri" w:cs="Calibri"/>
              </w:rPr>
            </w:pPr>
            <w:r w:rsidRPr="00750961">
              <w:rPr>
                <w:rFonts w:ascii="Calibri" w:hAnsi="Calibri" w:cs="Calibri"/>
              </w:rPr>
              <w:t xml:space="preserve">AOC Beneficial Use Impairments and measures of success. </w:t>
            </w:r>
          </w:p>
          <w:p w14:paraId="63281606" w14:textId="77777777" w:rsidR="00750961" w:rsidRPr="00750961" w:rsidRDefault="00750961" w:rsidP="00750961">
            <w:pPr>
              <w:numPr>
                <w:ilvl w:val="5"/>
                <w:numId w:val="7"/>
              </w:numPr>
              <w:rPr>
                <w:rFonts w:ascii="Calibri" w:hAnsi="Calibri" w:cs="Calibri"/>
              </w:rPr>
            </w:pPr>
            <w:r w:rsidRPr="00750961">
              <w:rPr>
                <w:rFonts w:ascii="Calibri" w:hAnsi="Calibri" w:cs="Calibri"/>
              </w:rPr>
              <w:t xml:space="preserve">Social constraints on restoration feasibility (i.e., land ownership, existing development extents, funding levels, etc.) </w:t>
            </w:r>
          </w:p>
          <w:p w14:paraId="13E1D9BA" w14:textId="77777777" w:rsidR="00750961" w:rsidRPr="00750961" w:rsidRDefault="00750961" w:rsidP="009C5918">
            <w:pPr>
              <w:numPr>
                <w:ilvl w:val="5"/>
                <w:numId w:val="7"/>
              </w:numPr>
              <w:rPr>
                <w:rFonts w:ascii="Calibri" w:hAnsi="Calibri" w:cs="Calibri"/>
              </w:rPr>
            </w:pPr>
            <w:r w:rsidRPr="00750961">
              <w:rPr>
                <w:rFonts w:ascii="Calibri" w:hAnsi="Calibri" w:cs="Calibri"/>
              </w:rPr>
              <w:t>Identify and prioritize specific projects that will address the BUIs of impaired wildlife habitat and populations.  Projects will have a direct connection to the stream.  Projects will be prioritized for maximum benefit for increasing wildlife biodiversity and/or restoring or sustaining SCLIs (such as Endangered or Threatened Species).   Projects will have measures of success identified.</w:t>
            </w:r>
          </w:p>
        </w:tc>
        <w:tc>
          <w:tcPr>
            <w:tcW w:w="1548" w:type="dxa"/>
          </w:tcPr>
          <w:p w14:paraId="5A6A6FB0" w14:textId="77777777" w:rsidR="00750961" w:rsidRDefault="00A96D35" w:rsidP="009C5918">
            <w:pPr>
              <w:rPr>
                <w:rFonts w:asciiTheme="minorHAnsi" w:hAnsiTheme="minorHAnsi" w:cstheme="minorHAnsi"/>
              </w:rPr>
            </w:pPr>
            <w:r w:rsidRPr="009B541B">
              <w:rPr>
                <w:rFonts w:ascii="Calibri" w:hAnsi="Calibri" w:cs="Calibri"/>
              </w:rPr>
              <w:lastRenderedPageBreak/>
              <w:t xml:space="preserve">Incomplete/ Expected </w:t>
            </w:r>
            <w:r>
              <w:rPr>
                <w:rFonts w:ascii="Calibri" w:hAnsi="Calibri" w:cs="Calibri"/>
              </w:rPr>
              <w:t xml:space="preserve">Completion </w:t>
            </w:r>
            <w:r w:rsidRPr="009B541B">
              <w:rPr>
                <w:rFonts w:ascii="Calibri" w:hAnsi="Calibri" w:cs="Calibri"/>
              </w:rPr>
              <w:t>March 31, 2017 and September 30, 2017</w:t>
            </w:r>
          </w:p>
        </w:tc>
      </w:tr>
    </w:tbl>
    <w:p w14:paraId="2F334B25" w14:textId="77777777" w:rsidR="009C5918" w:rsidRPr="000E4645" w:rsidRDefault="009C5918" w:rsidP="009C5918">
      <w:pPr>
        <w:rPr>
          <w:rFonts w:asciiTheme="minorHAnsi" w:hAnsiTheme="minorHAnsi" w:cstheme="minorHAnsi"/>
        </w:rPr>
      </w:pPr>
    </w:p>
    <w:p w14:paraId="5DD69884" w14:textId="77777777" w:rsidR="009C5918" w:rsidRPr="000E4645" w:rsidRDefault="009C5918" w:rsidP="000E4645">
      <w:pPr>
        <w:pStyle w:val="ListParagraph"/>
        <w:ind w:left="0"/>
        <w:rPr>
          <w:rFonts w:asciiTheme="minorHAnsi" w:hAnsiTheme="minorHAnsi" w:cstheme="minorHAnsi"/>
          <w:b/>
          <w:bCs/>
          <w:i/>
          <w:iCs/>
        </w:rPr>
      </w:pPr>
    </w:p>
    <w:p w14:paraId="0CA5E423" w14:textId="77777777" w:rsidR="009C5918" w:rsidRPr="000E4645" w:rsidRDefault="009C5918" w:rsidP="002A754B">
      <w:pPr>
        <w:rPr>
          <w:rFonts w:asciiTheme="minorHAnsi" w:hAnsiTheme="minorHAnsi" w:cstheme="minorHAnsi"/>
        </w:rPr>
      </w:pPr>
    </w:p>
    <w:p w14:paraId="532DC092" w14:textId="77777777" w:rsidR="009C5918" w:rsidRPr="000E4645" w:rsidRDefault="009C5918" w:rsidP="002A754B">
      <w:pPr>
        <w:rPr>
          <w:rFonts w:asciiTheme="minorHAnsi" w:hAnsiTheme="minorHAnsi" w:cstheme="minorHAnsi"/>
        </w:rPr>
      </w:pPr>
    </w:p>
    <w:p w14:paraId="1D41812D" w14:textId="77777777" w:rsidR="009C5918" w:rsidRPr="000E4645" w:rsidRDefault="009C5918" w:rsidP="002A754B">
      <w:pPr>
        <w:rPr>
          <w:rFonts w:asciiTheme="minorHAnsi" w:hAnsiTheme="minorHAnsi" w:cstheme="minorHAnsi"/>
        </w:rPr>
      </w:pPr>
    </w:p>
    <w:p w14:paraId="7505508B" w14:textId="77777777" w:rsidR="009C5918" w:rsidRPr="000E4645" w:rsidRDefault="009C5918" w:rsidP="002A754B">
      <w:pPr>
        <w:rPr>
          <w:rFonts w:asciiTheme="minorHAnsi" w:hAnsiTheme="minorHAnsi" w:cstheme="minorHAnsi"/>
        </w:rPr>
      </w:pPr>
    </w:p>
    <w:p w14:paraId="67EFE359" w14:textId="77777777" w:rsidR="002A754B" w:rsidRPr="000E4645" w:rsidRDefault="003C3B9A" w:rsidP="002A754B">
      <w:pPr>
        <w:rPr>
          <w:rFonts w:asciiTheme="minorHAnsi" w:hAnsiTheme="minorHAnsi" w:cstheme="minorHAnsi"/>
        </w:rPr>
      </w:pPr>
      <w:r>
        <w:rPr>
          <w:rFonts w:asciiTheme="minorHAnsi" w:hAnsiTheme="minorHAnsi" w:cstheme="minorHAnsi"/>
          <w:noProof/>
        </w:rPr>
        <w:lastRenderedPageBreak/>
        <w:drawing>
          <wp:inline distT="0" distB="0" distL="0" distR="0" wp14:anchorId="4047F7BE" wp14:editId="23F814D5">
            <wp:extent cx="5486400" cy="70796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079615"/>
                    </a:xfrm>
                    <a:prstGeom prst="rect">
                      <a:avLst/>
                    </a:prstGeom>
                    <a:noFill/>
                  </pic:spPr>
                </pic:pic>
              </a:graphicData>
            </a:graphic>
          </wp:inline>
        </w:drawing>
      </w:r>
    </w:p>
    <w:p w14:paraId="78F1BB19" w14:textId="77777777" w:rsidR="00FA6842" w:rsidRPr="000E4645" w:rsidRDefault="00FA6842" w:rsidP="002A754B">
      <w:pPr>
        <w:rPr>
          <w:rFonts w:asciiTheme="minorHAnsi" w:hAnsiTheme="minorHAnsi" w:cstheme="minorHAnsi"/>
        </w:rPr>
        <w:sectPr w:rsidR="00FA6842" w:rsidRPr="000E4645">
          <w:pgSz w:w="12240" w:h="15840"/>
          <w:pgMar w:top="1440" w:right="1800" w:bottom="1440" w:left="1800" w:header="720" w:footer="720" w:gutter="0"/>
          <w:cols w:space="720"/>
          <w:docGrid w:linePitch="360"/>
        </w:sectPr>
      </w:pPr>
    </w:p>
    <w:p w14:paraId="6CA3B241" w14:textId="77777777" w:rsidR="009C5918" w:rsidRPr="000E4645" w:rsidRDefault="003C3B9A" w:rsidP="002A754B">
      <w:pPr>
        <w:rPr>
          <w:rFonts w:asciiTheme="minorHAnsi" w:hAnsiTheme="minorHAnsi" w:cstheme="minorHAnsi"/>
        </w:rPr>
      </w:pPr>
      <w:r>
        <w:rPr>
          <w:rFonts w:asciiTheme="minorHAnsi" w:hAnsiTheme="minorHAnsi" w:cstheme="minorHAnsi"/>
          <w:noProof/>
        </w:rPr>
        <w:lastRenderedPageBreak/>
        <w:drawing>
          <wp:inline distT="0" distB="0" distL="0" distR="0" wp14:anchorId="7F43FCED" wp14:editId="6E4B1039">
            <wp:extent cx="5486400" cy="7223760"/>
            <wp:effectExtent l="762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2448" t="1765" r="2773" b="1765"/>
                    <a:stretch>
                      <a:fillRect/>
                    </a:stretch>
                  </pic:blipFill>
                  <pic:spPr bwMode="auto">
                    <a:xfrm rot="5400000">
                      <a:off x="0" y="0"/>
                      <a:ext cx="5486400" cy="7223760"/>
                    </a:xfrm>
                    <a:prstGeom prst="rect">
                      <a:avLst/>
                    </a:prstGeom>
                    <a:noFill/>
                  </pic:spPr>
                </pic:pic>
              </a:graphicData>
            </a:graphic>
          </wp:inline>
        </w:drawing>
      </w:r>
    </w:p>
    <w:p w14:paraId="5EFA5156" w14:textId="77777777" w:rsidR="00FA6842" w:rsidRPr="000E4645" w:rsidRDefault="002138E6" w:rsidP="002A754B">
      <w:pPr>
        <w:rPr>
          <w:rFonts w:asciiTheme="minorHAnsi" w:hAnsiTheme="minorHAnsi" w:cstheme="minorHAnsi"/>
        </w:rPr>
      </w:pPr>
      <w:r>
        <w:rPr>
          <w:rFonts w:asciiTheme="minorHAnsi" w:hAnsiTheme="minorHAnsi" w:cstheme="minorHAnsi"/>
        </w:rPr>
        <w:lastRenderedPageBreak/>
        <w:t>Table 1</w:t>
      </w:r>
    </w:p>
    <w:p w14:paraId="440F3578" w14:textId="2108AEA9" w:rsidR="009C5918" w:rsidRPr="000E4645" w:rsidRDefault="00812A27" w:rsidP="002A754B">
      <w:pPr>
        <w:rPr>
          <w:rFonts w:asciiTheme="minorHAnsi" w:hAnsiTheme="minorHAnsi" w:cstheme="minorHAnsi"/>
        </w:rPr>
      </w:pPr>
      <w:r w:rsidRPr="00812A27">
        <w:rPr>
          <w:noProof/>
        </w:rPr>
        <w:drawing>
          <wp:inline distT="0" distB="0" distL="0" distR="0" wp14:anchorId="65214F9A" wp14:editId="04EC4D05">
            <wp:extent cx="8230357" cy="318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8247990" cy="3188166"/>
                    </a:xfrm>
                    <a:prstGeom prst="rect">
                      <a:avLst/>
                    </a:prstGeom>
                  </pic:spPr>
                </pic:pic>
              </a:graphicData>
            </a:graphic>
          </wp:inline>
        </w:drawing>
      </w:r>
    </w:p>
    <w:p w14:paraId="168325A5" w14:textId="77777777" w:rsidR="009C5918" w:rsidRPr="000E4645" w:rsidRDefault="009C5918" w:rsidP="002A754B">
      <w:pPr>
        <w:rPr>
          <w:rFonts w:asciiTheme="minorHAnsi" w:hAnsiTheme="minorHAnsi" w:cstheme="minorHAnsi"/>
        </w:rPr>
      </w:pPr>
    </w:p>
    <w:sectPr w:rsidR="009C5918" w:rsidRPr="000E4645" w:rsidSect="00FA6842">
      <w:pgSz w:w="15840" w:h="12240" w:orient="landscape"/>
      <w:pgMar w:top="1800" w:right="1440" w:bottom="180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87201" w15:done="0"/>
  <w15:commentEx w15:paraId="4CD25E35" w15:paraIdParent="5BE87201" w15:done="0"/>
  <w15:commentEx w15:paraId="3D74E2C8" w15:done="0"/>
  <w15:commentEx w15:paraId="482CF017" w15:paraIdParent="3D74E2C8" w15:done="0"/>
  <w15:commentEx w15:paraId="7F038F99" w15:done="0"/>
  <w15:commentEx w15:paraId="46A8DA57" w15:done="0"/>
  <w15:commentEx w15:paraId="56CD1BE3" w15:done="0"/>
  <w15:commentEx w15:paraId="15B3BCF7" w15:done="0"/>
  <w15:commentEx w15:paraId="2B651FFB" w15:done="0"/>
  <w15:commentEx w15:paraId="6188A843" w15:done="0"/>
  <w15:commentEx w15:paraId="52AC0880" w15:done="0"/>
  <w15:commentEx w15:paraId="2CCF0180" w15:paraIdParent="52AC0880" w15:done="0"/>
  <w15:commentEx w15:paraId="1C794DA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ED5B2" w14:textId="77777777" w:rsidR="00F00AF7" w:rsidRDefault="00F00AF7" w:rsidP="00FA6842">
      <w:r>
        <w:separator/>
      </w:r>
    </w:p>
  </w:endnote>
  <w:endnote w:type="continuationSeparator" w:id="0">
    <w:p w14:paraId="029714B3" w14:textId="77777777" w:rsidR="00F00AF7" w:rsidRDefault="00F00AF7" w:rsidP="00FA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62A82" w14:textId="77777777" w:rsidR="00F00AF7" w:rsidRDefault="00F00AF7" w:rsidP="00FA6842">
      <w:r>
        <w:separator/>
      </w:r>
    </w:p>
  </w:footnote>
  <w:footnote w:type="continuationSeparator" w:id="0">
    <w:p w14:paraId="5DD0E3D7" w14:textId="77777777" w:rsidR="00F00AF7" w:rsidRDefault="00F00AF7" w:rsidP="00FA68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6F6F"/>
    <w:multiLevelType w:val="hybridMultilevel"/>
    <w:tmpl w:val="BE8224C8"/>
    <w:lvl w:ilvl="0" w:tplc="8B4668E8">
      <w:start w:val="1"/>
      <w:numFmt w:val="decimal"/>
      <w:lvlText w:val="%1."/>
      <w:lvlJc w:val="left"/>
      <w:pPr>
        <w:ind w:left="720" w:hanging="360"/>
      </w:pPr>
      <w:rPr>
        <w:rFonts w:hint="default"/>
        <w:b w:val="0"/>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387E080B"/>
    <w:multiLevelType w:val="hybridMultilevel"/>
    <w:tmpl w:val="9DB2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52A12B65"/>
    <w:multiLevelType w:val="hybridMultilevel"/>
    <w:tmpl w:val="167E2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0E1774"/>
    <w:multiLevelType w:val="hybridMultilevel"/>
    <w:tmpl w:val="5B6A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6464B1"/>
    <w:multiLevelType w:val="hybridMultilevel"/>
    <w:tmpl w:val="6C38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bson, Julia">
    <w15:presenceInfo w15:providerId="AD" w15:userId="S-1-5-21-1085031214-57989841-682003330-5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69A"/>
    <w:rsid w:val="00023286"/>
    <w:rsid w:val="000B368A"/>
    <w:rsid w:val="000E4645"/>
    <w:rsid w:val="00100FC0"/>
    <w:rsid w:val="001406C1"/>
    <w:rsid w:val="00140BA1"/>
    <w:rsid w:val="00177381"/>
    <w:rsid w:val="00183C46"/>
    <w:rsid w:val="001C1D21"/>
    <w:rsid w:val="002138E6"/>
    <w:rsid w:val="002377F2"/>
    <w:rsid w:val="002A754B"/>
    <w:rsid w:val="003155A9"/>
    <w:rsid w:val="003311C5"/>
    <w:rsid w:val="003A1434"/>
    <w:rsid w:val="003C3B9A"/>
    <w:rsid w:val="00421F81"/>
    <w:rsid w:val="00452582"/>
    <w:rsid w:val="004804B9"/>
    <w:rsid w:val="004862BE"/>
    <w:rsid w:val="004B3925"/>
    <w:rsid w:val="0054570D"/>
    <w:rsid w:val="005E6CB4"/>
    <w:rsid w:val="00621050"/>
    <w:rsid w:val="0068623D"/>
    <w:rsid w:val="00750961"/>
    <w:rsid w:val="00761095"/>
    <w:rsid w:val="007D1050"/>
    <w:rsid w:val="00812A27"/>
    <w:rsid w:val="008604C8"/>
    <w:rsid w:val="008A5E2A"/>
    <w:rsid w:val="008D6266"/>
    <w:rsid w:val="009571D1"/>
    <w:rsid w:val="00976A10"/>
    <w:rsid w:val="009B541B"/>
    <w:rsid w:val="009C5918"/>
    <w:rsid w:val="00A12725"/>
    <w:rsid w:val="00A12D20"/>
    <w:rsid w:val="00A1784C"/>
    <w:rsid w:val="00A2124C"/>
    <w:rsid w:val="00A43566"/>
    <w:rsid w:val="00A96D35"/>
    <w:rsid w:val="00AF03F5"/>
    <w:rsid w:val="00B25A02"/>
    <w:rsid w:val="00B50481"/>
    <w:rsid w:val="00C22BFF"/>
    <w:rsid w:val="00CC4C6B"/>
    <w:rsid w:val="00CD2681"/>
    <w:rsid w:val="00D000B9"/>
    <w:rsid w:val="00D03115"/>
    <w:rsid w:val="00D34E0D"/>
    <w:rsid w:val="00D5063D"/>
    <w:rsid w:val="00D6310D"/>
    <w:rsid w:val="00E26E46"/>
    <w:rsid w:val="00E6669A"/>
    <w:rsid w:val="00F00AF7"/>
    <w:rsid w:val="00F14498"/>
    <w:rsid w:val="00F17FB7"/>
    <w:rsid w:val="00F35A07"/>
    <w:rsid w:val="00FA6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6C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33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1448</Words>
  <Characters>8424</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Next Steps for proposed CAC/Monitoring Projects</vt:lpstr>
    </vt:vector>
  </TitlesOfParts>
  <Company>Wisconsin DNR</Company>
  <LinksUpToDate>false</LinksUpToDate>
  <CharactersWithSpaces>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 Steps for proposed CAC/Monitoring Projects</dc:title>
  <dc:creator>walzk</dc:creator>
  <cp:lastModifiedBy>Emily Punke</cp:lastModifiedBy>
  <cp:revision>2</cp:revision>
  <cp:lastPrinted>2016-09-26T12:19:00Z</cp:lastPrinted>
  <dcterms:created xsi:type="dcterms:W3CDTF">2016-11-02T14:58:00Z</dcterms:created>
  <dcterms:modified xsi:type="dcterms:W3CDTF">2016-11-02T14:58:00Z</dcterms:modified>
</cp:coreProperties>
</file>