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C15F7" w14:textId="77777777" w:rsidR="00D4793B" w:rsidRPr="00770D9D" w:rsidRDefault="006014E7" w:rsidP="00770D9D">
      <w:pPr>
        <w:jc w:val="center"/>
        <w:rPr>
          <w:b/>
        </w:rPr>
      </w:pPr>
      <w:bookmarkStart w:id="0" w:name="_GoBack"/>
      <w:bookmarkEnd w:id="0"/>
      <w:r w:rsidRPr="00770D9D">
        <w:rPr>
          <w:b/>
        </w:rPr>
        <w:t>Quarterly Report</w:t>
      </w:r>
    </w:p>
    <w:p w14:paraId="4F337EF2" w14:textId="77777777" w:rsidR="00770D9D" w:rsidRDefault="00770D9D"/>
    <w:p w14:paraId="0599D811" w14:textId="77777777" w:rsidR="006014E7" w:rsidRPr="00CA073F" w:rsidRDefault="006014E7">
      <w:r w:rsidRPr="00770D9D">
        <w:rPr>
          <w:b/>
          <w:u w:val="single"/>
        </w:rPr>
        <w:t>Date:</w:t>
      </w:r>
      <w:r w:rsidR="00CA073F" w:rsidRPr="00CA073F">
        <w:t xml:space="preserve">  </w:t>
      </w:r>
      <w:r w:rsidR="000161BB">
        <w:t>18 April 2018</w:t>
      </w:r>
    </w:p>
    <w:p w14:paraId="7A02C8F5" w14:textId="77777777" w:rsidR="00770D9D" w:rsidRDefault="00770D9D"/>
    <w:p w14:paraId="57E45577" w14:textId="77777777" w:rsidR="006014E7" w:rsidRPr="00CA073F" w:rsidRDefault="006014E7">
      <w:r w:rsidRPr="00770D9D">
        <w:rPr>
          <w:b/>
          <w:u w:val="single"/>
        </w:rPr>
        <w:t>Project Title:</w:t>
      </w:r>
      <w:r w:rsidR="00CA073F" w:rsidRPr="00CA073F">
        <w:t xml:space="preserve">  </w:t>
      </w:r>
      <w:r w:rsidR="00CA073F">
        <w:t>Barker’s Island Beach Restoration Project Ten Year Monitoring and Maintenance Plan</w:t>
      </w:r>
    </w:p>
    <w:p w14:paraId="6DAF96D0" w14:textId="77777777" w:rsidR="006014E7" w:rsidRDefault="006014E7"/>
    <w:p w14:paraId="04398893" w14:textId="77777777" w:rsidR="006014E7" w:rsidRPr="00CA073F" w:rsidRDefault="006014E7">
      <w:r w:rsidRPr="00770D9D">
        <w:rPr>
          <w:b/>
          <w:u w:val="single"/>
        </w:rPr>
        <w:t>Grant Recipient:</w:t>
      </w:r>
      <w:r w:rsidR="00CA073F" w:rsidRPr="00CA073F">
        <w:t xml:space="preserve">  </w:t>
      </w:r>
      <w:r w:rsidR="00CA073F">
        <w:t>Lake Superior Research Institute (University of Wisconsin-Superior)</w:t>
      </w:r>
    </w:p>
    <w:p w14:paraId="2E392F2B" w14:textId="77777777" w:rsidR="006014E7" w:rsidRDefault="006014E7"/>
    <w:p w14:paraId="62D34E33" w14:textId="77777777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>Report Prepared by:</w:t>
      </w:r>
      <w:r w:rsidRPr="00CA073F">
        <w:rPr>
          <w:snapToGrid w:val="0"/>
        </w:rPr>
        <w:t xml:space="preserve">  </w:t>
      </w:r>
      <w:r w:rsidR="00CA073F" w:rsidRPr="00CA073F">
        <w:rPr>
          <w:snapToGrid w:val="0"/>
        </w:rPr>
        <w:t>Kelsey Prihoda (Researcher, L</w:t>
      </w:r>
      <w:r w:rsidR="00CA073F">
        <w:rPr>
          <w:snapToGrid w:val="0"/>
        </w:rPr>
        <w:t xml:space="preserve">ake </w:t>
      </w:r>
      <w:r w:rsidR="00CA073F" w:rsidRPr="00CA073F">
        <w:rPr>
          <w:snapToGrid w:val="0"/>
        </w:rPr>
        <w:t>S</w:t>
      </w:r>
      <w:r w:rsidR="00CA073F">
        <w:rPr>
          <w:snapToGrid w:val="0"/>
        </w:rPr>
        <w:t xml:space="preserve">uperior </w:t>
      </w:r>
      <w:r w:rsidR="00CA073F" w:rsidRPr="00CA073F">
        <w:rPr>
          <w:snapToGrid w:val="0"/>
        </w:rPr>
        <w:t>R</w:t>
      </w:r>
      <w:r w:rsidR="00CA073F">
        <w:rPr>
          <w:snapToGrid w:val="0"/>
        </w:rPr>
        <w:t xml:space="preserve">esearch </w:t>
      </w:r>
      <w:r w:rsidR="00CA073F" w:rsidRPr="00CA073F">
        <w:rPr>
          <w:snapToGrid w:val="0"/>
        </w:rPr>
        <w:t>I</w:t>
      </w:r>
      <w:r w:rsidR="00CA073F">
        <w:rPr>
          <w:snapToGrid w:val="0"/>
        </w:rPr>
        <w:t>nstitute</w:t>
      </w:r>
      <w:r w:rsidR="00CA073F" w:rsidRPr="00CA073F">
        <w:rPr>
          <w:snapToGrid w:val="0"/>
        </w:rPr>
        <w:t>)</w:t>
      </w:r>
    </w:p>
    <w:p w14:paraId="5F6BE29A" w14:textId="77777777" w:rsidR="006014E7" w:rsidRDefault="006014E7"/>
    <w:p w14:paraId="48E11340" w14:textId="77777777"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>Time period covered for this report:</w:t>
      </w:r>
      <w:r w:rsidR="00CA073F" w:rsidRPr="00CA073F">
        <w:t xml:space="preserve"> 201</w:t>
      </w:r>
      <w:r w:rsidR="00A3604D">
        <w:t>8</w:t>
      </w:r>
      <w:r w:rsidR="00CA073F" w:rsidRPr="00CA073F">
        <w:t>-</w:t>
      </w:r>
      <w:r w:rsidR="00A3604D" w:rsidRPr="00CA073F">
        <w:t>Q</w:t>
      </w:r>
      <w:r w:rsidR="00A3604D">
        <w:t>1</w:t>
      </w:r>
      <w:r w:rsidR="00A3604D" w:rsidRPr="00CA073F">
        <w:t xml:space="preserve"> </w:t>
      </w:r>
      <w:r w:rsidR="00CA073F" w:rsidRPr="00CA073F">
        <w:t>(</w:t>
      </w:r>
      <w:r w:rsidR="00A3604D">
        <w:t>January</w:t>
      </w:r>
      <w:r w:rsidR="00A3604D" w:rsidRPr="00CA073F">
        <w:t xml:space="preserve"> </w:t>
      </w:r>
      <w:r w:rsidR="00CA073F" w:rsidRPr="00CA073F">
        <w:t xml:space="preserve">1 – </w:t>
      </w:r>
      <w:r w:rsidR="00A3604D">
        <w:t xml:space="preserve">March </w:t>
      </w:r>
      <w:r w:rsidR="00CA073F" w:rsidRPr="00CA073F">
        <w:t xml:space="preserve">31, </w:t>
      </w:r>
      <w:r w:rsidR="00A3604D" w:rsidRPr="00CA073F">
        <w:t>201</w:t>
      </w:r>
      <w:r w:rsidR="00A3604D">
        <w:t>8</w:t>
      </w:r>
      <w:r w:rsidR="00CA073F" w:rsidRPr="00CA073F">
        <w:t>)</w:t>
      </w:r>
      <w:r w:rsidRPr="00CA073F">
        <w:t xml:space="preserve"> </w:t>
      </w:r>
    </w:p>
    <w:p w14:paraId="7DAC47E7" w14:textId="43ECF0E8" w:rsidR="00770D9D" w:rsidRPr="00E07D80" w:rsidRDefault="00E07D80">
      <w:r w:rsidRPr="00E07D80">
        <w:t>(</w:t>
      </w:r>
      <w:r w:rsidR="0084432F" w:rsidRPr="00E07D80">
        <w:t>Year</w:t>
      </w:r>
      <w:r w:rsidRPr="00E07D80">
        <w:t xml:space="preserve"> and quarter</w:t>
      </w:r>
      <w:r>
        <w:t xml:space="preserve">, ex: 2015-Q2) </w:t>
      </w:r>
    </w:p>
    <w:p w14:paraId="554F57F6" w14:textId="77777777" w:rsidR="00770D9D" w:rsidRDefault="00770D9D"/>
    <w:p w14:paraId="5FEE59B3" w14:textId="77777777"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14:paraId="55F3FFFE" w14:textId="77777777" w:rsidR="00770D9D" w:rsidRDefault="004E5F60" w:rsidP="00704DBE">
      <w:r>
        <w:t>During 201</w:t>
      </w:r>
      <w:r w:rsidR="00A3604D">
        <w:t>8</w:t>
      </w:r>
      <w:r>
        <w:t>-Q</w:t>
      </w:r>
      <w:r w:rsidR="00A3604D">
        <w:t>1</w:t>
      </w:r>
      <w:r>
        <w:t>, the following tasks were completed:</w:t>
      </w:r>
    </w:p>
    <w:p w14:paraId="0CB0968F" w14:textId="77777777" w:rsidR="00F72C71" w:rsidRDefault="00F72C71" w:rsidP="00A3604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Reviewed 30% design submitted by AMI Engineering; began to develop list of elements requiring monitoring/maintenance</w:t>
      </w:r>
    </w:p>
    <w:p w14:paraId="6D8C92E9" w14:textId="77777777" w:rsidR="00A3604D" w:rsidRPr="005B7A42" w:rsidRDefault="00A3604D" w:rsidP="00A3604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 xml:space="preserve">Attended Barker’s Island Restoration Stakeholder Meeting on </w:t>
      </w:r>
      <w:r w:rsidRPr="005B7A42">
        <w:rPr>
          <w:snapToGrid w:val="0"/>
        </w:rPr>
        <w:t>18 January 2018:</w:t>
      </w:r>
      <w:r>
        <w:rPr>
          <w:snapToGrid w:val="0"/>
        </w:rPr>
        <w:t xml:space="preserve"> agreed upon </w:t>
      </w:r>
      <w:r w:rsidR="00EB4062">
        <w:rPr>
          <w:snapToGrid w:val="0"/>
        </w:rPr>
        <w:t>a two-year warranty period following construction</w:t>
      </w:r>
    </w:p>
    <w:p w14:paraId="44ECDFDE" w14:textId="77777777" w:rsidR="00A3604D" w:rsidRDefault="00EB4062" w:rsidP="00704DBE">
      <w:pPr>
        <w:pStyle w:val="ListParagraph"/>
        <w:numPr>
          <w:ilvl w:val="0"/>
          <w:numId w:val="1"/>
        </w:numPr>
      </w:pPr>
      <w:r>
        <w:t>Attended first Barker’s Island Restoration Public Meeting on 24 January 2018</w:t>
      </w:r>
    </w:p>
    <w:p w14:paraId="4E551ECA" w14:textId="77777777" w:rsidR="00470DAC" w:rsidRDefault="00470DAC" w:rsidP="00704DBE">
      <w:pPr>
        <w:pStyle w:val="ListParagraph"/>
        <w:numPr>
          <w:ilvl w:val="0"/>
          <w:numId w:val="1"/>
        </w:numPr>
      </w:pPr>
      <w:r>
        <w:t>Developed a budget for monitoring and maintenance to be conducted during the post-construction warranty period; budget was included in request for funds submitted to US EPA GLRI</w:t>
      </w:r>
    </w:p>
    <w:p w14:paraId="7E2D5B70" w14:textId="77777777" w:rsidR="0084432F" w:rsidRDefault="00470DAC" w:rsidP="00470DAC">
      <w:pPr>
        <w:pStyle w:val="ListParagraph"/>
        <w:numPr>
          <w:ilvl w:val="0"/>
          <w:numId w:val="1"/>
        </w:numPr>
      </w:pPr>
      <w:r>
        <w:t xml:space="preserve">Attended a </w:t>
      </w:r>
      <w:r w:rsidR="0084432F">
        <w:t xml:space="preserve">Barker’s Island Restoration Stakeholder </w:t>
      </w:r>
      <w:r>
        <w:t xml:space="preserve">conference call on 09 February 2018 to </w:t>
      </w:r>
      <w:r w:rsidR="0084432F">
        <w:t>review public comments received following the first public meeting</w:t>
      </w:r>
    </w:p>
    <w:p w14:paraId="328B0EBD" w14:textId="4FEA623A" w:rsidR="00470DAC" w:rsidRDefault="0084432F" w:rsidP="00470DAC">
      <w:pPr>
        <w:pStyle w:val="ListParagraph"/>
        <w:numPr>
          <w:ilvl w:val="0"/>
          <w:numId w:val="1"/>
        </w:numPr>
      </w:pPr>
      <w:r>
        <w:t xml:space="preserve">Attended a conference call with the City of Superior and WDNR Project Manager to discuss initial two-year warranty period cost estimate and </w:t>
      </w:r>
      <w:r w:rsidR="00470DAC">
        <w:t>develop a more accurate estimate of maintenance costs</w:t>
      </w:r>
    </w:p>
    <w:p w14:paraId="1BC13CF5" w14:textId="77777777" w:rsidR="00470DAC" w:rsidRDefault="00470DAC" w:rsidP="00704DBE">
      <w:pPr>
        <w:pStyle w:val="ListParagraph"/>
        <w:numPr>
          <w:ilvl w:val="0"/>
          <w:numId w:val="1"/>
        </w:numPr>
      </w:pPr>
      <w:r>
        <w:t>Reviewed US EPA GLRI request for funds and provided feedback to WDNR Project Manager</w:t>
      </w:r>
    </w:p>
    <w:p w14:paraId="5F4C43BE" w14:textId="77777777" w:rsidR="006014E7" w:rsidRDefault="006014E7"/>
    <w:p w14:paraId="0BCFA778" w14:textId="77777777"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14:paraId="38585919" w14:textId="77777777" w:rsidR="006014E7" w:rsidRDefault="00104FFA">
      <w:r>
        <w:t>Funding paid for staff time only during 2017-Q4.</w:t>
      </w:r>
    </w:p>
    <w:p w14:paraId="305ED7E5" w14:textId="77777777" w:rsidR="00F72C71" w:rsidRDefault="00F72C71"/>
    <w:tbl>
      <w:tblPr>
        <w:tblStyle w:val="GridTable1Light"/>
        <w:tblW w:w="7056" w:type="dxa"/>
        <w:jc w:val="center"/>
        <w:tblLook w:val="04A0" w:firstRow="1" w:lastRow="0" w:firstColumn="1" w:lastColumn="0" w:noHBand="0" w:noVBand="1"/>
      </w:tblPr>
      <w:tblGrid>
        <w:gridCol w:w="2304"/>
        <w:gridCol w:w="1440"/>
        <w:gridCol w:w="1584"/>
        <w:gridCol w:w="1728"/>
      </w:tblGrid>
      <w:tr w:rsidR="007739C4" w:rsidRPr="006F2CE9" w14:paraId="58EEB1FF" w14:textId="77777777" w:rsidTr="00773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shd w:val="clear" w:color="auto" w:fill="D9D9D9" w:themeFill="background1" w:themeFillShade="D9"/>
            <w:vAlign w:val="center"/>
          </w:tcPr>
          <w:p w14:paraId="418D2E6E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Spending Category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03AFB50" w14:textId="77777777" w:rsidR="00F72C71" w:rsidRPr="00783716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szCs w:val="22"/>
              </w:rPr>
            </w:pPr>
            <w:r w:rsidRPr="00783716">
              <w:rPr>
                <w:rFonts w:asciiTheme="minorHAnsi" w:hAnsiTheme="minorHAnsi"/>
                <w:bCs w:val="0"/>
                <w:szCs w:val="22"/>
              </w:rPr>
              <w:t>Budgeted</w:t>
            </w:r>
          </w:p>
        </w:tc>
        <w:tc>
          <w:tcPr>
            <w:tcW w:w="1584" w:type="dxa"/>
            <w:shd w:val="clear" w:color="auto" w:fill="D9D9D9" w:themeFill="background1" w:themeFillShade="D9"/>
            <w:vAlign w:val="center"/>
          </w:tcPr>
          <w:p w14:paraId="51C82598" w14:textId="77777777" w:rsidR="00F72C71" w:rsidRPr="00783716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szCs w:val="22"/>
              </w:rPr>
            </w:pPr>
            <w:r w:rsidRPr="00783716">
              <w:rPr>
                <w:rFonts w:asciiTheme="minorHAnsi" w:hAnsiTheme="minorHAnsi"/>
                <w:bCs w:val="0"/>
                <w:szCs w:val="22"/>
              </w:rPr>
              <w:t>Expended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65729E4" w14:textId="77777777" w:rsidR="00F72C71" w:rsidRPr="006F2CE9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Balance</w:t>
            </w:r>
          </w:p>
        </w:tc>
      </w:tr>
      <w:tr w:rsidR="007739C4" w:rsidRPr="006F2CE9" w14:paraId="4291ACD4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582F56E2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Personnel and Fringe</w:t>
            </w:r>
          </w:p>
        </w:tc>
        <w:tc>
          <w:tcPr>
            <w:tcW w:w="1440" w:type="dxa"/>
            <w:vAlign w:val="center"/>
          </w:tcPr>
          <w:p w14:paraId="2B24EE60" w14:textId="77777777" w:rsidR="00F72C71" w:rsidRPr="006F2CE9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8,260.00</w:t>
            </w:r>
          </w:p>
        </w:tc>
        <w:tc>
          <w:tcPr>
            <w:tcW w:w="1584" w:type="dxa"/>
            <w:vAlign w:val="center"/>
          </w:tcPr>
          <w:p w14:paraId="42D99D49" w14:textId="77777777" w:rsidR="00F72C71" w:rsidRPr="006F2CE9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1,121.58</w:t>
            </w:r>
          </w:p>
        </w:tc>
        <w:tc>
          <w:tcPr>
            <w:tcW w:w="1728" w:type="dxa"/>
            <w:vAlign w:val="center"/>
          </w:tcPr>
          <w:p w14:paraId="3173CD24" w14:textId="77777777" w:rsidR="00F72C71" w:rsidRPr="006F2CE9" w:rsidRDefault="004B487E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7,138.42</w:t>
            </w:r>
          </w:p>
        </w:tc>
      </w:tr>
      <w:tr w:rsidR="007739C4" w:rsidRPr="006F2CE9" w14:paraId="52EF1F69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69A0172E" w14:textId="77777777" w:rsidR="00F72C71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Indirect Costs</w:t>
            </w:r>
          </w:p>
        </w:tc>
        <w:tc>
          <w:tcPr>
            <w:tcW w:w="1440" w:type="dxa"/>
            <w:vAlign w:val="center"/>
          </w:tcPr>
          <w:p w14:paraId="3DA63B91" w14:textId="77777777" w:rsidR="00F72C71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1,239.00</w:t>
            </w:r>
          </w:p>
        </w:tc>
        <w:tc>
          <w:tcPr>
            <w:tcW w:w="1584" w:type="dxa"/>
            <w:vAlign w:val="center"/>
          </w:tcPr>
          <w:p w14:paraId="2D480D2F" w14:textId="77777777" w:rsidR="00F72C71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168.24</w:t>
            </w:r>
          </w:p>
        </w:tc>
        <w:tc>
          <w:tcPr>
            <w:tcW w:w="1728" w:type="dxa"/>
            <w:vAlign w:val="center"/>
          </w:tcPr>
          <w:p w14:paraId="402E7FF1" w14:textId="77777777" w:rsidR="00F72C71" w:rsidRDefault="004B487E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1,070.76</w:t>
            </w:r>
          </w:p>
        </w:tc>
      </w:tr>
      <w:tr w:rsidR="007739C4" w:rsidRPr="006F2CE9" w14:paraId="02D73630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3A94D756" w14:textId="77777777" w:rsidR="00F72C71" w:rsidRPr="006F2CE9" w:rsidRDefault="00F72C71" w:rsidP="00F72C7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Equipment</w:t>
            </w:r>
          </w:p>
        </w:tc>
        <w:tc>
          <w:tcPr>
            <w:tcW w:w="1440" w:type="dxa"/>
            <w:vAlign w:val="center"/>
          </w:tcPr>
          <w:p w14:paraId="7B15D010" w14:textId="77777777" w:rsidR="00F72C71" w:rsidRPr="006F2CE9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vAlign w:val="center"/>
          </w:tcPr>
          <w:p w14:paraId="0EDBDD24" w14:textId="77777777" w:rsidR="00F72C71" w:rsidRPr="006F2CE9" w:rsidRDefault="00F72C71" w:rsidP="00F7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vAlign w:val="center"/>
          </w:tcPr>
          <w:p w14:paraId="23BF7423" w14:textId="77777777" w:rsidR="00F72C71" w:rsidRPr="006F2CE9" w:rsidRDefault="004B487E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7A1811D9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15469041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Supplies</w:t>
            </w:r>
          </w:p>
        </w:tc>
        <w:tc>
          <w:tcPr>
            <w:tcW w:w="1440" w:type="dxa"/>
            <w:vAlign w:val="center"/>
          </w:tcPr>
          <w:p w14:paraId="4F18C5A9" w14:textId="77777777" w:rsidR="00F72C71" w:rsidRPr="006F2CE9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31.00</w:t>
            </w:r>
          </w:p>
        </w:tc>
        <w:tc>
          <w:tcPr>
            <w:tcW w:w="1584" w:type="dxa"/>
            <w:vAlign w:val="center"/>
          </w:tcPr>
          <w:p w14:paraId="0463D025" w14:textId="77777777" w:rsidR="00F72C71" w:rsidRPr="006F2CE9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vAlign w:val="center"/>
          </w:tcPr>
          <w:p w14:paraId="0434D690" w14:textId="77777777" w:rsidR="00F72C71" w:rsidRPr="006F2CE9" w:rsidRDefault="004B487E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31.00</w:t>
            </w:r>
          </w:p>
        </w:tc>
      </w:tr>
      <w:tr w:rsidR="007739C4" w:rsidRPr="006F2CE9" w14:paraId="4EC20D27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0871B33D" w14:textId="77777777" w:rsidR="004B487E" w:rsidRPr="006F2CE9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Contractual</w:t>
            </w:r>
          </w:p>
        </w:tc>
        <w:tc>
          <w:tcPr>
            <w:tcW w:w="1440" w:type="dxa"/>
            <w:vAlign w:val="center"/>
          </w:tcPr>
          <w:p w14:paraId="0CF5D2F3" w14:textId="77777777" w:rsidR="004B487E" w:rsidRPr="006F2CE9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vAlign w:val="center"/>
          </w:tcPr>
          <w:p w14:paraId="4DAA7910" w14:textId="77777777" w:rsidR="004B487E" w:rsidRPr="006F2CE9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vAlign w:val="center"/>
          </w:tcPr>
          <w:p w14:paraId="1FF32AEA" w14:textId="77777777" w:rsidR="004B487E" w:rsidRPr="006F2CE9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53944879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057F6936" w14:textId="77777777" w:rsidR="004B487E" w:rsidRPr="006F2CE9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  <w:tc>
          <w:tcPr>
            <w:tcW w:w="1440" w:type="dxa"/>
            <w:vAlign w:val="center"/>
          </w:tcPr>
          <w:p w14:paraId="03F40082" w14:textId="77777777" w:rsidR="004B487E" w:rsidRPr="006F2CE9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vAlign w:val="center"/>
          </w:tcPr>
          <w:p w14:paraId="42C41E12" w14:textId="77777777" w:rsidR="004B487E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vAlign w:val="center"/>
          </w:tcPr>
          <w:p w14:paraId="78C25DC5" w14:textId="77777777" w:rsidR="004B487E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58074464" w14:textId="77777777" w:rsidTr="007739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7AAD382C" w14:textId="77777777" w:rsidR="004B487E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Total Cost</w:t>
            </w:r>
          </w:p>
        </w:tc>
        <w:tc>
          <w:tcPr>
            <w:tcW w:w="1440" w:type="dxa"/>
            <w:vAlign w:val="center"/>
          </w:tcPr>
          <w:p w14:paraId="6250F79A" w14:textId="77777777" w:rsidR="004B487E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9,530.00</w:t>
            </w:r>
          </w:p>
        </w:tc>
        <w:tc>
          <w:tcPr>
            <w:tcW w:w="1584" w:type="dxa"/>
            <w:vAlign w:val="center"/>
          </w:tcPr>
          <w:p w14:paraId="5737C674" w14:textId="77777777" w:rsidR="004B487E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1,289.82</w:t>
            </w:r>
          </w:p>
        </w:tc>
        <w:tc>
          <w:tcPr>
            <w:tcW w:w="1728" w:type="dxa"/>
            <w:vAlign w:val="center"/>
          </w:tcPr>
          <w:p w14:paraId="11C5457B" w14:textId="77777777" w:rsidR="004B487E" w:rsidRDefault="007739C4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8,240.18</w:t>
            </w:r>
          </w:p>
        </w:tc>
      </w:tr>
    </w:tbl>
    <w:p w14:paraId="29D79FD3" w14:textId="77777777" w:rsidR="00F72C71" w:rsidRDefault="00F72C71"/>
    <w:p w14:paraId="501B1FEB" w14:textId="77777777" w:rsidR="00E07D80" w:rsidRDefault="00E07D80"/>
    <w:p w14:paraId="3BA4520A" w14:textId="77777777" w:rsidR="00E07D80" w:rsidRDefault="00E07D80">
      <w:r w:rsidRPr="005B7A42">
        <w:rPr>
          <w:b/>
        </w:rPr>
        <w:lastRenderedPageBreak/>
        <w:t>Subcontracts or subgrants awarded this reporting period:</w:t>
      </w:r>
      <w:r w:rsidR="00704DBE">
        <w:t xml:space="preserve"> Not applicable.</w:t>
      </w:r>
    </w:p>
    <w:p w14:paraId="29EC110B" w14:textId="77777777" w:rsidR="006014E7" w:rsidRDefault="006014E7"/>
    <w:p w14:paraId="60568A71" w14:textId="77777777" w:rsidR="00E07D80" w:rsidRDefault="00E07D80">
      <w:r w:rsidRPr="005B7A42">
        <w:rPr>
          <w:b/>
        </w:rPr>
        <w:t>QAPP (project plan) Status:</w:t>
      </w:r>
      <w:r w:rsidR="00704DBE">
        <w:t xml:space="preserve"> Not applicable.</w:t>
      </w:r>
    </w:p>
    <w:p w14:paraId="7309FAC6" w14:textId="77777777" w:rsidR="00E07D80" w:rsidRDefault="00E07D80"/>
    <w:p w14:paraId="60E66315" w14:textId="77777777" w:rsidR="00E07D80" w:rsidRDefault="00E07D80">
      <w:r w:rsidRPr="005B7A42">
        <w:rPr>
          <w:b/>
        </w:rPr>
        <w:t>Local services and/or products purchased this reporting period:</w:t>
      </w:r>
      <w:r w:rsidR="00704DBE">
        <w:t xml:space="preserve"> No services needed or purchases were made during 201</w:t>
      </w:r>
      <w:r w:rsidR="00F72C71">
        <w:t>8</w:t>
      </w:r>
      <w:r w:rsidR="00704DBE">
        <w:t>-Q</w:t>
      </w:r>
      <w:r w:rsidR="00F72C71">
        <w:t>1</w:t>
      </w:r>
      <w:r w:rsidR="00704DBE">
        <w:t>.</w:t>
      </w:r>
    </w:p>
    <w:p w14:paraId="0173FEDD" w14:textId="77777777" w:rsidR="00E07D80" w:rsidRDefault="00E07D80"/>
    <w:p w14:paraId="5A051CC8" w14:textId="77777777" w:rsidR="00E07D80" w:rsidRDefault="00E07D80">
      <w:r w:rsidRPr="005B7A42">
        <w:rPr>
          <w:b/>
        </w:rPr>
        <w:t>Number of jobs created this reporting period:</w:t>
      </w:r>
      <w:r w:rsidR="00704DBE">
        <w:t xml:space="preserve"> There were no jobs created during this reporting period.</w:t>
      </w:r>
    </w:p>
    <w:p w14:paraId="112DFCDA" w14:textId="77777777" w:rsidR="00E07D80" w:rsidRDefault="00E07D80"/>
    <w:p w14:paraId="2C49EE1F" w14:textId="77777777"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14:paraId="2B40D435" w14:textId="77777777" w:rsidR="006014E7" w:rsidRDefault="00704DBE">
      <w:r>
        <w:t>The project is on track to be completed by the end date.</w:t>
      </w:r>
    </w:p>
    <w:p w14:paraId="7119D0E3" w14:textId="77777777" w:rsidR="006014E7" w:rsidRDefault="006014E7"/>
    <w:p w14:paraId="066F9A4A" w14:textId="77777777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704DBE" w:rsidRPr="00704DBE">
        <w:rPr>
          <w:snapToGrid w:val="0"/>
        </w:rPr>
        <w:t xml:space="preserve">  31 December 2018</w:t>
      </w:r>
      <w:r w:rsidRPr="00704DBE">
        <w:rPr>
          <w:snapToGrid w:val="0"/>
        </w:rPr>
        <w:t xml:space="preserve">  </w:t>
      </w:r>
    </w:p>
    <w:p w14:paraId="027ECC3F" w14:textId="77777777" w:rsidR="007A7D6F" w:rsidRDefault="007A7D6F"/>
    <w:p w14:paraId="556E4BAD" w14:textId="77777777"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14:paraId="035A0DEF" w14:textId="77777777" w:rsidR="006014E7" w:rsidRDefault="00704DBE">
      <w:r>
        <w:t>There were no issues encountered during 201</w:t>
      </w:r>
      <w:r w:rsidR="00F72C71">
        <w:t>8</w:t>
      </w:r>
      <w:r>
        <w:t>-Q</w:t>
      </w:r>
      <w:r w:rsidR="00F72C71">
        <w:t>1</w:t>
      </w:r>
      <w:r>
        <w:t>.</w:t>
      </w:r>
    </w:p>
    <w:p w14:paraId="30D54B63" w14:textId="77777777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14:paraId="01B9EC56" w14:textId="77777777"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14:paraId="54AC4AC6" w14:textId="77777777" w:rsidR="00704DBE" w:rsidRDefault="00704DBE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The following activities and goals are planned for 2018-</w:t>
      </w:r>
      <w:r w:rsidR="00F72C71">
        <w:rPr>
          <w:snapToGrid w:val="0"/>
        </w:rPr>
        <w:t>Q2</w:t>
      </w:r>
      <w:r>
        <w:rPr>
          <w:snapToGrid w:val="0"/>
        </w:rPr>
        <w:t>:</w:t>
      </w:r>
    </w:p>
    <w:p w14:paraId="70BD7C39" w14:textId="77777777" w:rsidR="00F72C71" w:rsidRDefault="00F72C71" w:rsidP="007739C4">
      <w:pPr>
        <w:pStyle w:val="ListParagraph"/>
        <w:widowControl w:val="0"/>
        <w:numPr>
          <w:ilvl w:val="0"/>
          <w:numId w:val="3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F72C71">
        <w:rPr>
          <w:snapToGrid w:val="0"/>
        </w:rPr>
        <w:t>Attend second Barker’s Island Restoration Public Meeting on 25 April 2018</w:t>
      </w:r>
    </w:p>
    <w:p w14:paraId="305395F0" w14:textId="77777777" w:rsidR="005B7A42" w:rsidRPr="007739C4" w:rsidRDefault="00F72C71" w:rsidP="007739C4">
      <w:pPr>
        <w:pStyle w:val="ListParagraph"/>
        <w:widowControl w:val="0"/>
        <w:numPr>
          <w:ilvl w:val="0"/>
          <w:numId w:val="3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Complete the monitoring and maintenance plan for the two-year warranty period to include in the request for proposals for review by contractors (target date for completion 04 May 2018)</w:t>
      </w:r>
    </w:p>
    <w:sectPr w:rsidR="005B7A42" w:rsidRPr="007739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499B"/>
    <w:multiLevelType w:val="hybridMultilevel"/>
    <w:tmpl w:val="01F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9E8"/>
    <w:multiLevelType w:val="hybridMultilevel"/>
    <w:tmpl w:val="CF2C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3465"/>
    <w:multiLevelType w:val="hybridMultilevel"/>
    <w:tmpl w:val="A412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7"/>
    <w:rsid w:val="000161BB"/>
    <w:rsid w:val="00104FFA"/>
    <w:rsid w:val="00154433"/>
    <w:rsid w:val="00357EB1"/>
    <w:rsid w:val="00470DAC"/>
    <w:rsid w:val="004B487E"/>
    <w:rsid w:val="004E5F60"/>
    <w:rsid w:val="005B7A42"/>
    <w:rsid w:val="006014E7"/>
    <w:rsid w:val="006C7707"/>
    <w:rsid w:val="00704DBE"/>
    <w:rsid w:val="00770D9D"/>
    <w:rsid w:val="007739C4"/>
    <w:rsid w:val="007A7D6F"/>
    <w:rsid w:val="0084432F"/>
    <w:rsid w:val="00983D75"/>
    <w:rsid w:val="00A05BEF"/>
    <w:rsid w:val="00A3604D"/>
    <w:rsid w:val="00B13E87"/>
    <w:rsid w:val="00B32FEC"/>
    <w:rsid w:val="00CA073F"/>
    <w:rsid w:val="00D4793B"/>
    <w:rsid w:val="00D75481"/>
    <w:rsid w:val="00E07D80"/>
    <w:rsid w:val="00EB4062"/>
    <w:rsid w:val="00F7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9F36F"/>
  <w15:docId w15:val="{0A26DEA1-A868-4B43-B056-048C3FA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DB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3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04D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F72C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F72C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72C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72C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Prihoda;Heidi Saillard;Matthew B. Steiger</dc:creator>
  <cp:keywords>Barker's Island Restoration;Monitoring and Maintenance Plan</cp:keywords>
  <cp:lastModifiedBy>Steiger, Matt </cp:lastModifiedBy>
  <cp:revision>2</cp:revision>
  <dcterms:created xsi:type="dcterms:W3CDTF">2018-04-25T17:28:00Z</dcterms:created>
  <dcterms:modified xsi:type="dcterms:W3CDTF">2018-04-25T17:28:00Z</dcterms:modified>
</cp:coreProperties>
</file>