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E94" w:rsidRDefault="00FF48AB">
      <w:r>
        <w:rPr>
          <w:noProof/>
        </w:rPr>
        <w:drawing>
          <wp:inline distT="0" distB="0" distL="0" distR="0">
            <wp:extent cx="5943600" cy="7926070"/>
            <wp:effectExtent l="0" t="63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0816_15513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3600" cy="792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1E94" w:rsidSect="00FF48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AB"/>
    <w:rsid w:val="00E01E94"/>
    <w:rsid w:val="00FF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638E18-20B5-4080-826C-023532C4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Rhodes, Sarah</dc:creator>
  <cp:keywords/>
  <dc:description/>
  <cp:lastModifiedBy>Rhodes, Sarah </cp:lastModifiedBy>
  <cp:revision>1</cp:revision>
  <dcterms:created xsi:type="dcterms:W3CDTF">2018-08-27T17:34:00Z</dcterms:created>
  <dcterms:modified xsi:type="dcterms:W3CDTF">2018-08-27T17:35:00Z</dcterms:modified>
</cp:coreProperties>
</file>