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F99" w:rsidRPr="00696703" w:rsidRDefault="005B10F0" w:rsidP="00F33F99">
      <w:pPr>
        <w:spacing w:line="300" w:lineRule="atLeast"/>
        <w:rPr>
          <w:rFonts w:ascii="Times" w:hAnsi="Times" w:cs="Times"/>
          <w:b/>
          <w:color w:val="000000"/>
          <w:sz w:val="24"/>
          <w:szCs w:val="24"/>
          <w:lang/>
        </w:rPr>
      </w:pPr>
      <w:r w:rsidRPr="00696703">
        <w:rPr>
          <w:rFonts w:ascii="Times" w:hAnsi="Times" w:cs="Times"/>
          <w:b/>
          <w:color w:val="000000"/>
          <w:sz w:val="24"/>
          <w:szCs w:val="24"/>
          <w:lang/>
        </w:rPr>
        <w:t xml:space="preserve">MIDDLE </w:t>
      </w:r>
      <w:proofErr w:type="gramStart"/>
      <w:r w:rsidRPr="00696703">
        <w:rPr>
          <w:rFonts w:ascii="Times" w:hAnsi="Times" w:cs="Times"/>
          <w:b/>
          <w:color w:val="000000"/>
          <w:sz w:val="24"/>
          <w:szCs w:val="24"/>
          <w:lang/>
        </w:rPr>
        <w:t xml:space="preserve">EAU </w:t>
      </w:r>
      <w:r w:rsidR="00F33F99" w:rsidRPr="00696703">
        <w:rPr>
          <w:rFonts w:ascii="Times" w:hAnsi="Times" w:cs="Times"/>
          <w:b/>
          <w:color w:val="000000"/>
          <w:sz w:val="24"/>
          <w:szCs w:val="24"/>
          <w:lang/>
        </w:rPr>
        <w:t>CLAIRE</w:t>
      </w:r>
      <w:proofErr w:type="gramEnd"/>
      <w:r w:rsidR="00F33F99" w:rsidRPr="00696703">
        <w:rPr>
          <w:rFonts w:ascii="Times" w:hAnsi="Times" w:cs="Times"/>
          <w:b/>
          <w:color w:val="000000"/>
          <w:sz w:val="24"/>
          <w:szCs w:val="24"/>
          <w:lang/>
        </w:rPr>
        <w:t xml:space="preserve"> LAKE</w:t>
      </w:r>
      <w:r w:rsidR="00F47C7D" w:rsidRPr="00696703">
        <w:rPr>
          <w:rFonts w:ascii="Times" w:hAnsi="Times" w:cs="Times"/>
          <w:b/>
          <w:color w:val="000000"/>
          <w:sz w:val="24"/>
          <w:szCs w:val="24"/>
          <w:lang/>
        </w:rPr>
        <w:t xml:space="preserve"> AQUATIC PLANT MANAGEMENT </w:t>
      </w:r>
      <w:r w:rsidR="00F57E0B" w:rsidRPr="00696703">
        <w:rPr>
          <w:rFonts w:ascii="Times" w:hAnsi="Times" w:cs="Times"/>
          <w:b/>
          <w:color w:val="000000"/>
          <w:sz w:val="24"/>
          <w:szCs w:val="24"/>
          <w:lang/>
        </w:rPr>
        <w:t>(APM) SUMMARY</w:t>
      </w:r>
    </w:p>
    <w:p w:rsidR="00F33F99" w:rsidRDefault="00F33F99" w:rsidP="00F33F99">
      <w:pPr>
        <w:spacing w:line="300" w:lineRule="atLeast"/>
        <w:ind w:firstLine="331"/>
        <w:rPr>
          <w:rFonts w:ascii="Times" w:hAnsi="Times" w:cs="Times"/>
          <w:color w:val="000000"/>
          <w:lang/>
        </w:rPr>
      </w:pPr>
    </w:p>
    <w:p w:rsidR="00996F78" w:rsidRPr="00696703" w:rsidRDefault="00F47C7D" w:rsidP="00F47C7D">
      <w:pPr>
        <w:spacing w:line="300" w:lineRule="atLeast"/>
        <w:rPr>
          <w:rFonts w:ascii="Times" w:hAnsi="Times" w:cs="Times"/>
          <w:b/>
          <w:color w:val="000000"/>
          <w:lang/>
        </w:rPr>
      </w:pPr>
      <w:r w:rsidRPr="00696703">
        <w:rPr>
          <w:rFonts w:ascii="Times" w:hAnsi="Times" w:cs="Times"/>
          <w:b/>
          <w:color w:val="000000"/>
          <w:lang/>
        </w:rPr>
        <w:t>Goals and Objectives</w:t>
      </w:r>
    </w:p>
    <w:p w:rsidR="00F33F99" w:rsidRDefault="00996F78" w:rsidP="00996F78">
      <w:pPr>
        <w:pStyle w:val="ListParagraph"/>
        <w:numPr>
          <w:ilvl w:val="1"/>
          <w:numId w:val="1"/>
        </w:numPr>
        <w:spacing w:line="300" w:lineRule="atLeast"/>
        <w:rPr>
          <w:rFonts w:ascii="Times" w:hAnsi="Times" w:cs="Times"/>
          <w:color w:val="000000"/>
          <w:lang/>
        </w:rPr>
      </w:pPr>
      <w:r>
        <w:rPr>
          <w:rFonts w:ascii="Times" w:hAnsi="Times" w:cs="Times"/>
          <w:color w:val="000000"/>
          <w:lang/>
        </w:rPr>
        <w:t xml:space="preserve">Goal:  reduce the </w:t>
      </w:r>
      <w:proofErr w:type="spellStart"/>
      <w:r>
        <w:rPr>
          <w:rFonts w:ascii="Times" w:hAnsi="Times" w:cs="Times"/>
          <w:color w:val="000000"/>
          <w:lang/>
        </w:rPr>
        <w:t>C</w:t>
      </w:r>
      <w:r w:rsidR="00F33F99" w:rsidRPr="00996F78">
        <w:rPr>
          <w:rFonts w:ascii="Times" w:hAnsi="Times" w:cs="Times"/>
          <w:color w:val="000000"/>
          <w:lang/>
        </w:rPr>
        <w:t>urlyleaf</w:t>
      </w:r>
      <w:proofErr w:type="spellEnd"/>
      <w:r w:rsidR="00F33F99" w:rsidRPr="00996F78">
        <w:rPr>
          <w:rFonts w:ascii="Times" w:hAnsi="Times" w:cs="Times"/>
          <w:color w:val="000000"/>
          <w:lang/>
        </w:rPr>
        <w:t xml:space="preserve"> pondweed population and prevent the spre</w:t>
      </w:r>
      <w:r w:rsidRPr="00996F78">
        <w:rPr>
          <w:rFonts w:ascii="Times" w:hAnsi="Times" w:cs="Times"/>
          <w:color w:val="000000"/>
          <w:lang/>
        </w:rPr>
        <w:t xml:space="preserve">ad within and beyond the lake. </w:t>
      </w:r>
    </w:p>
    <w:p w:rsidR="00996F78" w:rsidRDefault="00996F78" w:rsidP="00996F78">
      <w:pPr>
        <w:pStyle w:val="ListParagraph"/>
        <w:numPr>
          <w:ilvl w:val="1"/>
          <w:numId w:val="1"/>
        </w:numPr>
        <w:spacing w:line="300" w:lineRule="atLeast"/>
        <w:rPr>
          <w:rFonts w:ascii="Times" w:hAnsi="Times" w:cs="Times"/>
          <w:color w:val="000000"/>
          <w:lang/>
        </w:rPr>
      </w:pPr>
      <w:r>
        <w:rPr>
          <w:rFonts w:ascii="Times" w:hAnsi="Times" w:cs="Times"/>
          <w:color w:val="000000"/>
          <w:lang/>
        </w:rPr>
        <w:t xml:space="preserve">Objective:  </w:t>
      </w:r>
      <w:proofErr w:type="spellStart"/>
      <w:r>
        <w:rPr>
          <w:rFonts w:ascii="Times" w:hAnsi="Times" w:cs="Times"/>
          <w:color w:val="000000"/>
          <w:lang/>
        </w:rPr>
        <w:t>Curlyleaf</w:t>
      </w:r>
      <w:proofErr w:type="spellEnd"/>
      <w:r>
        <w:rPr>
          <w:rFonts w:ascii="Times" w:hAnsi="Times" w:cs="Times"/>
          <w:color w:val="000000"/>
          <w:lang/>
        </w:rPr>
        <w:t xml:space="preserve"> pondweed will not exceed </w:t>
      </w:r>
      <w:r w:rsidRPr="00996F78">
        <w:rPr>
          <w:rFonts w:ascii="Times" w:hAnsi="Times" w:cs="Times"/>
          <w:color w:val="000000"/>
          <w:highlight w:val="yellow"/>
          <w:lang/>
        </w:rPr>
        <w:t>1% FOO or 1 acre</w:t>
      </w:r>
      <w:r>
        <w:rPr>
          <w:rFonts w:ascii="Times" w:hAnsi="Times" w:cs="Times"/>
          <w:color w:val="000000"/>
          <w:lang/>
        </w:rPr>
        <w:t xml:space="preserve"> total area.</w:t>
      </w:r>
    </w:p>
    <w:p w:rsidR="00C451CF" w:rsidRPr="00996F78" w:rsidRDefault="00C451CF" w:rsidP="00F47C7D">
      <w:pPr>
        <w:pStyle w:val="ListParagraph"/>
        <w:spacing w:line="300" w:lineRule="atLeast"/>
        <w:ind w:left="1440"/>
        <w:rPr>
          <w:rFonts w:ascii="Times" w:hAnsi="Times" w:cs="Times"/>
          <w:color w:val="000000"/>
          <w:lang/>
        </w:rPr>
      </w:pPr>
    </w:p>
    <w:p w:rsidR="00696703" w:rsidRDefault="00F47C7D" w:rsidP="00F47C7D">
      <w:pPr>
        <w:spacing w:line="300" w:lineRule="atLeast"/>
        <w:rPr>
          <w:rFonts w:ascii="Times" w:hAnsi="Times" w:cs="Times"/>
          <w:b/>
          <w:color w:val="000000"/>
          <w:lang/>
        </w:rPr>
      </w:pPr>
      <w:r w:rsidRPr="00696703">
        <w:rPr>
          <w:rFonts w:ascii="Times" w:hAnsi="Times" w:cs="Times"/>
          <w:b/>
          <w:color w:val="000000"/>
          <w:lang/>
        </w:rPr>
        <w:t>Waterbody Desc</w:t>
      </w:r>
      <w:r w:rsidR="00696703">
        <w:rPr>
          <w:rFonts w:ascii="Times" w:hAnsi="Times" w:cs="Times"/>
          <w:b/>
          <w:color w:val="000000"/>
          <w:lang/>
        </w:rPr>
        <w:t>r</w:t>
      </w:r>
      <w:r w:rsidRPr="00696703">
        <w:rPr>
          <w:rFonts w:ascii="Times" w:hAnsi="Times" w:cs="Times"/>
          <w:b/>
          <w:color w:val="000000"/>
          <w:lang/>
        </w:rPr>
        <w:t>iption</w:t>
      </w:r>
    </w:p>
    <w:p w:rsidR="00F33F99" w:rsidRPr="00F47C7D" w:rsidRDefault="00701C97" w:rsidP="00F47C7D">
      <w:pPr>
        <w:spacing w:line="300" w:lineRule="atLeast"/>
        <w:rPr>
          <w:rFonts w:ascii="Times" w:hAnsi="Times" w:cs="Times"/>
          <w:color w:val="000000"/>
          <w:lang/>
        </w:rPr>
      </w:pPr>
      <w:r>
        <w:rPr>
          <w:rFonts w:ascii="Times" w:hAnsi="Times" w:cs="Times"/>
          <w:color w:val="000000"/>
          <w:lang/>
        </w:rPr>
        <w:t xml:space="preserve">Middle Eau Claire Lake is </w:t>
      </w:r>
      <w:proofErr w:type="gramStart"/>
      <w:r>
        <w:rPr>
          <w:rFonts w:ascii="Times" w:hAnsi="Times" w:cs="Times"/>
          <w:color w:val="000000"/>
          <w:lang/>
        </w:rPr>
        <w:t>a</w:t>
      </w:r>
      <w:proofErr w:type="gramEnd"/>
      <w:r>
        <w:rPr>
          <w:rFonts w:ascii="Times" w:hAnsi="Times" w:cs="Times"/>
          <w:color w:val="000000"/>
          <w:lang/>
        </w:rPr>
        <w:t xml:space="preserve"> 880 acre </w:t>
      </w:r>
      <w:proofErr w:type="spellStart"/>
      <w:r>
        <w:rPr>
          <w:rFonts w:ascii="Times" w:hAnsi="Times" w:cs="Times"/>
          <w:color w:val="000000"/>
          <w:lang/>
        </w:rPr>
        <w:t>mesotrophic</w:t>
      </w:r>
      <w:proofErr w:type="spellEnd"/>
      <w:r>
        <w:rPr>
          <w:rFonts w:ascii="Times" w:hAnsi="Times" w:cs="Times"/>
          <w:color w:val="000000"/>
          <w:lang/>
        </w:rPr>
        <w:t xml:space="preserve"> lake located in Ba</w:t>
      </w:r>
      <w:r w:rsidR="00F17072">
        <w:rPr>
          <w:rFonts w:ascii="Times" w:hAnsi="Times" w:cs="Times"/>
          <w:color w:val="000000"/>
          <w:lang/>
        </w:rPr>
        <w:t xml:space="preserve">yfield County.  It has a maximum depth of 66 feet, with a mean depth of 17 feet and a total shoreline of 11 miles.  The bottom is 80% sand, 5% gravel, 0% rock, and 15% muck.  The water is moderately clear and has a total alkalinity of 34PPM.  Visitors have access to the lake from a public boat landing.  Fish include Musky, </w:t>
      </w:r>
      <w:proofErr w:type="spellStart"/>
      <w:r w:rsidR="00F17072">
        <w:rPr>
          <w:rFonts w:ascii="Times" w:hAnsi="Times" w:cs="Times"/>
          <w:color w:val="000000"/>
          <w:lang/>
        </w:rPr>
        <w:t>Panfish</w:t>
      </w:r>
      <w:proofErr w:type="spellEnd"/>
      <w:r w:rsidR="00F17072">
        <w:rPr>
          <w:rFonts w:ascii="Times" w:hAnsi="Times" w:cs="Times"/>
          <w:color w:val="000000"/>
          <w:lang/>
        </w:rPr>
        <w:t>, Largemouth Bass, Smallmouth Bass, Northern Pike and Walleye.</w:t>
      </w:r>
    </w:p>
    <w:p w:rsidR="00C451CF" w:rsidRPr="00C451CF" w:rsidRDefault="00C451CF" w:rsidP="00C451CF">
      <w:pPr>
        <w:pStyle w:val="ListParagraph"/>
        <w:spacing w:line="300" w:lineRule="atLeast"/>
        <w:rPr>
          <w:rFonts w:ascii="Times" w:hAnsi="Times" w:cs="Times"/>
          <w:color w:val="000000"/>
          <w:lang/>
        </w:rPr>
      </w:pPr>
    </w:p>
    <w:p w:rsidR="00F47C7D" w:rsidRPr="00696703" w:rsidRDefault="00696703" w:rsidP="00F47C7D">
      <w:pPr>
        <w:spacing w:line="300" w:lineRule="atLeast"/>
        <w:rPr>
          <w:rFonts w:ascii="Times" w:hAnsi="Times" w:cs="Times"/>
          <w:b/>
          <w:color w:val="000000"/>
          <w:lang/>
        </w:rPr>
      </w:pPr>
      <w:r w:rsidRPr="00696703">
        <w:rPr>
          <w:rFonts w:ascii="Times" w:hAnsi="Times" w:cs="Times"/>
          <w:b/>
          <w:color w:val="000000"/>
          <w:lang/>
        </w:rPr>
        <w:t>Water Use Intensity</w:t>
      </w:r>
      <w:r w:rsidR="00C451CF" w:rsidRPr="00696703">
        <w:rPr>
          <w:rFonts w:ascii="Times" w:hAnsi="Times" w:cs="Times"/>
          <w:b/>
          <w:color w:val="000000"/>
          <w:lang/>
        </w:rPr>
        <w:t xml:space="preserve">  </w:t>
      </w:r>
    </w:p>
    <w:p w:rsidR="00F33F99" w:rsidRPr="00F47C7D" w:rsidRDefault="00F47C7D" w:rsidP="00F47C7D">
      <w:pPr>
        <w:spacing w:line="300" w:lineRule="atLeast"/>
        <w:rPr>
          <w:rFonts w:ascii="Times" w:hAnsi="Times" w:cs="Times"/>
          <w:color w:val="000000"/>
          <w:lang/>
        </w:rPr>
      </w:pPr>
      <w:r>
        <w:rPr>
          <w:rFonts w:ascii="Times" w:hAnsi="Times" w:cs="Times"/>
          <w:color w:val="000000"/>
          <w:lang/>
        </w:rPr>
        <w:t xml:space="preserve">Recreational use is </w:t>
      </w:r>
      <w:r w:rsidR="00C451CF" w:rsidRPr="00F47C7D">
        <w:rPr>
          <w:rFonts w:ascii="Times" w:hAnsi="Times" w:cs="Times"/>
          <w:color w:val="000000"/>
          <w:lang/>
        </w:rPr>
        <w:t>moderate to high for a northern Wisconsin lake, although int</w:t>
      </w:r>
      <w:r w:rsidR="00F17072">
        <w:rPr>
          <w:rFonts w:ascii="Times" w:hAnsi="Times" w:cs="Times"/>
          <w:color w:val="000000"/>
          <w:lang/>
        </w:rPr>
        <w:t xml:space="preserve">ensity is limited because of </w:t>
      </w:r>
      <w:proofErr w:type="spellStart"/>
      <w:proofErr w:type="gramStart"/>
      <w:r w:rsidR="00F17072">
        <w:rPr>
          <w:rFonts w:ascii="Times" w:hAnsi="Times" w:cs="Times"/>
          <w:color w:val="000000"/>
          <w:lang/>
        </w:rPr>
        <w:t>it’s</w:t>
      </w:r>
      <w:proofErr w:type="spellEnd"/>
      <w:proofErr w:type="gramEnd"/>
      <w:r w:rsidR="00C451CF" w:rsidRPr="00F47C7D">
        <w:rPr>
          <w:rFonts w:ascii="Times" w:hAnsi="Times" w:cs="Times"/>
          <w:color w:val="000000"/>
          <w:lang/>
        </w:rPr>
        <w:t xml:space="preserve"> distance from urban areas.  The nearest urban areas are Hayward, 20 miles south, and Duluth/S</w:t>
      </w:r>
      <w:r w:rsidR="00F17072">
        <w:rPr>
          <w:rFonts w:ascii="Times" w:hAnsi="Times" w:cs="Times"/>
          <w:color w:val="000000"/>
          <w:lang/>
        </w:rPr>
        <w:t>uperior 45</w:t>
      </w:r>
      <w:r>
        <w:rPr>
          <w:rFonts w:ascii="Times" w:hAnsi="Times" w:cs="Times"/>
          <w:color w:val="000000"/>
          <w:lang/>
        </w:rPr>
        <w:t xml:space="preserve"> miles northwest.  There are no public drinking water systems or discharges to the lake.  </w:t>
      </w:r>
    </w:p>
    <w:p w:rsidR="00C451CF" w:rsidRPr="00C451CF" w:rsidRDefault="00C451CF" w:rsidP="00C451CF">
      <w:pPr>
        <w:pStyle w:val="ListParagraph"/>
        <w:rPr>
          <w:rFonts w:ascii="Times" w:hAnsi="Times" w:cs="Times"/>
          <w:color w:val="000000"/>
          <w:lang/>
        </w:rPr>
      </w:pPr>
    </w:p>
    <w:p w:rsidR="00F47C7D" w:rsidRPr="00696703" w:rsidRDefault="00F47C7D" w:rsidP="00F47C7D">
      <w:pPr>
        <w:spacing w:line="300" w:lineRule="atLeast"/>
        <w:rPr>
          <w:rFonts w:ascii="Times" w:hAnsi="Times" w:cs="Times"/>
          <w:b/>
          <w:color w:val="000000"/>
          <w:lang/>
        </w:rPr>
      </w:pPr>
      <w:r w:rsidRPr="00696703">
        <w:rPr>
          <w:rFonts w:ascii="Times" w:hAnsi="Times" w:cs="Times"/>
          <w:b/>
          <w:color w:val="000000"/>
          <w:lang/>
        </w:rPr>
        <w:t xml:space="preserve">Management Locations </w:t>
      </w:r>
    </w:p>
    <w:p w:rsidR="00F33F99" w:rsidRPr="00F47C7D" w:rsidRDefault="00F47C7D" w:rsidP="00F47C7D">
      <w:pPr>
        <w:spacing w:line="300" w:lineRule="atLeast"/>
        <w:rPr>
          <w:rFonts w:ascii="Times" w:hAnsi="Times" w:cs="Times"/>
          <w:color w:val="000000"/>
          <w:lang/>
        </w:rPr>
      </w:pPr>
      <w:r>
        <w:rPr>
          <w:rFonts w:ascii="Times" w:hAnsi="Times" w:cs="Times"/>
          <w:color w:val="000000"/>
          <w:lang/>
        </w:rPr>
        <w:t>C</w:t>
      </w:r>
      <w:r w:rsidR="00C451CF" w:rsidRPr="00F47C7D">
        <w:rPr>
          <w:rFonts w:ascii="Times" w:hAnsi="Times" w:cs="Times"/>
          <w:color w:val="000000"/>
          <w:lang/>
        </w:rPr>
        <w:t>urly</w:t>
      </w:r>
      <w:r>
        <w:rPr>
          <w:rFonts w:ascii="Times" w:hAnsi="Times" w:cs="Times"/>
          <w:color w:val="000000"/>
          <w:lang/>
        </w:rPr>
        <w:t>-</w:t>
      </w:r>
      <w:r w:rsidR="00C451CF" w:rsidRPr="00F47C7D">
        <w:rPr>
          <w:rFonts w:ascii="Times" w:hAnsi="Times" w:cs="Times"/>
          <w:color w:val="000000"/>
          <w:lang/>
        </w:rPr>
        <w:t>leaf pondweed is widespread in the southern half of the lake with a small isolated patch along the northeastern shore (Figure 1).  The total estima</w:t>
      </w:r>
      <w:r w:rsidR="00F17072">
        <w:rPr>
          <w:rFonts w:ascii="Times" w:hAnsi="Times" w:cs="Times"/>
          <w:color w:val="000000"/>
          <w:lang/>
        </w:rPr>
        <w:t xml:space="preserve">ted cumulative surface area is less than one acre. </w:t>
      </w:r>
    </w:p>
    <w:p w:rsidR="00C451CF" w:rsidRPr="00C451CF" w:rsidRDefault="00C451CF" w:rsidP="00C451CF">
      <w:pPr>
        <w:pStyle w:val="ListParagraph"/>
        <w:spacing w:line="300" w:lineRule="atLeast"/>
        <w:rPr>
          <w:rFonts w:ascii="Times" w:hAnsi="Times" w:cs="Times"/>
          <w:color w:val="000000"/>
          <w:lang/>
        </w:rPr>
      </w:pPr>
    </w:p>
    <w:p w:rsidR="00F47C7D" w:rsidRPr="00696703" w:rsidRDefault="00F47C7D" w:rsidP="00F47C7D">
      <w:pPr>
        <w:spacing w:line="300" w:lineRule="atLeast"/>
        <w:rPr>
          <w:rFonts w:ascii="Times" w:hAnsi="Times" w:cs="Times"/>
          <w:b/>
          <w:color w:val="000000"/>
          <w:lang/>
        </w:rPr>
      </w:pPr>
      <w:r w:rsidRPr="00696703">
        <w:rPr>
          <w:rFonts w:ascii="Times" w:hAnsi="Times" w:cs="Times"/>
          <w:b/>
          <w:color w:val="000000"/>
          <w:lang/>
        </w:rPr>
        <w:t>Ev</w:t>
      </w:r>
      <w:r w:rsidR="00696703" w:rsidRPr="00696703">
        <w:rPr>
          <w:rFonts w:ascii="Times" w:hAnsi="Times" w:cs="Times"/>
          <w:b/>
          <w:color w:val="000000"/>
          <w:lang/>
        </w:rPr>
        <w:t>aluation of Alternative Methods</w:t>
      </w:r>
    </w:p>
    <w:p w:rsidR="00F47C7D" w:rsidRPr="00F47C7D" w:rsidRDefault="00F47C7D" w:rsidP="00F47C7D">
      <w:pPr>
        <w:spacing w:line="300" w:lineRule="atLeast"/>
        <w:rPr>
          <w:rFonts w:ascii="Times" w:hAnsi="Times" w:cs="Times"/>
          <w:color w:val="000000"/>
          <w:lang/>
        </w:rPr>
      </w:pPr>
      <w:r w:rsidRPr="00F47C7D">
        <w:rPr>
          <w:rFonts w:ascii="Times" w:hAnsi="Times" w:cs="Times"/>
          <w:color w:val="000000"/>
          <w:lang/>
        </w:rPr>
        <w:t>Since the locations are small beds nested within a thriving native plant community, manual/mechanical removal is the best management strategy.  Chemical control is unlikely to be effec</w:t>
      </w:r>
      <w:r w:rsidR="00F17072">
        <w:rPr>
          <w:rFonts w:ascii="Times" w:hAnsi="Times" w:cs="Times"/>
          <w:color w:val="000000"/>
          <w:lang/>
        </w:rPr>
        <w:t>tive because spot treatments</w:t>
      </w:r>
      <w:r w:rsidRPr="00F47C7D">
        <w:rPr>
          <w:rFonts w:ascii="Times" w:hAnsi="Times" w:cs="Times"/>
          <w:color w:val="000000"/>
          <w:lang/>
        </w:rPr>
        <w:t xml:space="preserve"> tend to have minimal concentration exposure times resulting in limited control; plus native pondweeds could be harmed.  There is no biological control option for </w:t>
      </w:r>
      <w:proofErr w:type="spellStart"/>
      <w:r w:rsidRPr="00F47C7D">
        <w:rPr>
          <w:rFonts w:ascii="Times" w:hAnsi="Times" w:cs="Times"/>
          <w:color w:val="000000"/>
          <w:lang/>
        </w:rPr>
        <w:t>curlyleaf</w:t>
      </w:r>
      <w:proofErr w:type="spellEnd"/>
      <w:r w:rsidRPr="00F47C7D">
        <w:rPr>
          <w:rFonts w:ascii="Times" w:hAnsi="Times" w:cs="Times"/>
          <w:color w:val="000000"/>
          <w:lang/>
        </w:rPr>
        <w:t xml:space="preserve"> pondweed, and physical control is not feasible or likely to be permitted.</w:t>
      </w:r>
    </w:p>
    <w:p w:rsidR="00C451CF" w:rsidRPr="00F47C7D" w:rsidRDefault="00C451CF" w:rsidP="00F47C7D">
      <w:pPr>
        <w:spacing w:line="300" w:lineRule="atLeast"/>
        <w:rPr>
          <w:rFonts w:ascii="Times" w:hAnsi="Times" w:cs="Times"/>
          <w:color w:val="000000"/>
          <w:lang/>
        </w:rPr>
      </w:pPr>
      <w:r w:rsidRPr="00F47C7D">
        <w:rPr>
          <w:rFonts w:ascii="Times" w:hAnsi="Times" w:cs="Times"/>
          <w:color w:val="000000"/>
          <w:lang/>
        </w:rPr>
        <w:t xml:space="preserve"> </w:t>
      </w:r>
    </w:p>
    <w:p w:rsidR="007120F5" w:rsidRPr="00696703" w:rsidRDefault="00F47C7D" w:rsidP="00F47C7D">
      <w:pPr>
        <w:spacing w:line="300" w:lineRule="atLeast"/>
        <w:rPr>
          <w:rFonts w:ascii="Times" w:hAnsi="Times" w:cs="Times"/>
          <w:b/>
          <w:color w:val="000000"/>
          <w:lang/>
        </w:rPr>
      </w:pPr>
      <w:r w:rsidRPr="00696703">
        <w:rPr>
          <w:rFonts w:ascii="Times" w:hAnsi="Times" w:cs="Times"/>
          <w:b/>
          <w:color w:val="000000"/>
          <w:lang/>
        </w:rPr>
        <w:t>In</w:t>
      </w:r>
      <w:r w:rsidR="00F33F99" w:rsidRPr="00696703">
        <w:rPr>
          <w:rFonts w:ascii="Times" w:hAnsi="Times" w:cs="Times"/>
          <w:b/>
          <w:color w:val="000000"/>
          <w:lang/>
        </w:rPr>
        <w:t xml:space="preserve">tegrated </w:t>
      </w:r>
      <w:r w:rsidRPr="00696703">
        <w:rPr>
          <w:rFonts w:ascii="Times" w:hAnsi="Times" w:cs="Times"/>
          <w:b/>
          <w:color w:val="000000"/>
          <w:lang/>
        </w:rPr>
        <w:t>APM S</w:t>
      </w:r>
      <w:r w:rsidR="00F33F99" w:rsidRPr="00696703">
        <w:rPr>
          <w:rFonts w:ascii="Times" w:hAnsi="Times" w:cs="Times"/>
          <w:b/>
          <w:color w:val="000000"/>
          <w:lang/>
        </w:rPr>
        <w:t>trategy</w:t>
      </w:r>
    </w:p>
    <w:p w:rsidR="007120F5" w:rsidRDefault="007120F5" w:rsidP="00F47C7D">
      <w:pPr>
        <w:spacing w:line="300" w:lineRule="atLeast"/>
        <w:rPr>
          <w:rFonts w:ascii="Times" w:hAnsi="Times" w:cs="Times"/>
          <w:color w:val="000000"/>
          <w:lang/>
        </w:rPr>
      </w:pPr>
      <w:r>
        <w:rPr>
          <w:rFonts w:ascii="Times" w:hAnsi="Times" w:cs="Times"/>
          <w:color w:val="000000"/>
          <w:lang/>
        </w:rPr>
        <w:t xml:space="preserve">Continuous volunteer monitoring and annual professional monitoring will measure the success of the BAISS strategy.  Manual removal will be encouraged.  If monitoring indicates our objectives are not being met, alternative methods, including chemical control will be revisited.  </w:t>
      </w:r>
    </w:p>
    <w:p w:rsidR="00EA07B9" w:rsidRDefault="00996F78" w:rsidP="00F57E0B">
      <w:pPr>
        <w:jc w:val="center"/>
      </w:pPr>
      <w:r>
        <w:rPr>
          <w:noProof/>
        </w:rPr>
        <w:lastRenderedPageBreak/>
        <w:drawing>
          <wp:inline distT="0" distB="0" distL="0" distR="0">
            <wp:extent cx="6150264" cy="7959165"/>
            <wp:effectExtent l="0" t="0" r="3175" b="3810"/>
            <wp:docPr id="1" name="Picture 1" descr="C:\Users\toshnp\AppData\Local\Microsoft\Windows\Temporary Internet Files\Content.Outlook\WFLFAN92\CLP Bed Mapping Middle Eau Claire Lake CLP Bed Mapping 6 16 18 15 MBergERSL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np\AppData\Local\Microsoft\Windows\Temporary Internet Files\Content.Outlook\WFLFAN92\CLP Bed Mapping Middle Eau Claire Lake CLP Bed Mapping 6 16 18 15 MBergERSLLC.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3174" cy="7962931"/>
                    </a:xfrm>
                    <a:prstGeom prst="rect">
                      <a:avLst/>
                    </a:prstGeom>
                    <a:noFill/>
                    <a:ln>
                      <a:noFill/>
                    </a:ln>
                  </pic:spPr>
                </pic:pic>
              </a:graphicData>
            </a:graphic>
          </wp:inline>
        </w:drawing>
      </w:r>
      <w:r w:rsidR="00F57E0B">
        <w:t>Figure 1:  2015 Curly-leaf pondweed locations in Middle Eau Claire Lake, Bayfield County.</w:t>
      </w:r>
    </w:p>
    <w:sectPr w:rsidR="00EA07B9" w:rsidSect="00D101F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CE4309"/>
    <w:multiLevelType w:val="hybridMultilevel"/>
    <w:tmpl w:val="A644015A"/>
    <w:lvl w:ilvl="0" w:tplc="D58A9230">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F33F99"/>
    <w:rsid w:val="005B10F0"/>
    <w:rsid w:val="00696703"/>
    <w:rsid w:val="006C05DD"/>
    <w:rsid w:val="00701C97"/>
    <w:rsid w:val="007120F5"/>
    <w:rsid w:val="00996F78"/>
    <w:rsid w:val="00C451CF"/>
    <w:rsid w:val="00D101FC"/>
    <w:rsid w:val="00EA07B9"/>
    <w:rsid w:val="00F17072"/>
    <w:rsid w:val="00F33F99"/>
    <w:rsid w:val="00F47C7D"/>
    <w:rsid w:val="00F57E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F9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3F99"/>
    <w:rPr>
      <w:color w:val="0000FF"/>
      <w:u w:val="single"/>
    </w:rPr>
  </w:style>
  <w:style w:type="character" w:customStyle="1" w:styleId="qsnumparanum1">
    <w:name w:val="qs_num_paranum_1"/>
    <w:basedOn w:val="DefaultParagraphFont"/>
    <w:rsid w:val="00F33F99"/>
    <w:rPr>
      <w:rFonts w:ascii="Times" w:hAnsi="Times" w:cs="Times" w:hint="default"/>
      <w:b/>
      <w:bCs/>
      <w:color w:val="000000"/>
    </w:rPr>
  </w:style>
  <w:style w:type="character" w:customStyle="1" w:styleId="qsrefcodenuma1">
    <w:name w:val="qs_ref_codenuma_1"/>
    <w:basedOn w:val="DefaultParagraphFont"/>
    <w:rsid w:val="00F33F99"/>
    <w:rPr>
      <w:rFonts w:ascii="Times" w:hAnsi="Times" w:cs="Times" w:hint="default"/>
      <w:color w:val="000000"/>
    </w:rPr>
  </w:style>
  <w:style w:type="paragraph" w:styleId="ListParagraph">
    <w:name w:val="List Paragraph"/>
    <w:basedOn w:val="Normal"/>
    <w:uiPriority w:val="34"/>
    <w:qFormat/>
    <w:rsid w:val="00996F78"/>
    <w:pPr>
      <w:ind w:left="720"/>
      <w:contextualSpacing/>
    </w:pPr>
  </w:style>
  <w:style w:type="paragraph" w:styleId="BalloonText">
    <w:name w:val="Balloon Text"/>
    <w:basedOn w:val="Normal"/>
    <w:link w:val="BalloonTextChar"/>
    <w:uiPriority w:val="99"/>
    <w:semiHidden/>
    <w:unhideWhenUsed/>
    <w:rsid w:val="00996F78"/>
    <w:rPr>
      <w:rFonts w:ascii="Tahoma" w:hAnsi="Tahoma" w:cs="Tahoma"/>
      <w:sz w:val="16"/>
      <w:szCs w:val="16"/>
    </w:rPr>
  </w:style>
  <w:style w:type="character" w:customStyle="1" w:styleId="BalloonTextChar">
    <w:name w:val="Balloon Text Char"/>
    <w:basedOn w:val="DefaultParagraphFont"/>
    <w:link w:val="BalloonText"/>
    <w:uiPriority w:val="99"/>
    <w:semiHidden/>
    <w:rsid w:val="00996F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345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BAISS - MIDDLE EAU CLAIRE LAKE</Template>
  <TotalTime>9</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Wisconsin DNR</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Toshner, Pamela J</dc:creator>
  <cp:lastModifiedBy>LeRoy</cp:lastModifiedBy>
  <cp:revision>2</cp:revision>
  <cp:lastPrinted>2016-05-22T13:45:00Z</cp:lastPrinted>
  <dcterms:created xsi:type="dcterms:W3CDTF">2016-05-24T20:11:00Z</dcterms:created>
  <dcterms:modified xsi:type="dcterms:W3CDTF">2016-05-24T20:11:00Z</dcterms:modified>
</cp:coreProperties>
</file>