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5906" w:rsidRDefault="003B5906" w:rsidP="00117D26">
      <w:pPr>
        <w:jc w:val="center"/>
        <w:rPr>
          <w:sz w:val="20"/>
          <w:szCs w:val="20"/>
        </w:rPr>
      </w:pPr>
      <w:r>
        <w:rPr>
          <w:b/>
          <w:bCs/>
          <w:sz w:val="27"/>
          <w:szCs w:val="27"/>
        </w:rPr>
        <w:t>Wisconsin Pre-proposal Template for</w:t>
      </w:r>
    </w:p>
    <w:p w:rsidR="003B5906" w:rsidRDefault="003B5906" w:rsidP="00117D26">
      <w:pPr>
        <w:jc w:val="center"/>
        <w:rPr>
          <w:sz w:val="20"/>
          <w:szCs w:val="20"/>
        </w:rPr>
      </w:pPr>
      <w:r>
        <w:rPr>
          <w:b/>
          <w:bCs/>
          <w:sz w:val="27"/>
          <w:szCs w:val="27"/>
        </w:rPr>
        <w:t>Great Lakes Restoration Initiative Projects</w:t>
      </w:r>
    </w:p>
    <w:p w:rsidR="003B5906" w:rsidRDefault="003B5906" w:rsidP="00117D26">
      <w:pPr>
        <w:jc w:val="center"/>
        <w:rPr>
          <w:sz w:val="20"/>
          <w:szCs w:val="20"/>
        </w:rPr>
      </w:pPr>
      <w:r>
        <w:t>11/23/09</w:t>
      </w:r>
    </w:p>
    <w:p w:rsidR="003B5906" w:rsidRDefault="003B5906" w:rsidP="00117D26">
      <w:pPr>
        <w:rPr>
          <w:sz w:val="20"/>
          <w:szCs w:val="20"/>
        </w:rPr>
      </w:pPr>
      <w:r>
        <w:t> </w:t>
      </w:r>
    </w:p>
    <w:p w:rsidR="003B5906" w:rsidRPr="00117D26" w:rsidRDefault="003B5906" w:rsidP="00117D26">
      <w:pPr>
        <w:rPr>
          <w:sz w:val="20"/>
          <w:szCs w:val="20"/>
        </w:rPr>
      </w:pPr>
      <w:r>
        <w:rPr>
          <w:b/>
          <w:bCs/>
          <w:i/>
          <w:iCs/>
        </w:rPr>
        <w:t>Project Title:</w:t>
      </w:r>
      <w:r>
        <w:rPr>
          <w:bCs/>
          <w:iCs/>
        </w:rPr>
        <w:t xml:space="preserve"> Development of Total Maximum Daily Loads (TMDL’s) for the Greater Milwaukee Watersheds</w:t>
      </w:r>
    </w:p>
    <w:p w:rsidR="003B5906" w:rsidRDefault="003B5906" w:rsidP="00117D26">
      <w:pPr>
        <w:rPr>
          <w:sz w:val="20"/>
          <w:szCs w:val="20"/>
        </w:rPr>
      </w:pPr>
      <w:r>
        <w:t> </w:t>
      </w:r>
    </w:p>
    <w:p w:rsidR="003B5906" w:rsidRPr="00117D26" w:rsidRDefault="003B5906" w:rsidP="00117D26">
      <w:pPr>
        <w:rPr>
          <w:sz w:val="20"/>
          <w:szCs w:val="20"/>
        </w:rPr>
      </w:pPr>
      <w:r>
        <w:rPr>
          <w:b/>
          <w:bCs/>
          <w:i/>
          <w:iCs/>
        </w:rPr>
        <w:t>Project Applicant:</w:t>
      </w:r>
      <w:r>
        <w:rPr>
          <w:bCs/>
          <w:iCs/>
        </w:rPr>
        <w:t xml:space="preserve"> Milwaukee Metropolitan Sewerage District</w:t>
      </w:r>
    </w:p>
    <w:p w:rsidR="003B5906" w:rsidRDefault="003B5906" w:rsidP="00117D26">
      <w:pPr>
        <w:rPr>
          <w:sz w:val="20"/>
          <w:szCs w:val="20"/>
        </w:rPr>
      </w:pPr>
      <w:r>
        <w:t> </w:t>
      </w:r>
    </w:p>
    <w:p w:rsidR="003B5906" w:rsidRDefault="003B5906" w:rsidP="00117D26">
      <w:pPr>
        <w:rPr>
          <w:sz w:val="20"/>
          <w:szCs w:val="20"/>
        </w:rPr>
      </w:pPr>
      <w:r>
        <w:rPr>
          <w:b/>
          <w:bCs/>
          <w:i/>
          <w:iCs/>
        </w:rPr>
        <w:t>Contact Person:</w:t>
      </w:r>
      <w:r>
        <w:rPr>
          <w:bCs/>
          <w:iCs/>
        </w:rPr>
        <w:t xml:space="preserve"> Tim Bate, Milwaukee Metropolitan Sewerage District, 260 W. Seeboth Street, Milwaukee, WI 53204; phone: 414.225-2156; fax: 414.221.6801</w:t>
      </w:r>
      <w:r w:rsidRPr="003D4623">
        <w:rPr>
          <w:bCs/>
          <w:iCs/>
        </w:rPr>
        <w:t>.</w:t>
      </w:r>
    </w:p>
    <w:p w:rsidR="003B5906" w:rsidRDefault="003B5906" w:rsidP="00117D26">
      <w:pPr>
        <w:rPr>
          <w:sz w:val="20"/>
          <w:szCs w:val="20"/>
        </w:rPr>
      </w:pPr>
      <w:r>
        <w:t> </w:t>
      </w:r>
    </w:p>
    <w:p w:rsidR="003B5906" w:rsidRDefault="003B5906" w:rsidP="00117D26">
      <w:pPr>
        <w:rPr>
          <w:sz w:val="20"/>
          <w:szCs w:val="20"/>
        </w:rPr>
      </w:pPr>
      <w:r>
        <w:rPr>
          <w:b/>
          <w:bCs/>
          <w:i/>
          <w:iCs/>
        </w:rPr>
        <w:t>Project Location (please be as specific as possible):</w:t>
      </w:r>
    </w:p>
    <w:p w:rsidR="003B5906" w:rsidRDefault="003B5906" w:rsidP="00117D26">
      <w:pPr>
        <w:rPr>
          <w:sz w:val="20"/>
          <w:szCs w:val="20"/>
        </w:rPr>
      </w:pPr>
      <w:r>
        <w:t>Lake Michigan Basin</w:t>
      </w:r>
    </w:p>
    <w:p w:rsidR="003B5906" w:rsidRDefault="003B5906" w:rsidP="003A0273">
      <w:pPr>
        <w:rPr>
          <w:sz w:val="20"/>
          <w:szCs w:val="20"/>
        </w:rPr>
      </w:pPr>
      <w:r>
        <w:t>Milwaukee River watershed, Menomonee River watershed, and Kinnickinnic River watershed</w:t>
      </w:r>
    </w:p>
    <w:p w:rsidR="003B5906" w:rsidRDefault="003B5906" w:rsidP="00117D26">
      <w:pPr>
        <w:rPr>
          <w:sz w:val="20"/>
          <w:szCs w:val="20"/>
        </w:rPr>
      </w:pPr>
      <w:r>
        <w:t> </w:t>
      </w:r>
    </w:p>
    <w:p w:rsidR="003B5906" w:rsidRDefault="003B5906" w:rsidP="00117D26">
      <w:pPr>
        <w:rPr>
          <w:sz w:val="20"/>
          <w:szCs w:val="20"/>
        </w:rPr>
      </w:pPr>
      <w:r>
        <w:rPr>
          <w:b/>
          <w:bCs/>
          <w:i/>
          <w:iCs/>
        </w:rPr>
        <w:t>Problem Statement:</w:t>
      </w:r>
    </w:p>
    <w:p w:rsidR="003B5906" w:rsidRDefault="003B5906" w:rsidP="00117D26">
      <w:r>
        <w:t>The subject watersheds have experienced significant impairments to fish and wildlife habitat resulting in a degradation of their populations.  Additionally, Cladophora algae blooms and increased beach closings have been shown to have a direct relationship to polluted stormwater runoff.  Development of Total Maximum Daily Loads (TMDL’s) for the subject watersheds will provide further insight into the sources of the 303(d) listed pollutants so that further reductions in these pollutant loads can be realized.  The TMDL’s will set the maximum amount of pollutants that a watershed can receive while still meeting water quality standards and will allocate that amount to the pollutant sources.</w:t>
      </w:r>
    </w:p>
    <w:p w:rsidR="003B5906" w:rsidRDefault="003B5906" w:rsidP="00117D26">
      <w:pPr>
        <w:rPr>
          <w:sz w:val="20"/>
          <w:szCs w:val="20"/>
        </w:rPr>
      </w:pPr>
      <w:r>
        <w:t> </w:t>
      </w:r>
    </w:p>
    <w:p w:rsidR="003B5906" w:rsidRDefault="003B5906" w:rsidP="00117D26">
      <w:pPr>
        <w:rPr>
          <w:sz w:val="20"/>
          <w:szCs w:val="20"/>
        </w:rPr>
      </w:pPr>
      <w:r>
        <w:rPr>
          <w:b/>
          <w:bCs/>
          <w:i/>
          <w:iCs/>
        </w:rPr>
        <w:t>Proposed Work:</w:t>
      </w:r>
    </w:p>
    <w:p w:rsidR="003B5906" w:rsidRDefault="003B5906" w:rsidP="00117D26">
      <w:r>
        <w:t>This project’s scope of work will be to develop a third-party TMDL for each of these watersheds.  This will be done by performing water quality computer modeling of the watersheds to determine the quantity and quality of pollutants reaching the receiving waterbody.  The results of the third-party TMDL’s will be the load allocations and waste load allocations by pollutant source that must be met to meet the watersheds water quality standards for that pollutant.  Additionally, implementation plans will be developed to identify the steps needed to reach the load allocations and waste load allocations.  The work product from this effort will be unique to the watersheds but the implementation plans for this work will be carried out by/for all of the pollutant sources.  No permits are required to perform this work.</w:t>
      </w:r>
    </w:p>
    <w:p w:rsidR="003B5906" w:rsidRDefault="003B5906" w:rsidP="00117D26"/>
    <w:p w:rsidR="003B5906" w:rsidRDefault="003B5906" w:rsidP="00064709">
      <w:pPr>
        <w:rPr>
          <w:rFonts w:ascii="Tahoma" w:hAnsi="Tahoma" w:cs="Tahoma"/>
          <w:sz w:val="20"/>
          <w:szCs w:val="20"/>
        </w:rPr>
      </w:pPr>
      <w:r>
        <w:t>This project will address the following beneficial use impairments: degradation of fish and wildlife populations; eutrophication or undesirable algae; beach closings; degradiation of phytoplankton and zooplankton populations; degradation of aesthetics; and loss of fish and wildlife habitat.</w:t>
      </w:r>
    </w:p>
    <w:p w:rsidR="003B5906" w:rsidRDefault="003B5906" w:rsidP="00117D26">
      <w:pPr>
        <w:ind w:left="720"/>
      </w:pPr>
    </w:p>
    <w:p w:rsidR="003B5906" w:rsidRDefault="003B5906" w:rsidP="00117D26">
      <w:pPr>
        <w:rPr>
          <w:sz w:val="20"/>
          <w:szCs w:val="20"/>
        </w:rPr>
      </w:pPr>
      <w:r>
        <w:rPr>
          <w:b/>
          <w:bCs/>
          <w:i/>
          <w:iCs/>
        </w:rPr>
        <w:t xml:space="preserve">Collaboration with others:  </w:t>
      </w:r>
    </w:p>
    <w:p w:rsidR="003B5906" w:rsidRDefault="003B5906" w:rsidP="00117D26">
      <w:pPr>
        <w:rPr>
          <w:sz w:val="20"/>
          <w:szCs w:val="20"/>
        </w:rPr>
      </w:pPr>
      <w:r>
        <w:t>Collaboration on this effort will include all of the municipalities and land owners on the watersheds.  This work will be coordinated by the Southeastern Wisconsin Watersheds Trust and the Milwaukee Metropolitan Sewerage District.</w:t>
      </w:r>
    </w:p>
    <w:p w:rsidR="003B5906" w:rsidRDefault="003B5906" w:rsidP="00117D26">
      <w:pPr>
        <w:rPr>
          <w:sz w:val="20"/>
          <w:szCs w:val="20"/>
        </w:rPr>
      </w:pPr>
      <w:r>
        <w:t> </w:t>
      </w:r>
    </w:p>
    <w:p w:rsidR="003B5906" w:rsidRDefault="003B5906" w:rsidP="00117D26">
      <w:pPr>
        <w:rPr>
          <w:sz w:val="20"/>
          <w:szCs w:val="20"/>
        </w:rPr>
      </w:pPr>
      <w:r>
        <w:rPr>
          <w:b/>
          <w:bCs/>
          <w:i/>
          <w:iCs/>
        </w:rPr>
        <w:t>Describe what existing plan(s) this work will forward the goals of:</w:t>
      </w:r>
    </w:p>
    <w:p w:rsidR="003B5906" w:rsidRDefault="003B5906" w:rsidP="00117D26">
      <w:pPr>
        <w:rPr>
          <w:sz w:val="20"/>
          <w:szCs w:val="20"/>
        </w:rPr>
      </w:pPr>
      <w:r>
        <w:t>The recently completed “</w:t>
      </w:r>
      <w:r w:rsidRPr="004D077B">
        <w:rPr>
          <w:i/>
        </w:rPr>
        <w:t>Regional Water Quality Management Plan Update (208 Study)”</w:t>
      </w:r>
      <w:r>
        <w:t xml:space="preserve"> and the Watershed Restoration Plans for the Kinnickinnic and Menomonee Rivers will be the foundational studies whose results will be quantified by the TMDL development.  The goals of these two studies will be furthered by this effort. </w:t>
      </w:r>
    </w:p>
    <w:p w:rsidR="003B5906" w:rsidRDefault="003B5906" w:rsidP="00117D26">
      <w:pPr>
        <w:rPr>
          <w:sz w:val="20"/>
          <w:szCs w:val="20"/>
        </w:rPr>
      </w:pPr>
      <w:r>
        <w:t> </w:t>
      </w:r>
    </w:p>
    <w:p w:rsidR="003B5906" w:rsidRPr="004D077B" w:rsidRDefault="003B5906">
      <w:r>
        <w:rPr>
          <w:b/>
          <w:bCs/>
          <w:i/>
          <w:iCs/>
        </w:rPr>
        <w:t>Project Cost:</w:t>
      </w:r>
      <w:r>
        <w:t xml:space="preserve">  The approximate cost of this effort is $1,200,000.  Approximately $200,000 of matching funds for this effort will be provided by the Milwaukee Metropolitan Sewerage District. </w:t>
      </w:r>
    </w:p>
    <w:sectPr w:rsidR="003B5906" w:rsidRPr="004D077B" w:rsidSect="009D3226">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C066B0"/>
    <w:multiLevelType w:val="multilevel"/>
    <w:tmpl w:val="9A74CDF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
    <w:nsid w:val="377A71DE"/>
    <w:multiLevelType w:val="multilevel"/>
    <w:tmpl w:val="248466D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
    <w:nsid w:val="4EE850DF"/>
    <w:multiLevelType w:val="multilevel"/>
    <w:tmpl w:val="73E6999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num w:numId="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17D26"/>
    <w:rsid w:val="00046411"/>
    <w:rsid w:val="00064709"/>
    <w:rsid w:val="00117D26"/>
    <w:rsid w:val="00285434"/>
    <w:rsid w:val="002B5FCE"/>
    <w:rsid w:val="002D2054"/>
    <w:rsid w:val="003A0273"/>
    <w:rsid w:val="003B5906"/>
    <w:rsid w:val="003D4623"/>
    <w:rsid w:val="00422492"/>
    <w:rsid w:val="00490399"/>
    <w:rsid w:val="004D077B"/>
    <w:rsid w:val="00604777"/>
    <w:rsid w:val="00650D68"/>
    <w:rsid w:val="006B4A96"/>
    <w:rsid w:val="006D7925"/>
    <w:rsid w:val="0075375F"/>
    <w:rsid w:val="007C234F"/>
    <w:rsid w:val="008710F6"/>
    <w:rsid w:val="008B465D"/>
    <w:rsid w:val="009D3226"/>
    <w:rsid w:val="00CB1D19"/>
    <w:rsid w:val="00CB4A2F"/>
    <w:rsid w:val="00DB3650"/>
    <w:rsid w:val="00E77EFE"/>
    <w:rsid w:val="00FA00D9"/>
    <w:rsid w:val="00FD0BB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7D26"/>
    <w:rPr>
      <w:rFonts w:ascii="Times New Roman" w:hAnsi="Times New Roman"/>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rsid w:val="00117D26"/>
    <w:rPr>
      <w:rFonts w:cs="Times New Roman"/>
      <w:color w:val="0000FF"/>
      <w:u w:val="single"/>
    </w:rPr>
  </w:style>
  <w:style w:type="character" w:styleId="FollowedHyperlink">
    <w:name w:val="FollowedHyperlink"/>
    <w:basedOn w:val="DefaultParagraphFont"/>
    <w:uiPriority w:val="99"/>
    <w:semiHidden/>
    <w:rsid w:val="00117D26"/>
    <w:rPr>
      <w:rFonts w:cs="Times New Roman"/>
      <w:color w:val="800080"/>
      <w:u w:val="single"/>
    </w:rPr>
  </w:style>
  <w:style w:type="character" w:styleId="CommentReference">
    <w:name w:val="annotation reference"/>
    <w:basedOn w:val="DefaultParagraphFont"/>
    <w:uiPriority w:val="99"/>
    <w:semiHidden/>
    <w:rsid w:val="003D4623"/>
    <w:rPr>
      <w:rFonts w:cs="Times New Roman"/>
      <w:sz w:val="16"/>
      <w:szCs w:val="16"/>
    </w:rPr>
  </w:style>
  <w:style w:type="paragraph" w:styleId="CommentText">
    <w:name w:val="annotation text"/>
    <w:basedOn w:val="Normal"/>
    <w:link w:val="CommentTextChar"/>
    <w:uiPriority w:val="99"/>
    <w:semiHidden/>
    <w:rsid w:val="003D4623"/>
    <w:rPr>
      <w:sz w:val="20"/>
      <w:szCs w:val="20"/>
    </w:rPr>
  </w:style>
  <w:style w:type="character" w:customStyle="1" w:styleId="CommentTextChar">
    <w:name w:val="Comment Text Char"/>
    <w:basedOn w:val="DefaultParagraphFont"/>
    <w:link w:val="CommentText"/>
    <w:uiPriority w:val="99"/>
    <w:semiHidden/>
    <w:locked/>
    <w:rsid w:val="003D4623"/>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rsid w:val="003D4623"/>
    <w:rPr>
      <w:b/>
      <w:bCs/>
    </w:rPr>
  </w:style>
  <w:style w:type="character" w:customStyle="1" w:styleId="CommentSubjectChar">
    <w:name w:val="Comment Subject Char"/>
    <w:basedOn w:val="CommentTextChar"/>
    <w:link w:val="CommentSubject"/>
    <w:uiPriority w:val="99"/>
    <w:semiHidden/>
    <w:locked/>
    <w:rsid w:val="003D4623"/>
    <w:rPr>
      <w:b/>
      <w:bCs/>
    </w:rPr>
  </w:style>
  <w:style w:type="paragraph" w:styleId="BalloonText">
    <w:name w:val="Balloon Text"/>
    <w:basedOn w:val="Normal"/>
    <w:link w:val="BalloonTextChar"/>
    <w:uiPriority w:val="99"/>
    <w:semiHidden/>
    <w:rsid w:val="003D4623"/>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3D462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788499795">
      <w:marLeft w:val="0"/>
      <w:marRight w:val="0"/>
      <w:marTop w:val="0"/>
      <w:marBottom w:val="0"/>
      <w:divBdr>
        <w:top w:val="none" w:sz="0" w:space="0" w:color="auto"/>
        <w:left w:val="none" w:sz="0" w:space="0" w:color="auto"/>
        <w:bottom w:val="none" w:sz="0" w:space="0" w:color="auto"/>
        <w:right w:val="none" w:sz="0" w:space="0" w:color="auto"/>
      </w:divBdr>
    </w:div>
    <w:div w:id="178849979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2</Pages>
  <Words>486</Words>
  <Characters>2776</Characters>
  <Application>Microsoft Office Outlook</Application>
  <DocSecurity>0</DocSecurity>
  <Lines>0</Lines>
  <Paragraphs>0</Paragraphs>
  <ScaleCrop>false</ScaleCrop>
  <Company>Milwaukee Metropolitan Sewerage District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Wisconsin Pre-proposal Template for</dc:title>
  <dc:subject/>
  <dc:creator>AKettlewell</dc:creator>
  <cp:keywords/>
  <dc:description/>
  <cp:lastModifiedBy>walzk</cp:lastModifiedBy>
  <cp:revision>2</cp:revision>
  <dcterms:created xsi:type="dcterms:W3CDTF">2009-12-07T20:11:00Z</dcterms:created>
  <dcterms:modified xsi:type="dcterms:W3CDTF">2009-12-07T20:11:00Z</dcterms:modified>
</cp:coreProperties>
</file>