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824" w:rsidRPr="00557FD5" w:rsidRDefault="00830824" w:rsidP="00830824">
      <w:pPr>
        <w:jc w:val="center"/>
        <w:rPr>
          <w:rFonts w:asciiTheme="minorHAnsi" w:hAnsiTheme="minorHAnsi" w:cstheme="minorHAnsi"/>
          <w:b/>
          <w:sz w:val="22"/>
          <w:szCs w:val="22"/>
        </w:rPr>
      </w:pPr>
      <w:r w:rsidRPr="00557FD5">
        <w:rPr>
          <w:rFonts w:asciiTheme="minorHAnsi" w:hAnsiTheme="minorHAnsi" w:cstheme="minorHAnsi"/>
          <w:b/>
          <w:sz w:val="22"/>
          <w:szCs w:val="22"/>
        </w:rPr>
        <w:t xml:space="preserve">WISCONSIN DEPARTMENT OF NATURAL RESOURCES </w:t>
      </w:r>
    </w:p>
    <w:p w:rsidR="00830824" w:rsidRPr="00557FD5" w:rsidRDefault="00830824" w:rsidP="00830824">
      <w:pPr>
        <w:jc w:val="center"/>
        <w:rPr>
          <w:rFonts w:asciiTheme="minorHAnsi" w:hAnsiTheme="minorHAnsi" w:cstheme="minorHAnsi"/>
          <w:b/>
          <w:sz w:val="22"/>
          <w:szCs w:val="22"/>
        </w:rPr>
      </w:pPr>
      <w:r w:rsidRPr="00557FD5">
        <w:rPr>
          <w:rFonts w:asciiTheme="minorHAnsi" w:hAnsiTheme="minorHAnsi" w:cstheme="minorHAnsi"/>
          <w:b/>
          <w:sz w:val="22"/>
          <w:szCs w:val="22"/>
        </w:rPr>
        <w:t>AQUATIC INVASIVE SPECIES EARLY DETECTION MONITORING</w:t>
      </w:r>
    </w:p>
    <w:p w:rsidR="00830824" w:rsidRPr="00557FD5" w:rsidRDefault="00830824" w:rsidP="00830824">
      <w:pPr>
        <w:jc w:val="center"/>
        <w:rPr>
          <w:rFonts w:asciiTheme="minorHAnsi" w:hAnsiTheme="minorHAnsi" w:cstheme="minorHAnsi"/>
          <w:b/>
          <w:sz w:val="22"/>
          <w:szCs w:val="22"/>
        </w:rPr>
      </w:pPr>
    </w:p>
    <w:p w:rsidR="00830824" w:rsidRDefault="00830824" w:rsidP="00830824">
      <w:pPr>
        <w:jc w:val="center"/>
        <w:rPr>
          <w:rFonts w:asciiTheme="minorHAnsi" w:hAnsiTheme="minorHAnsi" w:cstheme="minorHAnsi"/>
          <w:b/>
          <w:sz w:val="22"/>
          <w:szCs w:val="22"/>
        </w:rPr>
      </w:pPr>
      <w:r>
        <w:rPr>
          <w:rFonts w:asciiTheme="minorHAnsi" w:hAnsiTheme="minorHAnsi" w:cstheme="minorHAnsi"/>
          <w:b/>
          <w:sz w:val="22"/>
          <w:szCs w:val="22"/>
        </w:rPr>
        <w:t>General Safety Guidelines</w:t>
      </w:r>
    </w:p>
    <w:p w:rsidR="00830824" w:rsidRPr="00557FD5" w:rsidRDefault="00830824" w:rsidP="00830824">
      <w:pPr>
        <w:jc w:val="center"/>
        <w:rPr>
          <w:rFonts w:asciiTheme="minorHAnsi" w:hAnsiTheme="minorHAnsi" w:cstheme="minorHAnsi"/>
          <w:b/>
          <w:sz w:val="22"/>
          <w:szCs w:val="22"/>
        </w:rPr>
      </w:pPr>
    </w:p>
    <w:p w:rsidR="00830824" w:rsidRPr="00557FD5" w:rsidRDefault="00830824" w:rsidP="00830824">
      <w:pPr>
        <w:jc w:val="center"/>
        <w:rPr>
          <w:rFonts w:asciiTheme="minorHAnsi" w:hAnsiTheme="minorHAnsi" w:cstheme="minorHAnsi"/>
          <w:b/>
          <w:sz w:val="22"/>
          <w:szCs w:val="22"/>
        </w:rPr>
      </w:pPr>
      <w:r w:rsidRPr="00557FD5">
        <w:rPr>
          <w:rFonts w:asciiTheme="minorHAnsi" w:hAnsiTheme="minorHAnsi" w:cstheme="minorHAnsi"/>
          <w:b/>
          <w:sz w:val="22"/>
          <w:szCs w:val="22"/>
        </w:rPr>
        <w:t xml:space="preserve">DRAFT </w:t>
      </w:r>
      <w:r w:rsidR="00D2650E">
        <w:rPr>
          <w:rFonts w:asciiTheme="minorHAnsi" w:hAnsiTheme="minorHAnsi" w:cstheme="minorHAnsi"/>
          <w:b/>
          <w:sz w:val="22"/>
          <w:szCs w:val="22"/>
        </w:rPr>
        <w:t>April 2015</w:t>
      </w:r>
    </w:p>
    <w:p w:rsidR="008A7D7F" w:rsidRPr="008A7D7F" w:rsidRDefault="008A7D7F" w:rsidP="00E7641A">
      <w:pPr>
        <w:spacing w:before="240" w:after="240"/>
        <w:rPr>
          <w:rFonts w:asciiTheme="minorHAnsi" w:hAnsiTheme="minorHAnsi" w:cstheme="minorHAnsi"/>
          <w:b/>
          <w:i/>
          <w:sz w:val="22"/>
          <w:szCs w:val="22"/>
        </w:rPr>
      </w:pPr>
      <w:r>
        <w:rPr>
          <w:rFonts w:asciiTheme="minorHAnsi" w:hAnsiTheme="minorHAnsi" w:cstheme="minorHAnsi"/>
          <w:b/>
          <w:i/>
          <w:sz w:val="22"/>
          <w:szCs w:val="22"/>
        </w:rPr>
        <w:t>General Guidelines</w:t>
      </w:r>
    </w:p>
    <w:p w:rsidR="008104E3" w:rsidRPr="00557FD5" w:rsidRDefault="008104E3" w:rsidP="00E7641A">
      <w:pPr>
        <w:spacing w:before="240" w:after="240"/>
        <w:rPr>
          <w:rFonts w:asciiTheme="minorHAnsi" w:hAnsiTheme="minorHAnsi" w:cstheme="minorHAnsi"/>
          <w:sz w:val="22"/>
          <w:szCs w:val="22"/>
        </w:rPr>
      </w:pPr>
      <w:r w:rsidRPr="00557FD5">
        <w:rPr>
          <w:rFonts w:asciiTheme="minorHAnsi" w:hAnsiTheme="minorHAnsi" w:cstheme="minorHAnsi"/>
          <w:sz w:val="22"/>
          <w:szCs w:val="22"/>
        </w:rPr>
        <w:t xml:space="preserve">The following applies to </w:t>
      </w:r>
      <w:r w:rsidR="00DA48D5">
        <w:rPr>
          <w:rFonts w:asciiTheme="minorHAnsi" w:hAnsiTheme="minorHAnsi" w:cstheme="minorHAnsi"/>
          <w:sz w:val="22"/>
          <w:szCs w:val="22"/>
        </w:rPr>
        <w:t>DNR</w:t>
      </w:r>
      <w:r>
        <w:rPr>
          <w:rFonts w:asciiTheme="minorHAnsi" w:hAnsiTheme="minorHAnsi" w:cstheme="minorHAnsi"/>
          <w:sz w:val="22"/>
          <w:szCs w:val="22"/>
        </w:rPr>
        <w:t xml:space="preserve"> staff</w:t>
      </w:r>
      <w:r w:rsidRPr="00557FD5">
        <w:rPr>
          <w:rFonts w:asciiTheme="minorHAnsi" w:hAnsiTheme="minorHAnsi" w:cstheme="minorHAnsi"/>
          <w:sz w:val="22"/>
          <w:szCs w:val="22"/>
        </w:rPr>
        <w:t>:</w:t>
      </w:r>
    </w:p>
    <w:p w:rsidR="008104E3" w:rsidRPr="00557FD5" w:rsidRDefault="008104E3" w:rsidP="008104E3">
      <w:pPr>
        <w:numPr>
          <w:ilvl w:val="0"/>
          <w:numId w:val="3"/>
        </w:numPr>
        <w:tabs>
          <w:tab w:val="left" w:pos="720"/>
        </w:tabs>
        <w:autoSpaceDE w:val="0"/>
        <w:autoSpaceDN w:val="0"/>
        <w:adjustRightInd w:val="0"/>
        <w:ind w:left="720"/>
        <w:rPr>
          <w:rFonts w:asciiTheme="minorHAnsi" w:hAnsiTheme="minorHAnsi" w:cstheme="minorHAnsi"/>
          <w:sz w:val="22"/>
          <w:szCs w:val="22"/>
        </w:rPr>
      </w:pPr>
      <w:r w:rsidRPr="00557FD5">
        <w:rPr>
          <w:rFonts w:asciiTheme="minorHAnsi" w:hAnsiTheme="minorHAnsi" w:cstheme="minorHAnsi"/>
          <w:sz w:val="22"/>
          <w:szCs w:val="22"/>
        </w:rPr>
        <w:t>No employees shall work alone in the field to complete AIS surveys.</w:t>
      </w:r>
    </w:p>
    <w:p w:rsidR="008104E3" w:rsidRPr="00557FD5" w:rsidRDefault="008104E3" w:rsidP="008104E3">
      <w:pPr>
        <w:numPr>
          <w:ilvl w:val="0"/>
          <w:numId w:val="3"/>
        </w:numPr>
        <w:tabs>
          <w:tab w:val="left" w:pos="720"/>
        </w:tabs>
        <w:autoSpaceDE w:val="0"/>
        <w:autoSpaceDN w:val="0"/>
        <w:adjustRightInd w:val="0"/>
        <w:ind w:left="720"/>
        <w:rPr>
          <w:rFonts w:asciiTheme="minorHAnsi" w:hAnsiTheme="minorHAnsi" w:cstheme="minorHAnsi"/>
          <w:sz w:val="22"/>
          <w:szCs w:val="22"/>
        </w:rPr>
      </w:pPr>
      <w:r w:rsidRPr="00557FD5">
        <w:rPr>
          <w:rFonts w:asciiTheme="minorHAnsi" w:hAnsiTheme="minorHAnsi" w:cstheme="minorHAnsi"/>
          <w:sz w:val="22"/>
          <w:szCs w:val="22"/>
        </w:rPr>
        <w:t xml:space="preserve">Crews should carry an operational communications device (cell phone or portable radio) recognizing that these devices may lack coverage in some areas. </w:t>
      </w:r>
    </w:p>
    <w:p w:rsidR="008104E3" w:rsidRDefault="008104E3" w:rsidP="008104E3">
      <w:pPr>
        <w:numPr>
          <w:ilvl w:val="0"/>
          <w:numId w:val="3"/>
        </w:numPr>
        <w:tabs>
          <w:tab w:val="left" w:pos="720"/>
        </w:tabs>
        <w:autoSpaceDE w:val="0"/>
        <w:autoSpaceDN w:val="0"/>
        <w:adjustRightInd w:val="0"/>
        <w:ind w:left="720"/>
        <w:rPr>
          <w:rFonts w:asciiTheme="minorHAnsi" w:hAnsiTheme="minorHAnsi" w:cstheme="minorHAnsi"/>
          <w:sz w:val="22"/>
          <w:szCs w:val="22"/>
        </w:rPr>
      </w:pPr>
      <w:r w:rsidRPr="00557FD5">
        <w:rPr>
          <w:rFonts w:asciiTheme="minorHAnsi" w:hAnsiTheme="minorHAnsi" w:cstheme="minorHAnsi"/>
          <w:sz w:val="22"/>
          <w:szCs w:val="22"/>
        </w:rPr>
        <w:t>Crews should inform a designated third party where they will be working (directly or indirectly via voice-mail, email, or calendaring). They should include as much detail as possible on location(s) of the work to be conducted, estimated time required to complete the task, and procedures to follow in case of emergencies.</w:t>
      </w:r>
    </w:p>
    <w:p w:rsidR="008104E3" w:rsidRPr="00DA48D5" w:rsidRDefault="008104E3" w:rsidP="008104E3">
      <w:pPr>
        <w:numPr>
          <w:ilvl w:val="0"/>
          <w:numId w:val="3"/>
        </w:numPr>
        <w:tabs>
          <w:tab w:val="left" w:pos="720"/>
        </w:tabs>
        <w:autoSpaceDE w:val="0"/>
        <w:autoSpaceDN w:val="0"/>
        <w:adjustRightInd w:val="0"/>
        <w:ind w:left="720"/>
        <w:rPr>
          <w:rFonts w:asciiTheme="minorHAnsi" w:hAnsiTheme="minorHAnsi" w:cstheme="minorHAnsi"/>
          <w:sz w:val="20"/>
          <w:szCs w:val="22"/>
        </w:rPr>
      </w:pPr>
      <w:r w:rsidRPr="00DA48D5">
        <w:rPr>
          <w:rFonts w:asciiTheme="minorHAnsi" w:hAnsiTheme="minorHAnsi" w:cstheme="minorHAnsi"/>
          <w:b/>
          <w:sz w:val="22"/>
        </w:rPr>
        <w:t xml:space="preserve">DO </w:t>
      </w:r>
      <w:r w:rsidRPr="00DA48D5">
        <w:rPr>
          <w:rFonts w:asciiTheme="minorHAnsi" w:hAnsiTheme="minorHAnsi" w:cstheme="minorHAnsi"/>
          <w:sz w:val="22"/>
        </w:rPr>
        <w:t>need to wear appropriate personal flotation gear at all times while boating.</w:t>
      </w:r>
    </w:p>
    <w:p w:rsidR="008104E3" w:rsidRDefault="008104E3" w:rsidP="008104E3">
      <w:pPr>
        <w:numPr>
          <w:ilvl w:val="0"/>
          <w:numId w:val="4"/>
        </w:numPr>
        <w:tabs>
          <w:tab w:val="left" w:pos="720"/>
        </w:tabs>
        <w:autoSpaceDE w:val="0"/>
        <w:autoSpaceDN w:val="0"/>
        <w:adjustRightInd w:val="0"/>
        <w:ind w:left="720"/>
        <w:rPr>
          <w:rFonts w:asciiTheme="minorHAnsi" w:hAnsiTheme="minorHAnsi" w:cstheme="minorHAnsi"/>
          <w:sz w:val="22"/>
          <w:szCs w:val="22"/>
        </w:rPr>
      </w:pPr>
      <w:r w:rsidRPr="008104E3">
        <w:rPr>
          <w:rFonts w:asciiTheme="minorHAnsi" w:hAnsiTheme="minorHAnsi" w:cstheme="minorHAnsi"/>
          <w:b/>
          <w:sz w:val="22"/>
          <w:szCs w:val="22"/>
        </w:rPr>
        <w:t>DO</w:t>
      </w:r>
      <w:r>
        <w:rPr>
          <w:rFonts w:asciiTheme="minorHAnsi" w:hAnsiTheme="minorHAnsi" w:cstheme="minorHAnsi"/>
          <w:sz w:val="22"/>
          <w:szCs w:val="22"/>
        </w:rPr>
        <w:t xml:space="preserve"> need to</w:t>
      </w:r>
      <w:r w:rsidRPr="00557FD5">
        <w:rPr>
          <w:rFonts w:asciiTheme="minorHAnsi" w:hAnsiTheme="minorHAnsi" w:cstheme="minorHAnsi"/>
          <w:sz w:val="22"/>
          <w:szCs w:val="22"/>
        </w:rPr>
        <w:t xml:space="preserve"> have completed</w:t>
      </w:r>
      <w:r>
        <w:rPr>
          <w:rFonts w:asciiTheme="minorHAnsi" w:hAnsiTheme="minorHAnsi" w:cstheme="minorHAnsi"/>
          <w:sz w:val="22"/>
          <w:szCs w:val="22"/>
        </w:rPr>
        <w:t xml:space="preserve"> the</w:t>
      </w:r>
      <w:r w:rsidRPr="00557FD5">
        <w:rPr>
          <w:rFonts w:asciiTheme="minorHAnsi" w:hAnsiTheme="minorHAnsi" w:cstheme="minorHAnsi"/>
          <w:sz w:val="22"/>
          <w:szCs w:val="22"/>
        </w:rPr>
        <w:t xml:space="preserve"> boat operation safety course.</w:t>
      </w:r>
    </w:p>
    <w:p w:rsidR="008104E3" w:rsidRDefault="008104E3" w:rsidP="008104E3">
      <w:pPr>
        <w:pStyle w:val="ListParagraph"/>
        <w:numPr>
          <w:ilvl w:val="0"/>
          <w:numId w:val="4"/>
        </w:numPr>
        <w:spacing w:after="0" w:line="240" w:lineRule="auto"/>
        <w:ind w:left="720"/>
        <w:contextualSpacing w:val="0"/>
        <w:rPr>
          <w:rFonts w:asciiTheme="minorHAnsi" w:hAnsiTheme="minorHAnsi" w:cstheme="minorHAnsi"/>
        </w:rPr>
      </w:pPr>
      <w:r>
        <w:rPr>
          <w:rFonts w:asciiTheme="minorHAnsi" w:hAnsiTheme="minorHAnsi" w:cstheme="minorHAnsi"/>
          <w:b/>
        </w:rPr>
        <w:t>DO</w:t>
      </w:r>
      <w:r w:rsidRPr="00557FD5">
        <w:rPr>
          <w:rFonts w:asciiTheme="minorHAnsi" w:hAnsiTheme="minorHAnsi" w:cstheme="minorHAnsi"/>
        </w:rPr>
        <w:t xml:space="preserve"> need </w:t>
      </w:r>
      <w:r>
        <w:rPr>
          <w:rFonts w:asciiTheme="minorHAnsi" w:hAnsiTheme="minorHAnsi" w:cstheme="minorHAnsi"/>
        </w:rPr>
        <w:t xml:space="preserve">a one-time </w:t>
      </w:r>
      <w:r w:rsidRPr="00557FD5">
        <w:rPr>
          <w:rFonts w:asciiTheme="minorHAnsi" w:hAnsiTheme="minorHAnsi" w:cstheme="minorHAnsi"/>
        </w:rPr>
        <w:t xml:space="preserve">CPR/first aid </w:t>
      </w:r>
      <w:r>
        <w:rPr>
          <w:rFonts w:asciiTheme="minorHAnsi" w:hAnsiTheme="minorHAnsi" w:cstheme="minorHAnsi"/>
        </w:rPr>
        <w:t>training to do field work (DO NOT need CPR/first aide certification every 2 years)</w:t>
      </w:r>
      <w:r w:rsidRPr="00557FD5">
        <w:rPr>
          <w:rFonts w:asciiTheme="minorHAnsi" w:hAnsiTheme="minorHAnsi" w:cstheme="minorHAnsi"/>
        </w:rPr>
        <w:t>.</w:t>
      </w:r>
      <w:r>
        <w:rPr>
          <w:rFonts w:asciiTheme="minorHAnsi" w:hAnsiTheme="minorHAnsi" w:cstheme="minorHAnsi"/>
        </w:rPr>
        <w:t xml:space="preserve">  </w:t>
      </w:r>
    </w:p>
    <w:p w:rsidR="008104E3" w:rsidRPr="00557FD5" w:rsidRDefault="008104E3" w:rsidP="008104E3">
      <w:pPr>
        <w:pStyle w:val="ListParagraph"/>
        <w:numPr>
          <w:ilvl w:val="0"/>
          <w:numId w:val="4"/>
        </w:numPr>
        <w:spacing w:after="0" w:line="240" w:lineRule="auto"/>
        <w:ind w:left="720"/>
        <w:contextualSpacing w:val="0"/>
        <w:rPr>
          <w:rFonts w:asciiTheme="minorHAnsi" w:hAnsiTheme="minorHAnsi" w:cstheme="minorHAnsi"/>
        </w:rPr>
      </w:pPr>
      <w:r>
        <w:rPr>
          <w:rFonts w:asciiTheme="minorHAnsi" w:hAnsiTheme="minorHAnsi" w:cstheme="minorHAnsi"/>
          <w:b/>
        </w:rPr>
        <w:t>DO</w:t>
      </w:r>
      <w:r>
        <w:rPr>
          <w:rFonts w:asciiTheme="minorHAnsi" w:hAnsiTheme="minorHAnsi" w:cstheme="minorHAnsi"/>
        </w:rPr>
        <w:t xml:space="preserve"> need current CPR/first aid certification to snorkel.</w:t>
      </w:r>
    </w:p>
    <w:p w:rsidR="00ED1486" w:rsidRPr="00ED1486" w:rsidRDefault="008104E3" w:rsidP="00ED1486">
      <w:pPr>
        <w:pStyle w:val="ListParagraph"/>
        <w:numPr>
          <w:ilvl w:val="0"/>
          <w:numId w:val="4"/>
        </w:numPr>
        <w:spacing w:after="0" w:line="240" w:lineRule="auto"/>
        <w:ind w:left="720"/>
        <w:contextualSpacing w:val="0"/>
        <w:rPr>
          <w:rFonts w:asciiTheme="minorHAnsi" w:hAnsiTheme="minorHAnsi" w:cstheme="minorHAnsi"/>
        </w:rPr>
      </w:pPr>
      <w:r>
        <w:rPr>
          <w:rFonts w:asciiTheme="minorHAnsi" w:hAnsiTheme="minorHAnsi" w:cstheme="minorHAnsi"/>
          <w:b/>
          <w:bCs/>
        </w:rPr>
        <w:t xml:space="preserve">DO </w:t>
      </w:r>
      <w:r>
        <w:rPr>
          <w:rFonts w:asciiTheme="minorHAnsi" w:hAnsiTheme="minorHAnsi" w:cstheme="minorHAnsi"/>
          <w:bCs/>
        </w:rPr>
        <w:t>need to wear a PFD while snorkeling (see “Diving Guidelines” below).</w:t>
      </w:r>
    </w:p>
    <w:p w:rsidR="00FE56CF" w:rsidRPr="00ED1486" w:rsidRDefault="00ED1486" w:rsidP="00ED1486">
      <w:pPr>
        <w:pStyle w:val="ListParagraph"/>
        <w:numPr>
          <w:ilvl w:val="0"/>
          <w:numId w:val="4"/>
        </w:numPr>
        <w:spacing w:after="0" w:line="240" w:lineRule="auto"/>
        <w:ind w:left="720"/>
        <w:contextualSpacing w:val="0"/>
        <w:rPr>
          <w:rFonts w:asciiTheme="minorHAnsi" w:hAnsiTheme="minorHAnsi" w:cstheme="minorHAnsi"/>
        </w:rPr>
      </w:pPr>
      <w:r w:rsidRPr="00ED1486">
        <w:rPr>
          <w:rFonts w:asciiTheme="minorHAnsi" w:hAnsiTheme="minorHAnsi" w:cstheme="minorHAnsi"/>
          <w:b/>
          <w:bCs/>
        </w:rPr>
        <w:t>DO</w:t>
      </w:r>
      <w:r w:rsidR="006160C8" w:rsidRPr="00ED1486">
        <w:rPr>
          <w:rFonts w:asciiTheme="minorHAnsi" w:hAnsiTheme="minorHAnsi" w:cstheme="minorHAnsi"/>
          <w:bCs/>
        </w:rPr>
        <w:t xml:space="preserve"> need to review the </w:t>
      </w:r>
      <w:r w:rsidR="00F50043" w:rsidRPr="00ED1486">
        <w:rPr>
          <w:rFonts w:asciiTheme="minorHAnsi" w:hAnsiTheme="minorHAnsi" w:cstheme="minorHAnsi"/>
          <w:bCs/>
        </w:rPr>
        <w:t xml:space="preserve">SOP 1, 2, 3, 4, and 6: </w:t>
      </w:r>
      <w:hyperlink r:id="rId5" w:history="1">
        <w:r w:rsidR="00F50043" w:rsidRPr="00ED1486">
          <w:rPr>
            <w:rStyle w:val="Hyperlink"/>
            <w:rFonts w:asciiTheme="minorHAnsi" w:hAnsiTheme="minorHAnsi" w:cstheme="minorHAnsi"/>
            <w:bCs/>
          </w:rPr>
          <w:t>http://intranet.dnr.state.wi.us/int/water/safety/index.html</w:t>
        </w:r>
      </w:hyperlink>
      <w:r w:rsidR="00F50043" w:rsidRPr="00ED1486">
        <w:rPr>
          <w:rFonts w:asciiTheme="minorHAnsi" w:hAnsiTheme="minorHAnsi" w:cstheme="minorHAnsi"/>
          <w:bCs/>
        </w:rPr>
        <w:t xml:space="preserve">. </w:t>
      </w:r>
    </w:p>
    <w:p w:rsidR="00FE56CF" w:rsidRDefault="00FE56CF" w:rsidP="00E7641A">
      <w:pPr>
        <w:rPr>
          <w:rFonts w:asciiTheme="minorHAnsi" w:hAnsiTheme="minorHAnsi" w:cstheme="minorHAnsi"/>
          <w:sz w:val="22"/>
        </w:rPr>
      </w:pPr>
    </w:p>
    <w:p w:rsidR="006160C8" w:rsidRPr="006160C8" w:rsidRDefault="006160C8" w:rsidP="006160C8">
      <w:pPr>
        <w:spacing w:after="240"/>
        <w:rPr>
          <w:rFonts w:asciiTheme="minorHAnsi" w:hAnsiTheme="minorHAnsi" w:cstheme="minorHAnsi"/>
          <w:sz w:val="22"/>
          <w:szCs w:val="22"/>
        </w:rPr>
      </w:pPr>
      <w:r w:rsidRPr="006160C8">
        <w:rPr>
          <w:rFonts w:asciiTheme="minorHAnsi" w:hAnsiTheme="minorHAnsi" w:cstheme="minorHAnsi"/>
          <w:sz w:val="22"/>
          <w:szCs w:val="22"/>
        </w:rPr>
        <w:t>The following applies to both paid staff and Citizen Volunteers:</w:t>
      </w:r>
    </w:p>
    <w:p w:rsidR="006160C8" w:rsidRPr="006160C8" w:rsidRDefault="006160C8" w:rsidP="006160C8">
      <w:pPr>
        <w:pStyle w:val="Default"/>
        <w:numPr>
          <w:ilvl w:val="0"/>
          <w:numId w:val="7"/>
        </w:numPr>
        <w:adjustRightInd/>
        <w:ind w:left="720"/>
        <w:rPr>
          <w:rFonts w:asciiTheme="minorHAnsi" w:hAnsiTheme="minorHAnsi" w:cstheme="minorHAnsi"/>
          <w:color w:val="auto"/>
          <w:sz w:val="22"/>
          <w:szCs w:val="22"/>
        </w:rPr>
      </w:pPr>
      <w:r w:rsidRPr="006160C8">
        <w:rPr>
          <w:rFonts w:asciiTheme="minorHAnsi" w:hAnsiTheme="minorHAnsi" w:cstheme="minorHAnsi"/>
          <w:color w:val="auto"/>
          <w:sz w:val="22"/>
          <w:szCs w:val="22"/>
        </w:rPr>
        <w:t xml:space="preserve">May ride in DNR vehicle/boat with permission – DNR staff will send email to DNR Risk Management </w:t>
      </w:r>
      <w:r w:rsidRPr="006160C8">
        <w:rPr>
          <w:rFonts w:asciiTheme="minorHAnsi" w:hAnsiTheme="minorHAnsi" w:cstheme="minorHAnsi"/>
          <w:sz w:val="22"/>
          <w:szCs w:val="22"/>
        </w:rPr>
        <w:t>(</w:t>
      </w:r>
      <w:hyperlink r:id="rId6" w:history="1">
        <w:r w:rsidRPr="00C402E2">
          <w:rPr>
            <w:rStyle w:val="Hyperlink"/>
            <w:rFonts w:asciiTheme="minorHAnsi" w:hAnsiTheme="minorHAnsi" w:cstheme="minorHAnsi"/>
            <w:sz w:val="22"/>
            <w:szCs w:val="22"/>
          </w:rPr>
          <w:t>Karen.Kreger@Wisconsin.gov</w:t>
        </w:r>
      </w:hyperlink>
      <w:r w:rsidRPr="006160C8">
        <w:rPr>
          <w:rFonts w:asciiTheme="minorHAnsi" w:hAnsiTheme="minorHAnsi" w:cstheme="minorHAnsi"/>
          <w:sz w:val="22"/>
          <w:szCs w:val="22"/>
        </w:rPr>
        <w:t xml:space="preserve">) </w:t>
      </w:r>
      <w:r w:rsidRPr="006160C8">
        <w:rPr>
          <w:rFonts w:asciiTheme="minorHAnsi" w:hAnsiTheme="minorHAnsi" w:cstheme="minorHAnsi"/>
          <w:color w:val="auto"/>
          <w:sz w:val="22"/>
          <w:szCs w:val="22"/>
        </w:rPr>
        <w:t>with the names of non-State staff with business purpose, date, and location</w:t>
      </w:r>
    </w:p>
    <w:p w:rsidR="006160C8" w:rsidRPr="006160C8" w:rsidRDefault="006160C8" w:rsidP="006160C8">
      <w:pPr>
        <w:pStyle w:val="Default"/>
        <w:numPr>
          <w:ilvl w:val="0"/>
          <w:numId w:val="7"/>
        </w:numPr>
        <w:adjustRightInd/>
        <w:ind w:left="720"/>
        <w:rPr>
          <w:rFonts w:asciiTheme="minorHAnsi" w:hAnsiTheme="minorHAnsi" w:cstheme="minorHAnsi"/>
          <w:color w:val="auto"/>
          <w:sz w:val="22"/>
          <w:szCs w:val="22"/>
        </w:rPr>
      </w:pPr>
      <w:r w:rsidRPr="006160C8">
        <w:rPr>
          <w:rFonts w:asciiTheme="minorHAnsi" w:hAnsiTheme="minorHAnsi" w:cstheme="minorHAnsi"/>
          <w:color w:val="auto"/>
          <w:sz w:val="22"/>
          <w:szCs w:val="22"/>
        </w:rPr>
        <w:t>Do not need boater safety to ride in a boat</w:t>
      </w:r>
    </w:p>
    <w:p w:rsidR="006160C8" w:rsidRPr="006160C8" w:rsidRDefault="006160C8" w:rsidP="006160C8">
      <w:pPr>
        <w:pStyle w:val="ListParagraph"/>
        <w:numPr>
          <w:ilvl w:val="0"/>
          <w:numId w:val="7"/>
        </w:numPr>
        <w:spacing w:after="0" w:line="240" w:lineRule="auto"/>
        <w:ind w:left="720"/>
        <w:contextualSpacing w:val="0"/>
        <w:rPr>
          <w:rFonts w:asciiTheme="minorHAnsi" w:hAnsiTheme="minorHAnsi" w:cstheme="minorHAnsi"/>
        </w:rPr>
      </w:pPr>
      <w:r w:rsidRPr="006160C8">
        <w:rPr>
          <w:rFonts w:asciiTheme="minorHAnsi" w:hAnsiTheme="minorHAnsi" w:cstheme="minorHAnsi"/>
        </w:rPr>
        <w:t>Do not need CPR/first aid to ride in a boat</w:t>
      </w:r>
    </w:p>
    <w:p w:rsidR="006160C8" w:rsidRPr="006160C8" w:rsidRDefault="006160C8" w:rsidP="006160C8">
      <w:pPr>
        <w:pStyle w:val="ListParagraph"/>
        <w:numPr>
          <w:ilvl w:val="0"/>
          <w:numId w:val="7"/>
        </w:numPr>
        <w:spacing w:after="0" w:line="240" w:lineRule="auto"/>
        <w:ind w:left="720"/>
        <w:contextualSpacing w:val="0"/>
        <w:rPr>
          <w:rFonts w:asciiTheme="minorHAnsi" w:hAnsiTheme="minorHAnsi" w:cstheme="minorHAnsi"/>
        </w:rPr>
      </w:pPr>
      <w:r w:rsidRPr="006160C8">
        <w:rPr>
          <w:rFonts w:asciiTheme="minorHAnsi" w:hAnsiTheme="minorHAnsi" w:cstheme="minorHAnsi"/>
          <w:b/>
          <w:bCs/>
        </w:rPr>
        <w:t>DO</w:t>
      </w:r>
      <w:r w:rsidRPr="006160C8">
        <w:rPr>
          <w:rFonts w:asciiTheme="minorHAnsi" w:hAnsiTheme="minorHAnsi" w:cstheme="minorHAnsi"/>
        </w:rPr>
        <w:t xml:space="preserve"> need to wear a PFD in the boat</w:t>
      </w:r>
    </w:p>
    <w:p w:rsidR="006160C8" w:rsidRPr="006160C8" w:rsidRDefault="006160C8" w:rsidP="006160C8">
      <w:pPr>
        <w:pStyle w:val="ListParagraph"/>
        <w:numPr>
          <w:ilvl w:val="0"/>
          <w:numId w:val="7"/>
        </w:numPr>
        <w:spacing w:after="0" w:line="240" w:lineRule="auto"/>
        <w:ind w:left="720"/>
        <w:contextualSpacing w:val="0"/>
        <w:rPr>
          <w:rFonts w:asciiTheme="minorHAnsi" w:hAnsiTheme="minorHAnsi" w:cstheme="minorHAnsi"/>
        </w:rPr>
      </w:pPr>
      <w:r w:rsidRPr="006160C8">
        <w:rPr>
          <w:rFonts w:asciiTheme="minorHAnsi" w:hAnsiTheme="minorHAnsi" w:cstheme="minorHAnsi"/>
          <w:b/>
          <w:bCs/>
        </w:rPr>
        <w:t>DO</w:t>
      </w:r>
      <w:r w:rsidRPr="006160C8">
        <w:rPr>
          <w:rFonts w:asciiTheme="minorHAnsi" w:hAnsiTheme="minorHAnsi" w:cstheme="minorHAnsi"/>
        </w:rPr>
        <w:t xml:space="preserve"> need a short overview of boating safety / water safety / first aid kit basics / hazards communication for chemicals used/emergency action plan overview at the start of the work activity.  Thank you so much for offering to draft this overview Tom.  I will share the short overview once it is complete.  </w:t>
      </w:r>
    </w:p>
    <w:p w:rsidR="00FE56CF" w:rsidRDefault="00FE56CF" w:rsidP="00E7641A">
      <w:pPr>
        <w:rPr>
          <w:rFonts w:asciiTheme="minorHAnsi" w:hAnsiTheme="minorHAnsi" w:cstheme="minorHAnsi"/>
          <w:sz w:val="22"/>
        </w:rPr>
      </w:pPr>
    </w:p>
    <w:p w:rsidR="006160C8" w:rsidRPr="006160C8" w:rsidRDefault="006160C8" w:rsidP="006160C8">
      <w:pPr>
        <w:spacing w:after="240"/>
        <w:rPr>
          <w:rFonts w:asciiTheme="minorHAnsi" w:hAnsiTheme="minorHAnsi" w:cstheme="minorHAnsi"/>
          <w:sz w:val="22"/>
          <w:szCs w:val="22"/>
        </w:rPr>
      </w:pPr>
      <w:r w:rsidRPr="006160C8">
        <w:rPr>
          <w:rFonts w:asciiTheme="minorHAnsi" w:hAnsiTheme="minorHAnsi" w:cstheme="minorHAnsi"/>
          <w:sz w:val="22"/>
          <w:szCs w:val="22"/>
        </w:rPr>
        <w:t>The following applies to Citizen Volunteers in DNR boats:</w:t>
      </w:r>
    </w:p>
    <w:p w:rsidR="006160C8" w:rsidRPr="006160C8" w:rsidRDefault="006160C8" w:rsidP="006160C8">
      <w:pPr>
        <w:pStyle w:val="ListParagraph"/>
        <w:numPr>
          <w:ilvl w:val="0"/>
          <w:numId w:val="7"/>
        </w:numPr>
        <w:spacing w:after="0" w:line="240" w:lineRule="auto"/>
        <w:ind w:left="720"/>
        <w:contextualSpacing w:val="0"/>
        <w:rPr>
          <w:rFonts w:asciiTheme="minorHAnsi" w:hAnsiTheme="minorHAnsi" w:cstheme="minorHAnsi"/>
        </w:rPr>
      </w:pPr>
      <w:r w:rsidRPr="006160C8">
        <w:rPr>
          <w:rFonts w:asciiTheme="minorHAnsi" w:hAnsiTheme="minorHAnsi" w:cstheme="minorHAnsi"/>
        </w:rPr>
        <w:t xml:space="preserve">Citizen Volunteers or anyone not being paid </w:t>
      </w:r>
      <w:r w:rsidRPr="006160C8">
        <w:rPr>
          <w:rFonts w:asciiTheme="minorHAnsi" w:hAnsiTheme="minorHAnsi" w:cstheme="minorHAnsi"/>
          <w:b/>
          <w:bCs/>
        </w:rPr>
        <w:t>MUST</w:t>
      </w:r>
      <w:r w:rsidRPr="006160C8">
        <w:rPr>
          <w:rFonts w:asciiTheme="minorHAnsi" w:hAnsiTheme="minorHAnsi" w:cstheme="minorHAnsi"/>
        </w:rPr>
        <w:t xml:space="preserve"> complete the </w:t>
      </w:r>
      <w:r w:rsidR="00674113">
        <w:rPr>
          <w:rFonts w:asciiTheme="minorHAnsi" w:hAnsiTheme="minorHAnsi" w:cstheme="minorHAnsi"/>
        </w:rPr>
        <w:t xml:space="preserve">DOA 3009 </w:t>
      </w:r>
      <w:r w:rsidRPr="006160C8">
        <w:rPr>
          <w:rFonts w:asciiTheme="minorHAnsi" w:hAnsiTheme="minorHAnsi" w:cstheme="minorHAnsi"/>
        </w:rPr>
        <w:t>Volunteer Agreement.  When completing the form, the monitoring lead (i.e. DNR boat captain) is the Volunteer Supervisor and the Authorized State Agency Representative Signatory is the classified DNR Supervisor</w:t>
      </w:r>
    </w:p>
    <w:p w:rsidR="006160C8" w:rsidRPr="006160C8" w:rsidRDefault="006160C8" w:rsidP="006160C8">
      <w:pPr>
        <w:pStyle w:val="ListParagraph"/>
        <w:numPr>
          <w:ilvl w:val="0"/>
          <w:numId w:val="7"/>
        </w:numPr>
        <w:spacing w:after="0" w:line="240" w:lineRule="auto"/>
        <w:ind w:left="720"/>
        <w:contextualSpacing w:val="0"/>
        <w:rPr>
          <w:rFonts w:asciiTheme="minorHAnsi" w:hAnsiTheme="minorHAnsi" w:cstheme="minorHAnsi"/>
        </w:rPr>
      </w:pPr>
      <w:r w:rsidRPr="006160C8">
        <w:rPr>
          <w:rFonts w:asciiTheme="minorHAnsi" w:hAnsiTheme="minorHAnsi" w:cstheme="minorHAnsi"/>
        </w:rPr>
        <w:t>A mini-position description must be dis</w:t>
      </w:r>
      <w:r w:rsidR="00674113">
        <w:rPr>
          <w:rFonts w:asciiTheme="minorHAnsi" w:hAnsiTheme="minorHAnsi" w:cstheme="minorHAnsi"/>
        </w:rPr>
        <w:t>cussed with Citizen Volunteers (attached in Field Preparation section).</w:t>
      </w:r>
    </w:p>
    <w:p w:rsidR="006160C8" w:rsidRDefault="006160C8" w:rsidP="006160C8">
      <w:pPr>
        <w:pStyle w:val="ListParagraph"/>
        <w:numPr>
          <w:ilvl w:val="0"/>
          <w:numId w:val="7"/>
        </w:numPr>
        <w:spacing w:after="0" w:line="240" w:lineRule="auto"/>
        <w:ind w:left="720"/>
        <w:contextualSpacing w:val="0"/>
        <w:rPr>
          <w:rFonts w:asciiTheme="minorHAnsi" w:hAnsiTheme="minorHAnsi" w:cstheme="minorHAnsi"/>
        </w:rPr>
      </w:pPr>
      <w:r w:rsidRPr="006160C8">
        <w:rPr>
          <w:rFonts w:asciiTheme="minorHAnsi" w:hAnsiTheme="minorHAnsi" w:cstheme="minorHAnsi"/>
        </w:rPr>
        <w:t xml:space="preserve">Supervisors will need to decide whether Citizen Volunteers should snorkel </w:t>
      </w:r>
    </w:p>
    <w:p w:rsidR="006160C8" w:rsidRDefault="006160C8" w:rsidP="008104E3">
      <w:pPr>
        <w:rPr>
          <w:rFonts w:asciiTheme="minorHAnsi" w:hAnsiTheme="minorHAnsi" w:cstheme="minorHAnsi"/>
          <w:sz w:val="22"/>
          <w:szCs w:val="22"/>
        </w:rPr>
      </w:pPr>
    </w:p>
    <w:p w:rsidR="008104E3" w:rsidRPr="00557FD5" w:rsidRDefault="003A3AE9" w:rsidP="008104E3">
      <w:pPr>
        <w:autoSpaceDE w:val="0"/>
        <w:autoSpaceDN w:val="0"/>
        <w:adjustRightInd w:val="0"/>
        <w:spacing w:before="240" w:after="240"/>
        <w:rPr>
          <w:rFonts w:asciiTheme="minorHAnsi" w:hAnsiTheme="minorHAnsi" w:cstheme="minorHAnsi"/>
          <w:b/>
          <w:i/>
          <w:sz w:val="22"/>
          <w:szCs w:val="22"/>
        </w:rPr>
      </w:pPr>
      <w:r>
        <w:rPr>
          <w:rFonts w:asciiTheme="minorHAnsi" w:hAnsiTheme="minorHAnsi" w:cstheme="minorHAnsi"/>
          <w:b/>
          <w:i/>
          <w:sz w:val="22"/>
          <w:szCs w:val="22"/>
        </w:rPr>
        <w:t>Snorkeling</w:t>
      </w:r>
      <w:r w:rsidR="008104E3" w:rsidRPr="00557FD5">
        <w:rPr>
          <w:rFonts w:asciiTheme="minorHAnsi" w:hAnsiTheme="minorHAnsi" w:cstheme="minorHAnsi"/>
          <w:b/>
          <w:i/>
          <w:sz w:val="22"/>
          <w:szCs w:val="22"/>
        </w:rPr>
        <w:t xml:space="preserve"> Guidelines</w:t>
      </w:r>
    </w:p>
    <w:p w:rsidR="006160C8" w:rsidRDefault="006160C8" w:rsidP="00C00536">
      <w:pPr>
        <w:numPr>
          <w:ilvl w:val="0"/>
          <w:numId w:val="2"/>
        </w:numPr>
        <w:tabs>
          <w:tab w:val="clear" w:pos="1080"/>
          <w:tab w:val="num" w:pos="720"/>
        </w:tabs>
        <w:ind w:left="720"/>
        <w:rPr>
          <w:rFonts w:asciiTheme="minorHAnsi" w:hAnsiTheme="minorHAnsi" w:cstheme="minorHAnsi"/>
          <w:sz w:val="22"/>
          <w:szCs w:val="22"/>
        </w:rPr>
      </w:pPr>
      <w:r>
        <w:rPr>
          <w:rFonts w:asciiTheme="minorHAnsi" w:hAnsiTheme="minorHAnsi" w:cstheme="minorHAnsi"/>
          <w:sz w:val="22"/>
          <w:szCs w:val="22"/>
        </w:rPr>
        <w:t>All staff will review Manual Code 9187.7 Diving and Snorkeling Instruction.</w:t>
      </w:r>
    </w:p>
    <w:p w:rsidR="006160C8" w:rsidRDefault="006160C8" w:rsidP="00C00536">
      <w:pPr>
        <w:numPr>
          <w:ilvl w:val="0"/>
          <w:numId w:val="2"/>
        </w:numPr>
        <w:tabs>
          <w:tab w:val="clear" w:pos="1080"/>
          <w:tab w:val="num" w:pos="720"/>
        </w:tabs>
        <w:ind w:left="720"/>
        <w:rPr>
          <w:rFonts w:asciiTheme="minorHAnsi" w:hAnsiTheme="minorHAnsi" w:cstheme="minorHAnsi"/>
          <w:sz w:val="22"/>
          <w:szCs w:val="22"/>
        </w:rPr>
      </w:pPr>
      <w:r>
        <w:rPr>
          <w:rFonts w:asciiTheme="minorHAnsi" w:hAnsiTheme="minorHAnsi" w:cstheme="minorHAnsi"/>
          <w:sz w:val="22"/>
          <w:szCs w:val="22"/>
        </w:rPr>
        <w:t xml:space="preserve">Per Manual Code 9187.7 Diving and Snorkeling Instruction, monitoring leads will complete the attached Template Snorkel Schedule and submit to </w:t>
      </w:r>
      <w:hyperlink r:id="rId7" w:history="1">
        <w:r w:rsidRPr="00C402E2">
          <w:rPr>
            <w:rStyle w:val="Hyperlink"/>
            <w:rFonts w:asciiTheme="minorHAnsi" w:hAnsiTheme="minorHAnsi" w:cstheme="minorHAnsi"/>
            <w:sz w:val="22"/>
            <w:szCs w:val="22"/>
          </w:rPr>
          <w:t>Patrick.Neal@Wisconsin.gov</w:t>
        </w:r>
      </w:hyperlink>
      <w:r>
        <w:rPr>
          <w:rFonts w:asciiTheme="minorHAnsi" w:hAnsiTheme="minorHAnsi" w:cstheme="minorHAnsi"/>
          <w:sz w:val="22"/>
          <w:szCs w:val="22"/>
        </w:rPr>
        <w:t xml:space="preserve">.  </w:t>
      </w:r>
    </w:p>
    <w:p w:rsidR="008104E3" w:rsidRPr="00557FD5" w:rsidRDefault="008104E3" w:rsidP="00C00536">
      <w:pPr>
        <w:numPr>
          <w:ilvl w:val="0"/>
          <w:numId w:val="2"/>
        </w:numPr>
        <w:tabs>
          <w:tab w:val="clear" w:pos="1080"/>
          <w:tab w:val="num" w:pos="720"/>
        </w:tabs>
        <w:ind w:left="720"/>
        <w:rPr>
          <w:rFonts w:asciiTheme="minorHAnsi" w:hAnsiTheme="minorHAnsi" w:cstheme="minorHAnsi"/>
          <w:sz w:val="22"/>
          <w:szCs w:val="22"/>
        </w:rPr>
      </w:pPr>
      <w:r w:rsidRPr="00557FD5">
        <w:rPr>
          <w:rFonts w:asciiTheme="minorHAnsi" w:hAnsiTheme="minorHAnsi" w:cstheme="minorHAnsi"/>
          <w:sz w:val="22"/>
          <w:szCs w:val="22"/>
        </w:rPr>
        <w:t>Diving flags (per definition in State Statute 30.70 shall be used to mark each field crew member that is snorkeling (</w:t>
      </w:r>
      <w:hyperlink r:id="rId8" w:history="1">
        <w:r w:rsidRPr="00557FD5">
          <w:rPr>
            <w:rStyle w:val="Hyperlink"/>
            <w:rFonts w:asciiTheme="minorHAnsi" w:hAnsiTheme="minorHAnsi" w:cstheme="minorHAnsi"/>
            <w:sz w:val="22"/>
            <w:szCs w:val="22"/>
          </w:rPr>
          <w:t>http://nxt.legis.state.wi.us/nxt/gateway.dll?f=templates&amp;fn=default.htm&amp;d=stats&amp;jd=30.70</w:t>
        </w:r>
      </w:hyperlink>
      <w:r w:rsidRPr="00557FD5">
        <w:rPr>
          <w:rFonts w:asciiTheme="minorHAnsi" w:hAnsiTheme="minorHAnsi" w:cstheme="minorHAnsi"/>
          <w:sz w:val="22"/>
          <w:szCs w:val="22"/>
        </w:rPr>
        <w:t xml:space="preserve">). </w:t>
      </w:r>
    </w:p>
    <w:p w:rsidR="008104E3" w:rsidRPr="00557FD5" w:rsidRDefault="008104E3" w:rsidP="00C00536">
      <w:pPr>
        <w:numPr>
          <w:ilvl w:val="0"/>
          <w:numId w:val="1"/>
        </w:numPr>
        <w:tabs>
          <w:tab w:val="clear" w:pos="1080"/>
          <w:tab w:val="num" w:pos="720"/>
        </w:tabs>
        <w:autoSpaceDE w:val="0"/>
        <w:autoSpaceDN w:val="0"/>
        <w:adjustRightInd w:val="0"/>
        <w:ind w:left="720"/>
        <w:rPr>
          <w:rFonts w:asciiTheme="minorHAnsi" w:hAnsiTheme="minorHAnsi" w:cstheme="minorHAnsi"/>
          <w:sz w:val="22"/>
          <w:szCs w:val="22"/>
        </w:rPr>
      </w:pPr>
      <w:r w:rsidRPr="00557FD5">
        <w:rPr>
          <w:rFonts w:asciiTheme="minorHAnsi" w:hAnsiTheme="minorHAnsi" w:cstheme="minorHAnsi"/>
          <w:sz w:val="22"/>
          <w:szCs w:val="22"/>
        </w:rPr>
        <w:t xml:space="preserve">A surface observer will accompany the field crew to keep the diving area free of motor boats and assist the divers, as necessary. </w:t>
      </w:r>
    </w:p>
    <w:p w:rsidR="008104E3" w:rsidRPr="00557FD5" w:rsidRDefault="008104E3" w:rsidP="00C00536">
      <w:pPr>
        <w:numPr>
          <w:ilvl w:val="0"/>
          <w:numId w:val="1"/>
        </w:numPr>
        <w:tabs>
          <w:tab w:val="clear" w:pos="1080"/>
          <w:tab w:val="num" w:pos="720"/>
        </w:tabs>
        <w:autoSpaceDE w:val="0"/>
        <w:autoSpaceDN w:val="0"/>
        <w:adjustRightInd w:val="0"/>
        <w:ind w:left="720"/>
        <w:rPr>
          <w:rFonts w:asciiTheme="minorHAnsi" w:hAnsiTheme="minorHAnsi" w:cstheme="minorHAnsi"/>
          <w:sz w:val="22"/>
          <w:szCs w:val="22"/>
        </w:rPr>
      </w:pPr>
      <w:r w:rsidRPr="00557FD5">
        <w:rPr>
          <w:rFonts w:asciiTheme="minorHAnsi" w:hAnsiTheme="minorHAnsi" w:cstheme="minorHAnsi"/>
          <w:sz w:val="22"/>
          <w:szCs w:val="22"/>
        </w:rPr>
        <w:t xml:space="preserve">No snorkeling shall take place in unsafe locations including: </w:t>
      </w:r>
    </w:p>
    <w:p w:rsidR="008104E3" w:rsidRPr="00557FD5" w:rsidRDefault="008104E3" w:rsidP="008104E3">
      <w:pPr>
        <w:numPr>
          <w:ilvl w:val="1"/>
          <w:numId w:val="1"/>
        </w:numPr>
        <w:autoSpaceDE w:val="0"/>
        <w:autoSpaceDN w:val="0"/>
        <w:adjustRightInd w:val="0"/>
        <w:rPr>
          <w:rFonts w:asciiTheme="minorHAnsi" w:hAnsiTheme="minorHAnsi" w:cstheme="minorHAnsi"/>
          <w:sz w:val="22"/>
          <w:szCs w:val="22"/>
        </w:rPr>
      </w:pPr>
      <w:r w:rsidRPr="00557FD5">
        <w:rPr>
          <w:rFonts w:asciiTheme="minorHAnsi" w:hAnsiTheme="minorHAnsi" w:cstheme="minorHAnsi"/>
          <w:sz w:val="22"/>
          <w:szCs w:val="22"/>
        </w:rPr>
        <w:t>Near boat landings (without a safety lookout) or sites with flowing water directly upstream of a dam.</w:t>
      </w:r>
    </w:p>
    <w:p w:rsidR="008104E3" w:rsidRPr="00557FD5" w:rsidRDefault="008104E3" w:rsidP="008104E3">
      <w:pPr>
        <w:numPr>
          <w:ilvl w:val="1"/>
          <w:numId w:val="1"/>
        </w:numPr>
        <w:autoSpaceDE w:val="0"/>
        <w:autoSpaceDN w:val="0"/>
        <w:adjustRightInd w:val="0"/>
        <w:rPr>
          <w:rFonts w:asciiTheme="minorHAnsi" w:hAnsiTheme="minorHAnsi" w:cstheme="minorHAnsi"/>
          <w:sz w:val="22"/>
          <w:szCs w:val="22"/>
        </w:rPr>
      </w:pPr>
      <w:r w:rsidRPr="00557FD5">
        <w:rPr>
          <w:rFonts w:asciiTheme="minorHAnsi" w:hAnsiTheme="minorHAnsi" w:cstheme="minorHAnsi"/>
          <w:sz w:val="22"/>
          <w:szCs w:val="22"/>
        </w:rPr>
        <w:t>In water with poor visibility where underwater logs, roots or rocks will not be visible to divers.</w:t>
      </w:r>
    </w:p>
    <w:p w:rsidR="006160C8" w:rsidRPr="00674113" w:rsidRDefault="008104E3" w:rsidP="00674113">
      <w:pPr>
        <w:numPr>
          <w:ilvl w:val="1"/>
          <w:numId w:val="1"/>
        </w:numPr>
        <w:autoSpaceDE w:val="0"/>
        <w:autoSpaceDN w:val="0"/>
        <w:adjustRightInd w:val="0"/>
        <w:rPr>
          <w:rFonts w:asciiTheme="minorHAnsi" w:hAnsiTheme="minorHAnsi" w:cstheme="minorHAnsi"/>
          <w:sz w:val="22"/>
          <w:szCs w:val="22"/>
        </w:rPr>
      </w:pPr>
      <w:r w:rsidRPr="00557FD5">
        <w:rPr>
          <w:rFonts w:asciiTheme="minorHAnsi" w:hAnsiTheme="minorHAnsi" w:cstheme="minorHAnsi"/>
          <w:sz w:val="22"/>
          <w:szCs w:val="22"/>
        </w:rPr>
        <w:t>In water with visible concentrations of cyanobacteria.</w:t>
      </w:r>
    </w:p>
    <w:bookmarkStart w:id="0" w:name="_MON_1491220018"/>
    <w:bookmarkEnd w:id="0"/>
    <w:p w:rsidR="006160C8" w:rsidRDefault="006160C8" w:rsidP="006160C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573375672" r:id="rId10">
            <o:FieldCodes>\s</o:FieldCodes>
          </o:OLEObject>
        </w:object>
      </w:r>
    </w:p>
    <w:p w:rsidR="006160C8" w:rsidRDefault="006160C8" w:rsidP="006160C8">
      <w:pPr>
        <w:autoSpaceDE w:val="0"/>
        <w:autoSpaceDN w:val="0"/>
        <w:adjustRightInd w:val="0"/>
        <w:rPr>
          <w:rFonts w:asciiTheme="minorHAnsi" w:hAnsiTheme="minorHAnsi" w:cstheme="minorHAnsi"/>
          <w:sz w:val="22"/>
          <w:szCs w:val="22"/>
        </w:rPr>
      </w:pPr>
    </w:p>
    <w:p w:rsidR="006160C8" w:rsidRDefault="006160C8" w:rsidP="006160C8">
      <w:pPr>
        <w:autoSpaceDE w:val="0"/>
        <w:autoSpaceDN w:val="0"/>
        <w:adjustRightInd w:val="0"/>
        <w:rPr>
          <w:rFonts w:asciiTheme="minorHAnsi" w:hAnsiTheme="minorHAnsi" w:cstheme="minorHAnsi"/>
          <w:sz w:val="22"/>
          <w:szCs w:val="22"/>
        </w:rPr>
      </w:pPr>
    </w:p>
    <w:p w:rsidR="006160C8" w:rsidRDefault="006160C8" w:rsidP="006160C8">
      <w:pPr>
        <w:autoSpaceDE w:val="0"/>
        <w:autoSpaceDN w:val="0"/>
        <w:adjustRightInd w:val="0"/>
        <w:rPr>
          <w:rFonts w:asciiTheme="minorHAnsi" w:hAnsiTheme="minorHAnsi" w:cstheme="minorHAnsi"/>
          <w:sz w:val="22"/>
          <w:szCs w:val="22"/>
        </w:rPr>
      </w:pPr>
    </w:p>
    <w:p w:rsidR="0085562C" w:rsidRDefault="0085562C" w:rsidP="006160C8">
      <w:pPr>
        <w:autoSpaceDE w:val="0"/>
        <w:autoSpaceDN w:val="0"/>
        <w:adjustRightInd w:val="0"/>
        <w:rPr>
          <w:rFonts w:asciiTheme="minorHAnsi" w:hAnsiTheme="minorHAnsi" w:cstheme="minorHAnsi"/>
          <w:b/>
          <w:i/>
          <w:sz w:val="22"/>
        </w:rPr>
      </w:pPr>
      <w:r w:rsidRPr="0085562C">
        <w:rPr>
          <w:rFonts w:asciiTheme="minorHAnsi" w:hAnsiTheme="minorHAnsi" w:cstheme="minorHAnsi"/>
          <w:b/>
          <w:i/>
          <w:sz w:val="22"/>
        </w:rPr>
        <w:t>Ethanol</w:t>
      </w:r>
      <w:r w:rsidR="008A7D7F">
        <w:rPr>
          <w:rFonts w:asciiTheme="minorHAnsi" w:hAnsiTheme="minorHAnsi" w:cstheme="minorHAnsi"/>
          <w:b/>
          <w:i/>
          <w:sz w:val="22"/>
        </w:rPr>
        <w:t xml:space="preserve"> Guidelines</w:t>
      </w:r>
    </w:p>
    <w:p w:rsidR="00B8741D" w:rsidRDefault="003A3AE9" w:rsidP="00B8741D">
      <w:pPr>
        <w:pStyle w:val="ListParagraph"/>
        <w:numPr>
          <w:ilvl w:val="0"/>
          <w:numId w:val="6"/>
        </w:numPr>
        <w:spacing w:before="240"/>
        <w:rPr>
          <w:rFonts w:asciiTheme="minorHAnsi" w:hAnsiTheme="minorHAnsi" w:cstheme="minorHAnsi"/>
        </w:rPr>
      </w:pPr>
      <w:r w:rsidRPr="00B8741D">
        <w:rPr>
          <w:rFonts w:asciiTheme="minorHAnsi" w:hAnsiTheme="minorHAnsi" w:cstheme="minorHAnsi"/>
        </w:rPr>
        <w:t xml:space="preserve">Non-denatured ethanol is used for AIS samples as it is safer for staff and education and better for samples.  </w:t>
      </w:r>
    </w:p>
    <w:p w:rsidR="0085562C" w:rsidRDefault="0085562C" w:rsidP="00B8741D">
      <w:pPr>
        <w:pStyle w:val="ListParagraph"/>
        <w:numPr>
          <w:ilvl w:val="0"/>
          <w:numId w:val="6"/>
        </w:numPr>
        <w:spacing w:before="240"/>
        <w:rPr>
          <w:rFonts w:asciiTheme="minorHAnsi" w:hAnsiTheme="minorHAnsi" w:cstheme="minorHAnsi"/>
        </w:rPr>
      </w:pPr>
      <w:r w:rsidRPr="00B8741D">
        <w:rPr>
          <w:rFonts w:asciiTheme="minorHAnsi" w:hAnsiTheme="minorHAnsi" w:cstheme="minorHAnsi"/>
        </w:rPr>
        <w:t>See the Material Safety Data Sheets for ethanol.</w:t>
      </w:r>
    </w:p>
    <w:p w:rsidR="00F50043" w:rsidRDefault="005D03BB" w:rsidP="00F50043">
      <w:pPr>
        <w:pStyle w:val="ListParagraph"/>
        <w:numPr>
          <w:ilvl w:val="1"/>
          <w:numId w:val="6"/>
        </w:numPr>
        <w:spacing w:before="240"/>
        <w:rPr>
          <w:rFonts w:asciiTheme="minorHAnsi" w:hAnsiTheme="minorHAnsi" w:cstheme="minorHAnsi"/>
        </w:rPr>
      </w:pPr>
      <w:hyperlink r:id="rId11" w:history="1">
        <w:r w:rsidR="00F50043" w:rsidRPr="003243D9">
          <w:rPr>
            <w:rStyle w:val="Hyperlink"/>
            <w:rFonts w:asciiTheme="minorHAnsi" w:hAnsiTheme="minorHAnsi" w:cstheme="minorHAnsi"/>
          </w:rPr>
          <w:t>http://www.pharmcoaaper.com/pages/MSDS/MSDS_E/ethanol_pure_kosher_200.pdf</w:t>
        </w:r>
      </w:hyperlink>
    </w:p>
    <w:p w:rsidR="00F50043" w:rsidRPr="00F50043" w:rsidRDefault="005D03BB" w:rsidP="00F50043">
      <w:pPr>
        <w:pStyle w:val="ListParagraph"/>
        <w:numPr>
          <w:ilvl w:val="1"/>
          <w:numId w:val="6"/>
        </w:numPr>
        <w:spacing w:before="240"/>
        <w:rPr>
          <w:rFonts w:asciiTheme="minorHAnsi" w:hAnsiTheme="minorHAnsi" w:cstheme="minorHAnsi"/>
        </w:rPr>
      </w:pPr>
      <w:hyperlink r:id="rId12" w:history="1">
        <w:r w:rsidR="00F50043" w:rsidRPr="00F50043">
          <w:rPr>
            <w:rStyle w:val="Hyperlink"/>
            <w:rFonts w:asciiTheme="minorHAnsi" w:hAnsiTheme="minorHAnsi" w:cstheme="minorHAnsi"/>
          </w:rPr>
          <w:t>http://www.pharmcoaaper.com/pages/MSDS/MSDS_D/ps_3_190.pdf</w:t>
        </w:r>
      </w:hyperlink>
      <w:r w:rsidR="00F50043" w:rsidRPr="00F50043">
        <w:rPr>
          <w:rFonts w:asciiTheme="minorHAnsi" w:hAnsiTheme="minorHAnsi" w:cstheme="minorHAnsi"/>
        </w:rPr>
        <w:t xml:space="preserve"> </w:t>
      </w:r>
    </w:p>
    <w:p w:rsidR="00F50043" w:rsidRDefault="00B8741D" w:rsidP="00F50043">
      <w:pPr>
        <w:pStyle w:val="ListParagraph"/>
        <w:numPr>
          <w:ilvl w:val="0"/>
          <w:numId w:val="6"/>
        </w:numPr>
        <w:spacing w:before="240"/>
        <w:rPr>
          <w:rFonts w:asciiTheme="minorHAnsi" w:hAnsiTheme="minorHAnsi" w:cstheme="minorHAnsi"/>
        </w:rPr>
      </w:pPr>
      <w:r w:rsidRPr="00F50043">
        <w:rPr>
          <w:rFonts w:asciiTheme="minorHAnsi" w:hAnsiTheme="minorHAnsi" w:cstheme="minorHAnsi"/>
        </w:rPr>
        <w:t>Review SOP #12 Hazardous Communications</w:t>
      </w:r>
      <w:r w:rsidR="00F50043" w:rsidRPr="00F50043">
        <w:rPr>
          <w:rFonts w:asciiTheme="minorHAnsi" w:hAnsiTheme="minorHAnsi" w:cstheme="minorHAnsi"/>
        </w:rPr>
        <w:t xml:space="preserve">: </w:t>
      </w:r>
      <w:hyperlink r:id="rId13" w:history="1">
        <w:r w:rsidR="00F50043" w:rsidRPr="003243D9">
          <w:rPr>
            <w:rStyle w:val="Hyperlink"/>
            <w:rFonts w:asciiTheme="minorHAnsi" w:hAnsiTheme="minorHAnsi" w:cstheme="minorHAnsi"/>
          </w:rPr>
          <w:t>http://www.pharmcoaaper.com/pages/MSDS/MSDS_S/sda_3a_200.pdf</w:t>
        </w:r>
      </w:hyperlink>
      <w:r w:rsidR="00F50043">
        <w:rPr>
          <w:rFonts w:asciiTheme="minorHAnsi" w:hAnsiTheme="minorHAnsi" w:cstheme="minorHAnsi"/>
        </w:rPr>
        <w:t>.</w:t>
      </w:r>
    </w:p>
    <w:sectPr w:rsidR="00F500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C276C"/>
    <w:multiLevelType w:val="hybridMultilevel"/>
    <w:tmpl w:val="32FAF3F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Times New Roman"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Times New Roman"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Times New Roman" w:hint="default"/>
      </w:rPr>
    </w:lvl>
    <w:lvl w:ilvl="8" w:tplc="04090005">
      <w:start w:val="1"/>
      <w:numFmt w:val="bullet"/>
      <w:lvlText w:val=""/>
      <w:lvlJc w:val="left"/>
      <w:pPr>
        <w:ind w:left="6530" w:hanging="360"/>
      </w:pPr>
      <w:rPr>
        <w:rFonts w:ascii="Wingdings" w:hAnsi="Wingdings" w:hint="default"/>
      </w:rPr>
    </w:lvl>
  </w:abstractNum>
  <w:abstractNum w:abstractNumId="1" w15:restartNumberingAfterBreak="0">
    <w:nsid w:val="206170E4"/>
    <w:multiLevelType w:val="hybridMultilevel"/>
    <w:tmpl w:val="B9EE6A48"/>
    <w:lvl w:ilvl="0" w:tplc="15F0E218">
      <w:start w:val="1"/>
      <w:numFmt w:val="bullet"/>
      <w:lvlText w:val=""/>
      <w:lvlJc w:val="left"/>
      <w:pPr>
        <w:tabs>
          <w:tab w:val="num" w:pos="1080"/>
        </w:tabs>
        <w:ind w:left="1080" w:hanging="360"/>
      </w:pPr>
      <w:rPr>
        <w:rFonts w:ascii="Symbol" w:hAnsi="Symbol" w:hint="default"/>
        <w:sz w:val="20"/>
      </w:rPr>
    </w:lvl>
    <w:lvl w:ilvl="1" w:tplc="EE5245B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73529D"/>
    <w:multiLevelType w:val="hybridMultilevel"/>
    <w:tmpl w:val="903E457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54520E2F"/>
    <w:multiLevelType w:val="hybridMultilevel"/>
    <w:tmpl w:val="BC9C2A7C"/>
    <w:lvl w:ilvl="0" w:tplc="15F0E21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314D57"/>
    <w:multiLevelType w:val="hybridMultilevel"/>
    <w:tmpl w:val="884EADAA"/>
    <w:lvl w:ilvl="0" w:tplc="52C83BD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05262"/>
    <w:multiLevelType w:val="hybridMultilevel"/>
    <w:tmpl w:val="6AE40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43051C6"/>
    <w:multiLevelType w:val="hybridMultilevel"/>
    <w:tmpl w:val="D5409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4E3"/>
    <w:rsid w:val="000E0625"/>
    <w:rsid w:val="000E2DED"/>
    <w:rsid w:val="00121DDB"/>
    <w:rsid w:val="001872F1"/>
    <w:rsid w:val="002F2CEF"/>
    <w:rsid w:val="00381CE4"/>
    <w:rsid w:val="003A3AE9"/>
    <w:rsid w:val="0043444E"/>
    <w:rsid w:val="004A3AA6"/>
    <w:rsid w:val="005D03BB"/>
    <w:rsid w:val="006160C8"/>
    <w:rsid w:val="006254F0"/>
    <w:rsid w:val="00674113"/>
    <w:rsid w:val="008104E3"/>
    <w:rsid w:val="0083033C"/>
    <w:rsid w:val="00830824"/>
    <w:rsid w:val="0085562C"/>
    <w:rsid w:val="008A7D7F"/>
    <w:rsid w:val="00B8741D"/>
    <w:rsid w:val="00C00536"/>
    <w:rsid w:val="00D2650E"/>
    <w:rsid w:val="00DA48D5"/>
    <w:rsid w:val="00E019A3"/>
    <w:rsid w:val="00E7641A"/>
    <w:rsid w:val="00ED1486"/>
    <w:rsid w:val="00F50043"/>
    <w:rsid w:val="00F67052"/>
    <w:rsid w:val="00F81B13"/>
    <w:rsid w:val="00FD386B"/>
    <w:rsid w:val="00FE5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4B49B-427A-49F4-AA60-256D751E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104E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4E3"/>
    <w:pPr>
      <w:spacing w:after="200" w:line="276" w:lineRule="auto"/>
      <w:ind w:left="720"/>
      <w:contextualSpacing/>
    </w:pPr>
    <w:rPr>
      <w:rFonts w:ascii="Calibri" w:hAnsi="Calibri"/>
      <w:sz w:val="22"/>
      <w:szCs w:val="22"/>
    </w:rPr>
  </w:style>
  <w:style w:type="character" w:styleId="Hyperlink">
    <w:name w:val="Hyperlink"/>
    <w:rsid w:val="008104E3"/>
    <w:rPr>
      <w:color w:val="0000FF"/>
      <w:u w:val="single"/>
    </w:rPr>
  </w:style>
  <w:style w:type="paragraph" w:customStyle="1" w:styleId="Default">
    <w:name w:val="Default"/>
    <w:rsid w:val="008104E3"/>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3A3AE9"/>
    <w:rPr>
      <w:sz w:val="16"/>
      <w:szCs w:val="16"/>
    </w:rPr>
  </w:style>
  <w:style w:type="paragraph" w:styleId="CommentText">
    <w:name w:val="annotation text"/>
    <w:basedOn w:val="Normal"/>
    <w:link w:val="CommentTextChar"/>
    <w:uiPriority w:val="99"/>
    <w:semiHidden/>
    <w:unhideWhenUsed/>
    <w:rsid w:val="003A3AE9"/>
    <w:rPr>
      <w:sz w:val="20"/>
      <w:szCs w:val="20"/>
    </w:rPr>
  </w:style>
  <w:style w:type="character" w:customStyle="1" w:styleId="CommentTextChar">
    <w:name w:val="Comment Text Char"/>
    <w:basedOn w:val="DefaultParagraphFont"/>
    <w:link w:val="CommentText"/>
    <w:uiPriority w:val="99"/>
    <w:semiHidden/>
    <w:rsid w:val="003A3A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3AE9"/>
    <w:rPr>
      <w:b/>
      <w:bCs/>
    </w:rPr>
  </w:style>
  <w:style w:type="character" w:customStyle="1" w:styleId="CommentSubjectChar">
    <w:name w:val="Comment Subject Char"/>
    <w:basedOn w:val="CommentTextChar"/>
    <w:link w:val="CommentSubject"/>
    <w:uiPriority w:val="99"/>
    <w:semiHidden/>
    <w:rsid w:val="003A3AE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A3AE9"/>
    <w:rPr>
      <w:rFonts w:ascii="Tahoma" w:hAnsi="Tahoma" w:cs="Tahoma"/>
      <w:sz w:val="16"/>
      <w:szCs w:val="16"/>
    </w:rPr>
  </w:style>
  <w:style w:type="character" w:customStyle="1" w:styleId="BalloonTextChar">
    <w:name w:val="Balloon Text Char"/>
    <w:basedOn w:val="DefaultParagraphFont"/>
    <w:link w:val="BalloonText"/>
    <w:uiPriority w:val="99"/>
    <w:semiHidden/>
    <w:rsid w:val="003A3AE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1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xt.legis.state.wi.us/nxt/gateway.dll?f=templates&amp;fn=default.htm&amp;d=stats&amp;jd=30.70" TargetMode="External"/><Relationship Id="rId13" Type="http://schemas.openxmlformats.org/officeDocument/2006/relationships/hyperlink" Target="http://www.pharmcoaaper.com/pages/MSDS/MSDS_S/sda_3a_200.pdf" TargetMode="External"/><Relationship Id="rId3" Type="http://schemas.openxmlformats.org/officeDocument/2006/relationships/settings" Target="settings.xml"/><Relationship Id="rId7" Type="http://schemas.openxmlformats.org/officeDocument/2006/relationships/hyperlink" Target="mailto:Patrick.Neal@Wisconsin.gov" TargetMode="External"/><Relationship Id="rId12" Type="http://schemas.openxmlformats.org/officeDocument/2006/relationships/hyperlink" Target="http://www.pharmcoaaper.com/pages/MSDS/MSDS_D/ps_3_19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ren.Kreger@Wisconsin.gov" TargetMode="External"/><Relationship Id="rId11" Type="http://schemas.openxmlformats.org/officeDocument/2006/relationships/hyperlink" Target="http://www.pharmcoaaper.com/pages/MSDS/MSDS_E/ethanol_pure_kosher_200.pdf" TargetMode="External"/><Relationship Id="rId5" Type="http://schemas.openxmlformats.org/officeDocument/2006/relationships/hyperlink" Target="http://intranet.dnr.state.wi.us/int/water/safety/index.html" TargetMode="External"/><Relationship Id="rId15" Type="http://schemas.openxmlformats.org/officeDocument/2006/relationships/theme" Target="theme/theme1.xml"/><Relationship Id="rId10"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Ferry, Maureen M</dc:creator>
  <cp:lastModifiedBy>Ferry, Maureen M - DNR</cp:lastModifiedBy>
  <cp:revision>1</cp:revision>
  <dcterms:created xsi:type="dcterms:W3CDTF">2017-11-28T18:01:00Z</dcterms:created>
  <dcterms:modified xsi:type="dcterms:W3CDTF">2017-11-28T18:01:00Z</dcterms:modified>
</cp:coreProperties>
</file>