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7A" w:rsidRDefault="00A67EAF" w:rsidP="00A67EAF">
      <w:pPr>
        <w:jc w:val="center"/>
      </w:pPr>
      <w:r>
        <w:t>Aquatic Invasive Species (AIS) Updates</w:t>
      </w:r>
    </w:p>
    <w:p w:rsidR="00A67EAF" w:rsidRDefault="00A67EAF" w:rsidP="00A67EAF">
      <w:pPr>
        <w:jc w:val="center"/>
      </w:pPr>
      <w:r>
        <w:t>Andrew Teal</w:t>
      </w:r>
    </w:p>
    <w:p w:rsidR="00A67EAF" w:rsidRDefault="00A67EAF" w:rsidP="00A67EAF">
      <w:pPr>
        <w:jc w:val="center"/>
      </w:pPr>
      <w:r>
        <w:t>1/29-2/9/18</w:t>
      </w:r>
    </w:p>
    <w:p w:rsidR="00A67EAF" w:rsidRDefault="00A67EAF" w:rsidP="00A67EAF">
      <w:pPr>
        <w:pStyle w:val="ListParagraph"/>
        <w:numPr>
          <w:ilvl w:val="0"/>
          <w:numId w:val="1"/>
        </w:numPr>
      </w:pPr>
      <w:r>
        <w:t>Sorted out issues with Truck 66 and coordinated its use with UW Extension</w:t>
      </w:r>
    </w:p>
    <w:p w:rsidR="00A67EAF" w:rsidRDefault="00A67EAF" w:rsidP="00A67EAF">
      <w:pPr>
        <w:pStyle w:val="ListParagraph"/>
        <w:numPr>
          <w:ilvl w:val="0"/>
          <w:numId w:val="1"/>
        </w:numPr>
      </w:pPr>
      <w:r>
        <w:t>Worked with Melissa Kraft to compile vital financial information for the submission a partial reimbursement of DNR grant AEPP-483-16 (the grant I work under), which went out today</w:t>
      </w:r>
    </w:p>
    <w:p w:rsidR="00A67EAF" w:rsidRDefault="00A67EAF" w:rsidP="00A67EAF">
      <w:pPr>
        <w:pStyle w:val="ListParagraph"/>
        <w:numPr>
          <w:ilvl w:val="0"/>
          <w:numId w:val="1"/>
        </w:numPr>
      </w:pPr>
      <w:r>
        <w:t>Compiled and scanned in agendas, minutes, posters, sign in sheets, and other documents for reporting on the grant mentioned above</w:t>
      </w:r>
    </w:p>
    <w:p w:rsidR="00A67EAF" w:rsidRDefault="00A67EAF" w:rsidP="00A67EAF">
      <w:pPr>
        <w:pStyle w:val="ListParagraph"/>
        <w:numPr>
          <w:ilvl w:val="0"/>
          <w:numId w:val="1"/>
        </w:numPr>
      </w:pPr>
      <w:r>
        <w:t>Provided locations of invasive yellow iris to a local artist and other partners</w:t>
      </w:r>
    </w:p>
    <w:p w:rsidR="00A67EAF" w:rsidRDefault="00A67EAF" w:rsidP="00A67EAF">
      <w:pPr>
        <w:pStyle w:val="ListParagraph"/>
        <w:numPr>
          <w:ilvl w:val="0"/>
          <w:numId w:val="1"/>
        </w:numPr>
      </w:pPr>
      <w:r>
        <w:t>Assisted Ramona with compiling match for reporting on her grants based on my knowledge of 2017’s activities</w:t>
      </w:r>
    </w:p>
    <w:p w:rsidR="00A67EAF" w:rsidRDefault="00A67EAF" w:rsidP="00A67EAF">
      <w:pPr>
        <w:pStyle w:val="ListParagraph"/>
        <w:numPr>
          <w:ilvl w:val="0"/>
          <w:numId w:val="1"/>
        </w:numPr>
      </w:pPr>
      <w:r>
        <w:t xml:space="preserve">Registered for March’s statewide AIS Coordinator and Phragmites meetings at Beaver Creek Reserve near </w:t>
      </w:r>
      <w:proofErr w:type="spellStart"/>
      <w:r>
        <w:t>Eau</w:t>
      </w:r>
      <w:proofErr w:type="spellEnd"/>
      <w:r>
        <w:t xml:space="preserve"> Claire</w:t>
      </w:r>
      <w:bookmarkStart w:id="0" w:name="_GoBack"/>
      <w:bookmarkEnd w:id="0"/>
    </w:p>
    <w:sectPr w:rsidR="00A67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81C95"/>
    <w:multiLevelType w:val="hybridMultilevel"/>
    <w:tmpl w:val="6C70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AF"/>
    <w:rsid w:val="00A67EAF"/>
    <w:rsid w:val="00E83CE3"/>
    <w:rsid w:val="00EA17E4"/>
    <w:rsid w:val="00F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1EEC"/>
  <w15:chartTrackingRefBased/>
  <w15:docId w15:val="{E62E0CCE-490C-4908-A57C-959F16B5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1</cp:revision>
  <dcterms:created xsi:type="dcterms:W3CDTF">2018-02-09T20:35:00Z</dcterms:created>
  <dcterms:modified xsi:type="dcterms:W3CDTF">2018-02-09T20:44:00Z</dcterms:modified>
</cp:coreProperties>
</file>