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3F43" w:rsidRPr="00984ADA" w:rsidRDefault="008311C1" w:rsidP="005B191C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Fall </w:t>
      </w:r>
      <w:r w:rsidR="00F769FF" w:rsidRPr="00984ADA">
        <w:rPr>
          <w:b/>
          <w:sz w:val="40"/>
          <w:szCs w:val="40"/>
        </w:rPr>
        <w:t>Point Intercept Macrophyte Survey</w:t>
      </w:r>
    </w:p>
    <w:p w:rsidR="004E1F1F" w:rsidRPr="00984ADA" w:rsidRDefault="008E3E8D" w:rsidP="008E3E8D">
      <w:pPr>
        <w:rPr>
          <w:rFonts w:asciiTheme="majorBidi" w:hAnsiTheme="majorBidi" w:cstheme="majorBidi"/>
          <w:b/>
          <w:sz w:val="36"/>
          <w:szCs w:val="36"/>
        </w:rPr>
      </w:pPr>
      <w:r w:rsidRPr="00984ADA">
        <w:rPr>
          <w:rFonts w:asciiTheme="majorBidi" w:hAnsiTheme="majorBidi" w:cstheme="majorBidi"/>
          <w:b/>
          <w:sz w:val="36"/>
          <w:szCs w:val="36"/>
        </w:rPr>
        <w:t xml:space="preserve">West End - </w:t>
      </w:r>
      <w:r w:rsidR="004E1F1F" w:rsidRPr="00984ADA">
        <w:rPr>
          <w:rFonts w:asciiTheme="majorBidi" w:hAnsiTheme="majorBidi" w:cstheme="majorBidi"/>
          <w:b/>
          <w:sz w:val="36"/>
          <w:szCs w:val="36"/>
        </w:rPr>
        <w:t xml:space="preserve">Saint Croix Flowage </w:t>
      </w:r>
    </w:p>
    <w:p w:rsidR="004E1F1F" w:rsidRPr="00984ADA" w:rsidRDefault="004E1F1F" w:rsidP="004E1F1F">
      <w:pPr>
        <w:rPr>
          <w:rFonts w:asciiTheme="majorBidi" w:hAnsiTheme="majorBidi" w:cstheme="majorBidi"/>
          <w:b/>
          <w:sz w:val="36"/>
          <w:szCs w:val="36"/>
        </w:rPr>
      </w:pPr>
      <w:r w:rsidRPr="00984ADA">
        <w:rPr>
          <w:rFonts w:asciiTheme="majorBidi" w:hAnsiTheme="majorBidi" w:cstheme="majorBidi"/>
          <w:b/>
          <w:sz w:val="36"/>
          <w:szCs w:val="36"/>
        </w:rPr>
        <w:t>WBIC 2740300:  Douglas County, Wisconsin</w:t>
      </w:r>
    </w:p>
    <w:p w:rsidR="00A3582E" w:rsidRPr="00984ADA" w:rsidRDefault="00A3582E" w:rsidP="00C24F6C">
      <w:pPr>
        <w:spacing w:after="40"/>
        <w:rPr>
          <w:rFonts w:eastAsia="Times New Roman"/>
          <w:b/>
          <w:sz w:val="16"/>
          <w:szCs w:val="16"/>
        </w:rPr>
      </w:pPr>
    </w:p>
    <w:p w:rsidR="00C24F6C" w:rsidRPr="00984ADA" w:rsidRDefault="004E1F1F" w:rsidP="00C24F6C">
      <w:pPr>
        <w:rPr>
          <w:sz w:val="14"/>
          <w:szCs w:val="14"/>
        </w:rPr>
      </w:pPr>
      <w:r w:rsidRPr="00984ADA">
        <w:rPr>
          <w:noProof/>
          <w:sz w:val="16"/>
          <w:szCs w:val="16"/>
        </w:rPr>
        <w:drawing>
          <wp:inline distT="0" distB="0" distL="0" distR="0">
            <wp:extent cx="2561123" cy="2304415"/>
            <wp:effectExtent l="57150" t="38100" r="29677" b="19685"/>
            <wp:docPr id="32" name="Picture 11" descr="1 Aerial Photo Saint Croix Flowage CLP Density Survey 529-30, 6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 Aerial Photo Saint Croix Flowage CLP Density Survey 529-30, 65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0153" t="7300" r="16364" b="7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123" cy="2304415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D45D51" w:rsidRPr="00984ADA">
        <w:rPr>
          <w:sz w:val="14"/>
          <w:szCs w:val="14"/>
        </w:rPr>
        <w:t xml:space="preserve">  </w:t>
      </w:r>
      <w:r w:rsidRPr="00984ADA">
        <w:rPr>
          <w:noProof/>
        </w:rPr>
        <w:drawing>
          <wp:inline distT="0" distB="0" distL="0" distR="0">
            <wp:extent cx="2680377" cy="2304288"/>
            <wp:effectExtent l="57150" t="38100" r="43773" b="19812"/>
            <wp:docPr id="3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lum bright="14000" contrast="2000"/>
                    </a:blip>
                    <a:srcRect l="5663" t="4682" r="15982" b="9273"/>
                    <a:stretch/>
                  </pic:blipFill>
                  <pic:spPr bwMode="auto">
                    <a:xfrm>
                      <a:off x="0" y="0"/>
                      <a:ext cx="2680377" cy="2304288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4F6C" w:rsidRPr="00984ADA" w:rsidRDefault="00C24F6C" w:rsidP="004E1F1F">
      <w:pPr>
        <w:rPr>
          <w:sz w:val="4"/>
          <w:szCs w:val="4"/>
        </w:rPr>
      </w:pPr>
    </w:p>
    <w:p w:rsidR="00B73070" w:rsidRPr="00984ADA" w:rsidRDefault="00415BBF" w:rsidP="00415BBF">
      <w:pPr>
        <w:rPr>
          <w:sz w:val="14"/>
          <w:szCs w:val="14"/>
        </w:rPr>
      </w:pPr>
      <w:r w:rsidRPr="00984ADA">
        <w:rPr>
          <w:sz w:val="14"/>
          <w:szCs w:val="14"/>
        </w:rPr>
        <w:t xml:space="preserve">  Potential 2014 EWM Treatment Area in West Basin</w:t>
      </w:r>
      <w:r w:rsidR="00091374" w:rsidRPr="00984ADA">
        <w:rPr>
          <w:sz w:val="14"/>
          <w:szCs w:val="14"/>
        </w:rPr>
        <w:t xml:space="preserve"> </w:t>
      </w:r>
      <w:r w:rsidR="00091374" w:rsidRPr="00984ADA">
        <w:rPr>
          <w:sz w:val="14"/>
          <w:szCs w:val="14"/>
        </w:rPr>
        <w:tab/>
      </w:r>
      <w:r w:rsidR="00091374" w:rsidRPr="00984ADA">
        <w:rPr>
          <w:sz w:val="14"/>
          <w:szCs w:val="14"/>
        </w:rPr>
        <w:tab/>
      </w:r>
      <w:r w:rsidR="00523932" w:rsidRPr="00984ADA">
        <w:rPr>
          <w:sz w:val="14"/>
          <w:szCs w:val="14"/>
        </w:rPr>
        <w:t xml:space="preserve"> </w:t>
      </w:r>
      <w:r w:rsidR="00D45D51" w:rsidRPr="00984ADA">
        <w:rPr>
          <w:sz w:val="14"/>
          <w:szCs w:val="14"/>
        </w:rPr>
        <w:t>EWM (Berg 200</w:t>
      </w:r>
      <w:r w:rsidR="00F769FF" w:rsidRPr="00984ADA">
        <w:rPr>
          <w:sz w:val="14"/>
          <w:szCs w:val="14"/>
        </w:rPr>
        <w:t>7</w:t>
      </w:r>
      <w:r w:rsidR="00D45D51" w:rsidRPr="00984ADA">
        <w:rPr>
          <w:sz w:val="14"/>
          <w:szCs w:val="14"/>
        </w:rPr>
        <w:t>)</w:t>
      </w:r>
    </w:p>
    <w:p w:rsidR="00C24F6C" w:rsidRPr="00984ADA" w:rsidRDefault="00C24F6C" w:rsidP="007516A0">
      <w:pPr>
        <w:ind w:right="-90"/>
        <w:rPr>
          <w:rFonts w:eastAsia="Times New Roman"/>
          <w:sz w:val="16"/>
          <w:szCs w:val="16"/>
        </w:rPr>
      </w:pPr>
    </w:p>
    <w:p w:rsidR="00515083" w:rsidRPr="00984ADA" w:rsidRDefault="00515083" w:rsidP="007516A0">
      <w:pPr>
        <w:ind w:right="-90"/>
        <w:rPr>
          <w:rFonts w:eastAsia="Times New Roman"/>
          <w:sz w:val="32"/>
          <w:szCs w:val="32"/>
        </w:rPr>
      </w:pPr>
      <w:r w:rsidRPr="00984ADA">
        <w:rPr>
          <w:rFonts w:eastAsia="Times New Roman"/>
          <w:sz w:val="32"/>
          <w:szCs w:val="32"/>
        </w:rPr>
        <w:t xml:space="preserve">Project </w:t>
      </w:r>
      <w:r w:rsidR="007516A0" w:rsidRPr="00984ADA">
        <w:rPr>
          <w:rFonts w:eastAsia="Times New Roman"/>
          <w:sz w:val="32"/>
          <w:szCs w:val="32"/>
        </w:rPr>
        <w:t>Initiated</w:t>
      </w:r>
      <w:r w:rsidRPr="00984ADA">
        <w:rPr>
          <w:rFonts w:eastAsia="Times New Roman"/>
          <w:sz w:val="32"/>
          <w:szCs w:val="32"/>
        </w:rPr>
        <w:t xml:space="preserve"> by:</w:t>
      </w:r>
    </w:p>
    <w:p w:rsidR="00004A28" w:rsidRPr="00984ADA" w:rsidRDefault="00D45D51" w:rsidP="00D45D51">
      <w:pPr>
        <w:rPr>
          <w:rFonts w:eastAsia="Times New Roman"/>
          <w:sz w:val="28"/>
          <w:szCs w:val="28"/>
        </w:rPr>
      </w:pPr>
      <w:r w:rsidRPr="00984ADA">
        <w:rPr>
          <w:rFonts w:eastAsia="Times New Roman"/>
          <w:sz w:val="28"/>
          <w:szCs w:val="28"/>
        </w:rPr>
        <w:t xml:space="preserve">Gordon - </w:t>
      </w:r>
      <w:r w:rsidR="00DF5277" w:rsidRPr="00984ADA">
        <w:rPr>
          <w:rFonts w:eastAsia="Times New Roman"/>
          <w:sz w:val="28"/>
          <w:szCs w:val="28"/>
        </w:rPr>
        <w:t>Saint Croix Flowage Association</w:t>
      </w:r>
      <w:r w:rsidR="00004A28" w:rsidRPr="00984ADA">
        <w:rPr>
          <w:rFonts w:eastAsia="Times New Roman"/>
          <w:sz w:val="28"/>
          <w:szCs w:val="28"/>
        </w:rPr>
        <w:t>, Short Elliot</w:t>
      </w:r>
      <w:r w:rsidR="00F769FF" w:rsidRPr="00984ADA">
        <w:rPr>
          <w:rFonts w:eastAsia="Times New Roman"/>
          <w:sz w:val="28"/>
          <w:szCs w:val="28"/>
        </w:rPr>
        <w:t>t</w:t>
      </w:r>
      <w:r w:rsidR="00004A28" w:rsidRPr="00984ADA">
        <w:rPr>
          <w:rFonts w:eastAsia="Times New Roman"/>
          <w:sz w:val="28"/>
          <w:szCs w:val="28"/>
        </w:rPr>
        <w:t xml:space="preserve"> Hendrickson Inc., and the</w:t>
      </w:r>
      <w:r w:rsidRPr="00984ADA">
        <w:rPr>
          <w:rFonts w:eastAsia="Times New Roman"/>
          <w:sz w:val="28"/>
          <w:szCs w:val="28"/>
        </w:rPr>
        <w:t xml:space="preserve"> </w:t>
      </w:r>
      <w:r w:rsidR="00004A28" w:rsidRPr="00984ADA">
        <w:rPr>
          <w:rFonts w:eastAsia="Times New Roman"/>
          <w:sz w:val="28"/>
          <w:szCs w:val="28"/>
        </w:rPr>
        <w:t>Wisconsin Department of Natural Resources</w:t>
      </w:r>
    </w:p>
    <w:p w:rsidR="00DF5277" w:rsidRPr="00984ADA" w:rsidRDefault="00DF5277" w:rsidP="00DF5277">
      <w:pPr>
        <w:ind w:right="-540"/>
        <w:rPr>
          <w:sz w:val="8"/>
          <w:szCs w:val="8"/>
        </w:rPr>
      </w:pPr>
    </w:p>
    <w:p w:rsidR="00DF5277" w:rsidRPr="00984ADA" w:rsidRDefault="00DE27E8" w:rsidP="00DF5277">
      <w:pPr>
        <w:tabs>
          <w:tab w:val="left" w:pos="8550"/>
        </w:tabs>
        <w:spacing w:after="60"/>
        <w:rPr>
          <w:sz w:val="28"/>
          <w:szCs w:val="28"/>
        </w:rPr>
      </w:pPr>
      <w:bookmarkStart w:id="0" w:name="_GoBack"/>
      <w:bookmarkEnd w:id="0"/>
      <w:r w:rsidRPr="00DE27E8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9" type="#_x0000_t202" style="position:absolute;margin-left:5.1pt;margin-top:25.35pt;width:153pt;height:62.4pt;z-index:251698176" wrapcoords="0 0" stroked="f">
            <v:fill opacity="0"/>
            <v:textbox style="mso-next-textbox:#_x0000_s1059">
              <w:txbxContent>
                <w:p w:rsidR="0057612F" w:rsidRPr="00C05157" w:rsidRDefault="0057612F" w:rsidP="00DF5277">
                  <w:pPr>
                    <w:rPr>
                      <w:b/>
                      <w:sz w:val="8"/>
                      <w:szCs w:val="8"/>
                    </w:rPr>
                  </w:pPr>
                  <w:r>
                    <w:rPr>
                      <w:b/>
                    </w:rPr>
                    <w:t xml:space="preserve">  </w:t>
                  </w:r>
                </w:p>
                <w:p w:rsidR="0057612F" w:rsidRPr="00DF5277" w:rsidRDefault="0057612F" w:rsidP="00DF5277">
                  <w:pPr>
                    <w:rPr>
                      <w:rFonts w:asciiTheme="majorBidi" w:hAnsiTheme="majorBidi" w:cstheme="majorBidi"/>
                      <w:b/>
                      <w:sz w:val="16"/>
                      <w:szCs w:val="16"/>
                    </w:rPr>
                  </w:pPr>
                  <w:r w:rsidRPr="00C05157">
                    <w:rPr>
                      <w:b/>
                    </w:rPr>
                    <w:t xml:space="preserve">        </w:t>
                  </w:r>
                  <w:r w:rsidRPr="00DF5277">
                    <w:rPr>
                      <w:rFonts w:asciiTheme="majorBidi" w:hAnsiTheme="majorBidi" w:cstheme="majorBidi"/>
                      <w:b/>
                    </w:rPr>
                    <w:t>*</w:t>
                  </w:r>
                  <w:r w:rsidRPr="00DF5277">
                    <w:rPr>
                      <w:rFonts w:asciiTheme="majorBidi" w:hAnsiTheme="majorBidi" w:cstheme="majorBidi"/>
                      <w:b/>
                      <w:sz w:val="16"/>
                      <w:szCs w:val="16"/>
                    </w:rPr>
                    <w:t xml:space="preserve"> Saint Croix </w:t>
                  </w:r>
                </w:p>
                <w:p w:rsidR="0057612F" w:rsidRPr="00DF5277" w:rsidRDefault="0057612F" w:rsidP="00DF5277">
                  <w:pPr>
                    <w:rPr>
                      <w:rFonts w:asciiTheme="majorBidi" w:hAnsiTheme="majorBidi" w:cstheme="majorBidi"/>
                      <w:b/>
                      <w:sz w:val="16"/>
                      <w:szCs w:val="16"/>
                    </w:rPr>
                  </w:pPr>
                  <w:r w:rsidRPr="00DF5277">
                    <w:rPr>
                      <w:rFonts w:asciiTheme="majorBidi" w:hAnsiTheme="majorBidi" w:cstheme="majorBidi"/>
                      <w:b/>
                      <w:sz w:val="16"/>
                      <w:szCs w:val="16"/>
                    </w:rPr>
                    <w:t xml:space="preserve">                Flowage</w:t>
                  </w:r>
                </w:p>
                <w:p w:rsidR="0057612F" w:rsidRDefault="0057612F" w:rsidP="00DF5277">
                  <w:pPr>
                    <w:rPr>
                      <w:b/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DF5277" w:rsidRPr="00984ADA">
        <w:rPr>
          <w:noProof/>
        </w:rPr>
        <w:drawing>
          <wp:inline distT="0" distB="0" distL="0" distR="0">
            <wp:extent cx="2169160" cy="2286000"/>
            <wp:effectExtent l="57150" t="38100" r="40640" b="19050"/>
            <wp:docPr id="29" name="Picture 48" descr="State of Wiscons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State of Wisconsin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2951" r="22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60" cy="2286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DF5277" w:rsidRPr="00984ADA">
        <w:rPr>
          <w:sz w:val="28"/>
          <w:szCs w:val="28"/>
        </w:rPr>
        <w:t xml:space="preserve"> </w:t>
      </w:r>
      <w:r w:rsidR="00DF5277" w:rsidRPr="00984ADA">
        <w:rPr>
          <w:noProof/>
          <w:sz w:val="28"/>
          <w:szCs w:val="28"/>
        </w:rPr>
        <w:drawing>
          <wp:inline distT="0" distB="0" distL="0" distR="0">
            <wp:extent cx="3048000" cy="2286000"/>
            <wp:effectExtent l="57150" t="38100" r="38100" b="19050"/>
            <wp:docPr id="31" name="Picture 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Survey Sample Points Pre-Treatment Survey CLP Saint Croix Flowage 5 14 2011MBergERSLLC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28575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070" w:rsidRPr="00984ADA" w:rsidRDefault="00287F55" w:rsidP="00523932">
      <w:pPr>
        <w:tabs>
          <w:tab w:val="left" w:pos="7920"/>
        </w:tabs>
        <w:ind w:left="3600"/>
        <w:rPr>
          <w:sz w:val="14"/>
          <w:szCs w:val="14"/>
        </w:rPr>
      </w:pPr>
      <w:r w:rsidRPr="00984ADA">
        <w:rPr>
          <w:sz w:val="10"/>
          <w:szCs w:val="10"/>
        </w:rPr>
        <w:t xml:space="preserve">     </w:t>
      </w:r>
      <w:r w:rsidR="00C24F6C" w:rsidRPr="00984ADA">
        <w:rPr>
          <w:sz w:val="14"/>
          <w:szCs w:val="14"/>
        </w:rPr>
        <w:t xml:space="preserve">Canopied EWM </w:t>
      </w:r>
      <w:r w:rsidR="00523932" w:rsidRPr="00984ADA">
        <w:rPr>
          <w:sz w:val="14"/>
          <w:szCs w:val="14"/>
        </w:rPr>
        <w:t>on the St. Croix Flowage</w:t>
      </w:r>
    </w:p>
    <w:p w:rsidR="00B73070" w:rsidRPr="00984ADA" w:rsidRDefault="00B73070" w:rsidP="005B191C">
      <w:pPr>
        <w:rPr>
          <w:sz w:val="10"/>
          <w:szCs w:val="10"/>
        </w:rPr>
      </w:pPr>
      <w:r w:rsidRPr="00984ADA">
        <w:rPr>
          <w:sz w:val="10"/>
          <w:szCs w:val="10"/>
        </w:rPr>
        <w:tab/>
      </w:r>
    </w:p>
    <w:p w:rsidR="00313F43" w:rsidRPr="00984ADA" w:rsidRDefault="00313F43" w:rsidP="007667EC">
      <w:pPr>
        <w:tabs>
          <w:tab w:val="left" w:pos="8460"/>
        </w:tabs>
        <w:rPr>
          <w:sz w:val="32"/>
          <w:szCs w:val="32"/>
        </w:rPr>
      </w:pPr>
      <w:r w:rsidRPr="00984ADA">
        <w:rPr>
          <w:sz w:val="32"/>
          <w:szCs w:val="32"/>
        </w:rPr>
        <w:t>Survey Conducted by and Report Prepared by:</w:t>
      </w:r>
    </w:p>
    <w:p w:rsidR="00313F43" w:rsidRPr="00984ADA" w:rsidRDefault="00313F43" w:rsidP="005B191C">
      <w:pPr>
        <w:rPr>
          <w:sz w:val="28"/>
          <w:szCs w:val="28"/>
        </w:rPr>
      </w:pPr>
      <w:r w:rsidRPr="00984ADA">
        <w:rPr>
          <w:sz w:val="28"/>
          <w:szCs w:val="28"/>
        </w:rPr>
        <w:t>Endangered Resource Services, LLC</w:t>
      </w:r>
    </w:p>
    <w:p w:rsidR="00313F43" w:rsidRPr="00984ADA" w:rsidRDefault="00313F43" w:rsidP="005B191C">
      <w:pPr>
        <w:rPr>
          <w:sz w:val="28"/>
          <w:szCs w:val="28"/>
        </w:rPr>
      </w:pPr>
      <w:r w:rsidRPr="00984ADA">
        <w:rPr>
          <w:sz w:val="28"/>
          <w:szCs w:val="28"/>
        </w:rPr>
        <w:t>Matthew S. Berg, Research Biologist</w:t>
      </w:r>
    </w:p>
    <w:p w:rsidR="00313F43" w:rsidRPr="00984ADA" w:rsidRDefault="00313F43" w:rsidP="005B191C">
      <w:smartTag w:uri="urn:schemas-microsoft-com:office:smarttags" w:element="place">
        <w:smartTag w:uri="urn:schemas-microsoft-com:office:smarttags" w:element="City">
          <w:r w:rsidRPr="00984ADA">
            <w:rPr>
              <w:sz w:val="28"/>
              <w:szCs w:val="28"/>
            </w:rPr>
            <w:t>St. Croix Falls</w:t>
          </w:r>
        </w:smartTag>
        <w:r w:rsidRPr="00984ADA">
          <w:rPr>
            <w:sz w:val="28"/>
            <w:szCs w:val="28"/>
          </w:rPr>
          <w:t xml:space="preserve">, </w:t>
        </w:r>
        <w:smartTag w:uri="urn:schemas-microsoft-com:office:smarttags" w:element="State">
          <w:r w:rsidRPr="00984ADA">
            <w:rPr>
              <w:sz w:val="28"/>
              <w:szCs w:val="28"/>
            </w:rPr>
            <w:t>Wisconsin</w:t>
          </w:r>
        </w:smartTag>
      </w:smartTag>
    </w:p>
    <w:p w:rsidR="00313F43" w:rsidRPr="00984ADA" w:rsidRDefault="00D45D51" w:rsidP="00F769FF">
      <w:pPr>
        <w:rPr>
          <w:sz w:val="16"/>
          <w:szCs w:val="16"/>
        </w:rPr>
        <w:sectPr w:rsidR="00313F43" w:rsidRPr="00984ADA" w:rsidSect="00E24552">
          <w:footerReference w:type="even" r:id="rId12"/>
          <w:footerReference w:type="default" r:id="rId13"/>
          <w:pgSz w:w="12240" w:h="15840"/>
          <w:pgMar w:top="1440" w:right="1440" w:bottom="1440" w:left="2160" w:header="720" w:footer="720" w:gutter="0"/>
          <w:pgNumType w:fmt="lowerRoman" w:start="1"/>
          <w:cols w:space="720"/>
          <w:titlePg/>
          <w:docGrid w:linePitch="360"/>
        </w:sectPr>
      </w:pPr>
      <w:r w:rsidRPr="00984ADA">
        <w:rPr>
          <w:sz w:val="28"/>
          <w:szCs w:val="28"/>
        </w:rPr>
        <w:t>September 2</w:t>
      </w:r>
      <w:r w:rsidR="00F769FF" w:rsidRPr="00984ADA">
        <w:rPr>
          <w:sz w:val="28"/>
          <w:szCs w:val="28"/>
        </w:rPr>
        <w:t>2</w:t>
      </w:r>
      <w:r w:rsidR="00313F43" w:rsidRPr="00984ADA">
        <w:rPr>
          <w:sz w:val="28"/>
          <w:szCs w:val="28"/>
        </w:rPr>
        <w:t xml:space="preserve">, </w:t>
      </w:r>
      <w:r w:rsidR="00C3652B" w:rsidRPr="00984ADA">
        <w:rPr>
          <w:sz w:val="28"/>
          <w:szCs w:val="28"/>
        </w:rPr>
        <w:t>2013</w:t>
      </w:r>
    </w:p>
    <w:p w:rsidR="00313F43" w:rsidRPr="00984ADA" w:rsidRDefault="00313F43" w:rsidP="00FE5652">
      <w:pPr>
        <w:tabs>
          <w:tab w:val="left" w:pos="7920"/>
        </w:tabs>
        <w:jc w:val="center"/>
        <w:rPr>
          <w:sz w:val="22"/>
          <w:szCs w:val="22"/>
        </w:rPr>
      </w:pPr>
      <w:r w:rsidRPr="00984ADA">
        <w:rPr>
          <w:b/>
          <w:sz w:val="22"/>
          <w:szCs w:val="22"/>
        </w:rPr>
        <w:lastRenderedPageBreak/>
        <w:t>TABLE OF CONTENTS</w:t>
      </w:r>
    </w:p>
    <w:p w:rsidR="00313F43" w:rsidRPr="00984ADA" w:rsidRDefault="00313F43" w:rsidP="005B191C">
      <w:pPr>
        <w:ind w:left="7200" w:firstLine="720"/>
        <w:jc w:val="center"/>
        <w:outlineLvl w:val="0"/>
        <w:rPr>
          <w:sz w:val="22"/>
          <w:szCs w:val="22"/>
        </w:rPr>
      </w:pPr>
      <w:r w:rsidRPr="00984ADA">
        <w:rPr>
          <w:sz w:val="22"/>
          <w:szCs w:val="22"/>
        </w:rPr>
        <w:t>Page</w:t>
      </w:r>
    </w:p>
    <w:p w:rsidR="00722E5B" w:rsidRPr="00984ADA" w:rsidRDefault="00722E5B" w:rsidP="005D36F5">
      <w:pPr>
        <w:tabs>
          <w:tab w:val="right" w:pos="7920"/>
          <w:tab w:val="right" w:pos="8640"/>
        </w:tabs>
        <w:rPr>
          <w:sz w:val="22"/>
          <w:szCs w:val="22"/>
        </w:rPr>
      </w:pPr>
      <w:r w:rsidRPr="00984ADA">
        <w:rPr>
          <w:sz w:val="22"/>
          <w:szCs w:val="22"/>
        </w:rPr>
        <w:t>LIST OF FIGURES</w:t>
      </w:r>
      <w:r w:rsidR="005D36F5" w:rsidRPr="00984ADA">
        <w:rPr>
          <w:sz w:val="22"/>
          <w:szCs w:val="22"/>
        </w:rPr>
        <w:t xml:space="preserve"> AND TABLES</w:t>
      </w:r>
      <w:proofErr w:type="gramStart"/>
      <w:r w:rsidRPr="00984ADA">
        <w:rPr>
          <w:sz w:val="22"/>
          <w:szCs w:val="22"/>
        </w:rPr>
        <w:t>..……..………………………………………………...</w:t>
      </w:r>
      <w:proofErr w:type="gramEnd"/>
      <w:r w:rsidRPr="00984ADA">
        <w:rPr>
          <w:sz w:val="22"/>
          <w:szCs w:val="22"/>
        </w:rPr>
        <w:tab/>
        <w:t>ii</w:t>
      </w:r>
    </w:p>
    <w:p w:rsidR="00722E5B" w:rsidRPr="00984ADA" w:rsidRDefault="00722E5B" w:rsidP="00722E5B">
      <w:pPr>
        <w:tabs>
          <w:tab w:val="right" w:pos="7920"/>
          <w:tab w:val="right" w:pos="8640"/>
        </w:tabs>
        <w:rPr>
          <w:sz w:val="22"/>
          <w:szCs w:val="22"/>
        </w:rPr>
      </w:pPr>
    </w:p>
    <w:p w:rsidR="00313F43" w:rsidRPr="00984ADA" w:rsidRDefault="00313F43" w:rsidP="008F2C43">
      <w:pPr>
        <w:tabs>
          <w:tab w:val="right" w:pos="7920"/>
          <w:tab w:val="right" w:pos="8640"/>
        </w:tabs>
        <w:rPr>
          <w:sz w:val="22"/>
          <w:szCs w:val="22"/>
        </w:rPr>
      </w:pPr>
      <w:r w:rsidRPr="00984ADA">
        <w:rPr>
          <w:sz w:val="22"/>
          <w:szCs w:val="22"/>
        </w:rPr>
        <w:t>INTRODUCTION</w:t>
      </w:r>
      <w:proofErr w:type="gramStart"/>
      <w:r w:rsidR="00EB5B21" w:rsidRPr="00984ADA">
        <w:rPr>
          <w:sz w:val="22"/>
          <w:szCs w:val="22"/>
        </w:rPr>
        <w:t>……….</w:t>
      </w:r>
      <w:r w:rsidRPr="00984ADA">
        <w:rPr>
          <w:sz w:val="22"/>
          <w:szCs w:val="22"/>
        </w:rPr>
        <w:t>…..……..………………………………………………………</w:t>
      </w:r>
      <w:proofErr w:type="gramEnd"/>
      <w:r w:rsidRPr="00984ADA">
        <w:rPr>
          <w:sz w:val="22"/>
          <w:szCs w:val="22"/>
        </w:rPr>
        <w:t>.</w:t>
      </w:r>
      <w:r w:rsidRPr="00984ADA">
        <w:rPr>
          <w:sz w:val="22"/>
          <w:szCs w:val="22"/>
        </w:rPr>
        <w:tab/>
        <w:t>1</w:t>
      </w:r>
    </w:p>
    <w:p w:rsidR="00313F43" w:rsidRPr="00984ADA" w:rsidRDefault="00313F43" w:rsidP="005B191C">
      <w:pPr>
        <w:tabs>
          <w:tab w:val="right" w:pos="7920"/>
          <w:tab w:val="right" w:pos="8640"/>
        </w:tabs>
        <w:rPr>
          <w:sz w:val="22"/>
          <w:szCs w:val="22"/>
        </w:rPr>
      </w:pPr>
    </w:p>
    <w:p w:rsidR="00313F43" w:rsidRPr="00984ADA" w:rsidRDefault="00313F43" w:rsidP="00FE5652">
      <w:pPr>
        <w:tabs>
          <w:tab w:val="right" w:pos="7920"/>
          <w:tab w:val="right" w:pos="8640"/>
        </w:tabs>
        <w:rPr>
          <w:sz w:val="22"/>
          <w:szCs w:val="22"/>
        </w:rPr>
      </w:pPr>
      <w:r w:rsidRPr="00984ADA">
        <w:rPr>
          <w:sz w:val="22"/>
          <w:szCs w:val="22"/>
        </w:rPr>
        <w:t>METHODS………………………………………………………</w:t>
      </w:r>
      <w:r w:rsidR="00EB5B21" w:rsidRPr="00984ADA">
        <w:rPr>
          <w:sz w:val="22"/>
          <w:szCs w:val="22"/>
        </w:rPr>
        <w:t>……….</w:t>
      </w:r>
      <w:r w:rsidRPr="00984ADA">
        <w:rPr>
          <w:sz w:val="22"/>
          <w:szCs w:val="22"/>
        </w:rPr>
        <w:t>…………………</w:t>
      </w:r>
      <w:r w:rsidRPr="00984ADA">
        <w:rPr>
          <w:sz w:val="22"/>
          <w:szCs w:val="22"/>
        </w:rPr>
        <w:tab/>
        <w:t>2</w:t>
      </w:r>
    </w:p>
    <w:p w:rsidR="00313F43" w:rsidRPr="00984ADA" w:rsidRDefault="00313F43" w:rsidP="005B191C">
      <w:pPr>
        <w:tabs>
          <w:tab w:val="right" w:pos="7920"/>
          <w:tab w:val="right" w:pos="8640"/>
        </w:tabs>
        <w:rPr>
          <w:sz w:val="22"/>
          <w:szCs w:val="22"/>
        </w:rPr>
      </w:pPr>
    </w:p>
    <w:p w:rsidR="00313F43" w:rsidRPr="00984ADA" w:rsidRDefault="00313F43" w:rsidP="00B73070">
      <w:pPr>
        <w:tabs>
          <w:tab w:val="right" w:pos="7920"/>
          <w:tab w:val="right" w:pos="8640"/>
        </w:tabs>
        <w:rPr>
          <w:sz w:val="22"/>
          <w:szCs w:val="22"/>
        </w:rPr>
      </w:pPr>
      <w:r w:rsidRPr="00984ADA">
        <w:rPr>
          <w:sz w:val="22"/>
          <w:szCs w:val="22"/>
        </w:rPr>
        <w:t>RESULTS AND DISCUSSION…………………………………………………</w:t>
      </w:r>
      <w:r w:rsidR="00EB5B21" w:rsidRPr="00984ADA">
        <w:rPr>
          <w:sz w:val="22"/>
          <w:szCs w:val="22"/>
        </w:rPr>
        <w:t>………….</w:t>
      </w:r>
      <w:r w:rsidR="00EB5B21" w:rsidRPr="00984ADA">
        <w:rPr>
          <w:sz w:val="22"/>
          <w:szCs w:val="22"/>
        </w:rPr>
        <w:tab/>
      </w:r>
      <w:r w:rsidRPr="00984ADA">
        <w:rPr>
          <w:sz w:val="22"/>
          <w:szCs w:val="22"/>
        </w:rPr>
        <w:t>3</w:t>
      </w:r>
    </w:p>
    <w:p w:rsidR="00742EE8" w:rsidRPr="00984ADA" w:rsidRDefault="00742EE8" w:rsidP="008F231D">
      <w:pPr>
        <w:tabs>
          <w:tab w:val="right" w:pos="7920"/>
          <w:tab w:val="right" w:pos="8640"/>
        </w:tabs>
        <w:rPr>
          <w:sz w:val="22"/>
          <w:szCs w:val="22"/>
        </w:rPr>
      </w:pPr>
    </w:p>
    <w:p w:rsidR="00313F43" w:rsidRPr="00984ADA" w:rsidRDefault="00742EE8" w:rsidP="005D36F5">
      <w:pPr>
        <w:tabs>
          <w:tab w:val="right" w:pos="7920"/>
          <w:tab w:val="right" w:pos="8640"/>
        </w:tabs>
        <w:rPr>
          <w:sz w:val="22"/>
          <w:szCs w:val="22"/>
        </w:rPr>
      </w:pPr>
      <w:r w:rsidRPr="00984ADA">
        <w:rPr>
          <w:sz w:val="22"/>
          <w:szCs w:val="22"/>
        </w:rPr>
        <w:tab/>
      </w:r>
      <w:r w:rsidR="00EB5B21" w:rsidRPr="00984ADA">
        <w:rPr>
          <w:sz w:val="22"/>
          <w:szCs w:val="22"/>
        </w:rPr>
        <w:t>LITERATURE CITED……….</w:t>
      </w:r>
      <w:r w:rsidR="00313F43" w:rsidRPr="00984ADA">
        <w:rPr>
          <w:sz w:val="22"/>
          <w:szCs w:val="22"/>
        </w:rPr>
        <w:t>……………………….…………………………………….</w:t>
      </w:r>
      <w:r w:rsidR="00313F43" w:rsidRPr="00984ADA">
        <w:rPr>
          <w:sz w:val="22"/>
          <w:szCs w:val="22"/>
        </w:rPr>
        <w:tab/>
      </w:r>
      <w:r w:rsidR="00B05594" w:rsidRPr="00984ADA">
        <w:rPr>
          <w:sz w:val="22"/>
          <w:szCs w:val="22"/>
        </w:rPr>
        <w:t>1</w:t>
      </w:r>
      <w:r w:rsidR="005D36F5" w:rsidRPr="00984ADA">
        <w:rPr>
          <w:sz w:val="22"/>
          <w:szCs w:val="22"/>
        </w:rPr>
        <w:t>0</w:t>
      </w:r>
    </w:p>
    <w:p w:rsidR="00313F43" w:rsidRPr="00984ADA" w:rsidRDefault="00313F43" w:rsidP="005B191C">
      <w:pPr>
        <w:tabs>
          <w:tab w:val="right" w:pos="7920"/>
          <w:tab w:val="right" w:pos="8640"/>
        </w:tabs>
        <w:rPr>
          <w:sz w:val="22"/>
          <w:szCs w:val="22"/>
        </w:rPr>
      </w:pPr>
    </w:p>
    <w:p w:rsidR="00313F43" w:rsidRPr="00984ADA" w:rsidRDefault="00EB5B21" w:rsidP="005D36F5">
      <w:pPr>
        <w:tabs>
          <w:tab w:val="right" w:pos="7920"/>
          <w:tab w:val="right" w:pos="8640"/>
        </w:tabs>
        <w:rPr>
          <w:sz w:val="22"/>
          <w:szCs w:val="22"/>
        </w:rPr>
      </w:pPr>
      <w:r w:rsidRPr="00984ADA">
        <w:rPr>
          <w:sz w:val="22"/>
          <w:szCs w:val="22"/>
        </w:rPr>
        <w:t>APPENDI</w:t>
      </w:r>
      <w:r w:rsidR="00B05594" w:rsidRPr="00984ADA">
        <w:rPr>
          <w:sz w:val="22"/>
          <w:szCs w:val="22"/>
        </w:rPr>
        <w:t>XES…</w:t>
      </w:r>
      <w:r w:rsidRPr="00984ADA">
        <w:rPr>
          <w:sz w:val="22"/>
          <w:szCs w:val="22"/>
        </w:rPr>
        <w:t>…….</w:t>
      </w:r>
      <w:r w:rsidR="00313F43" w:rsidRPr="00984ADA">
        <w:rPr>
          <w:sz w:val="22"/>
          <w:szCs w:val="22"/>
        </w:rPr>
        <w:t>…….…………………………………………………</w:t>
      </w:r>
      <w:r w:rsidR="00FE5652" w:rsidRPr="00984ADA">
        <w:rPr>
          <w:sz w:val="22"/>
          <w:szCs w:val="22"/>
        </w:rPr>
        <w:t>.</w:t>
      </w:r>
      <w:r w:rsidR="00313F43" w:rsidRPr="00984ADA">
        <w:rPr>
          <w:sz w:val="22"/>
          <w:szCs w:val="22"/>
        </w:rPr>
        <w:t>……………</w:t>
      </w:r>
      <w:r w:rsidR="00B05594" w:rsidRPr="00984ADA">
        <w:rPr>
          <w:sz w:val="22"/>
          <w:szCs w:val="22"/>
        </w:rPr>
        <w:t>.</w:t>
      </w:r>
      <w:r w:rsidR="00313F43" w:rsidRPr="00984ADA">
        <w:rPr>
          <w:sz w:val="22"/>
          <w:szCs w:val="22"/>
        </w:rPr>
        <w:tab/>
      </w:r>
      <w:r w:rsidR="00B05594" w:rsidRPr="00984ADA">
        <w:rPr>
          <w:sz w:val="22"/>
          <w:szCs w:val="22"/>
        </w:rPr>
        <w:t>1</w:t>
      </w:r>
      <w:r w:rsidR="005D36F5" w:rsidRPr="00984ADA">
        <w:rPr>
          <w:sz w:val="22"/>
          <w:szCs w:val="22"/>
        </w:rPr>
        <w:t>1</w:t>
      </w:r>
    </w:p>
    <w:p w:rsidR="00313F43" w:rsidRPr="00984ADA" w:rsidRDefault="00313F43" w:rsidP="005B191C">
      <w:pPr>
        <w:tabs>
          <w:tab w:val="left" w:pos="360"/>
          <w:tab w:val="right" w:pos="7920"/>
          <w:tab w:val="right" w:pos="8640"/>
        </w:tabs>
        <w:rPr>
          <w:sz w:val="22"/>
          <w:szCs w:val="22"/>
        </w:rPr>
      </w:pPr>
      <w:r w:rsidRPr="00984ADA">
        <w:rPr>
          <w:sz w:val="22"/>
          <w:szCs w:val="22"/>
        </w:rPr>
        <w:t xml:space="preserve">     </w:t>
      </w:r>
    </w:p>
    <w:p w:rsidR="00313F43" w:rsidRPr="00984ADA" w:rsidRDefault="00313F43" w:rsidP="005D36F5">
      <w:pPr>
        <w:tabs>
          <w:tab w:val="left" w:pos="360"/>
          <w:tab w:val="right" w:pos="7920"/>
          <w:tab w:val="right" w:pos="8640"/>
        </w:tabs>
        <w:rPr>
          <w:sz w:val="22"/>
          <w:szCs w:val="22"/>
        </w:rPr>
      </w:pPr>
      <w:r w:rsidRPr="00984ADA">
        <w:rPr>
          <w:sz w:val="22"/>
          <w:szCs w:val="22"/>
        </w:rPr>
        <w:t xml:space="preserve">   </w:t>
      </w:r>
      <w:r w:rsidR="000945DB" w:rsidRPr="00984ADA">
        <w:rPr>
          <w:sz w:val="22"/>
          <w:szCs w:val="22"/>
        </w:rPr>
        <w:t xml:space="preserve"> </w:t>
      </w:r>
      <w:r w:rsidRPr="00984ADA">
        <w:rPr>
          <w:sz w:val="22"/>
          <w:szCs w:val="22"/>
        </w:rPr>
        <w:t xml:space="preserve"> I:  Survey Sample Points</w:t>
      </w:r>
      <w:r w:rsidR="001277F0" w:rsidRPr="00984ADA">
        <w:rPr>
          <w:sz w:val="22"/>
          <w:szCs w:val="22"/>
        </w:rPr>
        <w:t xml:space="preserve"> and </w:t>
      </w:r>
      <w:r w:rsidR="005D36F5" w:rsidRPr="00984ADA">
        <w:rPr>
          <w:sz w:val="22"/>
          <w:szCs w:val="22"/>
        </w:rPr>
        <w:t xml:space="preserve">Proposed </w:t>
      </w:r>
      <w:r w:rsidR="001277F0" w:rsidRPr="00984ADA">
        <w:rPr>
          <w:sz w:val="22"/>
          <w:szCs w:val="22"/>
        </w:rPr>
        <w:t>EWM Treatment Area</w:t>
      </w:r>
      <w:r w:rsidRPr="00984ADA">
        <w:rPr>
          <w:sz w:val="22"/>
          <w:szCs w:val="22"/>
        </w:rPr>
        <w:t>………………</w:t>
      </w:r>
      <w:r w:rsidR="00644A99" w:rsidRPr="00984ADA">
        <w:rPr>
          <w:sz w:val="22"/>
          <w:szCs w:val="22"/>
        </w:rPr>
        <w:t>………</w:t>
      </w:r>
      <w:r w:rsidRPr="00984ADA">
        <w:rPr>
          <w:sz w:val="22"/>
          <w:szCs w:val="22"/>
        </w:rPr>
        <w:t xml:space="preserve">… </w:t>
      </w:r>
      <w:r w:rsidRPr="00984ADA">
        <w:rPr>
          <w:sz w:val="22"/>
          <w:szCs w:val="22"/>
        </w:rPr>
        <w:tab/>
      </w:r>
      <w:r w:rsidR="00B05594" w:rsidRPr="00984ADA">
        <w:rPr>
          <w:sz w:val="22"/>
          <w:szCs w:val="22"/>
        </w:rPr>
        <w:t>1</w:t>
      </w:r>
      <w:r w:rsidR="005D36F5" w:rsidRPr="00984ADA">
        <w:rPr>
          <w:sz w:val="22"/>
          <w:szCs w:val="22"/>
        </w:rPr>
        <w:t>1</w:t>
      </w:r>
    </w:p>
    <w:p w:rsidR="00313F43" w:rsidRPr="00984ADA" w:rsidRDefault="00313F43" w:rsidP="005B191C">
      <w:pPr>
        <w:tabs>
          <w:tab w:val="left" w:pos="7920"/>
          <w:tab w:val="right" w:pos="8640"/>
        </w:tabs>
        <w:rPr>
          <w:sz w:val="22"/>
          <w:szCs w:val="22"/>
        </w:rPr>
      </w:pPr>
      <w:r w:rsidRPr="00984ADA">
        <w:rPr>
          <w:sz w:val="22"/>
          <w:szCs w:val="22"/>
        </w:rPr>
        <w:t xml:space="preserve"> </w:t>
      </w:r>
    </w:p>
    <w:p w:rsidR="00313F43" w:rsidRPr="00984ADA" w:rsidRDefault="00313F43" w:rsidP="006376E7">
      <w:pPr>
        <w:tabs>
          <w:tab w:val="left" w:pos="7920"/>
          <w:tab w:val="right" w:pos="8640"/>
        </w:tabs>
        <w:rPr>
          <w:sz w:val="22"/>
          <w:szCs w:val="22"/>
        </w:rPr>
      </w:pPr>
      <w:r w:rsidRPr="00984ADA">
        <w:rPr>
          <w:sz w:val="22"/>
          <w:szCs w:val="22"/>
        </w:rPr>
        <w:t xml:space="preserve">   </w:t>
      </w:r>
      <w:r w:rsidR="000945DB" w:rsidRPr="00984ADA">
        <w:rPr>
          <w:sz w:val="22"/>
          <w:szCs w:val="22"/>
        </w:rPr>
        <w:t xml:space="preserve"> </w:t>
      </w:r>
      <w:r w:rsidRPr="00984ADA">
        <w:rPr>
          <w:sz w:val="22"/>
          <w:szCs w:val="22"/>
        </w:rPr>
        <w:t xml:space="preserve">II:  Vegetative Survey Data </w:t>
      </w:r>
      <w:proofErr w:type="gramStart"/>
      <w:r w:rsidRPr="00984ADA">
        <w:rPr>
          <w:sz w:val="22"/>
          <w:szCs w:val="22"/>
        </w:rPr>
        <w:t>Sheet.………………………………………………</w:t>
      </w:r>
      <w:r w:rsidR="00644A99" w:rsidRPr="00984ADA">
        <w:rPr>
          <w:sz w:val="22"/>
          <w:szCs w:val="22"/>
        </w:rPr>
        <w:t>………</w:t>
      </w:r>
      <w:r w:rsidRPr="00984ADA">
        <w:rPr>
          <w:sz w:val="22"/>
          <w:szCs w:val="22"/>
        </w:rPr>
        <w:t>.</w:t>
      </w:r>
      <w:proofErr w:type="gramEnd"/>
      <w:r w:rsidRPr="00984ADA">
        <w:rPr>
          <w:sz w:val="22"/>
          <w:szCs w:val="22"/>
        </w:rPr>
        <w:t xml:space="preserve"> </w:t>
      </w:r>
      <w:r w:rsidRPr="00984ADA">
        <w:rPr>
          <w:sz w:val="22"/>
          <w:szCs w:val="22"/>
        </w:rPr>
        <w:tab/>
      </w:r>
      <w:r w:rsidR="00FF02D0" w:rsidRPr="00984ADA">
        <w:rPr>
          <w:sz w:val="22"/>
          <w:szCs w:val="22"/>
        </w:rPr>
        <w:t>1</w:t>
      </w:r>
      <w:r w:rsidR="005D36F5" w:rsidRPr="00984ADA">
        <w:rPr>
          <w:sz w:val="22"/>
          <w:szCs w:val="22"/>
        </w:rPr>
        <w:t>4</w:t>
      </w:r>
    </w:p>
    <w:p w:rsidR="00313F43" w:rsidRPr="00984ADA" w:rsidRDefault="00313F43" w:rsidP="005B191C">
      <w:pPr>
        <w:tabs>
          <w:tab w:val="right" w:pos="8640"/>
        </w:tabs>
        <w:rPr>
          <w:sz w:val="22"/>
          <w:szCs w:val="22"/>
        </w:rPr>
      </w:pPr>
    </w:p>
    <w:p w:rsidR="00313F43" w:rsidRPr="00984ADA" w:rsidRDefault="00313F43" w:rsidP="005D36F5">
      <w:pPr>
        <w:tabs>
          <w:tab w:val="left" w:pos="7920"/>
          <w:tab w:val="right" w:pos="8640"/>
        </w:tabs>
        <w:rPr>
          <w:sz w:val="22"/>
          <w:szCs w:val="22"/>
        </w:rPr>
      </w:pPr>
      <w:r w:rsidRPr="00984ADA">
        <w:rPr>
          <w:sz w:val="22"/>
          <w:szCs w:val="22"/>
        </w:rPr>
        <w:t xml:space="preserve"> </w:t>
      </w:r>
      <w:r w:rsidR="000945DB" w:rsidRPr="00984ADA">
        <w:rPr>
          <w:sz w:val="22"/>
          <w:szCs w:val="22"/>
        </w:rPr>
        <w:t xml:space="preserve"> </w:t>
      </w:r>
      <w:r w:rsidRPr="00984ADA">
        <w:rPr>
          <w:sz w:val="22"/>
          <w:szCs w:val="22"/>
        </w:rPr>
        <w:t xml:space="preserve">III:  Habitat Variable </w:t>
      </w:r>
      <w:proofErr w:type="gramStart"/>
      <w:r w:rsidRPr="00984ADA">
        <w:rPr>
          <w:sz w:val="22"/>
          <w:szCs w:val="22"/>
        </w:rPr>
        <w:t>Maps.…………</w:t>
      </w:r>
      <w:r w:rsidR="005D36F5" w:rsidRPr="00984ADA">
        <w:rPr>
          <w:sz w:val="22"/>
          <w:szCs w:val="22"/>
        </w:rPr>
        <w:t>………..</w:t>
      </w:r>
      <w:r w:rsidRPr="00984ADA">
        <w:rPr>
          <w:sz w:val="22"/>
          <w:szCs w:val="22"/>
        </w:rPr>
        <w:t>……….………………………</w:t>
      </w:r>
      <w:r w:rsidR="00644A99" w:rsidRPr="00984ADA">
        <w:rPr>
          <w:sz w:val="22"/>
          <w:szCs w:val="22"/>
        </w:rPr>
        <w:t>……...</w:t>
      </w:r>
      <w:r w:rsidR="000945DB" w:rsidRPr="00984ADA">
        <w:rPr>
          <w:sz w:val="22"/>
          <w:szCs w:val="22"/>
        </w:rPr>
        <w:t>…...</w:t>
      </w:r>
      <w:proofErr w:type="gramEnd"/>
      <w:r w:rsidRPr="00984ADA">
        <w:rPr>
          <w:sz w:val="22"/>
          <w:szCs w:val="22"/>
        </w:rPr>
        <w:t xml:space="preserve"> </w:t>
      </w:r>
      <w:r w:rsidRPr="00984ADA">
        <w:rPr>
          <w:sz w:val="22"/>
          <w:szCs w:val="22"/>
        </w:rPr>
        <w:tab/>
      </w:r>
      <w:r w:rsidR="005D36F5" w:rsidRPr="00984ADA">
        <w:rPr>
          <w:sz w:val="22"/>
          <w:szCs w:val="22"/>
        </w:rPr>
        <w:t>16</w:t>
      </w:r>
    </w:p>
    <w:p w:rsidR="00313F43" w:rsidRPr="00984ADA" w:rsidRDefault="00313F43" w:rsidP="005B191C">
      <w:pPr>
        <w:tabs>
          <w:tab w:val="right" w:pos="8640"/>
        </w:tabs>
        <w:rPr>
          <w:sz w:val="22"/>
          <w:szCs w:val="22"/>
        </w:rPr>
      </w:pPr>
    </w:p>
    <w:p w:rsidR="00313F43" w:rsidRPr="00984ADA" w:rsidRDefault="00313F43" w:rsidP="005D36F5">
      <w:pPr>
        <w:tabs>
          <w:tab w:val="left" w:pos="7920"/>
          <w:tab w:val="right" w:pos="8640"/>
        </w:tabs>
        <w:rPr>
          <w:sz w:val="22"/>
          <w:szCs w:val="22"/>
        </w:rPr>
      </w:pPr>
      <w:r w:rsidRPr="00984ADA">
        <w:rPr>
          <w:sz w:val="22"/>
          <w:szCs w:val="22"/>
        </w:rPr>
        <w:t xml:space="preserve"> </w:t>
      </w:r>
      <w:r w:rsidR="000945DB" w:rsidRPr="00984ADA">
        <w:rPr>
          <w:sz w:val="22"/>
          <w:szCs w:val="22"/>
        </w:rPr>
        <w:t xml:space="preserve"> </w:t>
      </w:r>
      <w:r w:rsidRPr="00984ADA">
        <w:rPr>
          <w:sz w:val="22"/>
          <w:szCs w:val="22"/>
        </w:rPr>
        <w:t xml:space="preserve">IV:  </w:t>
      </w:r>
      <w:r w:rsidR="005D36F5" w:rsidRPr="00984ADA">
        <w:rPr>
          <w:sz w:val="22"/>
          <w:szCs w:val="22"/>
        </w:rPr>
        <w:t>Fall</w:t>
      </w:r>
      <w:r w:rsidR="000945DB" w:rsidRPr="00984ADA">
        <w:rPr>
          <w:sz w:val="22"/>
          <w:szCs w:val="22"/>
        </w:rPr>
        <w:t xml:space="preserve"> Native Species Richness and Total Rake Fullness</w:t>
      </w:r>
      <w:proofErr w:type="gramStart"/>
      <w:r w:rsidR="005D36F5" w:rsidRPr="00984ADA">
        <w:rPr>
          <w:sz w:val="22"/>
          <w:szCs w:val="22"/>
        </w:rPr>
        <w:t>……</w:t>
      </w:r>
      <w:r w:rsidR="000945DB" w:rsidRPr="00984ADA">
        <w:rPr>
          <w:sz w:val="22"/>
          <w:szCs w:val="22"/>
        </w:rPr>
        <w:t>.</w:t>
      </w:r>
      <w:r w:rsidRPr="00984ADA">
        <w:rPr>
          <w:sz w:val="22"/>
          <w:szCs w:val="22"/>
        </w:rPr>
        <w:t>………..………</w:t>
      </w:r>
      <w:r w:rsidR="00644A99" w:rsidRPr="00984ADA">
        <w:rPr>
          <w:sz w:val="22"/>
          <w:szCs w:val="22"/>
        </w:rPr>
        <w:t>……....</w:t>
      </w:r>
      <w:r w:rsidRPr="00984ADA">
        <w:rPr>
          <w:sz w:val="22"/>
          <w:szCs w:val="22"/>
        </w:rPr>
        <w:t>..</w:t>
      </w:r>
      <w:proofErr w:type="gramEnd"/>
      <w:r w:rsidRPr="00984ADA">
        <w:rPr>
          <w:sz w:val="22"/>
          <w:szCs w:val="22"/>
        </w:rPr>
        <w:t xml:space="preserve"> </w:t>
      </w:r>
      <w:r w:rsidRPr="00984ADA">
        <w:rPr>
          <w:sz w:val="22"/>
          <w:szCs w:val="22"/>
        </w:rPr>
        <w:tab/>
      </w:r>
      <w:r w:rsidR="005D36F5" w:rsidRPr="00984ADA">
        <w:rPr>
          <w:sz w:val="22"/>
          <w:szCs w:val="22"/>
        </w:rPr>
        <w:t>19</w:t>
      </w:r>
    </w:p>
    <w:p w:rsidR="00313F43" w:rsidRPr="00984ADA" w:rsidRDefault="00313F43" w:rsidP="005B191C">
      <w:pPr>
        <w:tabs>
          <w:tab w:val="right" w:pos="8640"/>
        </w:tabs>
        <w:rPr>
          <w:sz w:val="22"/>
          <w:szCs w:val="22"/>
        </w:rPr>
      </w:pPr>
    </w:p>
    <w:p w:rsidR="000945DB" w:rsidRPr="00984ADA" w:rsidRDefault="000945DB" w:rsidP="005D36F5">
      <w:pPr>
        <w:tabs>
          <w:tab w:val="left" w:pos="7920"/>
          <w:tab w:val="right" w:pos="8640"/>
        </w:tabs>
        <w:rPr>
          <w:sz w:val="22"/>
          <w:szCs w:val="22"/>
        </w:rPr>
      </w:pPr>
      <w:r w:rsidRPr="00984ADA">
        <w:rPr>
          <w:sz w:val="22"/>
          <w:szCs w:val="22"/>
        </w:rPr>
        <w:t xml:space="preserve">   V:  </w:t>
      </w:r>
      <w:r w:rsidR="005D36F5" w:rsidRPr="00984ADA">
        <w:rPr>
          <w:sz w:val="22"/>
          <w:szCs w:val="22"/>
        </w:rPr>
        <w:t>Fall EWM</w:t>
      </w:r>
      <w:r w:rsidRPr="00984ADA">
        <w:rPr>
          <w:sz w:val="22"/>
          <w:szCs w:val="22"/>
        </w:rPr>
        <w:t xml:space="preserve"> Density</w:t>
      </w:r>
      <w:r w:rsidR="00B05594" w:rsidRPr="00984ADA">
        <w:rPr>
          <w:sz w:val="22"/>
          <w:szCs w:val="22"/>
        </w:rPr>
        <w:t xml:space="preserve"> and Distribution</w:t>
      </w:r>
      <w:r w:rsidRPr="00984ADA">
        <w:rPr>
          <w:sz w:val="22"/>
          <w:szCs w:val="22"/>
        </w:rPr>
        <w:t>……</w:t>
      </w:r>
      <w:r w:rsidR="005D36F5" w:rsidRPr="00984ADA">
        <w:rPr>
          <w:sz w:val="22"/>
          <w:szCs w:val="22"/>
        </w:rPr>
        <w:t>……………..</w:t>
      </w:r>
      <w:r w:rsidR="00133B41" w:rsidRPr="00984ADA">
        <w:rPr>
          <w:sz w:val="22"/>
          <w:szCs w:val="22"/>
        </w:rPr>
        <w:t>……</w:t>
      </w:r>
      <w:r w:rsidRPr="00984ADA">
        <w:rPr>
          <w:sz w:val="22"/>
          <w:szCs w:val="22"/>
        </w:rPr>
        <w:t xml:space="preserve">………..……………..... </w:t>
      </w:r>
      <w:r w:rsidRPr="00984ADA">
        <w:rPr>
          <w:sz w:val="22"/>
          <w:szCs w:val="22"/>
        </w:rPr>
        <w:tab/>
      </w:r>
      <w:r w:rsidR="006376E7" w:rsidRPr="00984ADA">
        <w:rPr>
          <w:sz w:val="22"/>
          <w:szCs w:val="22"/>
        </w:rPr>
        <w:t>2</w:t>
      </w:r>
      <w:r w:rsidR="005D36F5" w:rsidRPr="00984ADA">
        <w:rPr>
          <w:sz w:val="22"/>
          <w:szCs w:val="22"/>
        </w:rPr>
        <w:t>2</w:t>
      </w:r>
    </w:p>
    <w:p w:rsidR="000945DB" w:rsidRPr="00984ADA" w:rsidRDefault="000945DB" w:rsidP="000945DB">
      <w:pPr>
        <w:tabs>
          <w:tab w:val="right" w:pos="8640"/>
        </w:tabs>
        <w:rPr>
          <w:sz w:val="22"/>
          <w:szCs w:val="22"/>
        </w:rPr>
      </w:pPr>
    </w:p>
    <w:p w:rsidR="000945DB" w:rsidRPr="00984ADA" w:rsidRDefault="000945DB" w:rsidP="001A0742">
      <w:pPr>
        <w:tabs>
          <w:tab w:val="right" w:pos="7920"/>
          <w:tab w:val="right" w:pos="8640"/>
        </w:tabs>
        <w:rPr>
          <w:sz w:val="22"/>
          <w:szCs w:val="22"/>
        </w:rPr>
      </w:pPr>
      <w:r w:rsidRPr="00984ADA">
        <w:rPr>
          <w:sz w:val="22"/>
          <w:szCs w:val="22"/>
        </w:rPr>
        <w:t xml:space="preserve">  VI:  </w:t>
      </w:r>
      <w:r w:rsidR="001A0742">
        <w:rPr>
          <w:sz w:val="22"/>
          <w:szCs w:val="22"/>
        </w:rPr>
        <w:t>Fall</w:t>
      </w:r>
      <w:r w:rsidRPr="00984ADA">
        <w:rPr>
          <w:sz w:val="22"/>
          <w:szCs w:val="22"/>
        </w:rPr>
        <w:t xml:space="preserve"> </w:t>
      </w:r>
      <w:r w:rsidR="00B05594" w:rsidRPr="00984ADA">
        <w:rPr>
          <w:sz w:val="22"/>
          <w:szCs w:val="22"/>
        </w:rPr>
        <w:t xml:space="preserve">Native Species Density and </w:t>
      </w:r>
      <w:r w:rsidRPr="00984ADA">
        <w:rPr>
          <w:sz w:val="22"/>
          <w:szCs w:val="22"/>
        </w:rPr>
        <w:t>Distribution</w:t>
      </w:r>
      <w:r w:rsidR="00B05594" w:rsidRPr="00984ADA">
        <w:rPr>
          <w:sz w:val="22"/>
          <w:szCs w:val="22"/>
        </w:rPr>
        <w:t>…</w:t>
      </w:r>
      <w:proofErr w:type="gramStart"/>
      <w:r w:rsidR="00B05594" w:rsidRPr="00984ADA">
        <w:rPr>
          <w:sz w:val="22"/>
          <w:szCs w:val="22"/>
        </w:rPr>
        <w:t>..</w:t>
      </w:r>
      <w:r w:rsidRPr="00984ADA">
        <w:rPr>
          <w:sz w:val="22"/>
          <w:szCs w:val="22"/>
        </w:rPr>
        <w:t>.…………</w:t>
      </w:r>
      <w:r w:rsidR="001A0742">
        <w:rPr>
          <w:sz w:val="22"/>
          <w:szCs w:val="22"/>
        </w:rPr>
        <w:t>………..</w:t>
      </w:r>
      <w:r w:rsidRPr="00984ADA">
        <w:rPr>
          <w:sz w:val="22"/>
          <w:szCs w:val="22"/>
        </w:rPr>
        <w:t>…………….....</w:t>
      </w:r>
      <w:r w:rsidR="00B73070" w:rsidRPr="00984ADA">
        <w:rPr>
          <w:sz w:val="22"/>
          <w:szCs w:val="22"/>
        </w:rPr>
        <w:t>.</w:t>
      </w:r>
      <w:proofErr w:type="gramEnd"/>
      <w:r w:rsidRPr="00984ADA">
        <w:rPr>
          <w:sz w:val="22"/>
          <w:szCs w:val="22"/>
        </w:rPr>
        <w:t xml:space="preserve"> </w:t>
      </w:r>
      <w:r w:rsidRPr="00984ADA">
        <w:rPr>
          <w:sz w:val="22"/>
          <w:szCs w:val="22"/>
        </w:rPr>
        <w:tab/>
      </w:r>
      <w:r w:rsidR="005D36F5" w:rsidRPr="00984ADA">
        <w:rPr>
          <w:sz w:val="22"/>
          <w:szCs w:val="22"/>
        </w:rPr>
        <w:t>24</w:t>
      </w:r>
    </w:p>
    <w:p w:rsidR="000945DB" w:rsidRPr="00984ADA" w:rsidRDefault="000945DB" w:rsidP="000945DB">
      <w:pPr>
        <w:tabs>
          <w:tab w:val="right" w:pos="7920"/>
          <w:tab w:val="right" w:pos="8640"/>
        </w:tabs>
        <w:rPr>
          <w:sz w:val="22"/>
          <w:szCs w:val="22"/>
        </w:rPr>
      </w:pPr>
      <w:r w:rsidRPr="00984ADA">
        <w:rPr>
          <w:sz w:val="22"/>
          <w:szCs w:val="22"/>
        </w:rPr>
        <w:t xml:space="preserve"> </w:t>
      </w:r>
    </w:p>
    <w:p w:rsidR="00313F43" w:rsidRPr="00984ADA" w:rsidRDefault="000945DB" w:rsidP="005D36F5">
      <w:pPr>
        <w:tabs>
          <w:tab w:val="right" w:pos="7920"/>
          <w:tab w:val="right" w:pos="8640"/>
        </w:tabs>
        <w:rPr>
          <w:b/>
          <w:sz w:val="22"/>
          <w:szCs w:val="22"/>
        </w:rPr>
        <w:sectPr w:rsidR="00313F43" w:rsidRPr="00984ADA" w:rsidSect="00E24552">
          <w:pgSz w:w="12240" w:h="15840"/>
          <w:pgMar w:top="1440" w:right="1440" w:bottom="1440" w:left="2160" w:header="720" w:footer="720" w:gutter="0"/>
          <w:pgNumType w:fmt="lowerRoman" w:start="1"/>
          <w:cols w:space="720"/>
          <w:docGrid w:linePitch="360"/>
        </w:sectPr>
      </w:pPr>
      <w:r w:rsidRPr="00984ADA">
        <w:rPr>
          <w:sz w:val="22"/>
          <w:szCs w:val="22"/>
        </w:rPr>
        <w:t xml:space="preserve"> </w:t>
      </w:r>
    </w:p>
    <w:p w:rsidR="00313F43" w:rsidRPr="00984ADA" w:rsidRDefault="00722E5B" w:rsidP="00D6001A">
      <w:pPr>
        <w:tabs>
          <w:tab w:val="left" w:pos="360"/>
          <w:tab w:val="right" w:pos="8640"/>
        </w:tabs>
        <w:spacing w:line="360" w:lineRule="auto"/>
        <w:jc w:val="center"/>
        <w:rPr>
          <w:b/>
          <w:sz w:val="22"/>
          <w:szCs w:val="22"/>
        </w:rPr>
      </w:pPr>
      <w:r w:rsidRPr="00984ADA">
        <w:rPr>
          <w:b/>
          <w:sz w:val="22"/>
          <w:szCs w:val="22"/>
        </w:rPr>
        <w:lastRenderedPageBreak/>
        <w:t>LIST OF FIGURES</w:t>
      </w:r>
      <w:r w:rsidR="005D36F5" w:rsidRPr="00984ADA">
        <w:rPr>
          <w:b/>
          <w:sz w:val="22"/>
          <w:szCs w:val="22"/>
        </w:rPr>
        <w:t xml:space="preserve"> AND TABLES</w:t>
      </w:r>
    </w:p>
    <w:p w:rsidR="00313F43" w:rsidRPr="00984ADA" w:rsidRDefault="00313F43" w:rsidP="00D6001A">
      <w:pPr>
        <w:spacing w:line="360" w:lineRule="auto"/>
        <w:ind w:left="7200" w:firstLine="720"/>
        <w:jc w:val="center"/>
        <w:outlineLvl w:val="0"/>
        <w:rPr>
          <w:sz w:val="22"/>
          <w:szCs w:val="22"/>
        </w:rPr>
      </w:pPr>
      <w:r w:rsidRPr="00984ADA">
        <w:rPr>
          <w:sz w:val="22"/>
          <w:szCs w:val="22"/>
        </w:rPr>
        <w:t>Page</w:t>
      </w:r>
    </w:p>
    <w:p w:rsidR="00722E5B" w:rsidRPr="00984ADA" w:rsidRDefault="00722E5B" w:rsidP="005D36F5">
      <w:pPr>
        <w:tabs>
          <w:tab w:val="right" w:pos="7920"/>
          <w:tab w:val="right" w:pos="8640"/>
        </w:tabs>
        <w:spacing w:line="480" w:lineRule="auto"/>
        <w:rPr>
          <w:sz w:val="22"/>
          <w:szCs w:val="22"/>
        </w:rPr>
      </w:pPr>
      <w:r w:rsidRPr="00984ADA">
        <w:rPr>
          <w:sz w:val="22"/>
          <w:szCs w:val="22"/>
        </w:rPr>
        <w:t xml:space="preserve">Figure 1:  </w:t>
      </w:r>
      <w:r w:rsidR="005D36F5" w:rsidRPr="00984ADA">
        <w:rPr>
          <w:sz w:val="22"/>
          <w:szCs w:val="22"/>
        </w:rPr>
        <w:t xml:space="preserve">Potential 2014 West Basin EWM Treatment </w:t>
      </w:r>
      <w:proofErr w:type="gramStart"/>
      <w:r w:rsidR="005D36F5" w:rsidRPr="00984ADA">
        <w:rPr>
          <w:sz w:val="22"/>
          <w:szCs w:val="22"/>
        </w:rPr>
        <w:t>Area</w:t>
      </w:r>
      <w:r w:rsidRPr="00984ADA">
        <w:rPr>
          <w:sz w:val="22"/>
          <w:szCs w:val="22"/>
        </w:rPr>
        <w:t>.….……………</w:t>
      </w:r>
      <w:r w:rsidR="00B73070" w:rsidRPr="00984ADA">
        <w:rPr>
          <w:sz w:val="22"/>
          <w:szCs w:val="22"/>
        </w:rPr>
        <w:t>.</w:t>
      </w:r>
      <w:r w:rsidR="00B535DF" w:rsidRPr="00984ADA">
        <w:rPr>
          <w:sz w:val="22"/>
          <w:szCs w:val="22"/>
        </w:rPr>
        <w:t>……….</w:t>
      </w:r>
      <w:r w:rsidRPr="00984ADA">
        <w:rPr>
          <w:sz w:val="22"/>
          <w:szCs w:val="22"/>
        </w:rPr>
        <w:t>…</w:t>
      </w:r>
      <w:r w:rsidR="005D36F5" w:rsidRPr="00984ADA">
        <w:rPr>
          <w:sz w:val="22"/>
          <w:szCs w:val="22"/>
        </w:rPr>
        <w:t>.</w:t>
      </w:r>
      <w:r w:rsidRPr="00984ADA">
        <w:rPr>
          <w:sz w:val="22"/>
          <w:szCs w:val="22"/>
        </w:rPr>
        <w:t>..</w:t>
      </w:r>
      <w:r w:rsidR="005D36F5" w:rsidRPr="00984ADA">
        <w:rPr>
          <w:sz w:val="22"/>
          <w:szCs w:val="22"/>
        </w:rPr>
        <w:t>.</w:t>
      </w:r>
      <w:proofErr w:type="gramEnd"/>
      <w:r w:rsidR="00B535DF" w:rsidRPr="00984ADA">
        <w:rPr>
          <w:sz w:val="22"/>
          <w:szCs w:val="22"/>
        </w:rPr>
        <w:tab/>
      </w:r>
      <w:r w:rsidRPr="00984ADA">
        <w:rPr>
          <w:sz w:val="22"/>
          <w:szCs w:val="22"/>
        </w:rPr>
        <w:t>1</w:t>
      </w:r>
    </w:p>
    <w:p w:rsidR="00722E5B" w:rsidRPr="00984ADA" w:rsidRDefault="00722E5B" w:rsidP="008F231D">
      <w:pPr>
        <w:tabs>
          <w:tab w:val="right" w:pos="7920"/>
          <w:tab w:val="right" w:pos="8640"/>
        </w:tabs>
        <w:spacing w:line="480" w:lineRule="auto"/>
        <w:rPr>
          <w:sz w:val="22"/>
          <w:szCs w:val="22"/>
        </w:rPr>
      </w:pPr>
      <w:r w:rsidRPr="00984ADA">
        <w:rPr>
          <w:sz w:val="22"/>
          <w:szCs w:val="22"/>
        </w:rPr>
        <w:t xml:space="preserve">Figure </w:t>
      </w:r>
      <w:r w:rsidR="005D36F5" w:rsidRPr="00984ADA">
        <w:rPr>
          <w:sz w:val="22"/>
          <w:szCs w:val="22"/>
        </w:rPr>
        <w:t>2</w:t>
      </w:r>
      <w:r w:rsidRPr="00984ADA">
        <w:rPr>
          <w:sz w:val="22"/>
          <w:szCs w:val="22"/>
        </w:rPr>
        <w:t xml:space="preserve">:  </w:t>
      </w:r>
      <w:r w:rsidR="00BA0996" w:rsidRPr="00984ADA">
        <w:rPr>
          <w:sz w:val="22"/>
          <w:szCs w:val="22"/>
        </w:rPr>
        <w:t>Survey Sample Points</w:t>
      </w:r>
      <w:r w:rsidR="00B535DF" w:rsidRPr="00984ADA">
        <w:rPr>
          <w:sz w:val="22"/>
          <w:szCs w:val="22"/>
        </w:rPr>
        <w:t xml:space="preserve"> and </w:t>
      </w:r>
      <w:r w:rsidR="005D36F5" w:rsidRPr="00984ADA">
        <w:rPr>
          <w:sz w:val="22"/>
          <w:szCs w:val="22"/>
        </w:rPr>
        <w:t>Proposed</w:t>
      </w:r>
      <w:r w:rsidR="00B535DF" w:rsidRPr="00984ADA">
        <w:rPr>
          <w:sz w:val="22"/>
          <w:szCs w:val="22"/>
        </w:rPr>
        <w:t xml:space="preserve"> Treatment Areas</w:t>
      </w:r>
      <w:r w:rsidR="00BA0996" w:rsidRPr="00984ADA">
        <w:rPr>
          <w:sz w:val="22"/>
          <w:szCs w:val="22"/>
        </w:rPr>
        <w:t>…………………………</w:t>
      </w:r>
      <w:r w:rsidRPr="00984ADA">
        <w:rPr>
          <w:sz w:val="22"/>
          <w:szCs w:val="22"/>
        </w:rPr>
        <w:tab/>
      </w:r>
      <w:r w:rsidR="005D36F5" w:rsidRPr="00984ADA">
        <w:rPr>
          <w:sz w:val="22"/>
          <w:szCs w:val="22"/>
        </w:rPr>
        <w:t>..</w:t>
      </w:r>
      <w:r w:rsidR="005D36F5" w:rsidRPr="00984ADA">
        <w:rPr>
          <w:sz w:val="22"/>
          <w:szCs w:val="22"/>
        </w:rPr>
        <w:tab/>
        <w:t>2</w:t>
      </w:r>
    </w:p>
    <w:p w:rsidR="005D36F5" w:rsidRPr="00984ADA" w:rsidRDefault="005D36F5" w:rsidP="005D36F5">
      <w:pPr>
        <w:tabs>
          <w:tab w:val="right" w:pos="7920"/>
          <w:tab w:val="right" w:pos="8640"/>
        </w:tabs>
        <w:spacing w:line="480" w:lineRule="auto"/>
        <w:rPr>
          <w:sz w:val="22"/>
          <w:szCs w:val="22"/>
        </w:rPr>
      </w:pPr>
      <w:r w:rsidRPr="00984ADA">
        <w:rPr>
          <w:sz w:val="22"/>
          <w:szCs w:val="22"/>
        </w:rPr>
        <w:t>Figure 3:  Rake Fullness Ratings……………………………….…….……………………..</w:t>
      </w:r>
      <w:r w:rsidRPr="00984ADA">
        <w:rPr>
          <w:sz w:val="22"/>
          <w:szCs w:val="22"/>
        </w:rPr>
        <w:tab/>
        <w:t>3</w:t>
      </w:r>
    </w:p>
    <w:p w:rsidR="00722E5B" w:rsidRPr="00984ADA" w:rsidRDefault="00BA0996" w:rsidP="005D36F5">
      <w:pPr>
        <w:tabs>
          <w:tab w:val="right" w:pos="7920"/>
          <w:tab w:val="right" w:pos="8640"/>
        </w:tabs>
        <w:spacing w:line="480" w:lineRule="auto"/>
        <w:rPr>
          <w:sz w:val="22"/>
          <w:szCs w:val="22"/>
        </w:rPr>
      </w:pPr>
      <w:r w:rsidRPr="00984ADA">
        <w:rPr>
          <w:sz w:val="22"/>
          <w:szCs w:val="22"/>
        </w:rPr>
        <w:t>Figure 4</w:t>
      </w:r>
      <w:r w:rsidR="00722E5B" w:rsidRPr="00984ADA">
        <w:rPr>
          <w:sz w:val="22"/>
          <w:szCs w:val="22"/>
        </w:rPr>
        <w:t>:  Depths</w:t>
      </w:r>
      <w:r w:rsidR="00B535DF" w:rsidRPr="00984ADA">
        <w:rPr>
          <w:sz w:val="22"/>
          <w:szCs w:val="22"/>
        </w:rPr>
        <w:t xml:space="preserve"> and Bottom Substrate….</w:t>
      </w:r>
      <w:r w:rsidR="00722E5B" w:rsidRPr="00984ADA">
        <w:rPr>
          <w:sz w:val="22"/>
          <w:szCs w:val="22"/>
        </w:rPr>
        <w:t>………</w:t>
      </w:r>
      <w:r w:rsidR="005D36F5" w:rsidRPr="00984ADA">
        <w:rPr>
          <w:sz w:val="22"/>
          <w:szCs w:val="22"/>
        </w:rPr>
        <w:t>………………..</w:t>
      </w:r>
      <w:r w:rsidR="00722E5B" w:rsidRPr="00984ADA">
        <w:rPr>
          <w:sz w:val="22"/>
          <w:szCs w:val="22"/>
        </w:rPr>
        <w:t>..………………………</w:t>
      </w:r>
      <w:r w:rsidR="00722E5B" w:rsidRPr="00984ADA">
        <w:rPr>
          <w:sz w:val="22"/>
          <w:szCs w:val="22"/>
        </w:rPr>
        <w:tab/>
      </w:r>
      <w:r w:rsidR="006376E7" w:rsidRPr="00984ADA">
        <w:rPr>
          <w:sz w:val="22"/>
          <w:szCs w:val="22"/>
        </w:rPr>
        <w:t>4</w:t>
      </w:r>
    </w:p>
    <w:p w:rsidR="005D36F5" w:rsidRPr="00984ADA" w:rsidRDefault="005D36F5" w:rsidP="005D36F5">
      <w:pPr>
        <w:tabs>
          <w:tab w:val="right" w:pos="7920"/>
          <w:tab w:val="right" w:pos="8640"/>
        </w:tabs>
        <w:rPr>
          <w:sz w:val="22"/>
          <w:szCs w:val="22"/>
        </w:rPr>
      </w:pPr>
      <w:r w:rsidRPr="00984ADA">
        <w:rPr>
          <w:sz w:val="22"/>
          <w:szCs w:val="22"/>
        </w:rPr>
        <w:t xml:space="preserve">Table 1:  Fall Point Intercept Survey Summary Statistics </w:t>
      </w:r>
    </w:p>
    <w:p w:rsidR="005D36F5" w:rsidRPr="00984ADA" w:rsidRDefault="005D36F5" w:rsidP="005D36F5">
      <w:pPr>
        <w:tabs>
          <w:tab w:val="right" w:pos="7920"/>
          <w:tab w:val="right" w:pos="8640"/>
        </w:tabs>
        <w:rPr>
          <w:sz w:val="22"/>
          <w:szCs w:val="22"/>
        </w:rPr>
      </w:pPr>
      <w:r w:rsidRPr="00984ADA">
        <w:rPr>
          <w:sz w:val="22"/>
          <w:szCs w:val="22"/>
        </w:rPr>
        <w:t>West End - St. Croix Flowage, Douglas County – September 22, 2013………………..…..</w:t>
      </w:r>
      <w:r w:rsidRPr="00984ADA">
        <w:rPr>
          <w:sz w:val="22"/>
          <w:szCs w:val="22"/>
        </w:rPr>
        <w:tab/>
        <w:t>4</w:t>
      </w:r>
    </w:p>
    <w:p w:rsidR="005D36F5" w:rsidRPr="00984ADA" w:rsidRDefault="005D36F5" w:rsidP="005D36F5">
      <w:pPr>
        <w:tabs>
          <w:tab w:val="right" w:pos="8640"/>
        </w:tabs>
        <w:rPr>
          <w:sz w:val="22"/>
          <w:szCs w:val="22"/>
        </w:rPr>
      </w:pPr>
    </w:p>
    <w:p w:rsidR="00722E5B" w:rsidRPr="00984ADA" w:rsidRDefault="00BA0996" w:rsidP="005D36F5">
      <w:pPr>
        <w:tabs>
          <w:tab w:val="right" w:pos="7920"/>
          <w:tab w:val="right" w:pos="8640"/>
        </w:tabs>
        <w:spacing w:line="480" w:lineRule="auto"/>
        <w:rPr>
          <w:sz w:val="22"/>
          <w:szCs w:val="22"/>
        </w:rPr>
      </w:pPr>
      <w:r w:rsidRPr="00984ADA">
        <w:rPr>
          <w:sz w:val="22"/>
          <w:szCs w:val="22"/>
        </w:rPr>
        <w:t>Figure 5</w:t>
      </w:r>
      <w:r w:rsidR="00722E5B" w:rsidRPr="00984ADA">
        <w:rPr>
          <w:sz w:val="22"/>
          <w:szCs w:val="22"/>
        </w:rPr>
        <w:t xml:space="preserve">:  </w:t>
      </w:r>
      <w:r w:rsidR="005D36F5" w:rsidRPr="00984ADA">
        <w:rPr>
          <w:sz w:val="22"/>
          <w:szCs w:val="22"/>
        </w:rPr>
        <w:t>Fall</w:t>
      </w:r>
      <w:r w:rsidR="003B0381" w:rsidRPr="00984ADA">
        <w:rPr>
          <w:sz w:val="22"/>
          <w:szCs w:val="22"/>
        </w:rPr>
        <w:t xml:space="preserve"> Native Species Richness</w:t>
      </w:r>
      <w:r w:rsidR="005D36F5" w:rsidRPr="00984ADA">
        <w:rPr>
          <w:sz w:val="22"/>
          <w:szCs w:val="22"/>
        </w:rPr>
        <w:t xml:space="preserve"> and Total Rake Fullness</w:t>
      </w:r>
      <w:r w:rsidR="003B0381" w:rsidRPr="00984ADA">
        <w:rPr>
          <w:sz w:val="22"/>
          <w:szCs w:val="22"/>
        </w:rPr>
        <w:t>……..……………………</w:t>
      </w:r>
      <w:r w:rsidR="00722E5B" w:rsidRPr="00984ADA">
        <w:rPr>
          <w:sz w:val="22"/>
          <w:szCs w:val="22"/>
        </w:rPr>
        <w:tab/>
      </w:r>
      <w:r w:rsidR="006376E7" w:rsidRPr="00984ADA">
        <w:rPr>
          <w:sz w:val="22"/>
          <w:szCs w:val="22"/>
        </w:rPr>
        <w:t>5</w:t>
      </w:r>
    </w:p>
    <w:p w:rsidR="00722E5B" w:rsidRPr="00984ADA" w:rsidRDefault="00BA0996" w:rsidP="008F231D">
      <w:pPr>
        <w:tabs>
          <w:tab w:val="right" w:pos="7920"/>
          <w:tab w:val="right" w:pos="8640"/>
        </w:tabs>
        <w:spacing w:line="480" w:lineRule="auto"/>
        <w:rPr>
          <w:sz w:val="22"/>
          <w:szCs w:val="22"/>
        </w:rPr>
      </w:pPr>
      <w:r w:rsidRPr="00984ADA">
        <w:rPr>
          <w:sz w:val="22"/>
          <w:szCs w:val="22"/>
        </w:rPr>
        <w:t>Figure 6</w:t>
      </w:r>
      <w:r w:rsidR="00722E5B" w:rsidRPr="00984ADA">
        <w:rPr>
          <w:sz w:val="22"/>
          <w:szCs w:val="22"/>
        </w:rPr>
        <w:t xml:space="preserve">:  </w:t>
      </w:r>
      <w:r w:rsidR="005D36F5" w:rsidRPr="00984ADA">
        <w:rPr>
          <w:sz w:val="22"/>
          <w:szCs w:val="22"/>
        </w:rPr>
        <w:t>Fall EWM Density and Distribution….</w:t>
      </w:r>
      <w:proofErr w:type="gramStart"/>
      <w:r w:rsidR="008F2C43" w:rsidRPr="00984ADA">
        <w:rPr>
          <w:sz w:val="22"/>
          <w:szCs w:val="22"/>
        </w:rPr>
        <w:t>……………………..…………………...</w:t>
      </w:r>
      <w:proofErr w:type="gramEnd"/>
      <w:r w:rsidR="003C3309" w:rsidRPr="00984ADA">
        <w:rPr>
          <w:sz w:val="22"/>
          <w:szCs w:val="22"/>
        </w:rPr>
        <w:tab/>
      </w:r>
      <w:r w:rsidR="005D36F5" w:rsidRPr="00984ADA">
        <w:rPr>
          <w:sz w:val="22"/>
          <w:szCs w:val="22"/>
        </w:rPr>
        <w:t>6</w:t>
      </w:r>
    </w:p>
    <w:p w:rsidR="00722E5B" w:rsidRPr="00984ADA" w:rsidRDefault="00BA0996" w:rsidP="005D36F5">
      <w:pPr>
        <w:tabs>
          <w:tab w:val="right" w:pos="7920"/>
          <w:tab w:val="right" w:pos="8640"/>
        </w:tabs>
        <w:spacing w:line="480" w:lineRule="auto"/>
        <w:rPr>
          <w:sz w:val="22"/>
          <w:szCs w:val="22"/>
        </w:rPr>
      </w:pPr>
      <w:r w:rsidRPr="00984ADA">
        <w:rPr>
          <w:sz w:val="22"/>
          <w:szCs w:val="22"/>
        </w:rPr>
        <w:t>Figure 7</w:t>
      </w:r>
      <w:r w:rsidR="00722E5B" w:rsidRPr="00984ADA">
        <w:rPr>
          <w:sz w:val="22"/>
          <w:szCs w:val="22"/>
        </w:rPr>
        <w:t xml:space="preserve">:  </w:t>
      </w:r>
      <w:r w:rsidR="005D36F5" w:rsidRPr="00984ADA">
        <w:rPr>
          <w:sz w:val="22"/>
          <w:szCs w:val="22"/>
        </w:rPr>
        <w:t>Fall EWM Rake Fullness Ratings………</w:t>
      </w:r>
      <w:r w:rsidR="00B73070" w:rsidRPr="00984ADA">
        <w:rPr>
          <w:sz w:val="22"/>
          <w:szCs w:val="22"/>
        </w:rPr>
        <w:t>……………………….……………….</w:t>
      </w:r>
      <w:r w:rsidR="00722E5B" w:rsidRPr="00984ADA">
        <w:rPr>
          <w:sz w:val="22"/>
          <w:szCs w:val="22"/>
        </w:rPr>
        <w:tab/>
      </w:r>
      <w:r w:rsidR="006376E7" w:rsidRPr="00984ADA">
        <w:rPr>
          <w:sz w:val="22"/>
          <w:szCs w:val="22"/>
        </w:rPr>
        <w:t>6</w:t>
      </w:r>
    </w:p>
    <w:p w:rsidR="00722E5B" w:rsidRPr="00984ADA" w:rsidRDefault="00BA0996" w:rsidP="005D36F5">
      <w:pPr>
        <w:tabs>
          <w:tab w:val="right" w:pos="7920"/>
          <w:tab w:val="right" w:pos="8640"/>
        </w:tabs>
        <w:spacing w:line="480" w:lineRule="auto"/>
        <w:rPr>
          <w:sz w:val="22"/>
          <w:szCs w:val="22"/>
        </w:rPr>
      </w:pPr>
      <w:r w:rsidRPr="00984ADA">
        <w:rPr>
          <w:sz w:val="22"/>
          <w:szCs w:val="22"/>
        </w:rPr>
        <w:t>Figure 8</w:t>
      </w:r>
      <w:r w:rsidR="00722E5B" w:rsidRPr="00984ADA">
        <w:rPr>
          <w:sz w:val="22"/>
          <w:szCs w:val="22"/>
        </w:rPr>
        <w:t xml:space="preserve">:  </w:t>
      </w:r>
      <w:r w:rsidR="005D36F5" w:rsidRPr="00984ADA">
        <w:rPr>
          <w:sz w:val="22"/>
          <w:szCs w:val="22"/>
        </w:rPr>
        <w:t xml:space="preserve">Fall Fern Pondweed and Coontail Density and </w:t>
      </w:r>
      <w:proofErr w:type="gramStart"/>
      <w:r w:rsidR="005D36F5" w:rsidRPr="00984ADA">
        <w:rPr>
          <w:sz w:val="22"/>
          <w:szCs w:val="22"/>
        </w:rPr>
        <w:t>Distribution.</w:t>
      </w:r>
      <w:r w:rsidR="00722E5B" w:rsidRPr="00984ADA">
        <w:rPr>
          <w:sz w:val="22"/>
          <w:szCs w:val="22"/>
        </w:rPr>
        <w:t>…………………….</w:t>
      </w:r>
      <w:proofErr w:type="gramEnd"/>
      <w:r w:rsidR="00722E5B" w:rsidRPr="00984ADA">
        <w:rPr>
          <w:sz w:val="22"/>
          <w:szCs w:val="22"/>
        </w:rPr>
        <w:tab/>
      </w:r>
      <w:r w:rsidR="006376E7" w:rsidRPr="00984ADA">
        <w:rPr>
          <w:sz w:val="22"/>
          <w:szCs w:val="22"/>
        </w:rPr>
        <w:t>7</w:t>
      </w:r>
    </w:p>
    <w:p w:rsidR="00722E5B" w:rsidRPr="00984ADA" w:rsidRDefault="00BA0996" w:rsidP="005D36F5">
      <w:pPr>
        <w:tabs>
          <w:tab w:val="right" w:pos="7920"/>
          <w:tab w:val="right" w:pos="8640"/>
        </w:tabs>
        <w:spacing w:line="480" w:lineRule="auto"/>
        <w:rPr>
          <w:sz w:val="22"/>
          <w:szCs w:val="22"/>
        </w:rPr>
      </w:pPr>
      <w:r w:rsidRPr="00984ADA">
        <w:rPr>
          <w:sz w:val="22"/>
          <w:szCs w:val="22"/>
        </w:rPr>
        <w:t>Figure 9</w:t>
      </w:r>
      <w:r w:rsidR="00722E5B" w:rsidRPr="00984ADA">
        <w:rPr>
          <w:sz w:val="22"/>
          <w:szCs w:val="22"/>
        </w:rPr>
        <w:t xml:space="preserve">:  </w:t>
      </w:r>
      <w:r w:rsidR="005D36F5" w:rsidRPr="00984ADA">
        <w:rPr>
          <w:sz w:val="22"/>
          <w:szCs w:val="22"/>
        </w:rPr>
        <w:t>Fall Northern Wild Rice</w:t>
      </w:r>
      <w:r w:rsidR="001D09A6" w:rsidRPr="00984ADA">
        <w:rPr>
          <w:sz w:val="22"/>
          <w:szCs w:val="22"/>
        </w:rPr>
        <w:t xml:space="preserve"> Density and </w:t>
      </w:r>
      <w:proofErr w:type="gramStart"/>
      <w:r w:rsidR="001D09A6" w:rsidRPr="00984ADA">
        <w:rPr>
          <w:sz w:val="22"/>
          <w:szCs w:val="22"/>
        </w:rPr>
        <w:t>Distribution</w:t>
      </w:r>
      <w:r w:rsidR="005D36F5" w:rsidRPr="00984ADA">
        <w:rPr>
          <w:sz w:val="22"/>
          <w:szCs w:val="22"/>
        </w:rPr>
        <w:t>.</w:t>
      </w:r>
      <w:r w:rsidR="00DC14FA" w:rsidRPr="00984ADA">
        <w:rPr>
          <w:sz w:val="22"/>
          <w:szCs w:val="22"/>
        </w:rPr>
        <w:t>….…………………………</w:t>
      </w:r>
      <w:r w:rsidR="00133B41" w:rsidRPr="00984ADA">
        <w:rPr>
          <w:sz w:val="22"/>
          <w:szCs w:val="22"/>
        </w:rPr>
        <w:t>..</w:t>
      </w:r>
      <w:proofErr w:type="gramEnd"/>
      <w:r w:rsidR="00722E5B" w:rsidRPr="00984ADA">
        <w:rPr>
          <w:sz w:val="22"/>
          <w:szCs w:val="22"/>
        </w:rPr>
        <w:tab/>
      </w:r>
      <w:r w:rsidR="006376E7" w:rsidRPr="00984ADA">
        <w:rPr>
          <w:sz w:val="22"/>
          <w:szCs w:val="22"/>
        </w:rPr>
        <w:t>7</w:t>
      </w:r>
    </w:p>
    <w:p w:rsidR="005D36F5" w:rsidRPr="00984ADA" w:rsidRDefault="005D36F5" w:rsidP="005D36F5">
      <w:pPr>
        <w:tabs>
          <w:tab w:val="right" w:pos="8640"/>
        </w:tabs>
        <w:rPr>
          <w:sz w:val="22"/>
          <w:szCs w:val="22"/>
        </w:rPr>
      </w:pPr>
      <w:r w:rsidRPr="00984ADA">
        <w:rPr>
          <w:sz w:val="22"/>
          <w:szCs w:val="22"/>
        </w:rPr>
        <w:t xml:space="preserve">Table 2:  Frequencies and Mean Rake Sample of Aquatic Macrophytes – Fall PI Survey </w:t>
      </w:r>
    </w:p>
    <w:p w:rsidR="005D36F5" w:rsidRPr="00984ADA" w:rsidRDefault="005D36F5" w:rsidP="008F231D">
      <w:pPr>
        <w:tabs>
          <w:tab w:val="left" w:pos="7920"/>
          <w:tab w:val="right" w:pos="8640"/>
        </w:tabs>
        <w:rPr>
          <w:sz w:val="22"/>
          <w:szCs w:val="22"/>
        </w:rPr>
      </w:pPr>
      <w:r w:rsidRPr="00984ADA">
        <w:rPr>
          <w:sz w:val="22"/>
          <w:szCs w:val="22"/>
        </w:rPr>
        <w:t>West End – St. Croix Flowage, Douglas County – September 22, 2013………………..…</w:t>
      </w:r>
      <w:r w:rsidRPr="00984ADA">
        <w:rPr>
          <w:sz w:val="22"/>
          <w:szCs w:val="22"/>
        </w:rPr>
        <w:tab/>
        <w:t>8</w:t>
      </w:r>
    </w:p>
    <w:p w:rsidR="00313F43" w:rsidRPr="00984ADA" w:rsidRDefault="00313F43" w:rsidP="005B191C">
      <w:pPr>
        <w:tabs>
          <w:tab w:val="right" w:pos="7920"/>
          <w:tab w:val="right" w:pos="8640"/>
        </w:tabs>
        <w:sectPr w:rsidR="00313F43" w:rsidRPr="00984ADA" w:rsidSect="00E267CE">
          <w:pgSz w:w="12240" w:h="15840"/>
          <w:pgMar w:top="1440" w:right="1440" w:bottom="1440" w:left="2160" w:header="720" w:footer="720" w:gutter="0"/>
          <w:pgNumType w:fmt="lowerRoman"/>
          <w:cols w:space="720"/>
          <w:docGrid w:linePitch="360"/>
        </w:sectPr>
      </w:pPr>
    </w:p>
    <w:p w:rsidR="00EA2FB1" w:rsidRPr="00984ADA" w:rsidRDefault="00EA2FB1" w:rsidP="003C3309">
      <w:pPr>
        <w:tabs>
          <w:tab w:val="left" w:pos="7920"/>
        </w:tabs>
        <w:rPr>
          <w:rFonts w:eastAsia="Times New Roman"/>
          <w:b/>
          <w:sz w:val="28"/>
          <w:szCs w:val="28"/>
        </w:rPr>
      </w:pPr>
      <w:r w:rsidRPr="00984ADA">
        <w:rPr>
          <w:rFonts w:eastAsia="Times New Roman"/>
          <w:b/>
          <w:sz w:val="28"/>
          <w:szCs w:val="28"/>
        </w:rPr>
        <w:lastRenderedPageBreak/>
        <w:t>INTRODUCTION:</w:t>
      </w:r>
    </w:p>
    <w:p w:rsidR="000662A9" w:rsidRPr="00984ADA" w:rsidRDefault="000662A9" w:rsidP="008F231D">
      <w:pPr>
        <w:rPr>
          <w:rFonts w:eastAsia="Times New Roman"/>
        </w:rPr>
      </w:pPr>
      <w:r w:rsidRPr="00984ADA">
        <w:rPr>
          <w:rFonts w:eastAsia="Times New Roman"/>
        </w:rPr>
        <w:t>The Saint Croix Flowage (WBIC 2740300) is a 1,913 acre stratified drainage lake in south-central Douglas County, Wisconsin in the Town of Gordon (T44N R13W S36 NE SE).  The flowage has a maximum depth of 2</w:t>
      </w:r>
      <w:r w:rsidRPr="00984ADA">
        <w:t>8ft and an average depth of 7ft</w:t>
      </w:r>
      <w:r w:rsidRPr="00984ADA">
        <w:rPr>
          <w:rFonts w:eastAsia="Times New Roman"/>
        </w:rPr>
        <w:t>.  It is mesotrophic bordering on eutrophic in nature, and water clarity is fair with summer Secchi readings averaging from 7-12ft in the deep</w:t>
      </w:r>
      <w:r w:rsidRPr="00984ADA">
        <w:t xml:space="preserve"> hole by the dam over the past 20</w:t>
      </w:r>
      <w:r w:rsidRPr="00984ADA">
        <w:rPr>
          <w:rFonts w:eastAsia="Times New Roman"/>
        </w:rPr>
        <w:t xml:space="preserve"> years (WDNR 201</w:t>
      </w:r>
      <w:r w:rsidR="00C3652B" w:rsidRPr="00984ADA">
        <w:rPr>
          <w:rFonts w:eastAsia="Times New Roman"/>
        </w:rPr>
        <w:t>3</w:t>
      </w:r>
      <w:r w:rsidRPr="00984ADA">
        <w:rPr>
          <w:rFonts w:eastAsia="Times New Roman"/>
        </w:rPr>
        <w:t>).  In 201</w:t>
      </w:r>
      <w:r w:rsidR="00C3652B" w:rsidRPr="00984ADA">
        <w:rPr>
          <w:rFonts w:eastAsia="Times New Roman"/>
        </w:rPr>
        <w:t>3</w:t>
      </w:r>
      <w:r w:rsidRPr="00984ADA">
        <w:rPr>
          <w:rFonts w:eastAsia="Times New Roman"/>
        </w:rPr>
        <w:t xml:space="preserve">, the </w:t>
      </w:r>
      <w:r w:rsidR="008F231D" w:rsidRPr="00984ADA">
        <w:rPr>
          <w:rFonts w:eastAsia="Times New Roman"/>
        </w:rPr>
        <w:t xml:space="preserve">fall </w:t>
      </w:r>
      <w:r w:rsidRPr="00984ADA">
        <w:rPr>
          <w:rFonts w:eastAsia="Times New Roman"/>
        </w:rPr>
        <w:t xml:space="preserve">littoral zone extended to approximately </w:t>
      </w:r>
      <w:r w:rsidR="008F231D" w:rsidRPr="00984ADA">
        <w:rPr>
          <w:rFonts w:eastAsia="Times New Roman"/>
        </w:rPr>
        <w:t>12</w:t>
      </w:r>
      <w:r w:rsidRPr="00984ADA">
        <w:rPr>
          <w:rFonts w:eastAsia="Times New Roman"/>
        </w:rPr>
        <w:t xml:space="preserve">ft.  Bottom substrate is variable with muck bottoms in most bays and along the river channel, and rock/sand areas around the flowage’s </w:t>
      </w:r>
      <w:r w:rsidRPr="00984ADA">
        <w:t xml:space="preserve">numerous </w:t>
      </w:r>
      <w:r w:rsidRPr="00984ADA">
        <w:rPr>
          <w:rFonts w:eastAsia="Times New Roman"/>
        </w:rPr>
        <w:t>islands (Sather et al. 1967).</w:t>
      </w:r>
    </w:p>
    <w:p w:rsidR="007667EC" w:rsidRPr="00984ADA" w:rsidRDefault="007667EC" w:rsidP="007667EC">
      <w:pPr>
        <w:rPr>
          <w:rFonts w:eastAsia="Times New Roman"/>
          <w:sz w:val="16"/>
          <w:szCs w:val="16"/>
        </w:rPr>
      </w:pPr>
      <w:r w:rsidRPr="00984ADA">
        <w:rPr>
          <w:rFonts w:eastAsia="Times New Roman"/>
        </w:rPr>
        <w:t xml:space="preserve">  </w:t>
      </w:r>
    </w:p>
    <w:p w:rsidR="00310CCD" w:rsidRPr="00984ADA" w:rsidRDefault="00E46E59" w:rsidP="00122C13">
      <w:pPr>
        <w:spacing w:after="40"/>
        <w:jc w:val="center"/>
        <w:rPr>
          <w:rFonts w:eastAsia="Times New Roman"/>
          <w:sz w:val="20"/>
          <w:szCs w:val="20"/>
        </w:rPr>
      </w:pPr>
      <w:r w:rsidRPr="00984ADA">
        <w:rPr>
          <w:rFonts w:eastAsia="Times New Roman"/>
          <w:noProof/>
          <w:sz w:val="20"/>
          <w:szCs w:val="20"/>
        </w:rPr>
        <w:drawing>
          <wp:inline distT="0" distB="0" distL="0" distR="0">
            <wp:extent cx="4067175" cy="3124200"/>
            <wp:effectExtent l="57150" t="38100" r="47625" b="1905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6604" t="6143" r="5270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1242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05A7" w:rsidRPr="00984ADA">
        <w:rPr>
          <w:rFonts w:eastAsia="Times New Roman"/>
          <w:sz w:val="20"/>
          <w:szCs w:val="20"/>
        </w:rPr>
        <w:t xml:space="preserve"> </w:t>
      </w:r>
    </w:p>
    <w:p w:rsidR="00313F43" w:rsidRPr="00984ADA" w:rsidRDefault="00313F43" w:rsidP="00415BBF">
      <w:pPr>
        <w:tabs>
          <w:tab w:val="right" w:pos="7920"/>
          <w:tab w:val="right" w:pos="8640"/>
        </w:tabs>
        <w:spacing w:after="40"/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 xml:space="preserve">Figure 1:  </w:t>
      </w:r>
      <w:r w:rsidR="00415BBF" w:rsidRPr="00984ADA">
        <w:rPr>
          <w:b/>
          <w:sz w:val="28"/>
          <w:szCs w:val="28"/>
        </w:rPr>
        <w:t>Potential 2014 West Basin</w:t>
      </w:r>
      <w:r w:rsidR="002119D6" w:rsidRPr="00984ADA">
        <w:rPr>
          <w:b/>
          <w:sz w:val="28"/>
          <w:szCs w:val="28"/>
        </w:rPr>
        <w:t xml:space="preserve"> EWM Treatment Area</w:t>
      </w:r>
    </w:p>
    <w:p w:rsidR="00313F43" w:rsidRPr="00984ADA" w:rsidRDefault="00313F43" w:rsidP="005B191C">
      <w:pPr>
        <w:tabs>
          <w:tab w:val="right" w:pos="7920"/>
          <w:tab w:val="right" w:pos="8640"/>
        </w:tabs>
        <w:jc w:val="center"/>
        <w:rPr>
          <w:sz w:val="12"/>
          <w:szCs w:val="12"/>
        </w:rPr>
      </w:pPr>
    </w:p>
    <w:p w:rsidR="004148C7" w:rsidRPr="00984ADA" w:rsidRDefault="004D66FB" w:rsidP="008F231D">
      <w:pPr>
        <w:tabs>
          <w:tab w:val="right" w:pos="7920"/>
          <w:tab w:val="right" w:pos="8640"/>
        </w:tabs>
      </w:pPr>
      <w:r w:rsidRPr="00984ADA">
        <w:t>Eurasian water milfoil (</w:t>
      </w:r>
      <w:r w:rsidRPr="00984ADA">
        <w:rPr>
          <w:i/>
        </w:rPr>
        <w:t>Myriophyllum spicatum</w:t>
      </w:r>
      <w:r w:rsidRPr="00984ADA">
        <w:t>) (EWM) was discovered in the summer of 2007 at the</w:t>
      </w:r>
      <w:r w:rsidR="008F231D" w:rsidRPr="00984ADA">
        <w:t xml:space="preserve"> Gordon Dam County Park’s</w:t>
      </w:r>
      <w:r w:rsidRPr="00984ADA">
        <w:t xml:space="preserve"> </w:t>
      </w:r>
      <w:r w:rsidR="00D05DBA" w:rsidRPr="00984ADA">
        <w:t>b</w:t>
      </w:r>
      <w:r w:rsidRPr="00984ADA">
        <w:t xml:space="preserve">oat </w:t>
      </w:r>
      <w:r w:rsidR="008F231D" w:rsidRPr="00984ADA">
        <w:t>launch</w:t>
      </w:r>
      <w:r w:rsidRPr="00984ADA">
        <w:t xml:space="preserve">, and the Gordon - Saint Croix Flowage Association (GSCFA) has been </w:t>
      </w:r>
      <w:r w:rsidR="00C3652B" w:rsidRPr="00984ADA">
        <w:t xml:space="preserve">working to </w:t>
      </w:r>
      <w:r w:rsidRPr="00984ADA">
        <w:t>manag</w:t>
      </w:r>
      <w:r w:rsidR="00C3652B" w:rsidRPr="00984ADA">
        <w:t xml:space="preserve">e this exotic invasive species </w:t>
      </w:r>
      <w:r w:rsidRPr="00984ADA">
        <w:t>ever since.</w:t>
      </w:r>
      <w:r w:rsidR="00D05DBA" w:rsidRPr="00984ADA">
        <w:t xml:space="preserve">  </w:t>
      </w:r>
      <w:r w:rsidR="00B21ABE" w:rsidRPr="00984ADA">
        <w:t>Despite treating fourteen areas totaling over 6 acres on June 25, 2013, t</w:t>
      </w:r>
      <w:r w:rsidR="004148C7" w:rsidRPr="00984ADA">
        <w:t xml:space="preserve">he </w:t>
      </w:r>
      <w:r w:rsidR="002119D6" w:rsidRPr="00984ADA">
        <w:t>August full point intercept survey of the entire flowage found</w:t>
      </w:r>
      <w:r w:rsidR="00B21ABE" w:rsidRPr="00984ADA">
        <w:t xml:space="preserve"> that</w:t>
      </w:r>
      <w:r w:rsidR="002119D6" w:rsidRPr="00984ADA">
        <w:t xml:space="preserve"> EWM was continuing to expand throughout the west basin and towards the narrows leading </w:t>
      </w:r>
      <w:r w:rsidR="008F231D" w:rsidRPr="00984ADA">
        <w:t>to</w:t>
      </w:r>
      <w:r w:rsidR="002119D6" w:rsidRPr="00984ADA">
        <w:t xml:space="preserve"> the rest of the flowage</w:t>
      </w:r>
      <w:r w:rsidR="00B21ABE" w:rsidRPr="00984ADA">
        <w:t xml:space="preserve">.  Because of this, </w:t>
      </w:r>
      <w:r w:rsidR="004148C7" w:rsidRPr="00984ADA">
        <w:t>the GSCFA, under the direction of Short Elliot</w:t>
      </w:r>
      <w:r w:rsidR="00C3652B" w:rsidRPr="00984ADA">
        <w:t>t</w:t>
      </w:r>
      <w:r w:rsidR="004148C7" w:rsidRPr="00984ADA">
        <w:t xml:space="preserve"> Hendrickson Inc</w:t>
      </w:r>
      <w:r w:rsidR="00C3652B" w:rsidRPr="00984ADA">
        <w:t>.</w:t>
      </w:r>
      <w:r w:rsidR="004148C7" w:rsidRPr="00984ADA">
        <w:t xml:space="preserve"> (SEH), decided </w:t>
      </w:r>
      <w:r w:rsidR="0057612F">
        <w:t xml:space="preserve">to </w:t>
      </w:r>
      <w:r w:rsidR="00B21ABE" w:rsidRPr="00984ADA">
        <w:t xml:space="preserve">explore the possibility of </w:t>
      </w:r>
      <w:r w:rsidR="00C8432B" w:rsidRPr="00984ADA">
        <w:t xml:space="preserve">chemically </w:t>
      </w:r>
      <w:r w:rsidR="00B21ABE" w:rsidRPr="00984ADA">
        <w:t xml:space="preserve">treating the majority of the western basin rather than continuing the current small spot treatment program.  </w:t>
      </w:r>
      <w:r w:rsidR="008F231D" w:rsidRPr="00984ADA">
        <w:t>The</w:t>
      </w:r>
      <w:r w:rsidR="00B21ABE" w:rsidRPr="00984ADA">
        <w:t xml:space="preserve"> </w:t>
      </w:r>
      <w:r w:rsidR="008F231D" w:rsidRPr="00984ADA">
        <w:t xml:space="preserve">potential future </w:t>
      </w:r>
      <w:r w:rsidR="00B21ABE" w:rsidRPr="00984ADA">
        <w:t xml:space="preserve">treatment </w:t>
      </w:r>
      <w:r w:rsidR="008F231D" w:rsidRPr="00984ADA">
        <w:t>would cover</w:t>
      </w:r>
      <w:r w:rsidR="00B21ABE" w:rsidRPr="00984ADA">
        <w:t xml:space="preserve"> 137.16 </w:t>
      </w:r>
      <w:r w:rsidR="004148C7" w:rsidRPr="00984ADA">
        <w:t xml:space="preserve">acres or </w:t>
      </w:r>
      <w:r w:rsidR="00B21ABE" w:rsidRPr="00984ADA">
        <w:t>7</w:t>
      </w:r>
      <w:r w:rsidR="004148C7" w:rsidRPr="00984ADA">
        <w:t>.</w:t>
      </w:r>
      <w:r w:rsidR="00B21ABE" w:rsidRPr="00984ADA">
        <w:t>17</w:t>
      </w:r>
      <w:r w:rsidR="004148C7" w:rsidRPr="00984ADA">
        <w:t xml:space="preserve">% of the flowage’s </w:t>
      </w:r>
      <w:r w:rsidR="00D05DBA" w:rsidRPr="00984ADA">
        <w:t xml:space="preserve">total </w:t>
      </w:r>
      <w:r w:rsidR="004148C7" w:rsidRPr="00984ADA">
        <w:t>surface area (Figure 1).</w:t>
      </w:r>
    </w:p>
    <w:p w:rsidR="004148C7" w:rsidRPr="00984ADA" w:rsidRDefault="004148C7" w:rsidP="004148C7">
      <w:pPr>
        <w:tabs>
          <w:tab w:val="right" w:pos="7920"/>
          <w:tab w:val="right" w:pos="8640"/>
        </w:tabs>
      </w:pPr>
    </w:p>
    <w:p w:rsidR="004148C7" w:rsidRPr="00984ADA" w:rsidRDefault="00B21ABE" w:rsidP="008F231D">
      <w:pPr>
        <w:tabs>
          <w:tab w:val="right" w:pos="7920"/>
          <w:tab w:val="right" w:pos="8640"/>
        </w:tabs>
        <w:rPr>
          <w:rFonts w:eastAsia="Times New Roman"/>
        </w:rPr>
      </w:pPr>
      <w:r w:rsidRPr="00984ADA">
        <w:t xml:space="preserve">As a </w:t>
      </w:r>
      <w:r w:rsidR="00C8432B" w:rsidRPr="00984ADA">
        <w:t xml:space="preserve">perquisite to applying for a treatment permit, the Wisconsin Department of Natural Resources (WDNR) requested a full fall macrophyte point intercept survey at twice the resolution of the August survey.  If ultimately approved, this survey would function as a </w:t>
      </w:r>
      <w:r w:rsidR="008F231D" w:rsidRPr="00984ADA">
        <w:t xml:space="preserve">baseline </w:t>
      </w:r>
      <w:r w:rsidR="00C8432B" w:rsidRPr="00984ADA">
        <w:t>pretreatment</w:t>
      </w:r>
      <w:r w:rsidR="008F231D" w:rsidRPr="00984ADA">
        <w:t xml:space="preserve"> </w:t>
      </w:r>
      <w:r w:rsidR="00C8432B" w:rsidRPr="00984ADA">
        <w:t>survey</w:t>
      </w:r>
      <w:r w:rsidR="004148C7" w:rsidRPr="00984ADA">
        <w:t>.  This report is t</w:t>
      </w:r>
      <w:r w:rsidR="009A7AF1" w:rsidRPr="00984ADA">
        <w:t xml:space="preserve">he summary analysis of </w:t>
      </w:r>
      <w:r w:rsidR="00C8432B" w:rsidRPr="00984ADA">
        <w:t>this survey conducted on September 22, 2013.</w:t>
      </w:r>
    </w:p>
    <w:p w:rsidR="00313F43" w:rsidRPr="00984ADA" w:rsidRDefault="00313F43" w:rsidP="004148C7">
      <w:pPr>
        <w:tabs>
          <w:tab w:val="right" w:pos="7920"/>
          <w:tab w:val="right" w:pos="8640"/>
        </w:tabs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lastRenderedPageBreak/>
        <w:t>METHODS:</w:t>
      </w:r>
    </w:p>
    <w:p w:rsidR="00313F43" w:rsidRPr="00984ADA" w:rsidRDefault="009C77F5" w:rsidP="005B191C">
      <w:pPr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>Aquatic Macrophyte</w:t>
      </w:r>
      <w:r w:rsidR="00313F43" w:rsidRPr="00984ADA">
        <w:rPr>
          <w:b/>
          <w:sz w:val="28"/>
          <w:szCs w:val="28"/>
        </w:rPr>
        <w:t xml:space="preserve"> Survey:</w:t>
      </w:r>
    </w:p>
    <w:p w:rsidR="0074021A" w:rsidRPr="00984ADA" w:rsidRDefault="000A425E" w:rsidP="008F231D">
      <w:r w:rsidRPr="00984ADA">
        <w:t xml:space="preserve">WDNR biologist Michelle Nault produced a </w:t>
      </w:r>
      <w:r w:rsidR="008F231D" w:rsidRPr="00984ADA">
        <w:t xml:space="preserve">survey </w:t>
      </w:r>
      <w:r w:rsidRPr="00984ADA">
        <w:t xml:space="preserve">sampling grid that contained 435 points </w:t>
      </w:r>
      <w:r w:rsidR="00E03BB8" w:rsidRPr="00984ADA">
        <w:t xml:space="preserve">at 50m resolution in the area </w:t>
      </w:r>
      <w:r w:rsidRPr="00984ADA">
        <w:t xml:space="preserve">west of the narrows.  </w:t>
      </w:r>
      <w:r w:rsidR="00E03BB8" w:rsidRPr="00984ADA">
        <w:t xml:space="preserve">Approximately 220 of these points fell within the 137 acre proposed treatment area.  </w:t>
      </w:r>
      <w:r w:rsidR="00E17F9D" w:rsidRPr="00984ADA">
        <w:t xml:space="preserve">This equated to </w:t>
      </w:r>
      <w:r w:rsidR="00E03BB8" w:rsidRPr="00984ADA">
        <w:t>just over</w:t>
      </w:r>
      <w:r w:rsidR="00E17F9D" w:rsidRPr="00984ADA">
        <w:t xml:space="preserve"> </w:t>
      </w:r>
      <w:r w:rsidR="00E03BB8" w:rsidRPr="00984ADA">
        <w:t>1.6</w:t>
      </w:r>
      <w:r w:rsidR="00E17F9D" w:rsidRPr="00984ADA">
        <w:t xml:space="preserve">pts/acre which </w:t>
      </w:r>
      <w:r w:rsidR="00E03BB8" w:rsidRPr="00984ADA">
        <w:t xml:space="preserve">was well below the </w:t>
      </w:r>
      <w:r w:rsidR="005E22B5" w:rsidRPr="00984ADA">
        <w:t>4</w:t>
      </w:r>
      <w:r w:rsidR="00E03BB8" w:rsidRPr="00984ADA">
        <w:t xml:space="preserve">pts/acre minimum that is normally required by WDNR protocol for pretreatment surveys.  This low effort was approved based on the large size of the </w:t>
      </w:r>
      <w:r w:rsidR="008F231D" w:rsidRPr="00984ADA">
        <w:t xml:space="preserve">proposed </w:t>
      </w:r>
      <w:r w:rsidR="00E03BB8" w:rsidRPr="00984ADA">
        <w:t>treatment area</w:t>
      </w:r>
      <w:r w:rsidR="00320FE2" w:rsidRPr="00984ADA">
        <w:t xml:space="preserve"> </w:t>
      </w:r>
      <w:r w:rsidR="00E03BB8" w:rsidRPr="00984ADA">
        <w:t xml:space="preserve">(Figure </w:t>
      </w:r>
      <w:r w:rsidR="00717241" w:rsidRPr="00984ADA">
        <w:t>2</w:t>
      </w:r>
      <w:r w:rsidR="00E03BB8" w:rsidRPr="00984ADA">
        <w:t xml:space="preserve">) </w:t>
      </w:r>
      <w:r w:rsidR="00313F43" w:rsidRPr="00984ADA">
        <w:t>(Appendix I).</w:t>
      </w:r>
    </w:p>
    <w:p w:rsidR="00E03BB8" w:rsidRPr="00984ADA" w:rsidRDefault="00E03BB8" w:rsidP="00E03BB8"/>
    <w:p w:rsidR="00E03BB8" w:rsidRPr="00984ADA" w:rsidRDefault="00E03BB8" w:rsidP="00E03BB8">
      <w:pPr>
        <w:tabs>
          <w:tab w:val="left" w:pos="8460"/>
        </w:tabs>
        <w:ind w:right="-180"/>
        <w:jc w:val="center"/>
      </w:pPr>
      <w:r w:rsidRPr="00984ADA">
        <w:rPr>
          <w:noProof/>
        </w:rPr>
        <w:drawing>
          <wp:inline distT="0" distB="0" distL="0" distR="0">
            <wp:extent cx="2743200" cy="3645568"/>
            <wp:effectExtent l="19050" t="0" r="0" b="0"/>
            <wp:docPr id="8" name="Pictur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 descr="1 Final Treatment Areas Minong Flowage beds 1, 5, 7, 8, 18 and 24 Presurvey 5910  Washburn Co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706" t="3636" r="4706" b="3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45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84ADA">
        <w:rPr>
          <w:noProof/>
        </w:rPr>
        <w:drawing>
          <wp:inline distT="0" distB="0" distL="0" distR="0">
            <wp:extent cx="2743200" cy="3648456"/>
            <wp:effectExtent l="19050" t="0" r="0" b="0"/>
            <wp:docPr id="10" name="Pictur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 descr="1 Final Treatment Areas Minong Flowage beds 1, 5, 7, 8, 18 and 24 Presurvey 5910  Washburn Co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706" t="3636" r="4706" b="3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4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3BB8" w:rsidRPr="00984ADA" w:rsidRDefault="00E03BB8" w:rsidP="00717241">
      <w:pPr>
        <w:ind w:right="-360"/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 xml:space="preserve">Figure </w:t>
      </w:r>
      <w:r w:rsidR="00717241" w:rsidRPr="00984ADA">
        <w:rPr>
          <w:b/>
          <w:sz w:val="28"/>
          <w:szCs w:val="28"/>
        </w:rPr>
        <w:t>2</w:t>
      </w:r>
      <w:r w:rsidRPr="00984ADA">
        <w:rPr>
          <w:b/>
          <w:sz w:val="28"/>
          <w:szCs w:val="28"/>
        </w:rPr>
        <w:t>:  Survey Sample Points and Proposed Treatment Area</w:t>
      </w:r>
    </w:p>
    <w:p w:rsidR="00E03BB8" w:rsidRPr="00984ADA" w:rsidRDefault="00E03BB8" w:rsidP="00E03BB8">
      <w:pPr>
        <w:ind w:right="-360"/>
        <w:jc w:val="center"/>
        <w:rPr>
          <w:b/>
        </w:rPr>
      </w:pPr>
    </w:p>
    <w:p w:rsidR="00E267CE" w:rsidRPr="00984ADA" w:rsidRDefault="00E03BB8" w:rsidP="008F231D">
      <w:r w:rsidRPr="00984ADA">
        <w:t>During the survey, w</w:t>
      </w:r>
      <w:r w:rsidR="008F231D" w:rsidRPr="00984ADA">
        <w:t>e located each</w:t>
      </w:r>
      <w:r w:rsidR="00E267CE" w:rsidRPr="00984ADA">
        <w:t xml:space="preserve"> point using a handheld mapping GPS unit (Garmin 76CSx) and used a rake to sample an approximately 2.5ft section of the bottom.  All plants on the rake were assigned a rake fullness value of 1-3 as an estimation of abundance, and a total rake fullness for all species was also recorded (Figure </w:t>
      </w:r>
      <w:r w:rsidR="00717241" w:rsidRPr="00984ADA">
        <w:t>3</w:t>
      </w:r>
      <w:r w:rsidR="00E267CE" w:rsidRPr="00984ADA">
        <w:t>).  Visual sightings of EWM were noted if they occurred within 6ft of the point.  In addition to plant data, we recorded the lake depth using a hand held sonar (Vexilar LPS-1) and the bottom substrate (bottom type) when we could see it or reliably determine it with the rake.</w:t>
      </w:r>
    </w:p>
    <w:p w:rsidR="00E267CE" w:rsidRPr="00984ADA" w:rsidRDefault="00E267CE" w:rsidP="00E267CE"/>
    <w:p w:rsidR="00E267CE" w:rsidRPr="00984ADA" w:rsidRDefault="00E267CE" w:rsidP="00E267CE">
      <w:pPr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>Data Analysis:</w:t>
      </w:r>
    </w:p>
    <w:p w:rsidR="00E267CE" w:rsidRPr="00984ADA" w:rsidRDefault="00E267CE" w:rsidP="008F231D">
      <w:r w:rsidRPr="00984ADA">
        <w:t xml:space="preserve">We entered all data collected into the standard APM spreadsheet (Appendix II).  These data were then analyzed using the linked statistical summary sheet (UWEX 2010).  </w:t>
      </w:r>
    </w:p>
    <w:p w:rsidR="00E03BB8" w:rsidRPr="00984ADA" w:rsidRDefault="00E03BB8" w:rsidP="00E03BB8">
      <w:pPr>
        <w:rPr>
          <w:b/>
          <w:sz w:val="28"/>
          <w:szCs w:val="28"/>
        </w:rPr>
      </w:pPr>
    </w:p>
    <w:p w:rsidR="00717241" w:rsidRPr="00984ADA" w:rsidRDefault="00717241" w:rsidP="00E267CE">
      <w:pPr>
        <w:tabs>
          <w:tab w:val="right" w:pos="7920"/>
          <w:tab w:val="right" w:pos="8640"/>
        </w:tabs>
        <w:rPr>
          <w:b/>
          <w:sz w:val="28"/>
          <w:szCs w:val="28"/>
        </w:rPr>
      </w:pPr>
    </w:p>
    <w:p w:rsidR="00717241" w:rsidRPr="00984ADA" w:rsidRDefault="00717241" w:rsidP="00717241">
      <w:pPr>
        <w:jc w:val="center"/>
      </w:pPr>
      <w:r w:rsidRPr="00984ADA">
        <w:rPr>
          <w:noProof/>
        </w:rPr>
        <w:lastRenderedPageBreak/>
        <w:drawing>
          <wp:inline distT="0" distB="0" distL="0" distR="0">
            <wp:extent cx="3390900" cy="2743200"/>
            <wp:effectExtent l="57150" t="38100" r="38100" b="19050"/>
            <wp:docPr id="12" name="Picture 14" descr="Rake%20fullness%20ra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Rake%20fullness%20rati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74320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17241" w:rsidRPr="00984ADA" w:rsidRDefault="00717241" w:rsidP="00717241">
      <w:pPr>
        <w:tabs>
          <w:tab w:val="right" w:pos="7920"/>
          <w:tab w:val="right" w:pos="8640"/>
        </w:tabs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 xml:space="preserve">Figure 3:  Rake Fullness Ratings </w:t>
      </w:r>
    </w:p>
    <w:p w:rsidR="00717241" w:rsidRPr="00984ADA" w:rsidRDefault="00717241" w:rsidP="00E267CE">
      <w:pPr>
        <w:tabs>
          <w:tab w:val="right" w:pos="7920"/>
          <w:tab w:val="right" w:pos="8640"/>
        </w:tabs>
        <w:rPr>
          <w:b/>
        </w:rPr>
      </w:pPr>
    </w:p>
    <w:p w:rsidR="000D3DEA" w:rsidRPr="00984ADA" w:rsidRDefault="000D3DEA" w:rsidP="00E267CE">
      <w:pPr>
        <w:tabs>
          <w:tab w:val="right" w:pos="7920"/>
          <w:tab w:val="right" w:pos="8640"/>
        </w:tabs>
        <w:rPr>
          <w:b/>
        </w:rPr>
      </w:pPr>
    </w:p>
    <w:p w:rsidR="000D3DEA" w:rsidRPr="00984ADA" w:rsidRDefault="000D3DEA" w:rsidP="00E267CE">
      <w:pPr>
        <w:tabs>
          <w:tab w:val="right" w:pos="7920"/>
          <w:tab w:val="right" w:pos="8640"/>
        </w:tabs>
        <w:rPr>
          <w:b/>
        </w:rPr>
      </w:pPr>
    </w:p>
    <w:p w:rsidR="00313F43" w:rsidRPr="00984ADA" w:rsidRDefault="00313F43" w:rsidP="00E267CE">
      <w:pPr>
        <w:tabs>
          <w:tab w:val="right" w:pos="7920"/>
          <w:tab w:val="right" w:pos="8640"/>
        </w:tabs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 xml:space="preserve">RESULTS AND DISCUSSION: </w:t>
      </w:r>
    </w:p>
    <w:p w:rsidR="00202679" w:rsidRPr="00984ADA" w:rsidRDefault="00CC10D4" w:rsidP="0057612F">
      <w:r w:rsidRPr="00984ADA">
        <w:t xml:space="preserve">During the survey, we found that 92 of the 435 points were not accessible by boat.  A handful </w:t>
      </w:r>
      <w:r w:rsidR="00202679" w:rsidRPr="00984ADA">
        <w:t xml:space="preserve">of these </w:t>
      </w:r>
      <w:r w:rsidRPr="00984ADA">
        <w:t>were terrestrial, but most occurred in the expansive Cattail (</w:t>
      </w:r>
      <w:r w:rsidRPr="00984ADA">
        <w:rPr>
          <w:i/>
          <w:iCs/>
        </w:rPr>
        <w:t>Typha</w:t>
      </w:r>
      <w:r w:rsidRPr="00984ADA">
        <w:t xml:space="preserve"> spp.) marsh in the northwest corner of the stud</w:t>
      </w:r>
      <w:r w:rsidR="003B183D" w:rsidRPr="00984ADA">
        <w:t>y area or in stream/seep inlets in</w:t>
      </w:r>
      <w:r w:rsidR="00202679" w:rsidRPr="00984ADA">
        <w:t xml:space="preserve"> finger bays </w:t>
      </w:r>
      <w:r w:rsidRPr="00984ADA">
        <w:t>where the water was &lt;0.5ft deep.</w:t>
      </w:r>
      <w:r w:rsidR="00202679" w:rsidRPr="00984ADA">
        <w:t xml:space="preserve">  Of the 342 sites </w:t>
      </w:r>
      <w:r w:rsidR="003B183D" w:rsidRPr="00984ADA">
        <w:t>surveyed</w:t>
      </w:r>
      <w:r w:rsidR="00202679" w:rsidRPr="00984ADA">
        <w:t>, plants were found at 284 of them</w:t>
      </w:r>
      <w:r w:rsidR="0057612F">
        <w:t xml:space="preserve"> (83%)</w:t>
      </w:r>
      <w:r w:rsidR="00202679" w:rsidRPr="00984ADA">
        <w:t xml:space="preserve">.  Depths </w:t>
      </w:r>
      <w:r w:rsidR="0057612F">
        <w:t>within the survey area</w:t>
      </w:r>
      <w:r w:rsidR="003B183D" w:rsidRPr="00984ADA">
        <w:t xml:space="preserve"> were generally</w:t>
      </w:r>
      <w:r w:rsidR="00202679" w:rsidRPr="00984ADA">
        <w:t xml:space="preserve"> &lt;10ft</w:t>
      </w:r>
      <w:r w:rsidR="0057612F">
        <w:t xml:space="preserve"> with the </w:t>
      </w:r>
      <w:r w:rsidR="00202679" w:rsidRPr="00984ADA">
        <w:t>except</w:t>
      </w:r>
      <w:r w:rsidR="0057612F">
        <w:t>ions of the</w:t>
      </w:r>
      <w:r w:rsidR="00202679" w:rsidRPr="00984ADA">
        <w:t xml:space="preserve"> river channel</w:t>
      </w:r>
      <w:r w:rsidR="00984ADA" w:rsidRPr="00984ADA">
        <w:t xml:space="preserve"> and</w:t>
      </w:r>
      <w:r w:rsidR="0057612F">
        <w:t xml:space="preserve"> in the southeast bay’s spring holes</w:t>
      </w:r>
      <w:r w:rsidR="00984ADA" w:rsidRPr="00984ADA">
        <w:t>.  B</w:t>
      </w:r>
      <w:r w:rsidR="003B183D" w:rsidRPr="00984ADA">
        <w:t xml:space="preserve">ottom substrate was </w:t>
      </w:r>
      <w:r w:rsidR="00984ADA" w:rsidRPr="00984ADA">
        <w:t xml:space="preserve">highly </w:t>
      </w:r>
      <w:r w:rsidR="003B183D" w:rsidRPr="00984ADA">
        <w:t>variable</w:t>
      </w:r>
      <w:r w:rsidR="0057612F">
        <w:t xml:space="preserve"> as w</w:t>
      </w:r>
      <w:r w:rsidR="00984ADA" w:rsidRPr="00984ADA">
        <w:t xml:space="preserve">e found that </w:t>
      </w:r>
      <w:r w:rsidR="003B183D" w:rsidRPr="00984ADA">
        <w:t xml:space="preserve">most bays </w:t>
      </w:r>
      <w:r w:rsidR="00984ADA" w:rsidRPr="00984ADA">
        <w:t>were</w:t>
      </w:r>
      <w:r w:rsidR="003B183D" w:rsidRPr="00984ADA">
        <w:t xml:space="preserve"> muck-bottomed while areas </w:t>
      </w:r>
      <w:r w:rsidR="00984ADA" w:rsidRPr="00984ADA">
        <w:t xml:space="preserve">in </w:t>
      </w:r>
      <w:r w:rsidR="003B183D" w:rsidRPr="00984ADA">
        <w:t xml:space="preserve">the channel, </w:t>
      </w:r>
      <w:r w:rsidR="00984ADA" w:rsidRPr="00984ADA">
        <w:t xml:space="preserve">along the </w:t>
      </w:r>
      <w:r w:rsidR="003B183D" w:rsidRPr="00984ADA">
        <w:t xml:space="preserve">shoreline, and around </w:t>
      </w:r>
      <w:r w:rsidR="00984ADA" w:rsidRPr="00984ADA">
        <w:t xml:space="preserve">the </w:t>
      </w:r>
      <w:r w:rsidR="003B183D" w:rsidRPr="00984ADA">
        <w:t xml:space="preserve">islands were some </w:t>
      </w:r>
      <w:r w:rsidR="00984ADA" w:rsidRPr="00984ADA">
        <w:t>combination</w:t>
      </w:r>
      <w:r w:rsidR="003B183D" w:rsidRPr="00984ADA">
        <w:t xml:space="preserve"> of sand and rock </w:t>
      </w:r>
      <w:r w:rsidR="00202679" w:rsidRPr="00984ADA">
        <w:t>(Figure 4) (Appendix III).</w:t>
      </w:r>
    </w:p>
    <w:p w:rsidR="003B183D" w:rsidRPr="00984ADA" w:rsidRDefault="003B183D" w:rsidP="00202679"/>
    <w:p w:rsidR="0081035E" w:rsidRPr="00984ADA" w:rsidRDefault="00DB64CA" w:rsidP="00984ADA">
      <w:r w:rsidRPr="00984ADA">
        <w:t xml:space="preserve">The littoral zone extended to a maximum of </w:t>
      </w:r>
      <w:r w:rsidR="00F421E9" w:rsidRPr="00984ADA">
        <w:t>1</w:t>
      </w:r>
      <w:r w:rsidR="006A64F6" w:rsidRPr="00984ADA">
        <w:t>2</w:t>
      </w:r>
      <w:r w:rsidRPr="00984ADA">
        <w:t>.</w:t>
      </w:r>
      <w:r w:rsidR="00202679" w:rsidRPr="00984ADA">
        <w:t>0</w:t>
      </w:r>
      <w:r w:rsidR="00CC10D4" w:rsidRPr="00984ADA">
        <w:t>ft</w:t>
      </w:r>
      <w:r w:rsidR="0057612F">
        <w:t>,</w:t>
      </w:r>
      <w:r w:rsidR="00202679" w:rsidRPr="00984ADA">
        <w:t xml:space="preserve"> and 95% of this zone had plants present</w:t>
      </w:r>
      <w:r w:rsidR="0057612F">
        <w:t xml:space="preserve"> </w:t>
      </w:r>
      <w:r w:rsidR="0057612F" w:rsidRPr="00984ADA">
        <w:t>(Table 1)</w:t>
      </w:r>
      <w:r w:rsidR="00313F43" w:rsidRPr="00984ADA">
        <w:t>.</w:t>
      </w:r>
      <w:r w:rsidR="00202679" w:rsidRPr="00984ADA">
        <w:t xml:space="preserve">  The m</w:t>
      </w:r>
      <w:r w:rsidR="00313F43" w:rsidRPr="00984ADA">
        <w:t xml:space="preserve">ean and median depths for all plants were </w:t>
      </w:r>
      <w:r w:rsidR="00202679" w:rsidRPr="00984ADA">
        <w:t>5.1</w:t>
      </w:r>
      <w:r w:rsidR="00313F43" w:rsidRPr="00984ADA">
        <w:t xml:space="preserve">ft </w:t>
      </w:r>
      <w:r w:rsidR="006B51F4" w:rsidRPr="00984ADA">
        <w:t xml:space="preserve">and </w:t>
      </w:r>
      <w:r w:rsidR="00202679" w:rsidRPr="00984ADA">
        <w:t>5.0</w:t>
      </w:r>
      <w:r w:rsidR="006B51F4" w:rsidRPr="00984ADA">
        <w:t>ft respectively</w:t>
      </w:r>
      <w:r w:rsidR="003B183D" w:rsidRPr="00984ADA">
        <w:t xml:space="preserve">.  </w:t>
      </w:r>
      <w:r w:rsidR="005E22B5" w:rsidRPr="00984ADA">
        <w:t xml:space="preserve">Overall diversity </w:t>
      </w:r>
      <w:r w:rsidR="0081035E" w:rsidRPr="00984ADA">
        <w:t>was high with a Simpson Diversity Index of 0.</w:t>
      </w:r>
      <w:r w:rsidR="005E22B5" w:rsidRPr="00984ADA">
        <w:t xml:space="preserve">90 and a Floristic Quality Index of </w:t>
      </w:r>
      <w:r w:rsidR="003B183D" w:rsidRPr="00984ADA">
        <w:t xml:space="preserve">native </w:t>
      </w:r>
      <w:r w:rsidR="00984ADA" w:rsidRPr="00984ADA">
        <w:t>plants scoring a</w:t>
      </w:r>
      <w:r w:rsidR="003B183D" w:rsidRPr="00984ADA">
        <w:t xml:space="preserve"> </w:t>
      </w:r>
      <w:r w:rsidR="005E22B5" w:rsidRPr="00984ADA">
        <w:t>33.2</w:t>
      </w:r>
      <w:r w:rsidR="0081035E" w:rsidRPr="00984ADA">
        <w:t xml:space="preserve">.  </w:t>
      </w:r>
      <w:r w:rsidR="00984ADA" w:rsidRPr="00984ADA">
        <w:t>We identified</w:t>
      </w:r>
      <w:r w:rsidR="000D3DEA" w:rsidRPr="00984ADA">
        <w:t xml:space="preserve"> 26 species in the rake, and m</w:t>
      </w:r>
      <w:r w:rsidR="0081035E" w:rsidRPr="00984ADA">
        <w:t xml:space="preserve">ean native species richness at sites with vegetation was </w:t>
      </w:r>
      <w:r w:rsidR="000D3DEA" w:rsidRPr="00984ADA">
        <w:t>3</w:t>
      </w:r>
      <w:r w:rsidR="0081035E" w:rsidRPr="00984ADA">
        <w:t>.</w:t>
      </w:r>
      <w:r w:rsidR="000D3DEA" w:rsidRPr="00984ADA">
        <w:t>70</w:t>
      </w:r>
      <w:r w:rsidR="0081035E" w:rsidRPr="00984ADA">
        <w:t>/site (</w:t>
      </w:r>
      <w:r w:rsidR="000D3DEA" w:rsidRPr="00984ADA">
        <w:t>Table 1</w:t>
      </w:r>
      <w:r w:rsidR="0081035E" w:rsidRPr="00984ADA">
        <w:t xml:space="preserve">).  We also found that mean total rake fullness at sites with vegetation was a </w:t>
      </w:r>
      <w:r w:rsidR="0057612F">
        <w:t xml:space="preserve">moderately </w:t>
      </w:r>
      <w:r w:rsidR="0081035E" w:rsidRPr="00984ADA">
        <w:t>high 2.</w:t>
      </w:r>
      <w:r w:rsidR="003B183D" w:rsidRPr="00984ADA">
        <w:t>3</w:t>
      </w:r>
      <w:r w:rsidR="0081035E" w:rsidRPr="00984ADA">
        <w:t xml:space="preserve">6 (Figure </w:t>
      </w:r>
      <w:r w:rsidR="000D3DEA" w:rsidRPr="00984ADA">
        <w:t>5</w:t>
      </w:r>
      <w:r w:rsidR="0081035E" w:rsidRPr="00984ADA">
        <w:t>) (Appendix IV).</w:t>
      </w:r>
    </w:p>
    <w:p w:rsidR="006B51F4" w:rsidRPr="00984ADA" w:rsidRDefault="00313F43" w:rsidP="000A425E">
      <w:r w:rsidRPr="00984ADA">
        <w:t xml:space="preserve"> </w:t>
      </w:r>
    </w:p>
    <w:p w:rsidR="00313F43" w:rsidRPr="00984ADA" w:rsidRDefault="00313F43" w:rsidP="00CE0332">
      <w:pPr>
        <w:tabs>
          <w:tab w:val="left" w:pos="8460"/>
        </w:tabs>
        <w:ind w:right="-180"/>
        <w:jc w:val="center"/>
      </w:pPr>
      <w:r w:rsidRPr="00984ADA">
        <w:rPr>
          <w:noProof/>
        </w:rPr>
        <w:lastRenderedPageBreak/>
        <w:drawing>
          <wp:inline distT="0" distB="0" distL="0" distR="0">
            <wp:extent cx="2743200" cy="3627521"/>
            <wp:effectExtent l="19050" t="0" r="0" b="0"/>
            <wp:docPr id="17" name="Picture 740" descr="1 Lake Depth Minong Flowage beds 1, 5, 7, 8, 18 and 24 Presurvey 5910  Washburn 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 descr="1 Lake Depth Minong Flowage beds 1, 5, 7, 8, 18 and 24 Presurvey 5910  Washburn Co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706" t="3636" r="4706" b="3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27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84ADA">
        <w:rPr>
          <w:noProof/>
        </w:rPr>
        <w:drawing>
          <wp:inline distT="0" distB="0" distL="0" distR="0">
            <wp:extent cx="2743200" cy="3627521"/>
            <wp:effectExtent l="19050" t="0" r="0" b="0"/>
            <wp:docPr id="18" name="Picture 0" descr="1 Lake Depth Minong Flowage Beds 14, 21, 22 and 23  PreSurvey 5 9 10 Washburn 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1 Lake Depth Minong Flowage Beds 14, 21, 22 and 23  PreSurvey 5 9 10 Washburn Co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4706" t="3636" r="4706" b="3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27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F43" w:rsidRPr="00984ADA" w:rsidRDefault="00313F43" w:rsidP="00A461C7">
      <w:pPr>
        <w:ind w:right="-360"/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 xml:space="preserve">Figure </w:t>
      </w:r>
      <w:r w:rsidR="00187E48" w:rsidRPr="00984ADA">
        <w:rPr>
          <w:b/>
          <w:sz w:val="28"/>
          <w:szCs w:val="28"/>
        </w:rPr>
        <w:t>4</w:t>
      </w:r>
      <w:r w:rsidRPr="00984ADA">
        <w:rPr>
          <w:b/>
          <w:sz w:val="28"/>
          <w:szCs w:val="28"/>
        </w:rPr>
        <w:t xml:space="preserve">:  Depths </w:t>
      </w:r>
      <w:r w:rsidR="00C65FA6" w:rsidRPr="00984ADA">
        <w:rPr>
          <w:b/>
          <w:sz w:val="28"/>
          <w:szCs w:val="28"/>
        </w:rPr>
        <w:t>and Bottom Substrate</w:t>
      </w:r>
    </w:p>
    <w:p w:rsidR="004A1FCE" w:rsidRPr="00984ADA" w:rsidRDefault="004A1FCE" w:rsidP="00CE0332">
      <w:pPr>
        <w:jc w:val="center"/>
        <w:rPr>
          <w:b/>
        </w:rPr>
      </w:pPr>
    </w:p>
    <w:p w:rsidR="00F72D2E" w:rsidRPr="00984ADA" w:rsidRDefault="00F72D2E" w:rsidP="00CE0332">
      <w:pPr>
        <w:jc w:val="center"/>
        <w:rPr>
          <w:b/>
        </w:rPr>
      </w:pPr>
    </w:p>
    <w:p w:rsidR="00A142F9" w:rsidRPr="00984ADA" w:rsidRDefault="00A142F9" w:rsidP="000A425E">
      <w:pPr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 xml:space="preserve">Table </w:t>
      </w:r>
      <w:r w:rsidR="000A425E" w:rsidRPr="00984ADA">
        <w:rPr>
          <w:b/>
          <w:sz w:val="28"/>
          <w:szCs w:val="28"/>
        </w:rPr>
        <w:t>1</w:t>
      </w:r>
      <w:r w:rsidRPr="00984ADA">
        <w:rPr>
          <w:b/>
          <w:sz w:val="28"/>
          <w:szCs w:val="28"/>
        </w:rPr>
        <w:t xml:space="preserve">:  </w:t>
      </w:r>
      <w:r w:rsidR="0081035E" w:rsidRPr="00984ADA">
        <w:rPr>
          <w:b/>
          <w:sz w:val="28"/>
          <w:szCs w:val="28"/>
        </w:rPr>
        <w:t xml:space="preserve">Fall </w:t>
      </w:r>
      <w:r w:rsidR="000A425E" w:rsidRPr="00984ADA">
        <w:rPr>
          <w:b/>
          <w:sz w:val="28"/>
          <w:szCs w:val="28"/>
        </w:rPr>
        <w:t>Point Intercept</w:t>
      </w:r>
      <w:r w:rsidRPr="00984ADA">
        <w:rPr>
          <w:b/>
          <w:sz w:val="28"/>
          <w:szCs w:val="28"/>
        </w:rPr>
        <w:t xml:space="preserve"> Survey Summary Statistics</w:t>
      </w:r>
    </w:p>
    <w:p w:rsidR="00A142F9" w:rsidRPr="00984ADA" w:rsidRDefault="008E3E8D" w:rsidP="00CE0332">
      <w:pPr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 xml:space="preserve">West End - </w:t>
      </w:r>
      <w:r w:rsidR="008A0EF1" w:rsidRPr="00984ADA">
        <w:rPr>
          <w:b/>
          <w:sz w:val="28"/>
          <w:szCs w:val="28"/>
        </w:rPr>
        <w:t>St. Croix Flowage</w:t>
      </w:r>
      <w:r w:rsidR="00A142F9" w:rsidRPr="00984ADA">
        <w:rPr>
          <w:b/>
          <w:sz w:val="28"/>
          <w:szCs w:val="28"/>
        </w:rPr>
        <w:t xml:space="preserve">, </w:t>
      </w:r>
      <w:r w:rsidR="008A0EF1" w:rsidRPr="00984ADA">
        <w:rPr>
          <w:b/>
          <w:sz w:val="28"/>
          <w:szCs w:val="28"/>
        </w:rPr>
        <w:t>Douglas</w:t>
      </w:r>
      <w:r w:rsidR="00A142F9" w:rsidRPr="00984ADA">
        <w:rPr>
          <w:b/>
          <w:sz w:val="28"/>
          <w:szCs w:val="28"/>
        </w:rPr>
        <w:t xml:space="preserve"> </w:t>
      </w:r>
      <w:r w:rsidR="00DF5276" w:rsidRPr="00984ADA">
        <w:rPr>
          <w:b/>
          <w:sz w:val="28"/>
          <w:szCs w:val="28"/>
        </w:rPr>
        <w:t>County</w:t>
      </w:r>
    </w:p>
    <w:p w:rsidR="00A142F9" w:rsidRPr="00984ADA" w:rsidRDefault="000A425E" w:rsidP="00CE0332">
      <w:pPr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>September 22</w:t>
      </w:r>
      <w:r w:rsidR="00A142F9" w:rsidRPr="00984ADA">
        <w:rPr>
          <w:b/>
          <w:sz w:val="28"/>
          <w:szCs w:val="28"/>
        </w:rPr>
        <w:t xml:space="preserve">, </w:t>
      </w:r>
      <w:r w:rsidR="00C3652B" w:rsidRPr="00984ADA">
        <w:rPr>
          <w:b/>
          <w:sz w:val="28"/>
          <w:szCs w:val="28"/>
        </w:rPr>
        <w:t>2013</w:t>
      </w:r>
    </w:p>
    <w:p w:rsidR="000D3DEA" w:rsidRPr="0057612F" w:rsidRDefault="000D3DEA" w:rsidP="00CE0332">
      <w:pPr>
        <w:jc w:val="center"/>
        <w:rPr>
          <w:b/>
          <w:sz w:val="20"/>
          <w:szCs w:val="20"/>
        </w:rPr>
      </w:pPr>
    </w:p>
    <w:p w:rsidR="00A142F9" w:rsidRPr="00984ADA" w:rsidRDefault="00A142F9" w:rsidP="00CE0332">
      <w:pPr>
        <w:jc w:val="center"/>
        <w:rPr>
          <w:b/>
          <w:sz w:val="4"/>
          <w:szCs w:val="4"/>
        </w:rPr>
      </w:pPr>
    </w:p>
    <w:tbl>
      <w:tblPr>
        <w:tblW w:w="7650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000"/>
      </w:tblPr>
      <w:tblGrid>
        <w:gridCol w:w="6226"/>
        <w:gridCol w:w="1424"/>
      </w:tblGrid>
      <w:tr w:rsidR="000A425E" w:rsidRPr="00984ADA" w:rsidTr="0081035E">
        <w:trPr>
          <w:trHeight w:val="300"/>
          <w:jc w:val="center"/>
        </w:trPr>
        <w:tc>
          <w:tcPr>
            <w:tcW w:w="6226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center"/>
          </w:tcPr>
          <w:p w:rsidR="000A425E" w:rsidRPr="00984ADA" w:rsidRDefault="000A425E" w:rsidP="00CE0332">
            <w:pPr>
              <w:rPr>
                <w:bCs/>
                <w:sz w:val="28"/>
                <w:szCs w:val="28"/>
              </w:rPr>
            </w:pPr>
            <w:r w:rsidRPr="00984ADA">
              <w:rPr>
                <w:bCs/>
                <w:sz w:val="28"/>
                <w:szCs w:val="28"/>
              </w:rPr>
              <w:t>Summary Statistics: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:rsidR="000A425E" w:rsidRPr="00984ADA" w:rsidRDefault="0081035E" w:rsidP="00CE0332">
            <w:pPr>
              <w:jc w:val="center"/>
              <w:rPr>
                <w:sz w:val="20"/>
                <w:szCs w:val="20"/>
              </w:rPr>
            </w:pPr>
            <w:r w:rsidRPr="00984ADA">
              <w:rPr>
                <w:bCs/>
                <w:sz w:val="28"/>
                <w:szCs w:val="28"/>
              </w:rPr>
              <w:t>Fall 2013</w:t>
            </w:r>
          </w:p>
        </w:tc>
      </w:tr>
      <w:tr w:rsidR="000A425E" w:rsidRPr="00984ADA" w:rsidTr="0081035E">
        <w:trPr>
          <w:trHeight w:val="255"/>
          <w:jc w:val="center"/>
        </w:trPr>
        <w:tc>
          <w:tcPr>
            <w:tcW w:w="622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0A425E" w:rsidRPr="00984ADA" w:rsidRDefault="000A425E" w:rsidP="00CE0332">
            <w:pPr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 xml:space="preserve">Total number of  points sampled </w:t>
            </w:r>
          </w:p>
        </w:tc>
        <w:tc>
          <w:tcPr>
            <w:tcW w:w="142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0A425E" w:rsidRPr="00984ADA" w:rsidRDefault="00CC10D4" w:rsidP="00CE0332">
            <w:pPr>
              <w:jc w:val="right"/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342</w:t>
            </w:r>
          </w:p>
        </w:tc>
      </w:tr>
      <w:tr w:rsidR="000A425E" w:rsidRPr="00984ADA" w:rsidTr="0081035E">
        <w:trPr>
          <w:trHeight w:val="255"/>
          <w:jc w:val="center"/>
        </w:trPr>
        <w:tc>
          <w:tcPr>
            <w:tcW w:w="622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0A425E" w:rsidRPr="00984ADA" w:rsidRDefault="000A425E" w:rsidP="00CE0332">
            <w:pPr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Total number of sites with vegetation</w:t>
            </w:r>
          </w:p>
        </w:tc>
        <w:tc>
          <w:tcPr>
            <w:tcW w:w="142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0A425E" w:rsidRPr="00984ADA" w:rsidRDefault="00CC10D4" w:rsidP="009A7AF1">
            <w:pPr>
              <w:jc w:val="right"/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284</w:t>
            </w:r>
          </w:p>
        </w:tc>
      </w:tr>
      <w:tr w:rsidR="000A425E" w:rsidRPr="00984ADA" w:rsidTr="0081035E">
        <w:trPr>
          <w:trHeight w:val="255"/>
          <w:jc w:val="center"/>
        </w:trPr>
        <w:tc>
          <w:tcPr>
            <w:tcW w:w="622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0A425E" w:rsidRPr="00984ADA" w:rsidRDefault="000A425E" w:rsidP="00CE0332">
            <w:pPr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Total number of sites shallower than the maximum depth of plants</w:t>
            </w:r>
          </w:p>
        </w:tc>
        <w:tc>
          <w:tcPr>
            <w:tcW w:w="142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0A425E" w:rsidRPr="00984ADA" w:rsidRDefault="00CC10D4" w:rsidP="00CE0332">
            <w:pPr>
              <w:jc w:val="right"/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299</w:t>
            </w:r>
          </w:p>
        </w:tc>
      </w:tr>
      <w:tr w:rsidR="000A425E" w:rsidRPr="00984ADA" w:rsidTr="0081035E">
        <w:trPr>
          <w:trHeight w:val="255"/>
          <w:jc w:val="center"/>
        </w:trPr>
        <w:tc>
          <w:tcPr>
            <w:tcW w:w="622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0A425E" w:rsidRPr="00984ADA" w:rsidRDefault="000A425E" w:rsidP="00CE0332">
            <w:pPr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Frequency of occurrence at sites shallower than maximum depth of plants</w:t>
            </w:r>
          </w:p>
        </w:tc>
        <w:tc>
          <w:tcPr>
            <w:tcW w:w="142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0A425E" w:rsidRPr="00984ADA" w:rsidRDefault="00CC10D4" w:rsidP="00CE0332">
            <w:pPr>
              <w:jc w:val="right"/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94.98</w:t>
            </w:r>
          </w:p>
        </w:tc>
      </w:tr>
      <w:tr w:rsidR="000A425E" w:rsidRPr="00984ADA" w:rsidTr="0081035E">
        <w:trPr>
          <w:trHeight w:val="255"/>
          <w:jc w:val="center"/>
        </w:trPr>
        <w:tc>
          <w:tcPr>
            <w:tcW w:w="622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0A425E" w:rsidRPr="00984ADA" w:rsidRDefault="000A425E" w:rsidP="00CE0332">
            <w:pPr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Simpson Diversity Index</w:t>
            </w:r>
          </w:p>
        </w:tc>
        <w:tc>
          <w:tcPr>
            <w:tcW w:w="142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0A425E" w:rsidRPr="00984ADA" w:rsidRDefault="008E3E8D" w:rsidP="00CE0332">
            <w:pPr>
              <w:jc w:val="right"/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0.90</w:t>
            </w:r>
          </w:p>
        </w:tc>
      </w:tr>
      <w:tr w:rsidR="000A425E" w:rsidRPr="00984ADA" w:rsidTr="0081035E">
        <w:trPr>
          <w:trHeight w:val="255"/>
          <w:jc w:val="center"/>
        </w:trPr>
        <w:tc>
          <w:tcPr>
            <w:tcW w:w="622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0A425E" w:rsidRPr="00984ADA" w:rsidRDefault="000A425E" w:rsidP="00CE0332">
            <w:pPr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Floristic Quality Index</w:t>
            </w:r>
            <w:r w:rsidR="008E3E8D" w:rsidRPr="00984ADA">
              <w:rPr>
                <w:bCs/>
                <w:sz w:val="20"/>
                <w:szCs w:val="20"/>
              </w:rPr>
              <w:t xml:space="preserve"> of Native Species</w:t>
            </w:r>
          </w:p>
        </w:tc>
        <w:tc>
          <w:tcPr>
            <w:tcW w:w="142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0A425E" w:rsidRPr="00984ADA" w:rsidRDefault="008E3E8D" w:rsidP="00CE0332">
            <w:pPr>
              <w:jc w:val="right"/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33.2</w:t>
            </w:r>
          </w:p>
        </w:tc>
      </w:tr>
      <w:tr w:rsidR="00DD4854" w:rsidRPr="00984ADA" w:rsidTr="0081035E">
        <w:trPr>
          <w:trHeight w:val="255"/>
          <w:jc w:val="center"/>
        </w:trPr>
        <w:tc>
          <w:tcPr>
            <w:tcW w:w="622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DD4854" w:rsidRPr="00984ADA" w:rsidRDefault="00DD4854" w:rsidP="00CE0332">
            <w:pPr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Mean Coefficient of Conservatism</w:t>
            </w:r>
          </w:p>
        </w:tc>
        <w:tc>
          <w:tcPr>
            <w:tcW w:w="142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DD4854" w:rsidRPr="00984ADA" w:rsidRDefault="008E3E8D" w:rsidP="00CE0332">
            <w:pPr>
              <w:jc w:val="right"/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6.6</w:t>
            </w:r>
          </w:p>
        </w:tc>
      </w:tr>
      <w:tr w:rsidR="000A425E" w:rsidRPr="00984ADA" w:rsidTr="0081035E">
        <w:trPr>
          <w:trHeight w:val="255"/>
          <w:jc w:val="center"/>
        </w:trPr>
        <w:tc>
          <w:tcPr>
            <w:tcW w:w="622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0A425E" w:rsidRPr="00984ADA" w:rsidRDefault="000A425E" w:rsidP="00CE0332">
            <w:pPr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 xml:space="preserve">Maximum depth of plants (ft) </w:t>
            </w:r>
          </w:p>
        </w:tc>
        <w:tc>
          <w:tcPr>
            <w:tcW w:w="142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0A425E" w:rsidRPr="00984ADA" w:rsidRDefault="008E3E8D" w:rsidP="00CE0332">
            <w:pPr>
              <w:jc w:val="right"/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12.0</w:t>
            </w:r>
          </w:p>
        </w:tc>
      </w:tr>
      <w:tr w:rsidR="000A425E" w:rsidRPr="00984ADA" w:rsidTr="0081035E">
        <w:trPr>
          <w:trHeight w:val="255"/>
          <w:jc w:val="center"/>
        </w:trPr>
        <w:tc>
          <w:tcPr>
            <w:tcW w:w="622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0A425E" w:rsidRPr="00984ADA" w:rsidRDefault="000A425E" w:rsidP="00CE0332">
            <w:pPr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Mean depth of plants (ft)</w:t>
            </w:r>
          </w:p>
        </w:tc>
        <w:tc>
          <w:tcPr>
            <w:tcW w:w="142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0A425E" w:rsidRPr="00984ADA" w:rsidRDefault="008E3E8D" w:rsidP="00CE0332">
            <w:pPr>
              <w:jc w:val="right"/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5.1</w:t>
            </w:r>
          </w:p>
        </w:tc>
      </w:tr>
      <w:tr w:rsidR="000A425E" w:rsidRPr="00984ADA" w:rsidTr="0081035E">
        <w:trPr>
          <w:trHeight w:val="255"/>
          <w:jc w:val="center"/>
        </w:trPr>
        <w:tc>
          <w:tcPr>
            <w:tcW w:w="622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0A425E" w:rsidRPr="00984ADA" w:rsidRDefault="000A425E" w:rsidP="00CE0332">
            <w:pPr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Median depth of plants (ft)</w:t>
            </w:r>
          </w:p>
        </w:tc>
        <w:tc>
          <w:tcPr>
            <w:tcW w:w="142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0A425E" w:rsidRPr="00984ADA" w:rsidRDefault="008E3E8D" w:rsidP="00CE0332">
            <w:pPr>
              <w:jc w:val="right"/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5.0</w:t>
            </w:r>
          </w:p>
        </w:tc>
      </w:tr>
      <w:tr w:rsidR="000A425E" w:rsidRPr="00984ADA" w:rsidTr="0081035E">
        <w:trPr>
          <w:trHeight w:val="255"/>
          <w:jc w:val="center"/>
        </w:trPr>
        <w:tc>
          <w:tcPr>
            <w:tcW w:w="622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0A425E" w:rsidRPr="00984ADA" w:rsidRDefault="000A425E" w:rsidP="00CE0332">
            <w:pPr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Average number of all species per site (shallower than max depth)</w:t>
            </w:r>
          </w:p>
        </w:tc>
        <w:tc>
          <w:tcPr>
            <w:tcW w:w="142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0A425E" w:rsidRPr="00984ADA" w:rsidRDefault="008E3E8D" w:rsidP="00CE0332">
            <w:pPr>
              <w:jc w:val="right"/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3.56</w:t>
            </w:r>
          </w:p>
        </w:tc>
      </w:tr>
      <w:tr w:rsidR="000A425E" w:rsidRPr="00984ADA" w:rsidTr="0081035E">
        <w:trPr>
          <w:trHeight w:val="255"/>
          <w:jc w:val="center"/>
        </w:trPr>
        <w:tc>
          <w:tcPr>
            <w:tcW w:w="622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0A425E" w:rsidRPr="00984ADA" w:rsidRDefault="000A425E" w:rsidP="00CE0332">
            <w:pPr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Average number of all species per site (veg. sites only)</w:t>
            </w:r>
          </w:p>
        </w:tc>
        <w:tc>
          <w:tcPr>
            <w:tcW w:w="142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0A425E" w:rsidRPr="00984ADA" w:rsidRDefault="008E3E8D" w:rsidP="00CE0332">
            <w:pPr>
              <w:jc w:val="right"/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3.75</w:t>
            </w:r>
          </w:p>
        </w:tc>
      </w:tr>
      <w:tr w:rsidR="000A425E" w:rsidRPr="00984ADA" w:rsidTr="0081035E">
        <w:trPr>
          <w:trHeight w:val="255"/>
          <w:jc w:val="center"/>
        </w:trPr>
        <w:tc>
          <w:tcPr>
            <w:tcW w:w="622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0A425E" w:rsidRPr="00984ADA" w:rsidRDefault="000A425E" w:rsidP="00CE0332">
            <w:pPr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Average number of native species per site (shallower than max depth)</w:t>
            </w:r>
          </w:p>
        </w:tc>
        <w:tc>
          <w:tcPr>
            <w:tcW w:w="142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0A425E" w:rsidRPr="00984ADA" w:rsidRDefault="008E3E8D" w:rsidP="00CE0332">
            <w:pPr>
              <w:jc w:val="right"/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3.49</w:t>
            </w:r>
          </w:p>
        </w:tc>
      </w:tr>
      <w:tr w:rsidR="000A425E" w:rsidRPr="00984ADA" w:rsidTr="0081035E">
        <w:trPr>
          <w:trHeight w:val="255"/>
          <w:jc w:val="center"/>
        </w:trPr>
        <w:tc>
          <w:tcPr>
            <w:tcW w:w="622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0A425E" w:rsidRPr="00984ADA" w:rsidRDefault="000A425E" w:rsidP="005E22B5">
            <w:pPr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Average number of native species per site (sites</w:t>
            </w:r>
            <w:r w:rsidR="005E22B5" w:rsidRPr="00984ADA">
              <w:rPr>
                <w:bCs/>
                <w:sz w:val="20"/>
                <w:szCs w:val="20"/>
              </w:rPr>
              <w:t xml:space="preserve"> with native veg.</w:t>
            </w:r>
            <w:r w:rsidRPr="00984ADA">
              <w:rPr>
                <w:bCs/>
                <w:sz w:val="20"/>
                <w:szCs w:val="20"/>
              </w:rPr>
              <w:t xml:space="preserve"> only)</w:t>
            </w:r>
          </w:p>
        </w:tc>
        <w:tc>
          <w:tcPr>
            <w:tcW w:w="142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0A425E" w:rsidRPr="00984ADA" w:rsidRDefault="008E3E8D" w:rsidP="00CE0332">
            <w:pPr>
              <w:jc w:val="right"/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3.70</w:t>
            </w:r>
          </w:p>
        </w:tc>
      </w:tr>
      <w:tr w:rsidR="000A425E" w:rsidRPr="00984ADA" w:rsidTr="0081035E">
        <w:trPr>
          <w:trHeight w:val="255"/>
          <w:jc w:val="center"/>
        </w:trPr>
        <w:tc>
          <w:tcPr>
            <w:tcW w:w="622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0A425E" w:rsidRPr="00984ADA" w:rsidRDefault="000A425E" w:rsidP="00CE0332">
            <w:pPr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 xml:space="preserve">Species richness </w:t>
            </w:r>
          </w:p>
        </w:tc>
        <w:tc>
          <w:tcPr>
            <w:tcW w:w="142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0A425E" w:rsidRPr="00984ADA" w:rsidRDefault="008E3E8D" w:rsidP="00CE0332">
            <w:pPr>
              <w:jc w:val="right"/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26</w:t>
            </w:r>
          </w:p>
        </w:tc>
      </w:tr>
      <w:tr w:rsidR="000A425E" w:rsidRPr="00984ADA" w:rsidTr="0081035E">
        <w:trPr>
          <w:trHeight w:val="255"/>
          <w:jc w:val="center"/>
        </w:trPr>
        <w:tc>
          <w:tcPr>
            <w:tcW w:w="6226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:rsidR="000A425E" w:rsidRPr="00984ADA" w:rsidRDefault="000A425E" w:rsidP="00CE0332">
            <w:pPr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Mean rake fullness (veg. sites only)</w:t>
            </w:r>
          </w:p>
        </w:tc>
        <w:tc>
          <w:tcPr>
            <w:tcW w:w="142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0A425E" w:rsidRPr="00984ADA" w:rsidRDefault="008E3E8D" w:rsidP="00CE0332">
            <w:pPr>
              <w:jc w:val="right"/>
              <w:rPr>
                <w:bCs/>
                <w:sz w:val="20"/>
                <w:szCs w:val="20"/>
              </w:rPr>
            </w:pPr>
            <w:r w:rsidRPr="00984ADA">
              <w:rPr>
                <w:bCs/>
                <w:sz w:val="20"/>
                <w:szCs w:val="20"/>
              </w:rPr>
              <w:t>2.36</w:t>
            </w:r>
          </w:p>
        </w:tc>
      </w:tr>
    </w:tbl>
    <w:p w:rsidR="008416BA" w:rsidRPr="00984ADA" w:rsidRDefault="008416BA" w:rsidP="00CE0332"/>
    <w:p w:rsidR="00313F43" w:rsidRPr="00984ADA" w:rsidRDefault="00313F43" w:rsidP="00CE0332">
      <w:pPr>
        <w:tabs>
          <w:tab w:val="left" w:pos="8460"/>
        </w:tabs>
        <w:ind w:right="-180"/>
        <w:jc w:val="center"/>
      </w:pPr>
      <w:r w:rsidRPr="00984ADA">
        <w:rPr>
          <w:noProof/>
        </w:rPr>
        <w:lastRenderedPageBreak/>
        <w:drawing>
          <wp:inline distT="0" distB="0" distL="0" distR="0">
            <wp:extent cx="2743200" cy="3645568"/>
            <wp:effectExtent l="19050" t="0" r="0" b="0"/>
            <wp:docPr id="23" name="Picture 901" descr="1 Native Species Richness Minong Flowage Beds 14, 21, 22 and 23  PreSurvey 5 9 10 Washburn 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1" descr="1 Native Species Richness Minong Flowage Beds 14, 21, 22 and 23  PreSurvey 5 9 10 Washburn Co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4706" t="3636" r="4706" b="3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45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37DB" w:rsidRPr="00984ADA">
        <w:rPr>
          <w:noProof/>
        </w:rPr>
        <w:drawing>
          <wp:inline distT="0" distB="0" distL="0" distR="0">
            <wp:extent cx="2743200" cy="3634919"/>
            <wp:effectExtent l="19050" t="0" r="0" b="0"/>
            <wp:docPr id="13" name="Picture 901" descr="1 Native Species Richness Minong Flowage Beds 14, 21, 22 and 23  PreSurvey 5 9 10 Washburn 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1" descr="1 Native Species Richness Minong Flowage Beds 14, 21, 22 and 23  PreSurvey 5 9 10 Washburn Co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4706" t="3636" r="4706" b="3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34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F43" w:rsidRPr="00984ADA" w:rsidRDefault="00313F43" w:rsidP="000A425E">
      <w:pPr>
        <w:ind w:right="-360"/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 xml:space="preserve">Figure </w:t>
      </w:r>
      <w:r w:rsidR="00187E48" w:rsidRPr="00984ADA">
        <w:rPr>
          <w:b/>
          <w:sz w:val="28"/>
          <w:szCs w:val="28"/>
        </w:rPr>
        <w:t>5</w:t>
      </w:r>
      <w:r w:rsidRPr="00984ADA">
        <w:rPr>
          <w:b/>
          <w:sz w:val="28"/>
          <w:szCs w:val="28"/>
        </w:rPr>
        <w:t xml:space="preserve">:  </w:t>
      </w:r>
      <w:r w:rsidR="000A425E" w:rsidRPr="00984ADA">
        <w:rPr>
          <w:b/>
          <w:sz w:val="28"/>
          <w:szCs w:val="28"/>
        </w:rPr>
        <w:t>Fall</w:t>
      </w:r>
      <w:r w:rsidRPr="00984ADA">
        <w:rPr>
          <w:b/>
          <w:sz w:val="28"/>
          <w:szCs w:val="28"/>
        </w:rPr>
        <w:t xml:space="preserve"> Native Species Richness</w:t>
      </w:r>
      <w:r w:rsidR="000A425E" w:rsidRPr="00984ADA">
        <w:rPr>
          <w:b/>
          <w:sz w:val="28"/>
          <w:szCs w:val="28"/>
        </w:rPr>
        <w:t xml:space="preserve"> and Total Rake Fullness</w:t>
      </w:r>
    </w:p>
    <w:p w:rsidR="00F72D2E" w:rsidRPr="00984ADA" w:rsidRDefault="00F72D2E" w:rsidP="00CE0332">
      <w:pPr>
        <w:ind w:right="-360"/>
        <w:jc w:val="center"/>
        <w:rPr>
          <w:b/>
          <w:sz w:val="28"/>
          <w:szCs w:val="28"/>
        </w:rPr>
      </w:pPr>
    </w:p>
    <w:p w:rsidR="006F4662" w:rsidRPr="00984ADA" w:rsidRDefault="006F4662" w:rsidP="006F0D59"/>
    <w:p w:rsidR="001167E1" w:rsidRPr="00984ADA" w:rsidRDefault="001167E1" w:rsidP="001A0742">
      <w:r w:rsidRPr="00984ADA">
        <w:t xml:space="preserve">We </w:t>
      </w:r>
      <w:r w:rsidR="00984ADA" w:rsidRPr="00984ADA">
        <w:t>located</w:t>
      </w:r>
      <w:r w:rsidRPr="00984ADA">
        <w:t xml:space="preserve"> </w:t>
      </w:r>
      <w:r w:rsidR="006F4662" w:rsidRPr="00984ADA">
        <w:t xml:space="preserve">Eurasian water milfoil </w:t>
      </w:r>
      <w:r w:rsidRPr="00984ADA">
        <w:t xml:space="preserve">at </w:t>
      </w:r>
      <w:r w:rsidR="000D3DEA" w:rsidRPr="00984ADA">
        <w:t>21</w:t>
      </w:r>
      <w:r w:rsidR="00F72D2E" w:rsidRPr="00984ADA">
        <w:t xml:space="preserve"> </w:t>
      </w:r>
      <w:r w:rsidRPr="00984ADA">
        <w:t xml:space="preserve">sites during the </w:t>
      </w:r>
      <w:r w:rsidR="000D3DEA" w:rsidRPr="00984ADA">
        <w:t>surv</w:t>
      </w:r>
      <w:r w:rsidR="006F4662" w:rsidRPr="00984ADA">
        <w:t>ey</w:t>
      </w:r>
      <w:r w:rsidR="001256B9" w:rsidRPr="00984ADA">
        <w:t xml:space="preserve">.  </w:t>
      </w:r>
      <w:r w:rsidR="007C75C9" w:rsidRPr="00984ADA">
        <w:t xml:space="preserve">Of these, </w:t>
      </w:r>
      <w:r w:rsidR="000D3DEA" w:rsidRPr="00984ADA">
        <w:t>one</w:t>
      </w:r>
      <w:r w:rsidR="007C75C9" w:rsidRPr="00984ADA">
        <w:t xml:space="preserve"> rated a 3, </w:t>
      </w:r>
      <w:r w:rsidR="000D3DEA" w:rsidRPr="00984ADA">
        <w:t>six</w:t>
      </w:r>
      <w:r w:rsidR="00F72D2E" w:rsidRPr="00984ADA">
        <w:t xml:space="preserve"> w</w:t>
      </w:r>
      <w:r w:rsidR="000D3DEA" w:rsidRPr="00984ADA">
        <w:t>ere</w:t>
      </w:r>
      <w:r w:rsidR="007C75C9" w:rsidRPr="00984ADA">
        <w:t xml:space="preserve"> a two, and the </w:t>
      </w:r>
      <w:r w:rsidR="00F72D2E" w:rsidRPr="00984ADA">
        <w:t xml:space="preserve">other </w:t>
      </w:r>
      <w:r w:rsidR="000D3DEA" w:rsidRPr="00984ADA">
        <w:t>14</w:t>
      </w:r>
      <w:r w:rsidR="00F72D2E" w:rsidRPr="00984ADA">
        <w:t xml:space="preserve"> </w:t>
      </w:r>
      <w:r w:rsidR="001256B9" w:rsidRPr="00984ADA">
        <w:t>had a ra</w:t>
      </w:r>
      <w:r w:rsidRPr="00984ADA">
        <w:t xml:space="preserve">ke fullness </w:t>
      </w:r>
      <w:r w:rsidR="001256B9" w:rsidRPr="00984ADA">
        <w:t>rating of</w:t>
      </w:r>
      <w:r w:rsidR="00EB42CA" w:rsidRPr="00984ADA">
        <w:t xml:space="preserve"> 1</w:t>
      </w:r>
      <w:r w:rsidR="006F4662" w:rsidRPr="00984ADA">
        <w:t xml:space="preserve"> </w:t>
      </w:r>
      <w:r w:rsidR="0057612F">
        <w:t xml:space="preserve">for </w:t>
      </w:r>
      <w:r w:rsidR="000D3DEA" w:rsidRPr="00984ADA">
        <w:t>a mean rake fullness of 1.38</w:t>
      </w:r>
      <w:r w:rsidR="0057612F">
        <w:t xml:space="preserve"> </w:t>
      </w:r>
      <w:r w:rsidR="0057612F" w:rsidRPr="00984ADA">
        <w:t>(Figures 6 and 7)</w:t>
      </w:r>
      <w:r w:rsidR="000D3DEA" w:rsidRPr="00984ADA">
        <w:t xml:space="preserve">.  </w:t>
      </w:r>
      <w:r w:rsidR="00984ADA" w:rsidRPr="00984ADA">
        <w:t>We also recorded it</w:t>
      </w:r>
      <w:r w:rsidR="001256B9" w:rsidRPr="00984ADA">
        <w:t xml:space="preserve"> as a </w:t>
      </w:r>
      <w:r w:rsidR="0040703C" w:rsidRPr="00984ADA">
        <w:t xml:space="preserve">visual at </w:t>
      </w:r>
      <w:r w:rsidR="000D3DEA" w:rsidRPr="00984ADA">
        <w:t>17</w:t>
      </w:r>
      <w:r w:rsidR="00F72D2E" w:rsidRPr="00984ADA">
        <w:t xml:space="preserve"> </w:t>
      </w:r>
      <w:r w:rsidR="0040703C" w:rsidRPr="00984ADA">
        <w:t>points</w:t>
      </w:r>
      <w:r w:rsidR="006F4662" w:rsidRPr="00984ADA">
        <w:t xml:space="preserve"> (Table 2)</w:t>
      </w:r>
      <w:r w:rsidR="005C76E9" w:rsidRPr="00984ADA">
        <w:t xml:space="preserve"> </w:t>
      </w:r>
      <w:r w:rsidR="00E00B9E" w:rsidRPr="00984ADA">
        <w:t>(Appendix V)</w:t>
      </w:r>
      <w:r w:rsidR="006F0D59" w:rsidRPr="00984ADA">
        <w:t>.</w:t>
      </w:r>
      <w:r w:rsidR="006F4662" w:rsidRPr="00984ADA">
        <w:t xml:space="preserve">  EWM was</w:t>
      </w:r>
      <w:r w:rsidR="00202679" w:rsidRPr="00984ADA">
        <w:t xml:space="preserve"> found </w:t>
      </w:r>
      <w:r w:rsidR="006F4662" w:rsidRPr="00984ADA">
        <w:t xml:space="preserve">growing </w:t>
      </w:r>
      <w:r w:rsidR="00202679" w:rsidRPr="00984ADA">
        <w:t>throughout the littoral zone</w:t>
      </w:r>
      <w:r w:rsidR="006F4662" w:rsidRPr="00984ADA">
        <w:t xml:space="preserve"> with </w:t>
      </w:r>
      <w:r w:rsidR="001A0742">
        <w:t>the majority of</w:t>
      </w:r>
      <w:r w:rsidR="006F4662" w:rsidRPr="00984ADA">
        <w:t xml:space="preserve"> plant</w:t>
      </w:r>
      <w:r w:rsidR="001A0742">
        <w:t>s</w:t>
      </w:r>
      <w:r w:rsidR="006F4662" w:rsidRPr="00984ADA">
        <w:t xml:space="preserve"> occurring </w:t>
      </w:r>
      <w:r w:rsidR="00202679" w:rsidRPr="00984ADA">
        <w:t>over organic muck</w:t>
      </w:r>
      <w:r w:rsidR="006F4662" w:rsidRPr="00984ADA">
        <w:t>.  Although most EWM was found interspersed with native vegetation, it tended to become monotypic at the deep end of the littoral zone, near the river channel, and</w:t>
      </w:r>
      <w:r w:rsidR="00DA4C7F" w:rsidRPr="00984ADA">
        <w:t xml:space="preserve"> </w:t>
      </w:r>
      <w:r w:rsidR="006F4662" w:rsidRPr="00984ADA">
        <w:t xml:space="preserve">where native vegetation had been disturbed by boat traffic </w:t>
      </w:r>
      <w:r w:rsidR="00DA4C7F" w:rsidRPr="00984ADA">
        <w:t xml:space="preserve">such as </w:t>
      </w:r>
      <w:r w:rsidR="006F4662" w:rsidRPr="00984ADA">
        <w:t>near the landing/campground.</w:t>
      </w:r>
    </w:p>
    <w:p w:rsidR="0017563E" w:rsidRPr="00984ADA" w:rsidRDefault="0017563E" w:rsidP="006F0D59"/>
    <w:p w:rsidR="00DA4C7F" w:rsidRPr="00984ADA" w:rsidRDefault="0017563E" w:rsidP="00984ADA">
      <w:pPr>
        <w:ind w:right="-180"/>
      </w:pPr>
      <w:r w:rsidRPr="00984ADA">
        <w:t>Fern pondweed (</w:t>
      </w:r>
      <w:r w:rsidRPr="00984ADA">
        <w:rPr>
          <w:i/>
        </w:rPr>
        <w:t>Potamogeton robbinsii</w:t>
      </w:r>
      <w:r w:rsidRPr="00984ADA">
        <w:t xml:space="preserve">) and </w:t>
      </w:r>
      <w:r w:rsidR="00DA4C7F" w:rsidRPr="00984ADA">
        <w:t>Coontail</w:t>
      </w:r>
      <w:r w:rsidRPr="00984ADA">
        <w:t xml:space="preserve"> (</w:t>
      </w:r>
      <w:r w:rsidR="00DA4C7F" w:rsidRPr="00984ADA">
        <w:rPr>
          <w:i/>
          <w:iCs/>
        </w:rPr>
        <w:t>Ceratophyllum demersum</w:t>
      </w:r>
      <w:r w:rsidRPr="00984ADA">
        <w:t>)</w:t>
      </w:r>
      <w:r w:rsidR="00DA4C7F" w:rsidRPr="00984ADA">
        <w:t xml:space="preserve"> dominated the native plant community</w:t>
      </w:r>
      <w:r w:rsidRPr="00984ADA">
        <w:t xml:space="preserve"> (Table </w:t>
      </w:r>
      <w:r w:rsidR="00DA4C7F" w:rsidRPr="00984ADA">
        <w:t>2</w:t>
      </w:r>
      <w:r w:rsidRPr="00984ADA">
        <w:t xml:space="preserve">) (Figure 8).  They were present at </w:t>
      </w:r>
      <w:r w:rsidR="00DA4C7F" w:rsidRPr="00984ADA">
        <w:t>7</w:t>
      </w:r>
      <w:r w:rsidRPr="00984ADA">
        <w:t>8.</w:t>
      </w:r>
      <w:r w:rsidR="00DA4C7F" w:rsidRPr="00984ADA">
        <w:t>17</w:t>
      </w:r>
      <w:r w:rsidRPr="00984ADA">
        <w:t xml:space="preserve">% and </w:t>
      </w:r>
      <w:r w:rsidR="00DA4C7F" w:rsidRPr="00984ADA">
        <w:t>54</w:t>
      </w:r>
      <w:r w:rsidRPr="00984ADA">
        <w:t>.</w:t>
      </w:r>
      <w:r w:rsidR="00DA4C7F" w:rsidRPr="00984ADA">
        <w:t>58</w:t>
      </w:r>
      <w:r w:rsidRPr="00984ADA">
        <w:t>% of survey points with vegetation</w:t>
      </w:r>
      <w:r w:rsidR="00DA4C7F" w:rsidRPr="00984ADA">
        <w:t xml:space="preserve"> and had a relative frequency of 20.86 and 14.57 respectively</w:t>
      </w:r>
      <w:r w:rsidRPr="00984ADA">
        <w:t>.</w:t>
      </w:r>
      <w:r w:rsidR="00DA4C7F" w:rsidRPr="00984ADA">
        <w:t xml:space="preserve">  Common waterweed (</w:t>
      </w:r>
      <w:r w:rsidR="00DA4C7F" w:rsidRPr="00984ADA">
        <w:rPr>
          <w:i/>
          <w:iCs/>
        </w:rPr>
        <w:t>Elodea canadensis</w:t>
      </w:r>
      <w:r w:rsidR="00DA4C7F" w:rsidRPr="00984ADA">
        <w:t>) (11.84), White-stem pondweed (</w:t>
      </w:r>
      <w:r w:rsidR="00DA4C7F" w:rsidRPr="00984ADA">
        <w:rPr>
          <w:i/>
          <w:iCs/>
        </w:rPr>
        <w:t>Potamogeton praelongus</w:t>
      </w:r>
      <w:r w:rsidR="00DA4C7F" w:rsidRPr="00984ADA">
        <w:t>) (7.89), and Northern water milfoil (</w:t>
      </w:r>
      <w:r w:rsidR="00DA4C7F" w:rsidRPr="00984ADA">
        <w:rPr>
          <w:i/>
          <w:iCs/>
        </w:rPr>
        <w:t>Myriophyllum sibiricum</w:t>
      </w:r>
      <w:r w:rsidR="00DA4C7F" w:rsidRPr="00984ADA">
        <w:t>) (6.48) were the only other species with relative frequencies over 5.00 (Maps for all native species are available in Appendix VI).</w:t>
      </w:r>
    </w:p>
    <w:p w:rsidR="0017563E" w:rsidRPr="00984ADA" w:rsidRDefault="00DA4C7F" w:rsidP="00DA4C7F">
      <w:pPr>
        <w:ind w:right="-180"/>
      </w:pPr>
      <w:r w:rsidRPr="00984ADA">
        <w:t xml:space="preserve">  </w:t>
      </w:r>
      <w:r w:rsidR="0017563E" w:rsidRPr="00984ADA">
        <w:t xml:space="preserve">    </w:t>
      </w:r>
    </w:p>
    <w:p w:rsidR="0017563E" w:rsidRPr="00984ADA" w:rsidRDefault="0017563E" w:rsidP="005E7A2D">
      <w:pPr>
        <w:ind w:right="-180"/>
      </w:pPr>
      <w:r w:rsidRPr="00984ADA">
        <w:t>Northern wild rice (</w:t>
      </w:r>
      <w:r w:rsidRPr="00984ADA">
        <w:rPr>
          <w:i/>
          <w:iCs/>
        </w:rPr>
        <w:t>Zizania palustris</w:t>
      </w:r>
      <w:r w:rsidRPr="00984ADA">
        <w:t xml:space="preserve">), a species of significant wildlife and cultural value, was </w:t>
      </w:r>
      <w:r w:rsidR="00DA4C7F" w:rsidRPr="00984ADA">
        <w:t>found at a single point near a creek inlet</w:t>
      </w:r>
      <w:r w:rsidR="005E7A2D" w:rsidRPr="00984ADA">
        <w:t xml:space="preserve"> north of the proposed treatment area</w:t>
      </w:r>
      <w:r w:rsidR="00DA4C7F" w:rsidRPr="00984ADA">
        <w:t xml:space="preserve"> (Figure 9)</w:t>
      </w:r>
      <w:r w:rsidRPr="00984ADA">
        <w:t xml:space="preserve">.  </w:t>
      </w:r>
      <w:r w:rsidR="005E7A2D" w:rsidRPr="00984ADA">
        <w:t>Rice plants</w:t>
      </w:r>
      <w:r w:rsidR="00DA4C7F" w:rsidRPr="00984ADA">
        <w:t xml:space="preserve"> in this area numbered &lt;50, and, due to </w:t>
      </w:r>
      <w:proofErr w:type="spellStart"/>
      <w:r w:rsidR="00DA4C7F" w:rsidRPr="00984ADA">
        <w:t>herbivory</w:t>
      </w:r>
      <w:proofErr w:type="spellEnd"/>
      <w:r w:rsidR="00DA4C7F" w:rsidRPr="00984ADA">
        <w:t>, none produced grain in 2013.</w:t>
      </w:r>
      <w:r w:rsidRPr="00984ADA">
        <w:t xml:space="preserve">  </w:t>
      </w:r>
    </w:p>
    <w:p w:rsidR="00DA4C7F" w:rsidRPr="00984ADA" w:rsidRDefault="00DA4C7F" w:rsidP="006F0D59"/>
    <w:p w:rsidR="001559CD" w:rsidRPr="00984ADA" w:rsidRDefault="001559CD" w:rsidP="00CE0332">
      <w:pPr>
        <w:ind w:right="-180"/>
        <w:jc w:val="center"/>
        <w:rPr>
          <w:b/>
          <w:sz w:val="27"/>
          <w:szCs w:val="27"/>
        </w:rPr>
      </w:pPr>
      <w:r w:rsidRPr="00984ADA">
        <w:rPr>
          <w:b/>
          <w:noProof/>
        </w:rPr>
        <w:lastRenderedPageBreak/>
        <w:drawing>
          <wp:inline distT="0" distB="0" distL="0" distR="0">
            <wp:extent cx="2743200" cy="3636436"/>
            <wp:effectExtent l="19050" t="0" r="0" b="0"/>
            <wp:docPr id="7" name="Picture 921" descr="Myriophyllum spicatum Eurasian water milfoil Minong Flowage Beds 1, 5, 7, 8, 18 and 24 PreSurvey 5910  Washburn 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1" descr="Myriophyllum spicatum Eurasian water milfoil Minong Flowage Beds 1, 5, 7, 8, 18 and 24 PreSurvey 5910  Washburn Co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4706" t="3636" r="4706" b="3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36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84ADA">
        <w:rPr>
          <w:b/>
          <w:sz w:val="27"/>
          <w:szCs w:val="27"/>
        </w:rPr>
        <w:t xml:space="preserve"> </w:t>
      </w:r>
    </w:p>
    <w:p w:rsidR="001559CD" w:rsidRPr="00984ADA" w:rsidRDefault="001559CD" w:rsidP="005E22B5">
      <w:pPr>
        <w:ind w:right="-180"/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 xml:space="preserve">Figure </w:t>
      </w:r>
      <w:r w:rsidR="005E22B5" w:rsidRPr="00984ADA">
        <w:rPr>
          <w:b/>
          <w:sz w:val="28"/>
          <w:szCs w:val="28"/>
        </w:rPr>
        <w:t>6</w:t>
      </w:r>
      <w:r w:rsidRPr="00984ADA">
        <w:rPr>
          <w:b/>
          <w:sz w:val="28"/>
          <w:szCs w:val="28"/>
        </w:rPr>
        <w:t xml:space="preserve">:  </w:t>
      </w:r>
      <w:r w:rsidR="005D36F5" w:rsidRPr="00984ADA">
        <w:rPr>
          <w:b/>
          <w:sz w:val="28"/>
          <w:szCs w:val="28"/>
        </w:rPr>
        <w:t xml:space="preserve">Fall </w:t>
      </w:r>
      <w:r w:rsidRPr="00984ADA">
        <w:rPr>
          <w:b/>
          <w:sz w:val="28"/>
          <w:szCs w:val="28"/>
        </w:rPr>
        <w:t>EWM Density and Distribution</w:t>
      </w:r>
    </w:p>
    <w:p w:rsidR="000D3DEA" w:rsidRPr="00984ADA" w:rsidRDefault="000D3DEA" w:rsidP="005E22B5">
      <w:pPr>
        <w:ind w:right="-180"/>
        <w:jc w:val="center"/>
        <w:rPr>
          <w:b/>
          <w:sz w:val="28"/>
          <w:szCs w:val="28"/>
        </w:rPr>
      </w:pPr>
    </w:p>
    <w:p w:rsidR="004A5D8C" w:rsidRPr="00984ADA" w:rsidRDefault="00881584" w:rsidP="00CE0332">
      <w:pPr>
        <w:spacing w:after="60"/>
        <w:jc w:val="right"/>
        <w:rPr>
          <w:b/>
          <w:sz w:val="16"/>
          <w:szCs w:val="16"/>
        </w:rPr>
      </w:pPr>
      <w:r w:rsidRPr="00984ADA">
        <w:rPr>
          <w:b/>
          <w:noProof/>
          <w:sz w:val="16"/>
          <w:szCs w:val="16"/>
        </w:rPr>
        <w:drawing>
          <wp:inline distT="0" distB="0" distL="0" distR="0">
            <wp:extent cx="5318760" cy="3902075"/>
            <wp:effectExtent l="19050" t="0" r="15240" b="3175"/>
            <wp:docPr id="19" name="Chart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EC510C" w:rsidRPr="00984ADA" w:rsidRDefault="00EC510C" w:rsidP="005E22B5">
      <w:pPr>
        <w:spacing w:after="40"/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 xml:space="preserve">Figure </w:t>
      </w:r>
      <w:r w:rsidR="005E22B5" w:rsidRPr="00984ADA">
        <w:rPr>
          <w:b/>
          <w:sz w:val="28"/>
          <w:szCs w:val="28"/>
        </w:rPr>
        <w:t>7</w:t>
      </w:r>
      <w:r w:rsidRPr="00984ADA">
        <w:rPr>
          <w:b/>
          <w:sz w:val="28"/>
          <w:szCs w:val="28"/>
        </w:rPr>
        <w:t xml:space="preserve">:  </w:t>
      </w:r>
      <w:r w:rsidR="005D36F5" w:rsidRPr="00984ADA">
        <w:rPr>
          <w:b/>
          <w:sz w:val="28"/>
          <w:szCs w:val="28"/>
        </w:rPr>
        <w:t xml:space="preserve">Fall </w:t>
      </w:r>
      <w:r w:rsidR="00FF07D4" w:rsidRPr="00984ADA">
        <w:rPr>
          <w:b/>
          <w:sz w:val="28"/>
          <w:szCs w:val="28"/>
        </w:rPr>
        <w:t>EWM Rake Fullness</w:t>
      </w:r>
      <w:r w:rsidR="000A425E" w:rsidRPr="00984ADA">
        <w:rPr>
          <w:b/>
          <w:sz w:val="28"/>
          <w:szCs w:val="28"/>
        </w:rPr>
        <w:t xml:space="preserve"> Ratings</w:t>
      </w:r>
    </w:p>
    <w:p w:rsidR="00881584" w:rsidRPr="00984ADA" w:rsidRDefault="00881584" w:rsidP="00881584">
      <w:pPr>
        <w:spacing w:after="40"/>
        <w:jc w:val="center"/>
        <w:rPr>
          <w:b/>
          <w:sz w:val="20"/>
          <w:szCs w:val="20"/>
        </w:rPr>
      </w:pPr>
    </w:p>
    <w:p w:rsidR="006F0D59" w:rsidRPr="00984ADA" w:rsidRDefault="006F0D59" w:rsidP="00881584">
      <w:pPr>
        <w:ind w:right="-180"/>
      </w:pPr>
    </w:p>
    <w:p w:rsidR="00FF56DC" w:rsidRPr="00984ADA" w:rsidRDefault="00E84446" w:rsidP="009155F2">
      <w:pPr>
        <w:ind w:right="-180"/>
        <w:jc w:val="center"/>
        <w:rPr>
          <w:b/>
          <w:sz w:val="12"/>
        </w:rPr>
      </w:pPr>
      <w:r w:rsidRPr="00984ADA">
        <w:rPr>
          <w:b/>
          <w:noProof/>
          <w:sz w:val="12"/>
        </w:rPr>
        <w:drawing>
          <wp:inline distT="0" distB="0" distL="0" distR="0">
            <wp:extent cx="2404308" cy="3200400"/>
            <wp:effectExtent l="19050" t="0" r="0" b="0"/>
            <wp:docPr id="4" name="Picture 7" descr="Ceratophyllum demersum, Coontail Minong Flowage Beds 1, 5, 7, 8, 18 and 24 PreSurvey 5910  Washburn 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atophyllum demersum, Coontail Minong Flowage Beds 1, 5, 7, 8, 18 and 24 PreSurvey 5910  Washburn Co.jpg"/>
                    <pic:cNvPicPr/>
                  </pic:nvPicPr>
                  <pic:blipFill>
                    <a:blip r:embed="rId24" cstate="print"/>
                    <a:srcRect l="4706" t="3636" r="4706" b="3636"/>
                    <a:stretch>
                      <a:fillRect/>
                    </a:stretch>
                  </pic:blipFill>
                  <pic:spPr>
                    <a:xfrm>
                      <a:off x="0" y="0"/>
                      <a:ext cx="2404308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7A44" w:rsidRPr="00984ADA">
        <w:rPr>
          <w:b/>
          <w:noProof/>
          <w:sz w:val="12"/>
        </w:rPr>
        <w:drawing>
          <wp:inline distT="0" distB="0" distL="0" distR="0">
            <wp:extent cx="2404308" cy="3200400"/>
            <wp:effectExtent l="19050" t="0" r="0" b="0"/>
            <wp:docPr id="30" name="Picture 7" descr="Ceratophyllum demersum, Coontail Minong Flowage Beds 1, 5, 7, 8, 18 and 24 PreSurvey 5910  Washburn 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atophyllum demersum, Coontail Minong Flowage Beds 1, 5, 7, 8, 18 and 24 PreSurvey 5910  Washburn Co.jpg"/>
                    <pic:cNvPicPr/>
                  </pic:nvPicPr>
                  <pic:blipFill>
                    <a:blip r:embed="rId25" cstate="print"/>
                    <a:srcRect l="4706" t="3636" r="4706" b="3636"/>
                    <a:stretch>
                      <a:fillRect/>
                    </a:stretch>
                  </pic:blipFill>
                  <pic:spPr>
                    <a:xfrm>
                      <a:off x="0" y="0"/>
                      <a:ext cx="2404308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6D70" w:rsidRPr="00984ADA" w:rsidRDefault="00B87858" w:rsidP="005D36F5">
      <w:pPr>
        <w:ind w:right="-180"/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 xml:space="preserve">Figure </w:t>
      </w:r>
      <w:r w:rsidR="00E371DA" w:rsidRPr="00984ADA">
        <w:rPr>
          <w:b/>
          <w:sz w:val="28"/>
          <w:szCs w:val="28"/>
        </w:rPr>
        <w:t>8</w:t>
      </w:r>
      <w:r w:rsidRPr="00984ADA">
        <w:rPr>
          <w:b/>
          <w:sz w:val="28"/>
          <w:szCs w:val="28"/>
        </w:rPr>
        <w:t xml:space="preserve">:  </w:t>
      </w:r>
      <w:r w:rsidR="005D36F5" w:rsidRPr="00984ADA">
        <w:rPr>
          <w:b/>
          <w:sz w:val="28"/>
          <w:szCs w:val="28"/>
        </w:rPr>
        <w:t xml:space="preserve">Fall </w:t>
      </w:r>
      <w:r w:rsidR="00A461C7" w:rsidRPr="00984ADA">
        <w:rPr>
          <w:b/>
          <w:sz w:val="28"/>
          <w:szCs w:val="28"/>
        </w:rPr>
        <w:t>Fern Pondweed</w:t>
      </w:r>
      <w:r w:rsidRPr="00984ADA">
        <w:rPr>
          <w:b/>
          <w:sz w:val="28"/>
          <w:szCs w:val="28"/>
        </w:rPr>
        <w:t xml:space="preserve"> </w:t>
      </w:r>
      <w:r w:rsidR="0081035E" w:rsidRPr="00984ADA">
        <w:rPr>
          <w:b/>
          <w:sz w:val="28"/>
          <w:szCs w:val="28"/>
        </w:rPr>
        <w:t xml:space="preserve">and Coontail </w:t>
      </w:r>
      <w:r w:rsidR="00B73070" w:rsidRPr="00984ADA">
        <w:rPr>
          <w:b/>
          <w:sz w:val="28"/>
          <w:szCs w:val="28"/>
        </w:rPr>
        <w:t xml:space="preserve">Density and </w:t>
      </w:r>
      <w:r w:rsidRPr="00984ADA">
        <w:rPr>
          <w:b/>
          <w:sz w:val="28"/>
          <w:szCs w:val="28"/>
        </w:rPr>
        <w:t>Distribution</w:t>
      </w:r>
      <w:r w:rsidR="005E22B5" w:rsidRPr="00984ADA">
        <w:rPr>
          <w:b/>
          <w:sz w:val="28"/>
          <w:szCs w:val="28"/>
        </w:rPr>
        <w:t xml:space="preserve"> </w:t>
      </w:r>
    </w:p>
    <w:p w:rsidR="00B87858" w:rsidRPr="00984ADA" w:rsidRDefault="00B87858" w:rsidP="009155F2">
      <w:pPr>
        <w:ind w:right="-180"/>
        <w:jc w:val="center"/>
        <w:rPr>
          <w:sz w:val="4"/>
          <w:szCs w:val="4"/>
        </w:rPr>
      </w:pPr>
    </w:p>
    <w:p w:rsidR="00FF56DC" w:rsidRPr="00984ADA" w:rsidRDefault="009155F2" w:rsidP="009155F2">
      <w:pPr>
        <w:jc w:val="center"/>
        <w:rPr>
          <w:b/>
          <w:sz w:val="28"/>
          <w:szCs w:val="28"/>
        </w:rPr>
      </w:pPr>
      <w:r w:rsidRPr="00984ADA">
        <w:rPr>
          <w:b/>
          <w:noProof/>
          <w:sz w:val="28"/>
          <w:szCs w:val="28"/>
        </w:rPr>
        <w:drawing>
          <wp:inline distT="0" distB="0" distL="0" distR="0">
            <wp:extent cx="2404925" cy="3200400"/>
            <wp:effectExtent l="19050" t="0" r="0" b="0"/>
            <wp:docPr id="6" name="Picture 7" descr="Ceratophyllum demersum, Coontail Minong Flowage Beds 1, 5, 7, 8, 18 and 24 PreSurvey 5910  Washburn 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atophyllum demersum, Coontail Minong Flowage Beds 1, 5, 7, 8, 18 and 24 PreSurvey 5910  Washburn Co.jpg"/>
                    <pic:cNvPicPr/>
                  </pic:nvPicPr>
                  <pic:blipFill>
                    <a:blip r:embed="rId26" cstate="print"/>
                    <a:srcRect l="4706" t="3636" r="4706" b="3636"/>
                    <a:stretch>
                      <a:fillRect/>
                    </a:stretch>
                  </pic:blipFill>
                  <pic:spPr>
                    <a:xfrm>
                      <a:off x="0" y="0"/>
                      <a:ext cx="240492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6DC" w:rsidRPr="00984ADA" w:rsidRDefault="00FF56DC" w:rsidP="00E371DA">
      <w:pPr>
        <w:ind w:right="-180"/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 xml:space="preserve">Figure </w:t>
      </w:r>
      <w:r w:rsidR="00E371DA" w:rsidRPr="00984ADA">
        <w:rPr>
          <w:b/>
          <w:sz w:val="28"/>
          <w:szCs w:val="28"/>
        </w:rPr>
        <w:t>9</w:t>
      </w:r>
      <w:r w:rsidRPr="00984ADA">
        <w:rPr>
          <w:b/>
          <w:sz w:val="28"/>
          <w:szCs w:val="28"/>
        </w:rPr>
        <w:t xml:space="preserve">:  </w:t>
      </w:r>
      <w:r w:rsidR="005D36F5" w:rsidRPr="00984ADA">
        <w:rPr>
          <w:b/>
          <w:sz w:val="28"/>
          <w:szCs w:val="28"/>
        </w:rPr>
        <w:t xml:space="preserve">Fall </w:t>
      </w:r>
      <w:r w:rsidR="0081035E" w:rsidRPr="00984ADA">
        <w:rPr>
          <w:b/>
          <w:sz w:val="27"/>
          <w:szCs w:val="27"/>
        </w:rPr>
        <w:t>Northern Wild Rice</w:t>
      </w:r>
      <w:r w:rsidRPr="00984ADA">
        <w:rPr>
          <w:b/>
          <w:sz w:val="28"/>
          <w:szCs w:val="28"/>
        </w:rPr>
        <w:t xml:space="preserve"> </w:t>
      </w:r>
      <w:r w:rsidR="00B73070" w:rsidRPr="00984ADA">
        <w:rPr>
          <w:b/>
          <w:sz w:val="28"/>
          <w:szCs w:val="28"/>
        </w:rPr>
        <w:t xml:space="preserve">Density and </w:t>
      </w:r>
      <w:r w:rsidRPr="00984ADA">
        <w:rPr>
          <w:b/>
          <w:sz w:val="28"/>
          <w:szCs w:val="28"/>
        </w:rPr>
        <w:t>Distribution</w:t>
      </w:r>
    </w:p>
    <w:p w:rsidR="00E978E8" w:rsidRPr="00984ADA" w:rsidRDefault="00E978E8" w:rsidP="00CE0332">
      <w:pPr>
        <w:ind w:right="-180"/>
        <w:jc w:val="center"/>
        <w:rPr>
          <w:b/>
          <w:sz w:val="28"/>
          <w:szCs w:val="28"/>
        </w:rPr>
      </w:pPr>
    </w:p>
    <w:p w:rsidR="006D4665" w:rsidRPr="00984ADA" w:rsidRDefault="006D4665" w:rsidP="006D4665">
      <w:pPr>
        <w:ind w:right="-180"/>
        <w:sectPr w:rsidR="006D4665" w:rsidRPr="00984ADA" w:rsidSect="006376E7">
          <w:pgSz w:w="12240" w:h="15840"/>
          <w:pgMar w:top="1440" w:right="1350" w:bottom="1440" w:left="2160" w:header="720" w:footer="720" w:gutter="0"/>
          <w:pgNumType w:start="1"/>
          <w:cols w:space="720"/>
          <w:docGrid w:linePitch="360"/>
        </w:sectPr>
      </w:pPr>
    </w:p>
    <w:p w:rsidR="009B274B" w:rsidRPr="00984ADA" w:rsidRDefault="009B274B" w:rsidP="000A425E">
      <w:pPr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lastRenderedPageBreak/>
        <w:t xml:space="preserve">Table </w:t>
      </w:r>
      <w:r w:rsidR="000A425E" w:rsidRPr="00984ADA">
        <w:rPr>
          <w:b/>
          <w:sz w:val="28"/>
          <w:szCs w:val="28"/>
        </w:rPr>
        <w:t>2</w:t>
      </w:r>
      <w:r w:rsidRPr="00984ADA">
        <w:rPr>
          <w:b/>
          <w:sz w:val="28"/>
          <w:szCs w:val="28"/>
        </w:rPr>
        <w:t>:  Frequencies and Mean Rake Sample of Aquatic Macrophytes</w:t>
      </w:r>
    </w:p>
    <w:p w:rsidR="009B274B" w:rsidRPr="00984ADA" w:rsidRDefault="00DD4854" w:rsidP="009B274B">
      <w:pPr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 xml:space="preserve">Fall Point Intercept </w:t>
      </w:r>
      <w:r w:rsidR="009B274B" w:rsidRPr="00984ADA">
        <w:rPr>
          <w:b/>
          <w:sz w:val="28"/>
          <w:szCs w:val="28"/>
        </w:rPr>
        <w:t xml:space="preserve">Survey </w:t>
      </w:r>
      <w:r w:rsidRPr="00984ADA">
        <w:rPr>
          <w:b/>
          <w:sz w:val="28"/>
          <w:szCs w:val="28"/>
        </w:rPr>
        <w:t xml:space="preserve">– West End - </w:t>
      </w:r>
      <w:r w:rsidR="008A0EF1" w:rsidRPr="00984ADA">
        <w:rPr>
          <w:b/>
          <w:sz w:val="27"/>
          <w:szCs w:val="27"/>
        </w:rPr>
        <w:t>St. Croix Flowage</w:t>
      </w:r>
      <w:r w:rsidR="009B274B" w:rsidRPr="00984ADA">
        <w:rPr>
          <w:b/>
          <w:sz w:val="28"/>
          <w:szCs w:val="28"/>
        </w:rPr>
        <w:t xml:space="preserve">, </w:t>
      </w:r>
      <w:r w:rsidR="008A0EF1" w:rsidRPr="00984ADA">
        <w:rPr>
          <w:b/>
          <w:sz w:val="28"/>
          <w:szCs w:val="28"/>
        </w:rPr>
        <w:t>Douglas</w:t>
      </w:r>
      <w:r w:rsidR="009B274B" w:rsidRPr="00984ADA">
        <w:rPr>
          <w:b/>
          <w:sz w:val="28"/>
          <w:szCs w:val="28"/>
        </w:rPr>
        <w:t xml:space="preserve"> </w:t>
      </w:r>
      <w:r w:rsidR="00DF5276" w:rsidRPr="00984ADA">
        <w:rPr>
          <w:b/>
          <w:sz w:val="28"/>
          <w:szCs w:val="28"/>
        </w:rPr>
        <w:t>County</w:t>
      </w:r>
    </w:p>
    <w:p w:rsidR="009B274B" w:rsidRPr="00984ADA" w:rsidRDefault="00DD4854" w:rsidP="009B274B">
      <w:pPr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>September 22</w:t>
      </w:r>
      <w:r w:rsidR="009B274B" w:rsidRPr="00984ADA">
        <w:rPr>
          <w:b/>
          <w:sz w:val="28"/>
          <w:szCs w:val="28"/>
        </w:rPr>
        <w:t xml:space="preserve">, </w:t>
      </w:r>
      <w:r w:rsidR="00C3652B" w:rsidRPr="00984ADA">
        <w:rPr>
          <w:b/>
          <w:sz w:val="28"/>
          <w:szCs w:val="28"/>
        </w:rPr>
        <w:t>2013</w:t>
      </w:r>
    </w:p>
    <w:p w:rsidR="009B274B" w:rsidRPr="00984ADA" w:rsidRDefault="009B274B" w:rsidP="009B274B">
      <w:pPr>
        <w:jc w:val="center"/>
        <w:rPr>
          <w:b/>
        </w:rPr>
      </w:pPr>
    </w:p>
    <w:tbl>
      <w:tblPr>
        <w:tblW w:w="13304" w:type="dxa"/>
        <w:jc w:val="center"/>
        <w:tblInd w:w="108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6" w:space="0" w:color="auto"/>
          <w:insideV w:val="single" w:sz="6" w:space="0" w:color="auto"/>
        </w:tblBorders>
        <w:tblLook w:val="0000"/>
      </w:tblPr>
      <w:tblGrid>
        <w:gridCol w:w="3212"/>
        <w:gridCol w:w="2721"/>
        <w:gridCol w:w="1167"/>
        <w:gridCol w:w="1255"/>
        <w:gridCol w:w="1255"/>
        <w:gridCol w:w="1255"/>
        <w:gridCol w:w="1255"/>
        <w:gridCol w:w="1184"/>
      </w:tblGrid>
      <w:tr w:rsidR="009B274B" w:rsidRPr="00984ADA" w:rsidTr="00BD4576">
        <w:trPr>
          <w:trHeight w:val="330"/>
          <w:jc w:val="center"/>
        </w:trPr>
        <w:tc>
          <w:tcPr>
            <w:tcW w:w="3212" w:type="dxa"/>
            <w:shd w:val="clear" w:color="auto" w:fill="auto"/>
            <w:noWrap/>
            <w:vAlign w:val="center"/>
          </w:tcPr>
          <w:p w:rsidR="009B274B" w:rsidRPr="00984ADA" w:rsidRDefault="009B274B" w:rsidP="00BD4576">
            <w:pPr>
              <w:jc w:val="center"/>
              <w:rPr>
                <w:rFonts w:asciiTheme="majorBidi" w:hAnsiTheme="majorBidi" w:cstheme="majorBidi"/>
                <w:color w:val="000000"/>
                <w:sz w:val="28"/>
                <w:szCs w:val="28"/>
              </w:rPr>
            </w:pPr>
            <w:r w:rsidRPr="00984ADA">
              <w:rPr>
                <w:rFonts w:asciiTheme="majorBidi" w:hAnsiTheme="majorBidi" w:cstheme="majorBidi"/>
                <w:color w:val="000000"/>
                <w:sz w:val="28"/>
                <w:szCs w:val="28"/>
              </w:rPr>
              <w:t>Species</w:t>
            </w:r>
          </w:p>
        </w:tc>
        <w:tc>
          <w:tcPr>
            <w:tcW w:w="2721" w:type="dxa"/>
            <w:shd w:val="clear" w:color="auto" w:fill="auto"/>
            <w:noWrap/>
            <w:vAlign w:val="center"/>
          </w:tcPr>
          <w:p w:rsidR="009B274B" w:rsidRPr="00984ADA" w:rsidRDefault="009B274B" w:rsidP="00BD4576">
            <w:pPr>
              <w:jc w:val="center"/>
              <w:rPr>
                <w:rFonts w:asciiTheme="majorBidi" w:hAnsiTheme="majorBidi" w:cstheme="majorBidi"/>
                <w:color w:val="000000"/>
                <w:sz w:val="28"/>
                <w:szCs w:val="28"/>
              </w:rPr>
            </w:pPr>
            <w:r w:rsidRPr="00984ADA">
              <w:rPr>
                <w:rFonts w:asciiTheme="majorBidi" w:hAnsiTheme="majorBidi" w:cstheme="majorBidi"/>
                <w:color w:val="000000"/>
                <w:sz w:val="28"/>
                <w:szCs w:val="28"/>
              </w:rPr>
              <w:t>Common Name</w:t>
            </w:r>
          </w:p>
        </w:tc>
        <w:tc>
          <w:tcPr>
            <w:tcW w:w="1167" w:type="dxa"/>
            <w:shd w:val="clear" w:color="auto" w:fill="auto"/>
            <w:noWrap/>
            <w:vAlign w:val="center"/>
          </w:tcPr>
          <w:p w:rsidR="009B274B" w:rsidRPr="00984ADA" w:rsidRDefault="009B274B" w:rsidP="00BD4576">
            <w:pPr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984ADA">
              <w:rPr>
                <w:rFonts w:asciiTheme="majorBidi" w:hAnsiTheme="majorBidi" w:cstheme="majorBidi"/>
                <w:sz w:val="28"/>
                <w:szCs w:val="28"/>
              </w:rPr>
              <w:t>Total</w:t>
            </w:r>
          </w:p>
          <w:p w:rsidR="009B274B" w:rsidRPr="00984ADA" w:rsidRDefault="009B274B" w:rsidP="00BD4576">
            <w:pPr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984ADA">
              <w:rPr>
                <w:rFonts w:asciiTheme="majorBidi" w:hAnsiTheme="majorBidi" w:cstheme="majorBidi"/>
                <w:sz w:val="28"/>
                <w:szCs w:val="28"/>
              </w:rPr>
              <w:t>Sites</w:t>
            </w:r>
          </w:p>
        </w:tc>
        <w:tc>
          <w:tcPr>
            <w:tcW w:w="1255" w:type="dxa"/>
            <w:shd w:val="clear" w:color="auto" w:fill="auto"/>
            <w:noWrap/>
            <w:vAlign w:val="center"/>
          </w:tcPr>
          <w:p w:rsidR="009B274B" w:rsidRPr="00984ADA" w:rsidRDefault="009B274B" w:rsidP="00BD4576">
            <w:pPr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984ADA">
              <w:rPr>
                <w:rFonts w:asciiTheme="majorBidi" w:hAnsiTheme="majorBidi" w:cstheme="majorBidi"/>
                <w:sz w:val="28"/>
                <w:szCs w:val="28"/>
              </w:rPr>
              <w:t>Relative Freq.</w:t>
            </w:r>
          </w:p>
        </w:tc>
        <w:tc>
          <w:tcPr>
            <w:tcW w:w="1255" w:type="dxa"/>
            <w:shd w:val="clear" w:color="auto" w:fill="auto"/>
            <w:noWrap/>
            <w:vAlign w:val="center"/>
          </w:tcPr>
          <w:p w:rsidR="009B274B" w:rsidRPr="00984ADA" w:rsidRDefault="009B274B" w:rsidP="00BD4576">
            <w:pPr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984ADA">
              <w:rPr>
                <w:rFonts w:asciiTheme="majorBidi" w:hAnsiTheme="majorBidi" w:cstheme="majorBidi"/>
                <w:sz w:val="28"/>
                <w:szCs w:val="28"/>
              </w:rPr>
              <w:t>Freq. in Veg.</w:t>
            </w:r>
          </w:p>
        </w:tc>
        <w:tc>
          <w:tcPr>
            <w:tcW w:w="1255" w:type="dxa"/>
            <w:shd w:val="clear" w:color="auto" w:fill="auto"/>
            <w:noWrap/>
            <w:vAlign w:val="center"/>
          </w:tcPr>
          <w:p w:rsidR="009B274B" w:rsidRPr="00984ADA" w:rsidRDefault="009B274B" w:rsidP="00BD4576">
            <w:pPr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984ADA">
              <w:rPr>
                <w:rFonts w:asciiTheme="majorBidi" w:hAnsiTheme="majorBidi" w:cstheme="majorBidi"/>
                <w:sz w:val="28"/>
                <w:szCs w:val="28"/>
              </w:rPr>
              <w:t>Freq. in Lit.</w:t>
            </w:r>
          </w:p>
        </w:tc>
        <w:tc>
          <w:tcPr>
            <w:tcW w:w="1255" w:type="dxa"/>
            <w:shd w:val="clear" w:color="auto" w:fill="auto"/>
            <w:noWrap/>
            <w:vAlign w:val="center"/>
          </w:tcPr>
          <w:p w:rsidR="009B274B" w:rsidRPr="00984ADA" w:rsidRDefault="009B274B" w:rsidP="00BD4576">
            <w:pPr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984ADA">
              <w:rPr>
                <w:rFonts w:asciiTheme="majorBidi" w:hAnsiTheme="majorBidi" w:cstheme="majorBidi"/>
                <w:sz w:val="28"/>
                <w:szCs w:val="28"/>
              </w:rPr>
              <w:t>Mean Rake</w:t>
            </w:r>
          </w:p>
        </w:tc>
        <w:tc>
          <w:tcPr>
            <w:tcW w:w="1184" w:type="dxa"/>
          </w:tcPr>
          <w:p w:rsidR="009B274B" w:rsidRPr="00984ADA" w:rsidRDefault="009B274B" w:rsidP="00BD4576">
            <w:pPr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984ADA">
              <w:rPr>
                <w:rFonts w:asciiTheme="majorBidi" w:hAnsiTheme="majorBidi" w:cstheme="majorBidi"/>
                <w:sz w:val="28"/>
                <w:szCs w:val="28"/>
              </w:rPr>
              <w:t>Visual Sites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Potamogeton robbinsii</w:t>
            </w:r>
          </w:p>
        </w:tc>
        <w:tc>
          <w:tcPr>
            <w:tcW w:w="2721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Fern pondweed</w:t>
            </w:r>
          </w:p>
        </w:tc>
        <w:tc>
          <w:tcPr>
            <w:tcW w:w="1167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222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20.86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78.17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74.25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1.98</w:t>
            </w:r>
          </w:p>
        </w:tc>
        <w:tc>
          <w:tcPr>
            <w:tcW w:w="1184" w:type="dxa"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Ceratophyllum demersum</w:t>
            </w:r>
          </w:p>
        </w:tc>
        <w:tc>
          <w:tcPr>
            <w:tcW w:w="2721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Coontail</w:t>
            </w:r>
          </w:p>
        </w:tc>
        <w:tc>
          <w:tcPr>
            <w:tcW w:w="1167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155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14.57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54.58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51.84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1.45</w:t>
            </w:r>
          </w:p>
        </w:tc>
        <w:tc>
          <w:tcPr>
            <w:tcW w:w="1184" w:type="dxa"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Elodea canadensis</w:t>
            </w:r>
          </w:p>
        </w:tc>
        <w:tc>
          <w:tcPr>
            <w:tcW w:w="2721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Common waterweed</w:t>
            </w:r>
          </w:p>
        </w:tc>
        <w:tc>
          <w:tcPr>
            <w:tcW w:w="1167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126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11.84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44.37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42.14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1.33</w:t>
            </w:r>
          </w:p>
        </w:tc>
        <w:tc>
          <w:tcPr>
            <w:tcW w:w="1184" w:type="dxa"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Potamogeton praelongus</w:t>
            </w:r>
          </w:p>
        </w:tc>
        <w:tc>
          <w:tcPr>
            <w:tcW w:w="2721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White-stem pondweed</w:t>
            </w:r>
          </w:p>
        </w:tc>
        <w:tc>
          <w:tcPr>
            <w:tcW w:w="1167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84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7.89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29.58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28.09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1.42</w:t>
            </w:r>
          </w:p>
        </w:tc>
        <w:tc>
          <w:tcPr>
            <w:tcW w:w="1184" w:type="dxa"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Myriophyllum sibiricum</w:t>
            </w: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Northern water-milfoil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69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6.48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24.30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23.08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1.14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Vallisneria americana</w:t>
            </w: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Wild celery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53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4.98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18.66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17.73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1.17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Potamogeton amplifolius</w:t>
            </w: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Large-leaf pondweed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50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4.70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17.61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16.72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1.14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Nymphaea odorata</w:t>
            </w: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White water lily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47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4.42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16.55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15.72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1.66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Bidens beckii</w:t>
            </w: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Water marigold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44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4.14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15.49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14.72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1.07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Potamogeton richardsonii</w:t>
            </w: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Clasping-leaf pondweed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37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3.48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13.03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12.37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1.19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Brasenia schreberi</w:t>
            </w: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Watershield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32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3.01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11.27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10.70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1.44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Potamogeton zosteriformis</w:t>
            </w: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Flat-stem pondweed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28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2.63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9.86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9.36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1.07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Myriophyllum spicatum</w:t>
            </w: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Eurasian water milfoil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21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1.97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7.39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7.02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1.38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17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Sparganium eurycarpum</w:t>
            </w: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Common bur-reed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15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1.41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5.28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5.02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2.33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Nuphar variegata</w:t>
            </w: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Spatterdock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13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1.22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4.58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4.35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1.69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Myriophyllum verticillatum</w:t>
            </w: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Whorled water-milfoil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12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1.13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4.23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4.01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1.50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Utricularia minor</w:t>
            </w: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Small bladderwort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10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0.94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3.52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3.34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1.10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Potamogeton pusillus</w:t>
            </w: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Small pondweed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9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0.85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3.17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3.01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1.00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Utricularia vulgaris</w:t>
            </w: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Common bladderwort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9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0.85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3.17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3.01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1.11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Chara</w:t>
            </w:r>
            <w:r w:rsidRPr="00984ADA">
              <w:rPr>
                <w:sz w:val="20"/>
                <w:szCs w:val="20"/>
              </w:rPr>
              <w:t xml:space="preserve"> sp.</w:t>
            </w: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Muskgrass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8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0.75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2.82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2.68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1.25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Lemna trisulca</w:t>
            </w: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Forked duckweed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7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0.66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2.46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2.34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1.29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Utricularia intermedia</w:t>
            </w: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Flat-leaf bladderwort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6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0.56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2.11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2.01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1.50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881584" w:rsidRPr="00984ADA" w:rsidTr="00680C17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Heteranthera dubia</w:t>
            </w: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Water star-grass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3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0.28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1.06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1.00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1.00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881584" w:rsidRPr="00984ADA" w:rsidRDefault="0088158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</w:tbl>
    <w:p w:rsidR="00E46E59" w:rsidRPr="00984ADA" w:rsidRDefault="00E46E59" w:rsidP="009B274B">
      <w:pPr>
        <w:jc w:val="center"/>
        <w:rPr>
          <w:b/>
          <w:sz w:val="28"/>
          <w:szCs w:val="28"/>
        </w:rPr>
      </w:pPr>
    </w:p>
    <w:p w:rsidR="00DD4854" w:rsidRPr="00984ADA" w:rsidRDefault="00DD4854" w:rsidP="00DD4854">
      <w:pPr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lastRenderedPageBreak/>
        <w:t>Table 2 (cont’):  Frequencies and Mean Rake Sample of Aquatic Macrophytes</w:t>
      </w:r>
    </w:p>
    <w:p w:rsidR="00DD4854" w:rsidRPr="00984ADA" w:rsidRDefault="00DD4854" w:rsidP="00DD4854">
      <w:pPr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 xml:space="preserve">Fall Point Intercept Survey – West End - </w:t>
      </w:r>
      <w:r w:rsidRPr="00984ADA">
        <w:rPr>
          <w:b/>
          <w:sz w:val="27"/>
          <w:szCs w:val="27"/>
        </w:rPr>
        <w:t>St. Croix Flowage</w:t>
      </w:r>
      <w:r w:rsidRPr="00984ADA">
        <w:rPr>
          <w:b/>
          <w:sz w:val="28"/>
          <w:szCs w:val="28"/>
        </w:rPr>
        <w:t>, Douglas County</w:t>
      </w:r>
    </w:p>
    <w:p w:rsidR="00E46E59" w:rsidRPr="00984ADA" w:rsidRDefault="00DD4854" w:rsidP="00DD4854">
      <w:pPr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>September 22, 2013</w:t>
      </w:r>
    </w:p>
    <w:p w:rsidR="009B274B" w:rsidRPr="00984ADA" w:rsidRDefault="009B274B" w:rsidP="009B274B">
      <w:pPr>
        <w:jc w:val="center"/>
        <w:rPr>
          <w:b/>
          <w:sz w:val="28"/>
          <w:szCs w:val="28"/>
        </w:rPr>
      </w:pPr>
    </w:p>
    <w:tbl>
      <w:tblPr>
        <w:tblW w:w="13304" w:type="dxa"/>
        <w:jc w:val="center"/>
        <w:tblInd w:w="108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6" w:space="0" w:color="auto"/>
          <w:insideV w:val="single" w:sz="6" w:space="0" w:color="auto"/>
        </w:tblBorders>
        <w:tblLook w:val="0000"/>
      </w:tblPr>
      <w:tblGrid>
        <w:gridCol w:w="3212"/>
        <w:gridCol w:w="2721"/>
        <w:gridCol w:w="1167"/>
        <w:gridCol w:w="1255"/>
        <w:gridCol w:w="1255"/>
        <w:gridCol w:w="1255"/>
        <w:gridCol w:w="1255"/>
        <w:gridCol w:w="1184"/>
      </w:tblGrid>
      <w:tr w:rsidR="00DD4854" w:rsidRPr="00984ADA" w:rsidTr="006F4662">
        <w:trPr>
          <w:trHeight w:val="330"/>
          <w:jc w:val="center"/>
        </w:trPr>
        <w:tc>
          <w:tcPr>
            <w:tcW w:w="3212" w:type="dxa"/>
            <w:shd w:val="clear" w:color="auto" w:fill="auto"/>
            <w:noWrap/>
            <w:vAlign w:val="center"/>
          </w:tcPr>
          <w:p w:rsidR="00DD4854" w:rsidRPr="00984ADA" w:rsidRDefault="00DD4854" w:rsidP="006F4662">
            <w:pPr>
              <w:jc w:val="center"/>
              <w:rPr>
                <w:rFonts w:asciiTheme="majorBidi" w:hAnsiTheme="majorBidi" w:cstheme="majorBidi"/>
                <w:color w:val="000000"/>
                <w:sz w:val="28"/>
                <w:szCs w:val="28"/>
              </w:rPr>
            </w:pPr>
            <w:r w:rsidRPr="00984ADA">
              <w:rPr>
                <w:rFonts w:asciiTheme="majorBidi" w:hAnsiTheme="majorBidi" w:cstheme="majorBidi"/>
                <w:color w:val="000000"/>
                <w:sz w:val="28"/>
                <w:szCs w:val="28"/>
              </w:rPr>
              <w:t>Species</w:t>
            </w:r>
          </w:p>
        </w:tc>
        <w:tc>
          <w:tcPr>
            <w:tcW w:w="2721" w:type="dxa"/>
            <w:shd w:val="clear" w:color="auto" w:fill="auto"/>
            <w:noWrap/>
            <w:vAlign w:val="center"/>
          </w:tcPr>
          <w:p w:rsidR="00DD4854" w:rsidRPr="00984ADA" w:rsidRDefault="00DD4854" w:rsidP="006F4662">
            <w:pPr>
              <w:jc w:val="center"/>
              <w:rPr>
                <w:rFonts w:asciiTheme="majorBidi" w:hAnsiTheme="majorBidi" w:cstheme="majorBidi"/>
                <w:color w:val="000000"/>
                <w:sz w:val="28"/>
                <w:szCs w:val="28"/>
              </w:rPr>
            </w:pPr>
            <w:r w:rsidRPr="00984ADA">
              <w:rPr>
                <w:rFonts w:asciiTheme="majorBidi" w:hAnsiTheme="majorBidi" w:cstheme="majorBidi"/>
                <w:color w:val="000000"/>
                <w:sz w:val="28"/>
                <w:szCs w:val="28"/>
              </w:rPr>
              <w:t>Common Name</w:t>
            </w:r>
          </w:p>
        </w:tc>
        <w:tc>
          <w:tcPr>
            <w:tcW w:w="1167" w:type="dxa"/>
            <w:shd w:val="clear" w:color="auto" w:fill="auto"/>
            <w:noWrap/>
            <w:vAlign w:val="center"/>
          </w:tcPr>
          <w:p w:rsidR="00DD4854" w:rsidRPr="00984ADA" w:rsidRDefault="00DD4854" w:rsidP="006F4662">
            <w:pPr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984ADA">
              <w:rPr>
                <w:rFonts w:asciiTheme="majorBidi" w:hAnsiTheme="majorBidi" w:cstheme="majorBidi"/>
                <w:sz w:val="28"/>
                <w:szCs w:val="28"/>
              </w:rPr>
              <w:t>Total</w:t>
            </w:r>
          </w:p>
          <w:p w:rsidR="00DD4854" w:rsidRPr="00984ADA" w:rsidRDefault="00DD4854" w:rsidP="006F4662">
            <w:pPr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984ADA">
              <w:rPr>
                <w:rFonts w:asciiTheme="majorBidi" w:hAnsiTheme="majorBidi" w:cstheme="majorBidi"/>
                <w:sz w:val="28"/>
                <w:szCs w:val="28"/>
              </w:rPr>
              <w:t>Sites</w:t>
            </w:r>
          </w:p>
        </w:tc>
        <w:tc>
          <w:tcPr>
            <w:tcW w:w="1255" w:type="dxa"/>
            <w:shd w:val="clear" w:color="auto" w:fill="auto"/>
            <w:noWrap/>
            <w:vAlign w:val="center"/>
          </w:tcPr>
          <w:p w:rsidR="00DD4854" w:rsidRPr="00984ADA" w:rsidRDefault="00DD4854" w:rsidP="006F4662">
            <w:pPr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984ADA">
              <w:rPr>
                <w:rFonts w:asciiTheme="majorBidi" w:hAnsiTheme="majorBidi" w:cstheme="majorBidi"/>
                <w:sz w:val="28"/>
                <w:szCs w:val="28"/>
              </w:rPr>
              <w:t>Relative Freq.</w:t>
            </w:r>
          </w:p>
        </w:tc>
        <w:tc>
          <w:tcPr>
            <w:tcW w:w="1255" w:type="dxa"/>
            <w:shd w:val="clear" w:color="auto" w:fill="auto"/>
            <w:noWrap/>
            <w:vAlign w:val="center"/>
          </w:tcPr>
          <w:p w:rsidR="00DD4854" w:rsidRPr="00984ADA" w:rsidRDefault="00DD4854" w:rsidP="006F4662">
            <w:pPr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984ADA">
              <w:rPr>
                <w:rFonts w:asciiTheme="majorBidi" w:hAnsiTheme="majorBidi" w:cstheme="majorBidi"/>
                <w:sz w:val="28"/>
                <w:szCs w:val="28"/>
              </w:rPr>
              <w:t>Freq. in Veg.</w:t>
            </w:r>
          </w:p>
        </w:tc>
        <w:tc>
          <w:tcPr>
            <w:tcW w:w="1255" w:type="dxa"/>
            <w:shd w:val="clear" w:color="auto" w:fill="auto"/>
            <w:noWrap/>
            <w:vAlign w:val="center"/>
          </w:tcPr>
          <w:p w:rsidR="00DD4854" w:rsidRPr="00984ADA" w:rsidRDefault="00DD4854" w:rsidP="006F4662">
            <w:pPr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984ADA">
              <w:rPr>
                <w:rFonts w:asciiTheme="majorBidi" w:hAnsiTheme="majorBidi" w:cstheme="majorBidi"/>
                <w:sz w:val="28"/>
                <w:szCs w:val="28"/>
              </w:rPr>
              <w:t>Freq. in Lit.</w:t>
            </w:r>
          </w:p>
        </w:tc>
        <w:tc>
          <w:tcPr>
            <w:tcW w:w="1255" w:type="dxa"/>
            <w:shd w:val="clear" w:color="auto" w:fill="auto"/>
            <w:noWrap/>
            <w:vAlign w:val="center"/>
          </w:tcPr>
          <w:p w:rsidR="00DD4854" w:rsidRPr="00984ADA" w:rsidRDefault="00DD4854" w:rsidP="006F4662">
            <w:pPr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984ADA">
              <w:rPr>
                <w:rFonts w:asciiTheme="majorBidi" w:hAnsiTheme="majorBidi" w:cstheme="majorBidi"/>
                <w:sz w:val="28"/>
                <w:szCs w:val="28"/>
              </w:rPr>
              <w:t>Mean Rake</w:t>
            </w:r>
          </w:p>
        </w:tc>
        <w:tc>
          <w:tcPr>
            <w:tcW w:w="1184" w:type="dxa"/>
          </w:tcPr>
          <w:p w:rsidR="00DD4854" w:rsidRPr="00984ADA" w:rsidRDefault="00DD4854" w:rsidP="006F4662">
            <w:pPr>
              <w:jc w:val="center"/>
              <w:rPr>
                <w:rFonts w:asciiTheme="majorBidi" w:hAnsiTheme="majorBidi" w:cstheme="majorBidi"/>
                <w:sz w:val="28"/>
                <w:szCs w:val="28"/>
              </w:rPr>
            </w:pPr>
            <w:r w:rsidRPr="00984ADA">
              <w:rPr>
                <w:rFonts w:asciiTheme="majorBidi" w:hAnsiTheme="majorBidi" w:cstheme="majorBidi"/>
                <w:sz w:val="28"/>
                <w:szCs w:val="28"/>
              </w:rPr>
              <w:t>Visual Sites</w:t>
            </w:r>
          </w:p>
        </w:tc>
      </w:tr>
      <w:tr w:rsidR="00DD4854" w:rsidRPr="00984ADA" w:rsidTr="006F4662">
        <w:trPr>
          <w:trHeight w:val="255"/>
          <w:jc w:val="center"/>
        </w:trPr>
        <w:tc>
          <w:tcPr>
            <w:tcW w:w="3212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DD4854" w:rsidRPr="00984ADA" w:rsidRDefault="00DD4854">
            <w:pPr>
              <w:rPr>
                <w:sz w:val="20"/>
                <w:szCs w:val="20"/>
              </w:rPr>
            </w:pPr>
          </w:p>
        </w:tc>
        <w:tc>
          <w:tcPr>
            <w:tcW w:w="27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DD4854" w:rsidRPr="00984ADA" w:rsidRDefault="00DD485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Aquatic moss</w:t>
            </w:r>
          </w:p>
        </w:tc>
        <w:tc>
          <w:tcPr>
            <w:tcW w:w="11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3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DD4854" w:rsidRPr="00984ADA" w:rsidRDefault="00DD4854" w:rsidP="00881584">
            <w:pPr>
              <w:jc w:val="center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*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1.06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1.00</w:t>
            </w:r>
          </w:p>
        </w:tc>
        <w:tc>
          <w:tcPr>
            <w:tcW w:w="12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2.00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DD4854" w:rsidRPr="00984ADA" w:rsidTr="006F4662">
        <w:trPr>
          <w:trHeight w:val="255"/>
          <w:jc w:val="center"/>
        </w:trPr>
        <w:tc>
          <w:tcPr>
            <w:tcW w:w="3212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Ranunculus aquatilis</w:t>
            </w:r>
          </w:p>
        </w:tc>
        <w:tc>
          <w:tcPr>
            <w:tcW w:w="2721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White water crowfoot</w:t>
            </w:r>
          </w:p>
        </w:tc>
        <w:tc>
          <w:tcPr>
            <w:tcW w:w="1167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2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0.19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0.70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0.67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1.00</w:t>
            </w:r>
          </w:p>
        </w:tc>
        <w:tc>
          <w:tcPr>
            <w:tcW w:w="1184" w:type="dxa"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DD4854" w:rsidRPr="00984ADA" w:rsidTr="006F4662">
        <w:trPr>
          <w:trHeight w:val="255"/>
          <w:jc w:val="center"/>
        </w:trPr>
        <w:tc>
          <w:tcPr>
            <w:tcW w:w="3212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 xml:space="preserve">Nitella </w:t>
            </w:r>
            <w:r w:rsidRPr="00984ADA">
              <w:rPr>
                <w:sz w:val="20"/>
                <w:szCs w:val="20"/>
              </w:rPr>
              <w:t>sp.</w:t>
            </w:r>
          </w:p>
        </w:tc>
        <w:tc>
          <w:tcPr>
            <w:tcW w:w="2721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Nitella</w:t>
            </w:r>
          </w:p>
        </w:tc>
        <w:tc>
          <w:tcPr>
            <w:tcW w:w="1167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0.09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0.35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0.33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1.00</w:t>
            </w:r>
          </w:p>
        </w:tc>
        <w:tc>
          <w:tcPr>
            <w:tcW w:w="1184" w:type="dxa"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  <w:tr w:rsidR="00DD4854" w:rsidRPr="00984ADA" w:rsidTr="006F4662">
        <w:trPr>
          <w:trHeight w:val="255"/>
          <w:jc w:val="center"/>
        </w:trPr>
        <w:tc>
          <w:tcPr>
            <w:tcW w:w="3212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rPr>
                <w:i/>
                <w:iCs/>
                <w:sz w:val="20"/>
                <w:szCs w:val="20"/>
              </w:rPr>
            </w:pPr>
            <w:r w:rsidRPr="00984ADA">
              <w:rPr>
                <w:i/>
                <w:iCs/>
                <w:sz w:val="20"/>
                <w:szCs w:val="20"/>
              </w:rPr>
              <w:t>Zizania palustris</w:t>
            </w:r>
          </w:p>
        </w:tc>
        <w:tc>
          <w:tcPr>
            <w:tcW w:w="2721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Northern wild rice</w:t>
            </w:r>
          </w:p>
        </w:tc>
        <w:tc>
          <w:tcPr>
            <w:tcW w:w="1167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0.09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0.35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0.33</w:t>
            </w:r>
          </w:p>
        </w:tc>
        <w:tc>
          <w:tcPr>
            <w:tcW w:w="1255" w:type="dxa"/>
            <w:shd w:val="clear" w:color="auto" w:fill="auto"/>
            <w:noWrap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1.00</w:t>
            </w:r>
          </w:p>
        </w:tc>
        <w:tc>
          <w:tcPr>
            <w:tcW w:w="1184" w:type="dxa"/>
            <w:vAlign w:val="bottom"/>
          </w:tcPr>
          <w:p w:rsidR="00DD4854" w:rsidRPr="00984ADA" w:rsidRDefault="00DD4854">
            <w:pPr>
              <w:jc w:val="right"/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0</w:t>
            </w:r>
          </w:p>
        </w:tc>
      </w:tr>
    </w:tbl>
    <w:p w:rsidR="00DD4854" w:rsidRPr="00984ADA" w:rsidRDefault="00DD4854" w:rsidP="00DD4854">
      <w:pPr>
        <w:rPr>
          <w:rFonts w:asciiTheme="majorBidi" w:eastAsia="Times New Roman" w:hAnsiTheme="majorBidi" w:cstheme="majorBidi"/>
          <w:sz w:val="16"/>
          <w:szCs w:val="16"/>
        </w:rPr>
      </w:pPr>
    </w:p>
    <w:p w:rsidR="00DD4854" w:rsidRPr="00984ADA" w:rsidRDefault="00DD4854" w:rsidP="00DD4854">
      <w:pPr>
        <w:rPr>
          <w:rFonts w:asciiTheme="majorBidi" w:eastAsia="Times New Roman" w:hAnsiTheme="majorBidi" w:cstheme="majorBidi"/>
          <w:sz w:val="16"/>
          <w:szCs w:val="16"/>
        </w:rPr>
      </w:pPr>
      <w:r w:rsidRPr="00984ADA">
        <w:rPr>
          <w:rFonts w:asciiTheme="majorBidi" w:eastAsia="Times New Roman" w:hAnsiTheme="majorBidi" w:cstheme="majorBidi"/>
          <w:sz w:val="16"/>
          <w:szCs w:val="16"/>
        </w:rPr>
        <w:t xml:space="preserve">* Excluded from the Relative Frequency Calculation      </w:t>
      </w:r>
    </w:p>
    <w:p w:rsidR="009B274B" w:rsidRPr="00984ADA" w:rsidRDefault="009B274B" w:rsidP="009B274B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sectPr w:rsidR="005B191C" w:rsidRPr="00984ADA" w:rsidSect="00E24552">
          <w:pgSz w:w="15840" w:h="12240" w:orient="landscape"/>
          <w:pgMar w:top="2160" w:right="1440" w:bottom="1440" w:left="1440" w:header="720" w:footer="720" w:gutter="0"/>
          <w:cols w:space="720"/>
          <w:docGrid w:linePitch="360"/>
        </w:sectPr>
      </w:pPr>
    </w:p>
    <w:p w:rsidR="005B191C" w:rsidRPr="00984ADA" w:rsidRDefault="005B191C" w:rsidP="005D3C22">
      <w:pPr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lastRenderedPageBreak/>
        <w:t>LITERATURE CITED</w:t>
      </w:r>
    </w:p>
    <w:p w:rsidR="0020535A" w:rsidRPr="00984ADA" w:rsidRDefault="0020535A" w:rsidP="0020535A">
      <w:pPr>
        <w:ind w:right="-360"/>
        <w:rPr>
          <w:rFonts w:eastAsia="Times New Roman"/>
        </w:rPr>
      </w:pPr>
    </w:p>
    <w:p w:rsidR="004D66FB" w:rsidRPr="00984ADA" w:rsidRDefault="00EC2F40" w:rsidP="004D66FB">
      <w:pPr>
        <w:ind w:right="-360" w:hanging="540"/>
        <w:rPr>
          <w:rFonts w:eastAsia="Times New Roman"/>
        </w:rPr>
      </w:pPr>
      <w:proofErr w:type="gramStart"/>
      <w:r w:rsidRPr="00984ADA">
        <w:rPr>
          <w:rFonts w:eastAsia="Times New Roman"/>
        </w:rPr>
        <w:t xml:space="preserve">Sather, L, C. </w:t>
      </w:r>
      <w:r w:rsidR="0020535A" w:rsidRPr="00984ADA">
        <w:rPr>
          <w:rFonts w:eastAsia="Times New Roman"/>
        </w:rPr>
        <w:t xml:space="preserve">Busch, C., </w:t>
      </w:r>
      <w:r w:rsidR="004D66FB" w:rsidRPr="00984ADA">
        <w:rPr>
          <w:rFonts w:eastAsia="Times New Roman"/>
        </w:rPr>
        <w:t>R. Housel</w:t>
      </w:r>
      <w:r w:rsidR="0020535A" w:rsidRPr="00984ADA">
        <w:rPr>
          <w:rFonts w:eastAsia="Times New Roman"/>
        </w:rPr>
        <w:t xml:space="preserve">, and </w:t>
      </w:r>
      <w:r w:rsidR="004D66FB" w:rsidRPr="00984ADA">
        <w:rPr>
          <w:rFonts w:eastAsia="Times New Roman"/>
        </w:rPr>
        <w:t>J</w:t>
      </w:r>
      <w:r w:rsidR="0020535A" w:rsidRPr="00984ADA">
        <w:rPr>
          <w:rFonts w:eastAsia="Times New Roman"/>
        </w:rPr>
        <w:t xml:space="preserve">. </w:t>
      </w:r>
      <w:r w:rsidR="004D66FB" w:rsidRPr="00984ADA">
        <w:rPr>
          <w:rFonts w:eastAsia="Times New Roman"/>
        </w:rPr>
        <w:t>Roth</w:t>
      </w:r>
      <w:r w:rsidR="0020535A" w:rsidRPr="00984ADA">
        <w:rPr>
          <w:rFonts w:eastAsia="Times New Roman"/>
        </w:rPr>
        <w:t>.</w:t>
      </w:r>
      <w:proofErr w:type="gramEnd"/>
      <w:r w:rsidR="0020535A" w:rsidRPr="00984ADA">
        <w:rPr>
          <w:rFonts w:eastAsia="Times New Roman"/>
        </w:rPr>
        <w:t xml:space="preserve"> [</w:t>
      </w:r>
      <w:proofErr w:type="gramStart"/>
      <w:r w:rsidR="0020535A" w:rsidRPr="00984ADA">
        <w:rPr>
          <w:rFonts w:eastAsia="Times New Roman"/>
        </w:rPr>
        <w:t>online</w:t>
      </w:r>
      <w:proofErr w:type="gramEnd"/>
      <w:r w:rsidR="0020535A" w:rsidRPr="00984ADA">
        <w:rPr>
          <w:rFonts w:eastAsia="Times New Roman"/>
        </w:rPr>
        <w:t xml:space="preserve">]. 1967.  </w:t>
      </w:r>
      <w:r w:rsidR="008A0EF1" w:rsidRPr="00984ADA">
        <w:rPr>
          <w:rFonts w:eastAsia="Times New Roman"/>
        </w:rPr>
        <w:t>St. Croix Flowage</w:t>
      </w:r>
      <w:r w:rsidR="0020535A" w:rsidRPr="00984ADA">
        <w:rPr>
          <w:rFonts w:eastAsia="Times New Roman"/>
        </w:rPr>
        <w:t xml:space="preserve"> Map.  </w:t>
      </w:r>
    </w:p>
    <w:p w:rsidR="0020535A" w:rsidRPr="00984ADA" w:rsidRDefault="0020535A" w:rsidP="004D66FB">
      <w:pPr>
        <w:ind w:right="-360"/>
        <w:rPr>
          <w:rFonts w:eastAsia="Times New Roman"/>
        </w:rPr>
      </w:pPr>
      <w:proofErr w:type="gramStart"/>
      <w:r w:rsidRPr="00984ADA">
        <w:rPr>
          <w:rFonts w:eastAsia="Times New Roman"/>
        </w:rPr>
        <w:t xml:space="preserve">Available </w:t>
      </w:r>
      <w:r w:rsidRPr="00984ADA">
        <w:rPr>
          <w:rFonts w:asciiTheme="majorBidi" w:eastAsia="Times New Roman" w:hAnsiTheme="majorBidi" w:cstheme="majorBidi"/>
        </w:rPr>
        <w:t xml:space="preserve">from </w:t>
      </w:r>
      <w:hyperlink r:id="rId27" w:history="1">
        <w:r w:rsidR="00EC2F40" w:rsidRPr="00984ADA">
          <w:rPr>
            <w:rStyle w:val="Hyperlink"/>
            <w:rFonts w:asciiTheme="majorBidi" w:hAnsiTheme="majorBidi" w:cstheme="majorBidi"/>
          </w:rPr>
          <w:t>http://dnr.wi.gov/lakes/maps/DNR/2740300a.pdf</w:t>
        </w:r>
      </w:hyperlink>
      <w:r w:rsidR="00EC2F40" w:rsidRPr="00984ADA">
        <w:rPr>
          <w:rFonts w:asciiTheme="majorBidi" w:hAnsiTheme="majorBidi" w:cstheme="majorBidi"/>
        </w:rPr>
        <w:t xml:space="preserve"> </w:t>
      </w:r>
      <w:r w:rsidRPr="00984ADA">
        <w:rPr>
          <w:rFonts w:eastAsia="Times New Roman"/>
        </w:rPr>
        <w:t xml:space="preserve"> (</w:t>
      </w:r>
      <w:r w:rsidR="00C3652B" w:rsidRPr="00984ADA">
        <w:rPr>
          <w:rFonts w:eastAsia="Times New Roman"/>
        </w:rPr>
        <w:t>2013</w:t>
      </w:r>
      <w:r w:rsidRPr="00984ADA">
        <w:rPr>
          <w:rFonts w:eastAsia="Times New Roman"/>
        </w:rPr>
        <w:t>, November).</w:t>
      </w:r>
      <w:proofErr w:type="gramEnd"/>
    </w:p>
    <w:p w:rsidR="009F1E45" w:rsidRPr="00984ADA" w:rsidRDefault="009F1E45" w:rsidP="009F1E45">
      <w:pPr>
        <w:ind w:hanging="576"/>
        <w:rPr>
          <w:rFonts w:eastAsia="Times New Roman"/>
        </w:rPr>
      </w:pPr>
    </w:p>
    <w:p w:rsidR="009F1E45" w:rsidRPr="00984ADA" w:rsidRDefault="009F1E45" w:rsidP="0020535A">
      <w:pPr>
        <w:ind w:hanging="576"/>
        <w:rPr>
          <w:rFonts w:eastAsia="Times New Roman"/>
        </w:rPr>
      </w:pPr>
      <w:proofErr w:type="gramStart"/>
      <w:r w:rsidRPr="00984ADA">
        <w:rPr>
          <w:rFonts w:eastAsia="Times New Roman"/>
        </w:rPr>
        <w:t>UWEX Lakes Program.</w:t>
      </w:r>
      <w:proofErr w:type="gramEnd"/>
      <w:r w:rsidRPr="00984ADA">
        <w:rPr>
          <w:rFonts w:eastAsia="Times New Roman"/>
        </w:rPr>
        <w:t xml:space="preserve"> [</w:t>
      </w:r>
      <w:proofErr w:type="gramStart"/>
      <w:r w:rsidRPr="00984ADA">
        <w:rPr>
          <w:rFonts w:eastAsia="Times New Roman"/>
        </w:rPr>
        <w:t>online</w:t>
      </w:r>
      <w:proofErr w:type="gramEnd"/>
      <w:r w:rsidRPr="00984ADA">
        <w:rPr>
          <w:rFonts w:eastAsia="Times New Roman"/>
        </w:rPr>
        <w:t xml:space="preserve">]. 2010. Aquatic Plant Management in </w:t>
      </w:r>
      <w:smartTag w:uri="urn:schemas-microsoft-com:office:smarttags" w:element="place">
        <w:smartTag w:uri="urn:schemas-microsoft-com:office:smarttags" w:element="State">
          <w:r w:rsidRPr="00984ADA">
            <w:rPr>
              <w:rFonts w:eastAsia="Times New Roman"/>
            </w:rPr>
            <w:t>Wisconsin</w:t>
          </w:r>
        </w:smartTag>
      </w:smartTag>
      <w:r w:rsidRPr="00984ADA">
        <w:rPr>
          <w:rFonts w:eastAsia="Times New Roman"/>
        </w:rPr>
        <w:t xml:space="preserve">.  </w:t>
      </w:r>
      <w:proofErr w:type="gramStart"/>
      <w:r w:rsidRPr="00984ADA">
        <w:rPr>
          <w:rFonts w:eastAsia="Times New Roman"/>
        </w:rPr>
        <w:t xml:space="preserve">Available from </w:t>
      </w:r>
      <w:hyperlink r:id="rId28" w:history="1">
        <w:r w:rsidRPr="00984ADA">
          <w:rPr>
            <w:rFonts w:eastAsia="Times New Roman"/>
            <w:color w:val="0000FF"/>
            <w:u w:val="single"/>
          </w:rPr>
          <w:t>http://www.uwsp.edu/cnr/uwexlakes/ecology/APMguide.asp</w:t>
        </w:r>
      </w:hyperlink>
      <w:r w:rsidRPr="00984ADA">
        <w:rPr>
          <w:rFonts w:eastAsia="Times New Roman"/>
        </w:rPr>
        <w:t xml:space="preserve">  (</w:t>
      </w:r>
      <w:r w:rsidR="00C3652B" w:rsidRPr="00984ADA">
        <w:rPr>
          <w:rFonts w:eastAsia="Times New Roman"/>
        </w:rPr>
        <w:t>2013</w:t>
      </w:r>
      <w:r w:rsidRPr="00984ADA">
        <w:rPr>
          <w:rFonts w:eastAsia="Times New Roman"/>
        </w:rPr>
        <w:t xml:space="preserve">, </w:t>
      </w:r>
      <w:r w:rsidR="0020535A" w:rsidRPr="00984ADA">
        <w:rPr>
          <w:rFonts w:eastAsia="Times New Roman"/>
        </w:rPr>
        <w:t>November</w:t>
      </w:r>
      <w:r w:rsidRPr="00984ADA">
        <w:rPr>
          <w:rFonts w:eastAsia="Times New Roman"/>
        </w:rPr>
        <w:t>).</w:t>
      </w:r>
      <w:proofErr w:type="gramEnd"/>
    </w:p>
    <w:p w:rsidR="009F1E45" w:rsidRPr="00984ADA" w:rsidRDefault="009F1E45" w:rsidP="009F1E45">
      <w:pPr>
        <w:ind w:hanging="576"/>
        <w:rPr>
          <w:rFonts w:eastAsia="Times New Roman"/>
        </w:rPr>
      </w:pPr>
    </w:p>
    <w:p w:rsidR="009F1E45" w:rsidRPr="00984ADA" w:rsidRDefault="009F1E45" w:rsidP="004D66FB">
      <w:pPr>
        <w:ind w:hanging="576"/>
        <w:rPr>
          <w:rFonts w:eastAsia="Times New Roman"/>
        </w:rPr>
      </w:pPr>
      <w:proofErr w:type="gramStart"/>
      <w:r w:rsidRPr="00984ADA">
        <w:rPr>
          <w:rFonts w:eastAsia="Times New Roman"/>
        </w:rPr>
        <w:t>WDNR.</w:t>
      </w:r>
      <w:proofErr w:type="gramEnd"/>
      <w:r w:rsidRPr="00984ADA">
        <w:rPr>
          <w:rFonts w:eastAsia="Times New Roman"/>
        </w:rPr>
        <w:t xml:space="preserve"> [</w:t>
      </w:r>
      <w:proofErr w:type="gramStart"/>
      <w:r w:rsidRPr="00984ADA">
        <w:rPr>
          <w:rFonts w:eastAsia="Times New Roman"/>
        </w:rPr>
        <w:t>online</w:t>
      </w:r>
      <w:proofErr w:type="gramEnd"/>
      <w:r w:rsidRPr="00984ADA">
        <w:rPr>
          <w:rFonts w:eastAsia="Times New Roman"/>
        </w:rPr>
        <w:t xml:space="preserve">]. </w:t>
      </w:r>
      <w:r w:rsidR="00C3652B" w:rsidRPr="00984ADA">
        <w:rPr>
          <w:rFonts w:eastAsia="Times New Roman"/>
        </w:rPr>
        <w:t>2013</w:t>
      </w:r>
      <w:r w:rsidRPr="00984ADA">
        <w:rPr>
          <w:rFonts w:eastAsia="Times New Roman"/>
        </w:rPr>
        <w:t xml:space="preserve">. </w:t>
      </w:r>
      <w:r w:rsidR="008A0EF1" w:rsidRPr="00984ADA">
        <w:rPr>
          <w:rFonts w:eastAsia="Times New Roman"/>
        </w:rPr>
        <w:t>St. Croix Flowage</w:t>
      </w:r>
      <w:r w:rsidR="00225F8C" w:rsidRPr="00984ADA">
        <w:rPr>
          <w:rFonts w:eastAsia="Times New Roman"/>
        </w:rPr>
        <w:t xml:space="preserve"> - Citizen Lake Water Quality Monitoring Database</w:t>
      </w:r>
      <w:r w:rsidRPr="00984ADA">
        <w:rPr>
          <w:rFonts w:eastAsia="Times New Roman"/>
        </w:rPr>
        <w:t xml:space="preserve">.  </w:t>
      </w:r>
      <w:proofErr w:type="gramStart"/>
      <w:r w:rsidRPr="00984ADA">
        <w:rPr>
          <w:rFonts w:eastAsia="Times New Roman"/>
        </w:rPr>
        <w:t>Available from</w:t>
      </w:r>
      <w:r w:rsidR="004D66FB" w:rsidRPr="00984ADA">
        <w:rPr>
          <w:rFonts w:eastAsia="Times New Roman"/>
        </w:rPr>
        <w:t xml:space="preserve"> </w:t>
      </w:r>
      <w:hyperlink r:id="rId29" w:history="1">
        <w:r w:rsidR="004D66FB" w:rsidRPr="00984ADA">
          <w:rPr>
            <w:rStyle w:val="Hyperlink"/>
            <w:rFonts w:asciiTheme="majorBidi" w:hAnsiTheme="majorBidi" w:cstheme="majorBidi"/>
          </w:rPr>
          <w:t>http://dnr.wi.gov/lakes/lakepages/LakeDetail.aspx?wbic=2740300&amp;page=waterquality</w:t>
        </w:r>
      </w:hyperlink>
      <w:r w:rsidR="004D66FB" w:rsidRPr="00984ADA">
        <w:t xml:space="preserve">  </w:t>
      </w:r>
      <w:r w:rsidR="00B5490E" w:rsidRPr="00984ADA">
        <w:rPr>
          <w:rFonts w:eastAsia="Times New Roman"/>
        </w:rPr>
        <w:t>(</w:t>
      </w:r>
      <w:r w:rsidR="00C3652B" w:rsidRPr="00984ADA">
        <w:rPr>
          <w:rFonts w:eastAsia="Times New Roman"/>
        </w:rPr>
        <w:t>2013</w:t>
      </w:r>
      <w:r w:rsidR="0020535A" w:rsidRPr="00984ADA">
        <w:rPr>
          <w:rFonts w:eastAsia="Times New Roman"/>
        </w:rPr>
        <w:t>, November</w:t>
      </w:r>
      <w:r w:rsidRPr="00984ADA">
        <w:rPr>
          <w:rFonts w:eastAsia="Times New Roman"/>
        </w:rPr>
        <w:t>).</w:t>
      </w:r>
      <w:proofErr w:type="gramEnd"/>
    </w:p>
    <w:p w:rsidR="00BB7C78" w:rsidRPr="00984ADA" w:rsidRDefault="00BB7C78" w:rsidP="005B191C">
      <w:pPr>
        <w:sectPr w:rsidR="00BB7C78" w:rsidRPr="00984ADA" w:rsidSect="00E24552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</w:p>
    <w:p w:rsidR="005B191C" w:rsidRPr="00984ADA" w:rsidRDefault="005B191C" w:rsidP="005B191C"/>
    <w:p w:rsidR="005B191C" w:rsidRPr="00984ADA" w:rsidRDefault="005B191C" w:rsidP="005B191C"/>
    <w:p w:rsidR="005B191C" w:rsidRPr="00984ADA" w:rsidRDefault="005B191C" w:rsidP="005B191C"/>
    <w:p w:rsidR="005B191C" w:rsidRPr="00984ADA" w:rsidRDefault="005B191C" w:rsidP="005B191C"/>
    <w:p w:rsidR="005B191C" w:rsidRPr="00984ADA" w:rsidRDefault="005B191C" w:rsidP="005B191C"/>
    <w:p w:rsidR="005B191C" w:rsidRPr="00984ADA" w:rsidRDefault="005B191C" w:rsidP="005B191C"/>
    <w:p w:rsidR="005B191C" w:rsidRPr="00984ADA" w:rsidRDefault="005B191C" w:rsidP="005B191C"/>
    <w:p w:rsidR="005B191C" w:rsidRPr="00984ADA" w:rsidRDefault="005B191C" w:rsidP="005B191C"/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3364E3" w:rsidRPr="00984ADA" w:rsidRDefault="003364E3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1072C1" w:rsidRPr="00984ADA" w:rsidRDefault="005B191C" w:rsidP="0072675E">
      <w:pPr>
        <w:ind w:right="-90"/>
        <w:jc w:val="center"/>
        <w:rPr>
          <w:b/>
          <w:sz w:val="28"/>
          <w:szCs w:val="28"/>
        </w:rPr>
        <w:sectPr w:rsidR="001072C1" w:rsidRPr="00984ADA" w:rsidSect="00E24552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  <w:r w:rsidRPr="00984ADA">
        <w:rPr>
          <w:b/>
          <w:sz w:val="28"/>
          <w:szCs w:val="28"/>
        </w:rPr>
        <w:t xml:space="preserve">Appendix I:  Survey Sample Points and </w:t>
      </w:r>
      <w:r w:rsidR="000D3DEA" w:rsidRPr="00984ADA">
        <w:rPr>
          <w:b/>
          <w:sz w:val="28"/>
          <w:szCs w:val="28"/>
        </w:rPr>
        <w:t>Proposed EWM</w:t>
      </w:r>
      <w:r w:rsidR="001277F0" w:rsidRPr="00984ADA">
        <w:rPr>
          <w:b/>
          <w:sz w:val="28"/>
          <w:szCs w:val="28"/>
        </w:rPr>
        <w:t xml:space="preserve"> </w:t>
      </w:r>
      <w:r w:rsidR="000D3DEA" w:rsidRPr="00984ADA">
        <w:rPr>
          <w:b/>
          <w:sz w:val="28"/>
          <w:szCs w:val="28"/>
        </w:rPr>
        <w:t>Treatment Area</w:t>
      </w:r>
    </w:p>
    <w:p w:rsidR="005B191C" w:rsidRPr="00984ADA" w:rsidRDefault="0072675E" w:rsidP="0046121A">
      <w:pPr>
        <w:jc w:val="center"/>
        <w:sectPr w:rsidR="005B191C" w:rsidRPr="00984ADA" w:rsidSect="0072675E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  <w:r w:rsidRPr="00984ADA">
        <w:rPr>
          <w:noProof/>
        </w:rPr>
        <w:lastRenderedPageBreak/>
        <w:drawing>
          <wp:inline distT="0" distB="0" distL="0" distR="0">
            <wp:extent cx="5486400" cy="7099935"/>
            <wp:effectExtent l="19050" t="0" r="0" b="0"/>
            <wp:docPr id="35" name="Picture 34" descr="1 Survey Sample Points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Survey Sample Points Fall EWM PI SurveySaintCroixFlowage9222013MBergERSLLC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9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noProof/>
        </w:rPr>
        <w:lastRenderedPageBreak/>
        <w:drawing>
          <wp:inline distT="0" distB="0" distL="0" distR="0">
            <wp:extent cx="5486313" cy="7099935"/>
            <wp:effectExtent l="19050" t="0" r="87" b="0"/>
            <wp:docPr id="39" name="Picture 38" descr="1 Potential Treatment Area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Potential Treatment Area Fall EWM PI SurveySaintCroixFlowage9222013MBergERSLLC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313" cy="709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3C412F" w:rsidRPr="00984ADA" w:rsidRDefault="003C412F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3364E3" w:rsidRPr="00984ADA" w:rsidRDefault="003364E3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>Appendix II:  Vegetative Survey Data Sheet</w:t>
      </w: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sectPr w:rsidR="005B191C" w:rsidRPr="00984ADA" w:rsidSect="00E24552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</w:p>
    <w:tbl>
      <w:tblPr>
        <w:tblW w:w="12201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000"/>
      </w:tblPr>
      <w:tblGrid>
        <w:gridCol w:w="510"/>
        <w:gridCol w:w="721"/>
        <w:gridCol w:w="625"/>
        <w:gridCol w:w="599"/>
        <w:gridCol w:w="965"/>
        <w:gridCol w:w="720"/>
        <w:gridCol w:w="720"/>
        <w:gridCol w:w="348"/>
        <w:gridCol w:w="348"/>
        <w:gridCol w:w="348"/>
        <w:gridCol w:w="348"/>
        <w:gridCol w:w="348"/>
        <w:gridCol w:w="348"/>
        <w:gridCol w:w="348"/>
        <w:gridCol w:w="348"/>
        <w:gridCol w:w="394"/>
        <w:gridCol w:w="394"/>
        <w:gridCol w:w="394"/>
        <w:gridCol w:w="394"/>
        <w:gridCol w:w="394"/>
        <w:gridCol w:w="394"/>
        <w:gridCol w:w="394"/>
        <w:gridCol w:w="394"/>
        <w:gridCol w:w="394"/>
        <w:gridCol w:w="617"/>
        <w:gridCol w:w="394"/>
      </w:tblGrid>
      <w:tr w:rsidR="005B191C" w:rsidRPr="00984ADA" w:rsidTr="00E24552">
        <w:trPr>
          <w:trHeight w:val="255"/>
        </w:trPr>
        <w:tc>
          <w:tcPr>
            <w:tcW w:w="4860" w:type="dxa"/>
            <w:gridSpan w:val="7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lastRenderedPageBreak/>
              <w:t>Observers for this lake: names and hours worked by each: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55"/>
        </w:trPr>
        <w:tc>
          <w:tcPr>
            <w:tcW w:w="1231" w:type="dxa"/>
            <w:gridSpan w:val="2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smartTag w:uri="urn:schemas-microsoft-com:office:smarttags" w:element="place">
              <w:r w:rsidRPr="00984ADA">
                <w:rPr>
                  <w:b/>
                  <w:bCs/>
                  <w:sz w:val="16"/>
                  <w:szCs w:val="16"/>
                </w:rPr>
                <w:t>Lake</w:t>
              </w:r>
            </w:smartTag>
            <w:r w:rsidRPr="00984ADA">
              <w:rPr>
                <w:b/>
                <w:bCs/>
                <w:sz w:val="16"/>
                <w:szCs w:val="16"/>
              </w:rPr>
              <w:t>:</w:t>
            </w:r>
          </w:p>
        </w:tc>
        <w:tc>
          <w:tcPr>
            <w:tcW w:w="62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20"/>
                <w:szCs w:val="20"/>
              </w:rPr>
            </w:pPr>
            <w:r w:rsidRPr="00984ADA">
              <w:rPr>
                <w:sz w:val="20"/>
                <w:szCs w:val="20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696" w:type="dxa"/>
            <w:gridSpan w:val="2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WBIC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20"/>
                <w:szCs w:val="20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20"/>
                <w:szCs w:val="20"/>
              </w:rPr>
            </w:pPr>
          </w:p>
        </w:tc>
        <w:tc>
          <w:tcPr>
            <w:tcW w:w="788" w:type="dxa"/>
            <w:gridSpan w:val="2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County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Date: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130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Site #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Depth (ft)</w:t>
            </w:r>
          </w:p>
        </w:tc>
        <w:tc>
          <w:tcPr>
            <w:tcW w:w="625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 xml:space="preserve"> Muck (M), Sand (S), Rock (R)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Rake pole (P) or rake rope (R)</w:t>
            </w:r>
          </w:p>
        </w:tc>
        <w:tc>
          <w:tcPr>
            <w:tcW w:w="96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Total Rake Fullness</w:t>
            </w:r>
          </w:p>
        </w:tc>
        <w:tc>
          <w:tcPr>
            <w:tcW w:w="72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 xml:space="preserve">EWM </w:t>
            </w:r>
          </w:p>
        </w:tc>
        <w:tc>
          <w:tcPr>
            <w:tcW w:w="72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 xml:space="preserve">CLP 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617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b/>
                <w:bCs/>
                <w:sz w:val="16"/>
                <w:szCs w:val="16"/>
              </w:rPr>
            </w:pPr>
            <w:r w:rsidRPr="00984ADA">
              <w:rPr>
                <w:b/>
                <w:bCs/>
                <w:sz w:val="16"/>
                <w:szCs w:val="16"/>
              </w:rPr>
              <w:t>19</w:t>
            </w:r>
          </w:p>
        </w:tc>
      </w:tr>
      <w:tr w:rsidR="005B191C" w:rsidRPr="00984ADA" w:rsidTr="00E24552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1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2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3</w:t>
            </w:r>
          </w:p>
        </w:tc>
        <w:tc>
          <w:tcPr>
            <w:tcW w:w="721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4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70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5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62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96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617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6</w:t>
            </w:r>
          </w:p>
        </w:tc>
        <w:tc>
          <w:tcPr>
            <w:tcW w:w="721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7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8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9</w:t>
            </w:r>
          </w:p>
        </w:tc>
        <w:tc>
          <w:tcPr>
            <w:tcW w:w="721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70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10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62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96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617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11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12</w:t>
            </w:r>
          </w:p>
        </w:tc>
        <w:tc>
          <w:tcPr>
            <w:tcW w:w="721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13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14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70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15</w:t>
            </w:r>
          </w:p>
        </w:tc>
        <w:tc>
          <w:tcPr>
            <w:tcW w:w="721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625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599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72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72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617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16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17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18</w:t>
            </w:r>
          </w:p>
        </w:tc>
        <w:tc>
          <w:tcPr>
            <w:tcW w:w="721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19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  <w:tr w:rsidR="005B191C" w:rsidRPr="00984ADA" w:rsidTr="00E24552">
        <w:trPr>
          <w:trHeight w:val="270"/>
        </w:trPr>
        <w:tc>
          <w:tcPr>
            <w:tcW w:w="510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20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62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965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720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617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:rsidR="005B191C" w:rsidRPr="00984ADA" w:rsidRDefault="005B191C" w:rsidP="005B191C">
            <w:pPr>
              <w:rPr>
                <w:sz w:val="16"/>
                <w:szCs w:val="16"/>
              </w:rPr>
            </w:pPr>
            <w:r w:rsidRPr="00984ADA">
              <w:rPr>
                <w:sz w:val="16"/>
                <w:szCs w:val="16"/>
              </w:rPr>
              <w:t> </w:t>
            </w:r>
          </w:p>
        </w:tc>
      </w:tr>
    </w:tbl>
    <w:p w:rsidR="005B191C" w:rsidRPr="00984ADA" w:rsidRDefault="005B191C" w:rsidP="005B191C">
      <w:pPr>
        <w:jc w:val="center"/>
        <w:sectPr w:rsidR="005B191C" w:rsidRPr="00984ADA" w:rsidSect="00E24552">
          <w:pgSz w:w="15840" w:h="12240" w:orient="landscape"/>
          <w:pgMar w:top="2160" w:right="1440" w:bottom="1440" w:left="1440" w:header="720" w:footer="720" w:gutter="0"/>
          <w:cols w:space="720"/>
          <w:docGrid w:linePitch="360"/>
        </w:sect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EE5448" w:rsidRPr="00984ADA" w:rsidRDefault="005B191C" w:rsidP="000D3DEA">
      <w:pPr>
        <w:jc w:val="center"/>
        <w:rPr>
          <w:b/>
          <w:sz w:val="28"/>
          <w:szCs w:val="28"/>
        </w:rPr>
        <w:sectPr w:rsidR="00EE5448" w:rsidRPr="00984ADA" w:rsidSect="00E24552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  <w:r w:rsidRPr="00984ADA">
        <w:rPr>
          <w:b/>
          <w:sz w:val="28"/>
          <w:szCs w:val="28"/>
        </w:rPr>
        <w:t>Appendix III:  Habitat Variable Maps</w:t>
      </w:r>
    </w:p>
    <w:p w:rsidR="005B191C" w:rsidRPr="00984ADA" w:rsidRDefault="0072675E" w:rsidP="00EE5448">
      <w:pPr>
        <w:jc w:val="center"/>
        <w:rPr>
          <w:b/>
          <w:sz w:val="28"/>
          <w:szCs w:val="28"/>
        </w:rPr>
      </w:pP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486400" cy="7099935"/>
            <wp:effectExtent l="19050" t="0" r="0" b="0"/>
            <wp:docPr id="48" name="Picture 47" descr="1 Lake Depth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Lake Depth Fall EWM PI SurveySaintCroixFlowage9222013MBergERSLLC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9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191C" w:rsidRPr="00984ADA" w:rsidRDefault="0072675E" w:rsidP="005B191C">
      <w:pPr>
        <w:jc w:val="center"/>
        <w:rPr>
          <w:b/>
          <w:sz w:val="28"/>
          <w:szCs w:val="28"/>
        </w:rPr>
        <w:sectPr w:rsidR="005B191C" w:rsidRPr="00984ADA" w:rsidSect="0072675E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486400" cy="7099935"/>
            <wp:effectExtent l="19050" t="0" r="0" b="0"/>
            <wp:docPr id="49" name="Picture 48" descr="1 Bottom Substrate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Bottom Substrate Fall EWM PI SurveySaintCroixFlowage9222013MBergERSLLC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9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EE5448" w:rsidRPr="00984ADA" w:rsidRDefault="00EE5448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EE21BE" w:rsidRPr="00984ADA" w:rsidRDefault="005B191C" w:rsidP="0072675E">
      <w:pPr>
        <w:jc w:val="center"/>
        <w:rPr>
          <w:b/>
          <w:sz w:val="28"/>
          <w:szCs w:val="28"/>
        </w:rPr>
        <w:sectPr w:rsidR="00EE21BE" w:rsidRPr="00984ADA" w:rsidSect="00E24552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  <w:r w:rsidRPr="00984ADA">
        <w:rPr>
          <w:b/>
          <w:sz w:val="28"/>
          <w:szCs w:val="28"/>
        </w:rPr>
        <w:t xml:space="preserve">Appendix IV:  </w:t>
      </w:r>
      <w:r w:rsidR="0072675E" w:rsidRPr="00984ADA">
        <w:rPr>
          <w:b/>
          <w:sz w:val="28"/>
          <w:szCs w:val="28"/>
        </w:rPr>
        <w:t>Fall</w:t>
      </w:r>
      <w:r w:rsidRPr="00984ADA">
        <w:rPr>
          <w:b/>
          <w:sz w:val="28"/>
          <w:szCs w:val="28"/>
        </w:rPr>
        <w:t xml:space="preserve"> Native Species Richness and Total Rake Fullness</w:t>
      </w:r>
    </w:p>
    <w:p w:rsidR="005B191C" w:rsidRPr="00984ADA" w:rsidRDefault="0072675E" w:rsidP="00EE21BE">
      <w:pPr>
        <w:jc w:val="center"/>
        <w:rPr>
          <w:b/>
          <w:sz w:val="28"/>
          <w:szCs w:val="28"/>
        </w:rPr>
        <w:sectPr w:rsidR="005B191C" w:rsidRPr="00984ADA" w:rsidSect="0072675E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486400" cy="7099935"/>
            <wp:effectExtent l="19050" t="0" r="0" b="0"/>
            <wp:docPr id="57" name="Picture 56" descr="1 Native Species Richness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Native Species Richness Fall EWM PI SurveySaintCroixFlowage9222013MBergERSLLC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9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486400" cy="7099935"/>
            <wp:effectExtent l="19050" t="0" r="0" b="0"/>
            <wp:docPr id="58" name="Picture 57" descr="1 Total Rake Fullness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Total Rake Fullness Fall EWM PI SurveySaintCroixFlowage9222013MBergERSLLC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9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191C" w:rsidRPr="00984ADA" w:rsidRDefault="00744262" w:rsidP="00EE21BE">
      <w:pPr>
        <w:jc w:val="center"/>
      </w:pPr>
      <w:r w:rsidRPr="00984ADA">
        <w:rPr>
          <w:noProof/>
        </w:rPr>
        <w:lastRenderedPageBreak/>
        <w:t xml:space="preserve"> </w:t>
      </w: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5B191C" w:rsidRPr="00984ADA" w:rsidRDefault="005B191C" w:rsidP="005B191C">
      <w:pPr>
        <w:jc w:val="center"/>
      </w:pPr>
    </w:p>
    <w:p w:rsidR="003C412F" w:rsidRPr="00984ADA" w:rsidRDefault="003C412F" w:rsidP="005B191C">
      <w:pPr>
        <w:jc w:val="center"/>
      </w:pPr>
    </w:p>
    <w:p w:rsidR="003C412F" w:rsidRPr="00984ADA" w:rsidRDefault="003C412F" w:rsidP="005B191C">
      <w:pPr>
        <w:jc w:val="center"/>
      </w:pPr>
    </w:p>
    <w:p w:rsidR="003C412F" w:rsidRPr="00984ADA" w:rsidRDefault="003C412F" w:rsidP="005B191C">
      <w:pPr>
        <w:jc w:val="center"/>
      </w:pPr>
    </w:p>
    <w:p w:rsidR="003C412F" w:rsidRPr="00984ADA" w:rsidRDefault="003C412F" w:rsidP="005B191C">
      <w:pPr>
        <w:jc w:val="center"/>
        <w:rPr>
          <w:sz w:val="16"/>
          <w:szCs w:val="16"/>
        </w:rPr>
      </w:pPr>
    </w:p>
    <w:p w:rsidR="003C412F" w:rsidRPr="00984ADA" w:rsidRDefault="003C412F" w:rsidP="005B191C">
      <w:pPr>
        <w:jc w:val="center"/>
      </w:pPr>
    </w:p>
    <w:p w:rsidR="003C412F" w:rsidRPr="00984ADA" w:rsidRDefault="003C412F" w:rsidP="005B191C">
      <w:pPr>
        <w:jc w:val="center"/>
      </w:pPr>
    </w:p>
    <w:p w:rsidR="003C412F" w:rsidRPr="00984ADA" w:rsidRDefault="003C412F" w:rsidP="005B191C">
      <w:pPr>
        <w:jc w:val="center"/>
      </w:pPr>
    </w:p>
    <w:p w:rsidR="003C412F" w:rsidRPr="00984ADA" w:rsidRDefault="003C412F" w:rsidP="005B191C">
      <w:pPr>
        <w:jc w:val="center"/>
      </w:pPr>
    </w:p>
    <w:p w:rsidR="003C412F" w:rsidRPr="00984ADA" w:rsidRDefault="003C412F" w:rsidP="005B191C">
      <w:pPr>
        <w:jc w:val="center"/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1A0742">
      <w:pPr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 xml:space="preserve">Appendix V:  </w:t>
      </w:r>
      <w:r w:rsidR="001A0742">
        <w:rPr>
          <w:b/>
          <w:sz w:val="28"/>
          <w:szCs w:val="28"/>
        </w:rPr>
        <w:t xml:space="preserve">Fall </w:t>
      </w:r>
      <w:r w:rsidRPr="00984ADA">
        <w:rPr>
          <w:b/>
          <w:sz w:val="28"/>
          <w:szCs w:val="28"/>
        </w:rPr>
        <w:t>EWM</w:t>
      </w:r>
      <w:r w:rsidR="00176D0C" w:rsidRPr="00984ADA">
        <w:rPr>
          <w:b/>
          <w:sz w:val="28"/>
          <w:szCs w:val="28"/>
        </w:rPr>
        <w:t xml:space="preserve"> Density and Distribution</w:t>
      </w:r>
    </w:p>
    <w:p w:rsidR="00EE21BE" w:rsidRPr="00984ADA" w:rsidRDefault="00EE21BE" w:rsidP="005B191C">
      <w:pPr>
        <w:jc w:val="center"/>
        <w:rPr>
          <w:b/>
          <w:sz w:val="28"/>
          <w:szCs w:val="28"/>
        </w:rPr>
        <w:sectPr w:rsidR="00EE21BE" w:rsidRPr="00984ADA" w:rsidSect="00E24552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</w:p>
    <w:p w:rsidR="005B191C" w:rsidRPr="00984ADA" w:rsidRDefault="00DB5D99" w:rsidP="00EE21BE">
      <w:pPr>
        <w:jc w:val="center"/>
        <w:rPr>
          <w:b/>
          <w:sz w:val="28"/>
          <w:szCs w:val="28"/>
        </w:rPr>
      </w:pP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486400" cy="7099935"/>
            <wp:effectExtent l="19050" t="0" r="0" b="0"/>
            <wp:docPr id="59" name="Picture 58" descr="Myriophyllum spicatum, Eurasian water milfoil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yriophyllum spicatum, Eurasian water milfoil Fall EWM PI SurveySaintCroixFlowage9222013MBergERSLLC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9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191C" w:rsidRPr="00984ADA" w:rsidRDefault="005B191C" w:rsidP="005B191C">
      <w:pPr>
        <w:jc w:val="center"/>
        <w:rPr>
          <w:b/>
          <w:sz w:val="28"/>
          <w:szCs w:val="28"/>
        </w:rPr>
        <w:sectPr w:rsidR="005B191C" w:rsidRPr="00984ADA" w:rsidSect="0072675E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EE21BE" w:rsidRPr="00984ADA" w:rsidRDefault="00EE21BE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5B191C">
      <w:pPr>
        <w:jc w:val="center"/>
        <w:rPr>
          <w:b/>
          <w:sz w:val="16"/>
          <w:szCs w:val="16"/>
        </w:rPr>
      </w:pPr>
    </w:p>
    <w:p w:rsidR="005B191C" w:rsidRPr="00984ADA" w:rsidRDefault="005B191C" w:rsidP="005B191C">
      <w:pPr>
        <w:jc w:val="center"/>
        <w:rPr>
          <w:b/>
          <w:sz w:val="28"/>
          <w:szCs w:val="28"/>
        </w:rPr>
      </w:pPr>
    </w:p>
    <w:p w:rsidR="005B191C" w:rsidRPr="00984ADA" w:rsidRDefault="005B191C" w:rsidP="00DB5D99">
      <w:pPr>
        <w:jc w:val="center"/>
        <w:rPr>
          <w:b/>
          <w:sz w:val="28"/>
          <w:szCs w:val="28"/>
        </w:rPr>
      </w:pPr>
      <w:r w:rsidRPr="00984ADA">
        <w:rPr>
          <w:b/>
          <w:sz w:val="28"/>
          <w:szCs w:val="28"/>
        </w:rPr>
        <w:t xml:space="preserve">Appendix VI:  </w:t>
      </w:r>
      <w:r w:rsidR="00DB5D99" w:rsidRPr="00984ADA">
        <w:rPr>
          <w:b/>
          <w:sz w:val="28"/>
          <w:szCs w:val="28"/>
        </w:rPr>
        <w:t>Fall</w:t>
      </w:r>
      <w:r w:rsidR="00176D0C" w:rsidRPr="00984ADA">
        <w:rPr>
          <w:b/>
          <w:sz w:val="28"/>
          <w:szCs w:val="28"/>
        </w:rPr>
        <w:t xml:space="preserve"> Native Species Density and Distribution</w:t>
      </w:r>
    </w:p>
    <w:p w:rsidR="00EE21BE" w:rsidRPr="00984ADA" w:rsidRDefault="00EE21BE" w:rsidP="005B191C">
      <w:pPr>
        <w:jc w:val="center"/>
        <w:rPr>
          <w:b/>
          <w:sz w:val="28"/>
          <w:szCs w:val="28"/>
        </w:rPr>
        <w:sectPr w:rsidR="00EE21BE" w:rsidRPr="00984ADA" w:rsidSect="00E24552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</w:p>
    <w:p w:rsidR="005B191C" w:rsidRPr="00F769FF" w:rsidRDefault="00DB5D99" w:rsidP="00DB5D99">
      <w:pPr>
        <w:jc w:val="center"/>
        <w:rPr>
          <w:b/>
          <w:sz w:val="28"/>
          <w:szCs w:val="28"/>
        </w:rPr>
      </w:pP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60" name="Picture 59" descr="Aquatic Moss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quatic Moss Fall EWM PI SurveySaintCroixFlowage9222013MBergERSLLC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61" name="Picture 60" descr="Bidens beckii, Water marigold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dens beckii, Water marigold Fall EWM PI SurveySaintCroixFlowage9222013MBergERSLLC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62" name="Picture 61" descr="Brasenia schreberi, Watershield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asenia schreberi, Watershield Fall EWM PI SurveySaintCroixFlowage9222013MBergERSLLC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97" name="Picture 96" descr="Ceratophyllum demersum, Coontail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atophyllum demersum, Coontail Fall EWM PI SurveySaintCroixFlowage9222013MBergERSLLC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98" name="Picture 97" descr="Chara sp., Muskgrass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ra sp., Muskgrass Fall EWM PI SurveySaintCroixFlowage9222013MBergERSLLC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99" name="Picture 98" descr="Elodea canadensis, Common waterweed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odea canadensis, Common waterweed Fall EWM PI SurveySaintCroixFlowage9222013MBergERSLLC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00" name="Picture 99" descr="Heteranthera dubia, Water star-grass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teranthera dubia, Water star-grass Fall EWM PI SurveySaintCroixFlowage9222013MBergERSLLC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01" name="Picture 100" descr="Lemna trisulca, Forked duckweed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mna trisulca, Forked duckweed Fall EWM PI SurveySaintCroixFlowage9222013MBergERSLLC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02" name="Picture 101" descr="Myriophyllum sibiricum, Northern water milfoil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yriophyllum sibiricum, Northern water milfoil Fall EWM PI SurveySaintCroixFlowage9222013MBergERSLLC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04" name="Picture 103" descr="Myriophyllum verticillatum, Whorled water milfoil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yriophyllum verticillatum, Whorled water milfoil Fall EWM PI SurveySaintCroixFlowage9222013MBergERSLLC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05" name="Picture 104" descr="Nitella sp., Nitella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tella sp., Nitella Fall EWM PI SurveySaintCroixFlowage9222013MBergERSLLC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14" name="Picture 113" descr="Nuphar variegata, Spatterdock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phar variegata, Spatterdock Fall EWM PI SurveySaintCroixFlowage9222013MBergERSLLC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18" name="Picture 117" descr="Nymphaea odorata, White water lily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ymphaea odorata, White water lily Fall EWM PI SurveySaintCroixFlowage9222013MBergERSLLC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20" name="Picture 119" descr="Potamogeton amplifolius, Large-leaf pondweed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amogeton amplifolius, Large-leaf pondweed Fall EWM PI SurveySaintCroixFlowage9222013MBergERSLLC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21" name="Picture 120" descr="Potamogeton praelongus, White-stem pondweed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amogeton praelongus, White-stem pondweed Fall EWM PI SurveySaintCroixFlowage9222013MBergERSLLC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22" name="Picture 121" descr="Potamogeton pusillus, Small pondweed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amogeton pusillus, Small pondweed Fall EWM PI SurveySaintCroixFlowage9222013MBergERSLLC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23" name="Picture 122" descr="Potamogeton richardsonii, Clasping-leaf pondweed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amogeton richardsonii, Clasping-leaf pondweed Fall EWM PI SurveySaintCroixFlowage9222013MBergERSLLC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24" name="Picture 123" descr="Potamogeton robbinsii, Fern pondweed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amogeton robbinsii, Fern pondweed Fall EWM PI SurveySaintCroixFlowage9222013MBergERSLLC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25" name="Picture 124" descr="Potamogeton zosteriformis, Flat-stem pondweed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amogeton zosteriformis, Flat-stem pondweed Fall EWM PI SurveySaintCroixFlowage9222013MBergERSLLC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26" name="Picture 125" descr="Ranunculus aquatilis, White water crowfoot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nunculus aquatilis, White water crowfoot Fall EWM PI SurveySaintCroixFlowage9222013MBergERSLLC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27" name="Picture 126" descr="Sparganium eurycarpum, Common bur-reed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arganium eurycarpum, Common bur-reed Fall EWM PI SurveySaintCroixFlowage9222013MBergERSLLC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28" name="Picture 127" descr="Utricularia intermedia, Flat-leaf bladderwort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tricularia intermedia, Flat-leaf bladderwort Fall EWM PI SurveySaintCroixFlowage9222013MBergERSLLC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29" name="Picture 128" descr="Utricularia minor, Small bladderwort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tricularia minor, Small bladderwort Fall EWM PI SurveySaintCroixFlowage9222013MBergERSLLC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30" name="Picture 129" descr="Utricularia vulgaris, Common bladderwort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tricularia vulgaris, Common bladderwort Fall EWM PI SurveySaintCroixFlowage9222013MBergERSLLC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31" name="Picture 130" descr="Vallisneria americana, Wild celery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llisneria americana, Wild celery Fall EWM PI SurveySaintCroixFlowage9222013MBergERSLLC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ADA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3600" cy="7691755"/>
            <wp:effectExtent l="19050" t="0" r="0" b="0"/>
            <wp:docPr id="132" name="Picture 131" descr="Zizania palustris, Northern wild rice Fall EWM PI SurveySaintCroixFlowage9222013MBergERSL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izania palustris, Northern wild rice Fall EWM PI SurveySaintCroixFlowage9222013MBergERSLLC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B191C" w:rsidRPr="00F769FF" w:rsidSect="00DB5D9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F243B" w:rsidRDefault="00AF243B" w:rsidP="00E50EA2">
      <w:r>
        <w:separator/>
      </w:r>
    </w:p>
  </w:endnote>
  <w:endnote w:type="continuationSeparator" w:id="0">
    <w:p w:rsidR="00AF243B" w:rsidRDefault="00AF243B" w:rsidP="00E50EA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612F" w:rsidRDefault="00DE27E8" w:rsidP="00E24552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 w:rsidR="0057612F"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57612F">
      <w:rPr>
        <w:rStyle w:val="PageNumber"/>
        <w:noProof/>
      </w:rPr>
      <w:t>21</w:t>
    </w:r>
    <w:r>
      <w:rPr>
        <w:rStyle w:val="PageNumber"/>
      </w:rPr>
      <w:fldChar w:fldCharType="end"/>
    </w:r>
  </w:p>
  <w:p w:rsidR="0057612F" w:rsidRDefault="0057612F" w:rsidP="00E24552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612F" w:rsidRDefault="00DE27E8" w:rsidP="00E24552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 w:rsidR="0057612F"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8311C1">
      <w:rPr>
        <w:rStyle w:val="PageNumber"/>
        <w:noProof/>
      </w:rPr>
      <w:t>50</w:t>
    </w:r>
    <w:r>
      <w:rPr>
        <w:rStyle w:val="PageNumber"/>
      </w:rPr>
      <w:fldChar w:fldCharType="end"/>
    </w:r>
  </w:p>
  <w:p w:rsidR="0057612F" w:rsidRDefault="0057612F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F243B" w:rsidRDefault="00AF243B" w:rsidP="00E50EA2">
      <w:r>
        <w:separator/>
      </w:r>
    </w:p>
  </w:footnote>
  <w:footnote w:type="continuationSeparator" w:id="0">
    <w:p w:rsidR="00AF243B" w:rsidRDefault="00AF243B" w:rsidP="00E50EA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CF76C1"/>
    <w:multiLevelType w:val="hybridMultilevel"/>
    <w:tmpl w:val="A290ECD0"/>
    <w:lvl w:ilvl="0" w:tplc="936AD5D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13F43"/>
    <w:rsid w:val="000001F2"/>
    <w:rsid w:val="00004A28"/>
    <w:rsid w:val="0001133E"/>
    <w:rsid w:val="00011BD2"/>
    <w:rsid w:val="00011E53"/>
    <w:rsid w:val="00012777"/>
    <w:rsid w:val="0001368E"/>
    <w:rsid w:val="00013E09"/>
    <w:rsid w:val="0002665F"/>
    <w:rsid w:val="00030A2B"/>
    <w:rsid w:val="00034CFF"/>
    <w:rsid w:val="00036189"/>
    <w:rsid w:val="00044E75"/>
    <w:rsid w:val="00047D48"/>
    <w:rsid w:val="00055E23"/>
    <w:rsid w:val="00057481"/>
    <w:rsid w:val="00057701"/>
    <w:rsid w:val="000624A1"/>
    <w:rsid w:val="00063E1D"/>
    <w:rsid w:val="000640A4"/>
    <w:rsid w:val="00065E68"/>
    <w:rsid w:val="000662A9"/>
    <w:rsid w:val="000737B1"/>
    <w:rsid w:val="00090B73"/>
    <w:rsid w:val="00091374"/>
    <w:rsid w:val="00092E7C"/>
    <w:rsid w:val="000945DB"/>
    <w:rsid w:val="000A425E"/>
    <w:rsid w:val="000A5217"/>
    <w:rsid w:val="000B452F"/>
    <w:rsid w:val="000B60E7"/>
    <w:rsid w:val="000C516B"/>
    <w:rsid w:val="000D0764"/>
    <w:rsid w:val="000D151E"/>
    <w:rsid w:val="000D37BC"/>
    <w:rsid w:val="000D3DEA"/>
    <w:rsid w:val="000D4420"/>
    <w:rsid w:val="000E02CC"/>
    <w:rsid w:val="000E05E7"/>
    <w:rsid w:val="000F08B2"/>
    <w:rsid w:val="000F0D7F"/>
    <w:rsid w:val="000F6299"/>
    <w:rsid w:val="0010077B"/>
    <w:rsid w:val="001021E5"/>
    <w:rsid w:val="00106D44"/>
    <w:rsid w:val="001072C1"/>
    <w:rsid w:val="00112FEA"/>
    <w:rsid w:val="001167E1"/>
    <w:rsid w:val="00122C13"/>
    <w:rsid w:val="00124507"/>
    <w:rsid w:val="001256B9"/>
    <w:rsid w:val="001277F0"/>
    <w:rsid w:val="00130873"/>
    <w:rsid w:val="00133B41"/>
    <w:rsid w:val="00133F03"/>
    <w:rsid w:val="001340E4"/>
    <w:rsid w:val="00137C20"/>
    <w:rsid w:val="001427DB"/>
    <w:rsid w:val="00146DA6"/>
    <w:rsid w:val="0015102C"/>
    <w:rsid w:val="00154731"/>
    <w:rsid w:val="001559CD"/>
    <w:rsid w:val="001636D8"/>
    <w:rsid w:val="00172F0D"/>
    <w:rsid w:val="00174C95"/>
    <w:rsid w:val="0017563E"/>
    <w:rsid w:val="00176D0C"/>
    <w:rsid w:val="00177A44"/>
    <w:rsid w:val="001837B5"/>
    <w:rsid w:val="001845C9"/>
    <w:rsid w:val="00187E48"/>
    <w:rsid w:val="00193621"/>
    <w:rsid w:val="001A0742"/>
    <w:rsid w:val="001A6EE6"/>
    <w:rsid w:val="001B2420"/>
    <w:rsid w:val="001C0528"/>
    <w:rsid w:val="001C3EC3"/>
    <w:rsid w:val="001C45BF"/>
    <w:rsid w:val="001D09A6"/>
    <w:rsid w:val="001D2A74"/>
    <w:rsid w:val="001E2355"/>
    <w:rsid w:val="001E3ECE"/>
    <w:rsid w:val="001E4834"/>
    <w:rsid w:val="001E4E50"/>
    <w:rsid w:val="001E6B6B"/>
    <w:rsid w:val="001E7D79"/>
    <w:rsid w:val="00202679"/>
    <w:rsid w:val="0020535A"/>
    <w:rsid w:val="002105A7"/>
    <w:rsid w:val="002119D6"/>
    <w:rsid w:val="002153F8"/>
    <w:rsid w:val="002232A2"/>
    <w:rsid w:val="00225F8C"/>
    <w:rsid w:val="0023014E"/>
    <w:rsid w:val="00230E91"/>
    <w:rsid w:val="00232D35"/>
    <w:rsid w:val="00235486"/>
    <w:rsid w:val="002370E6"/>
    <w:rsid w:val="00247FB7"/>
    <w:rsid w:val="00251C5D"/>
    <w:rsid w:val="002541F2"/>
    <w:rsid w:val="00265110"/>
    <w:rsid w:val="00265418"/>
    <w:rsid w:val="00266DD5"/>
    <w:rsid w:val="0027061F"/>
    <w:rsid w:val="0027146E"/>
    <w:rsid w:val="0027389E"/>
    <w:rsid w:val="00282756"/>
    <w:rsid w:val="00287F55"/>
    <w:rsid w:val="002A119C"/>
    <w:rsid w:val="002A7070"/>
    <w:rsid w:val="002B23D5"/>
    <w:rsid w:val="002B48EE"/>
    <w:rsid w:val="002C4E98"/>
    <w:rsid w:val="002D089A"/>
    <w:rsid w:val="002D0DA4"/>
    <w:rsid w:val="002D1A2F"/>
    <w:rsid w:val="002D3B0C"/>
    <w:rsid w:val="002E01BB"/>
    <w:rsid w:val="002E3C3F"/>
    <w:rsid w:val="002E62DA"/>
    <w:rsid w:val="002F29B6"/>
    <w:rsid w:val="002F3CDD"/>
    <w:rsid w:val="002F49ED"/>
    <w:rsid w:val="00310CCD"/>
    <w:rsid w:val="00313F43"/>
    <w:rsid w:val="00320FE2"/>
    <w:rsid w:val="00321490"/>
    <w:rsid w:val="003243D0"/>
    <w:rsid w:val="00327AD3"/>
    <w:rsid w:val="00333407"/>
    <w:rsid w:val="003364E3"/>
    <w:rsid w:val="00342074"/>
    <w:rsid w:val="0034686F"/>
    <w:rsid w:val="00350D11"/>
    <w:rsid w:val="00365CCA"/>
    <w:rsid w:val="003707E6"/>
    <w:rsid w:val="003956E6"/>
    <w:rsid w:val="0039592B"/>
    <w:rsid w:val="0039764D"/>
    <w:rsid w:val="003A0CF2"/>
    <w:rsid w:val="003A137B"/>
    <w:rsid w:val="003B0381"/>
    <w:rsid w:val="003B183D"/>
    <w:rsid w:val="003B6965"/>
    <w:rsid w:val="003C13E7"/>
    <w:rsid w:val="003C3309"/>
    <w:rsid w:val="003C412F"/>
    <w:rsid w:val="003C4347"/>
    <w:rsid w:val="003C508C"/>
    <w:rsid w:val="003E0F5E"/>
    <w:rsid w:val="003E2DB3"/>
    <w:rsid w:val="003E38D5"/>
    <w:rsid w:val="003F28AC"/>
    <w:rsid w:val="003F3F10"/>
    <w:rsid w:val="003F5F21"/>
    <w:rsid w:val="003F7BE3"/>
    <w:rsid w:val="003F7F47"/>
    <w:rsid w:val="0040703C"/>
    <w:rsid w:val="00410B3B"/>
    <w:rsid w:val="00411AEC"/>
    <w:rsid w:val="004148C7"/>
    <w:rsid w:val="00414A14"/>
    <w:rsid w:val="00415BBF"/>
    <w:rsid w:val="004171B0"/>
    <w:rsid w:val="00425915"/>
    <w:rsid w:val="00431A4D"/>
    <w:rsid w:val="004365EA"/>
    <w:rsid w:val="00440CFF"/>
    <w:rsid w:val="00446647"/>
    <w:rsid w:val="00446BF8"/>
    <w:rsid w:val="00457F59"/>
    <w:rsid w:val="0046121A"/>
    <w:rsid w:val="0046201D"/>
    <w:rsid w:val="00463C4E"/>
    <w:rsid w:val="00467C43"/>
    <w:rsid w:val="004758D5"/>
    <w:rsid w:val="004840A9"/>
    <w:rsid w:val="00491297"/>
    <w:rsid w:val="0049483F"/>
    <w:rsid w:val="00497516"/>
    <w:rsid w:val="0049794B"/>
    <w:rsid w:val="004A08F8"/>
    <w:rsid w:val="004A1FCE"/>
    <w:rsid w:val="004A2B84"/>
    <w:rsid w:val="004A42DA"/>
    <w:rsid w:val="004A4B5F"/>
    <w:rsid w:val="004A5D8C"/>
    <w:rsid w:val="004B047C"/>
    <w:rsid w:val="004B2C05"/>
    <w:rsid w:val="004B5DE7"/>
    <w:rsid w:val="004B74C4"/>
    <w:rsid w:val="004D1711"/>
    <w:rsid w:val="004D1D4D"/>
    <w:rsid w:val="004D65FA"/>
    <w:rsid w:val="004D66FB"/>
    <w:rsid w:val="004E1F1F"/>
    <w:rsid w:val="004E253D"/>
    <w:rsid w:val="004E3630"/>
    <w:rsid w:val="004E60DB"/>
    <w:rsid w:val="004E6319"/>
    <w:rsid w:val="004F5FAE"/>
    <w:rsid w:val="00501B4A"/>
    <w:rsid w:val="00502535"/>
    <w:rsid w:val="00502640"/>
    <w:rsid w:val="00505656"/>
    <w:rsid w:val="00512DF2"/>
    <w:rsid w:val="0051506D"/>
    <w:rsid w:val="00515083"/>
    <w:rsid w:val="005153EA"/>
    <w:rsid w:val="005218F5"/>
    <w:rsid w:val="00522107"/>
    <w:rsid w:val="00523932"/>
    <w:rsid w:val="00524790"/>
    <w:rsid w:val="005347DD"/>
    <w:rsid w:val="005373F9"/>
    <w:rsid w:val="005437B0"/>
    <w:rsid w:val="0055193D"/>
    <w:rsid w:val="00556262"/>
    <w:rsid w:val="0057612F"/>
    <w:rsid w:val="00587E8A"/>
    <w:rsid w:val="00590B93"/>
    <w:rsid w:val="005930D0"/>
    <w:rsid w:val="00593AC1"/>
    <w:rsid w:val="00597CD4"/>
    <w:rsid w:val="005A5FFF"/>
    <w:rsid w:val="005B191C"/>
    <w:rsid w:val="005B737F"/>
    <w:rsid w:val="005B786B"/>
    <w:rsid w:val="005C76E9"/>
    <w:rsid w:val="005C7744"/>
    <w:rsid w:val="005D36F5"/>
    <w:rsid w:val="005D3C22"/>
    <w:rsid w:val="005D4C72"/>
    <w:rsid w:val="005E151F"/>
    <w:rsid w:val="005E22B5"/>
    <w:rsid w:val="005E27EC"/>
    <w:rsid w:val="005E5211"/>
    <w:rsid w:val="005E7A2D"/>
    <w:rsid w:val="00601FD4"/>
    <w:rsid w:val="00603306"/>
    <w:rsid w:val="00610797"/>
    <w:rsid w:val="00625E27"/>
    <w:rsid w:val="00626636"/>
    <w:rsid w:val="006332B7"/>
    <w:rsid w:val="00635C61"/>
    <w:rsid w:val="006376E7"/>
    <w:rsid w:val="00640924"/>
    <w:rsid w:val="00641C04"/>
    <w:rsid w:val="00641E6E"/>
    <w:rsid w:val="006432B1"/>
    <w:rsid w:val="00643AFA"/>
    <w:rsid w:val="00643D2B"/>
    <w:rsid w:val="00644A99"/>
    <w:rsid w:val="0064655F"/>
    <w:rsid w:val="00653D8B"/>
    <w:rsid w:val="00664880"/>
    <w:rsid w:val="006733E9"/>
    <w:rsid w:val="0067382C"/>
    <w:rsid w:val="00677104"/>
    <w:rsid w:val="00680C17"/>
    <w:rsid w:val="00682A90"/>
    <w:rsid w:val="00682FE7"/>
    <w:rsid w:val="00684543"/>
    <w:rsid w:val="006845D9"/>
    <w:rsid w:val="00685104"/>
    <w:rsid w:val="00685580"/>
    <w:rsid w:val="006938A7"/>
    <w:rsid w:val="006964B5"/>
    <w:rsid w:val="006A30F5"/>
    <w:rsid w:val="006A4967"/>
    <w:rsid w:val="006A64F6"/>
    <w:rsid w:val="006B51F4"/>
    <w:rsid w:val="006B567F"/>
    <w:rsid w:val="006B660A"/>
    <w:rsid w:val="006C785A"/>
    <w:rsid w:val="006C79C7"/>
    <w:rsid w:val="006D36A5"/>
    <w:rsid w:val="006D4665"/>
    <w:rsid w:val="006E2315"/>
    <w:rsid w:val="006E4792"/>
    <w:rsid w:val="006E627A"/>
    <w:rsid w:val="006F0D59"/>
    <w:rsid w:val="006F2060"/>
    <w:rsid w:val="006F4662"/>
    <w:rsid w:val="006F7BEE"/>
    <w:rsid w:val="00700E82"/>
    <w:rsid w:val="007032F2"/>
    <w:rsid w:val="00706358"/>
    <w:rsid w:val="00706D09"/>
    <w:rsid w:val="00707E2C"/>
    <w:rsid w:val="0071237C"/>
    <w:rsid w:val="00713847"/>
    <w:rsid w:val="00717241"/>
    <w:rsid w:val="00721A5D"/>
    <w:rsid w:val="00722E5B"/>
    <w:rsid w:val="0072675E"/>
    <w:rsid w:val="00726C23"/>
    <w:rsid w:val="00731D56"/>
    <w:rsid w:val="007360C3"/>
    <w:rsid w:val="0074021A"/>
    <w:rsid w:val="007409FC"/>
    <w:rsid w:val="00742EE8"/>
    <w:rsid w:val="00742FA6"/>
    <w:rsid w:val="00744262"/>
    <w:rsid w:val="0074464B"/>
    <w:rsid w:val="007516A0"/>
    <w:rsid w:val="00751AFC"/>
    <w:rsid w:val="00751B78"/>
    <w:rsid w:val="00752086"/>
    <w:rsid w:val="007667EC"/>
    <w:rsid w:val="007712D8"/>
    <w:rsid w:val="00774C23"/>
    <w:rsid w:val="00786CA5"/>
    <w:rsid w:val="00796C06"/>
    <w:rsid w:val="00797BE8"/>
    <w:rsid w:val="00797BF5"/>
    <w:rsid w:val="007A1C12"/>
    <w:rsid w:val="007A2E68"/>
    <w:rsid w:val="007A4836"/>
    <w:rsid w:val="007B0406"/>
    <w:rsid w:val="007B20A6"/>
    <w:rsid w:val="007B3517"/>
    <w:rsid w:val="007C75C9"/>
    <w:rsid w:val="007D015F"/>
    <w:rsid w:val="007D5AFA"/>
    <w:rsid w:val="007D6781"/>
    <w:rsid w:val="007E04DE"/>
    <w:rsid w:val="007E2D67"/>
    <w:rsid w:val="007F184A"/>
    <w:rsid w:val="0081035E"/>
    <w:rsid w:val="00810C1C"/>
    <w:rsid w:val="00810CF6"/>
    <w:rsid w:val="00814FFF"/>
    <w:rsid w:val="0081594B"/>
    <w:rsid w:val="00816C2F"/>
    <w:rsid w:val="0081711D"/>
    <w:rsid w:val="00822A2B"/>
    <w:rsid w:val="00830077"/>
    <w:rsid w:val="008311C1"/>
    <w:rsid w:val="00832A6B"/>
    <w:rsid w:val="00837A65"/>
    <w:rsid w:val="00840552"/>
    <w:rsid w:val="0084124D"/>
    <w:rsid w:val="008416BA"/>
    <w:rsid w:val="00842C47"/>
    <w:rsid w:val="00843C81"/>
    <w:rsid w:val="00844335"/>
    <w:rsid w:val="0085056F"/>
    <w:rsid w:val="0085160B"/>
    <w:rsid w:val="008516B4"/>
    <w:rsid w:val="008528F6"/>
    <w:rsid w:val="00853A94"/>
    <w:rsid w:val="00861B01"/>
    <w:rsid w:val="008623B0"/>
    <w:rsid w:val="008702D5"/>
    <w:rsid w:val="00877FCA"/>
    <w:rsid w:val="00880991"/>
    <w:rsid w:val="00881584"/>
    <w:rsid w:val="00882290"/>
    <w:rsid w:val="008828F4"/>
    <w:rsid w:val="0088477D"/>
    <w:rsid w:val="0088594D"/>
    <w:rsid w:val="008A0EF1"/>
    <w:rsid w:val="008A1A87"/>
    <w:rsid w:val="008A5B01"/>
    <w:rsid w:val="008B308A"/>
    <w:rsid w:val="008B317E"/>
    <w:rsid w:val="008B34C1"/>
    <w:rsid w:val="008B5F8E"/>
    <w:rsid w:val="008C5259"/>
    <w:rsid w:val="008C6139"/>
    <w:rsid w:val="008C7997"/>
    <w:rsid w:val="008D0B98"/>
    <w:rsid w:val="008D6F2D"/>
    <w:rsid w:val="008E3E8D"/>
    <w:rsid w:val="008E5051"/>
    <w:rsid w:val="008E5AB7"/>
    <w:rsid w:val="008F231D"/>
    <w:rsid w:val="008F2C43"/>
    <w:rsid w:val="00912898"/>
    <w:rsid w:val="009155F2"/>
    <w:rsid w:val="0091643A"/>
    <w:rsid w:val="00917C69"/>
    <w:rsid w:val="009242BC"/>
    <w:rsid w:val="00931439"/>
    <w:rsid w:val="0093247D"/>
    <w:rsid w:val="00935FBF"/>
    <w:rsid w:val="0093654C"/>
    <w:rsid w:val="00940C70"/>
    <w:rsid w:val="009456A9"/>
    <w:rsid w:val="00947932"/>
    <w:rsid w:val="0095041A"/>
    <w:rsid w:val="009565DB"/>
    <w:rsid w:val="00956D51"/>
    <w:rsid w:val="0096199B"/>
    <w:rsid w:val="00970A6A"/>
    <w:rsid w:val="00972CAE"/>
    <w:rsid w:val="009833D9"/>
    <w:rsid w:val="00984ADA"/>
    <w:rsid w:val="00986B65"/>
    <w:rsid w:val="00991F33"/>
    <w:rsid w:val="00994661"/>
    <w:rsid w:val="009953C4"/>
    <w:rsid w:val="00995AA8"/>
    <w:rsid w:val="0099799A"/>
    <w:rsid w:val="009A008E"/>
    <w:rsid w:val="009A115D"/>
    <w:rsid w:val="009A3112"/>
    <w:rsid w:val="009A7AF1"/>
    <w:rsid w:val="009B0941"/>
    <w:rsid w:val="009B274B"/>
    <w:rsid w:val="009C0EE2"/>
    <w:rsid w:val="009C0F67"/>
    <w:rsid w:val="009C156B"/>
    <w:rsid w:val="009C251B"/>
    <w:rsid w:val="009C52C3"/>
    <w:rsid w:val="009C615D"/>
    <w:rsid w:val="009C66BD"/>
    <w:rsid w:val="009C77F5"/>
    <w:rsid w:val="009C7E3C"/>
    <w:rsid w:val="009D5744"/>
    <w:rsid w:val="009E048E"/>
    <w:rsid w:val="009E1EAB"/>
    <w:rsid w:val="009E663F"/>
    <w:rsid w:val="009F1E45"/>
    <w:rsid w:val="009F58A8"/>
    <w:rsid w:val="009F79A2"/>
    <w:rsid w:val="00A0320F"/>
    <w:rsid w:val="00A04065"/>
    <w:rsid w:val="00A07D21"/>
    <w:rsid w:val="00A10B57"/>
    <w:rsid w:val="00A13AF3"/>
    <w:rsid w:val="00A13D0A"/>
    <w:rsid w:val="00A142F9"/>
    <w:rsid w:val="00A16D70"/>
    <w:rsid w:val="00A21462"/>
    <w:rsid w:val="00A3582E"/>
    <w:rsid w:val="00A461C7"/>
    <w:rsid w:val="00A50986"/>
    <w:rsid w:val="00A5134B"/>
    <w:rsid w:val="00A51EB5"/>
    <w:rsid w:val="00A5342B"/>
    <w:rsid w:val="00A543AC"/>
    <w:rsid w:val="00A55621"/>
    <w:rsid w:val="00A60F14"/>
    <w:rsid w:val="00A6153E"/>
    <w:rsid w:val="00A6307F"/>
    <w:rsid w:val="00A662B3"/>
    <w:rsid w:val="00A67410"/>
    <w:rsid w:val="00A80328"/>
    <w:rsid w:val="00A82CC6"/>
    <w:rsid w:val="00A8510D"/>
    <w:rsid w:val="00A90B3F"/>
    <w:rsid w:val="00A91DA5"/>
    <w:rsid w:val="00A920C0"/>
    <w:rsid w:val="00AA0D47"/>
    <w:rsid w:val="00AA1536"/>
    <w:rsid w:val="00AA2F08"/>
    <w:rsid w:val="00AD385C"/>
    <w:rsid w:val="00AE0E9D"/>
    <w:rsid w:val="00AE14C6"/>
    <w:rsid w:val="00AE6945"/>
    <w:rsid w:val="00AF243B"/>
    <w:rsid w:val="00AF59B9"/>
    <w:rsid w:val="00B02CC5"/>
    <w:rsid w:val="00B05594"/>
    <w:rsid w:val="00B07D2B"/>
    <w:rsid w:val="00B13605"/>
    <w:rsid w:val="00B13FEA"/>
    <w:rsid w:val="00B17001"/>
    <w:rsid w:val="00B21581"/>
    <w:rsid w:val="00B21ABE"/>
    <w:rsid w:val="00B2723B"/>
    <w:rsid w:val="00B34682"/>
    <w:rsid w:val="00B41AFF"/>
    <w:rsid w:val="00B43004"/>
    <w:rsid w:val="00B44085"/>
    <w:rsid w:val="00B44927"/>
    <w:rsid w:val="00B45891"/>
    <w:rsid w:val="00B5083A"/>
    <w:rsid w:val="00B52C13"/>
    <w:rsid w:val="00B535DF"/>
    <w:rsid w:val="00B5490E"/>
    <w:rsid w:val="00B60A4E"/>
    <w:rsid w:val="00B67300"/>
    <w:rsid w:val="00B73070"/>
    <w:rsid w:val="00B76919"/>
    <w:rsid w:val="00B87858"/>
    <w:rsid w:val="00B92D6A"/>
    <w:rsid w:val="00B937CB"/>
    <w:rsid w:val="00B937DB"/>
    <w:rsid w:val="00BA0996"/>
    <w:rsid w:val="00BA6337"/>
    <w:rsid w:val="00BB1041"/>
    <w:rsid w:val="00BB148B"/>
    <w:rsid w:val="00BB1E5A"/>
    <w:rsid w:val="00BB4783"/>
    <w:rsid w:val="00BB7C78"/>
    <w:rsid w:val="00BC1B13"/>
    <w:rsid w:val="00BC2ECD"/>
    <w:rsid w:val="00BD19CB"/>
    <w:rsid w:val="00BD3198"/>
    <w:rsid w:val="00BD4576"/>
    <w:rsid w:val="00BD60F3"/>
    <w:rsid w:val="00BD6CE1"/>
    <w:rsid w:val="00BE36FD"/>
    <w:rsid w:val="00BF2BCA"/>
    <w:rsid w:val="00BF31FA"/>
    <w:rsid w:val="00BF655C"/>
    <w:rsid w:val="00C24F6C"/>
    <w:rsid w:val="00C2537C"/>
    <w:rsid w:val="00C3122E"/>
    <w:rsid w:val="00C34F87"/>
    <w:rsid w:val="00C36076"/>
    <w:rsid w:val="00C3652B"/>
    <w:rsid w:val="00C37AC4"/>
    <w:rsid w:val="00C41096"/>
    <w:rsid w:val="00C50151"/>
    <w:rsid w:val="00C63549"/>
    <w:rsid w:val="00C65FA6"/>
    <w:rsid w:val="00C6786C"/>
    <w:rsid w:val="00C7474F"/>
    <w:rsid w:val="00C80516"/>
    <w:rsid w:val="00C83BF5"/>
    <w:rsid w:val="00C8432B"/>
    <w:rsid w:val="00C914E6"/>
    <w:rsid w:val="00CA434C"/>
    <w:rsid w:val="00CA4CAE"/>
    <w:rsid w:val="00CB5238"/>
    <w:rsid w:val="00CB6900"/>
    <w:rsid w:val="00CC0E19"/>
    <w:rsid w:val="00CC10D4"/>
    <w:rsid w:val="00CC5685"/>
    <w:rsid w:val="00CD4341"/>
    <w:rsid w:val="00CD79CC"/>
    <w:rsid w:val="00CE0332"/>
    <w:rsid w:val="00CE444F"/>
    <w:rsid w:val="00CF28F4"/>
    <w:rsid w:val="00CF7B41"/>
    <w:rsid w:val="00D05DBA"/>
    <w:rsid w:val="00D109E6"/>
    <w:rsid w:val="00D12E5E"/>
    <w:rsid w:val="00D34158"/>
    <w:rsid w:val="00D45D51"/>
    <w:rsid w:val="00D47963"/>
    <w:rsid w:val="00D6001A"/>
    <w:rsid w:val="00D74289"/>
    <w:rsid w:val="00D748FD"/>
    <w:rsid w:val="00D74A56"/>
    <w:rsid w:val="00D76898"/>
    <w:rsid w:val="00D76E15"/>
    <w:rsid w:val="00D84E08"/>
    <w:rsid w:val="00D928B7"/>
    <w:rsid w:val="00D93A38"/>
    <w:rsid w:val="00D94056"/>
    <w:rsid w:val="00D94387"/>
    <w:rsid w:val="00DA462A"/>
    <w:rsid w:val="00DA4C7F"/>
    <w:rsid w:val="00DA6F8A"/>
    <w:rsid w:val="00DA7442"/>
    <w:rsid w:val="00DB5ACF"/>
    <w:rsid w:val="00DB5D99"/>
    <w:rsid w:val="00DB64CA"/>
    <w:rsid w:val="00DB73F4"/>
    <w:rsid w:val="00DC14FA"/>
    <w:rsid w:val="00DC1F1F"/>
    <w:rsid w:val="00DC29E2"/>
    <w:rsid w:val="00DC365D"/>
    <w:rsid w:val="00DD0257"/>
    <w:rsid w:val="00DD3058"/>
    <w:rsid w:val="00DD4854"/>
    <w:rsid w:val="00DE256F"/>
    <w:rsid w:val="00DE27E8"/>
    <w:rsid w:val="00DF5276"/>
    <w:rsid w:val="00DF5277"/>
    <w:rsid w:val="00DF7AEC"/>
    <w:rsid w:val="00E00B9E"/>
    <w:rsid w:val="00E02703"/>
    <w:rsid w:val="00E028AC"/>
    <w:rsid w:val="00E03BB8"/>
    <w:rsid w:val="00E04976"/>
    <w:rsid w:val="00E120CE"/>
    <w:rsid w:val="00E12716"/>
    <w:rsid w:val="00E135BE"/>
    <w:rsid w:val="00E13750"/>
    <w:rsid w:val="00E173E9"/>
    <w:rsid w:val="00E17F9D"/>
    <w:rsid w:val="00E24552"/>
    <w:rsid w:val="00E267CE"/>
    <w:rsid w:val="00E341B9"/>
    <w:rsid w:val="00E345BD"/>
    <w:rsid w:val="00E371DA"/>
    <w:rsid w:val="00E45651"/>
    <w:rsid w:val="00E46E59"/>
    <w:rsid w:val="00E50EA2"/>
    <w:rsid w:val="00E534F6"/>
    <w:rsid w:val="00E60E7E"/>
    <w:rsid w:val="00E71917"/>
    <w:rsid w:val="00E751C7"/>
    <w:rsid w:val="00E7549D"/>
    <w:rsid w:val="00E77258"/>
    <w:rsid w:val="00E77B24"/>
    <w:rsid w:val="00E80436"/>
    <w:rsid w:val="00E81290"/>
    <w:rsid w:val="00E813F1"/>
    <w:rsid w:val="00E818C4"/>
    <w:rsid w:val="00E84446"/>
    <w:rsid w:val="00E874E9"/>
    <w:rsid w:val="00E90AA3"/>
    <w:rsid w:val="00E9281E"/>
    <w:rsid w:val="00E978E8"/>
    <w:rsid w:val="00EA2ADC"/>
    <w:rsid w:val="00EA2FB1"/>
    <w:rsid w:val="00EB0814"/>
    <w:rsid w:val="00EB379B"/>
    <w:rsid w:val="00EB42CA"/>
    <w:rsid w:val="00EB46E2"/>
    <w:rsid w:val="00EB5B21"/>
    <w:rsid w:val="00EC1103"/>
    <w:rsid w:val="00EC1351"/>
    <w:rsid w:val="00EC2F40"/>
    <w:rsid w:val="00EC510C"/>
    <w:rsid w:val="00ED283D"/>
    <w:rsid w:val="00ED2901"/>
    <w:rsid w:val="00ED3FA1"/>
    <w:rsid w:val="00ED6613"/>
    <w:rsid w:val="00EE03B8"/>
    <w:rsid w:val="00EE21BE"/>
    <w:rsid w:val="00EE5448"/>
    <w:rsid w:val="00EE5A12"/>
    <w:rsid w:val="00EF0D9E"/>
    <w:rsid w:val="00EF7B2A"/>
    <w:rsid w:val="00F00174"/>
    <w:rsid w:val="00F00FAD"/>
    <w:rsid w:val="00F02B7D"/>
    <w:rsid w:val="00F069F9"/>
    <w:rsid w:val="00F07C46"/>
    <w:rsid w:val="00F10F4C"/>
    <w:rsid w:val="00F17953"/>
    <w:rsid w:val="00F27996"/>
    <w:rsid w:val="00F33990"/>
    <w:rsid w:val="00F40387"/>
    <w:rsid w:val="00F421E9"/>
    <w:rsid w:val="00F4577A"/>
    <w:rsid w:val="00F47CBC"/>
    <w:rsid w:val="00F601A7"/>
    <w:rsid w:val="00F63919"/>
    <w:rsid w:val="00F63D19"/>
    <w:rsid w:val="00F644A1"/>
    <w:rsid w:val="00F72D2E"/>
    <w:rsid w:val="00F769FF"/>
    <w:rsid w:val="00F84D6A"/>
    <w:rsid w:val="00F93DB3"/>
    <w:rsid w:val="00F9413F"/>
    <w:rsid w:val="00F94C74"/>
    <w:rsid w:val="00FA4A84"/>
    <w:rsid w:val="00FA5423"/>
    <w:rsid w:val="00FB0583"/>
    <w:rsid w:val="00FB1544"/>
    <w:rsid w:val="00FB390C"/>
    <w:rsid w:val="00FB3F97"/>
    <w:rsid w:val="00FB5075"/>
    <w:rsid w:val="00FB51C2"/>
    <w:rsid w:val="00FC43B5"/>
    <w:rsid w:val="00FC55DF"/>
    <w:rsid w:val="00FC7A46"/>
    <w:rsid w:val="00FD27A4"/>
    <w:rsid w:val="00FE0C57"/>
    <w:rsid w:val="00FE2593"/>
    <w:rsid w:val="00FE5652"/>
    <w:rsid w:val="00FE6FEB"/>
    <w:rsid w:val="00FF02D0"/>
    <w:rsid w:val="00FF07D4"/>
    <w:rsid w:val="00FF56DC"/>
    <w:rsid w:val="00FF5B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lace"/>
  <w:smartTagType w:namespaceuri="urn:schemas-microsoft-com:office:smarttags" w:name="State"/>
  <w:smartTagType w:namespaceuri="urn:schemas-microsoft-com:office:smarttags" w:name="City"/>
  <w:shapeDefaults>
    <o:shapedefaults v:ext="edit" spidmax="286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0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A521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nhideWhenUsed/>
    <w:rsid w:val="00313F4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313F43"/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rsid w:val="00313F43"/>
    <w:pPr>
      <w:tabs>
        <w:tab w:val="center" w:pos="4320"/>
        <w:tab w:val="right" w:pos="8640"/>
      </w:tabs>
    </w:pPr>
    <w:rPr>
      <w:rFonts w:eastAsia="Times New Roman"/>
    </w:rPr>
  </w:style>
  <w:style w:type="character" w:customStyle="1" w:styleId="FooterChar">
    <w:name w:val="Footer Char"/>
    <w:basedOn w:val="DefaultParagraphFont"/>
    <w:link w:val="Footer"/>
    <w:rsid w:val="00313F43"/>
    <w:rPr>
      <w:rFonts w:ascii="Times New Roman" w:eastAsia="Times New Roman" w:hAnsi="Times New Roman" w:cs="Times New Roman"/>
      <w:sz w:val="24"/>
      <w:szCs w:val="24"/>
    </w:rPr>
  </w:style>
  <w:style w:type="character" w:styleId="PageNumber">
    <w:name w:val="page number"/>
    <w:basedOn w:val="DefaultParagraphFont"/>
    <w:rsid w:val="00313F43"/>
  </w:style>
  <w:style w:type="character" w:customStyle="1" w:styleId="HeaderChar">
    <w:name w:val="Header Char"/>
    <w:basedOn w:val="DefaultParagraphFont"/>
    <w:link w:val="Header"/>
    <w:rsid w:val="005B191C"/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rsid w:val="005B191C"/>
    <w:pPr>
      <w:tabs>
        <w:tab w:val="center" w:pos="4320"/>
        <w:tab w:val="right" w:pos="8640"/>
      </w:tabs>
    </w:pPr>
    <w:rPr>
      <w:rFonts w:eastAsia="Times New Roman"/>
    </w:rPr>
  </w:style>
  <w:style w:type="character" w:customStyle="1" w:styleId="DocumentMapChar">
    <w:name w:val="Document Map Char"/>
    <w:basedOn w:val="DefaultParagraphFont"/>
    <w:link w:val="DocumentMap"/>
    <w:semiHidden/>
    <w:rsid w:val="005B191C"/>
    <w:rPr>
      <w:rFonts w:ascii="Tahoma" w:eastAsia="Times New Roman" w:hAnsi="Tahoma" w:cs="Tahoma"/>
      <w:sz w:val="20"/>
      <w:szCs w:val="20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5B191C"/>
    <w:pPr>
      <w:shd w:val="clear" w:color="auto" w:fill="000080"/>
    </w:pPr>
    <w:rPr>
      <w:rFonts w:ascii="Tahoma" w:eastAsia="Times New Roman" w:hAnsi="Tahoma" w:cs="Tahoma"/>
      <w:sz w:val="20"/>
      <w:szCs w:val="20"/>
    </w:rPr>
  </w:style>
  <w:style w:type="character" w:styleId="Hyperlink">
    <w:name w:val="Hyperlink"/>
    <w:rsid w:val="005B191C"/>
    <w:rPr>
      <w:color w:val="0000FF"/>
      <w:u w:val="single"/>
    </w:rPr>
  </w:style>
  <w:style w:type="character" w:styleId="FollowedHyperlink">
    <w:name w:val="FollowedHyperlink"/>
    <w:basedOn w:val="DefaultParagraphFont"/>
    <w:semiHidden/>
    <w:unhideWhenUsed/>
    <w:rsid w:val="0027146E"/>
    <w:rPr>
      <w:color w:val="800080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137C20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89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8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85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9" Type="http://schemas.openxmlformats.org/officeDocument/2006/relationships/image" Target="media/image26.jpeg"/><Relationship Id="rId21" Type="http://schemas.openxmlformats.org/officeDocument/2006/relationships/image" Target="media/image12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hyperlink" Target="http://dnr.wi.gov/lakes/lakepages/LakeDetail.aspx?wbic=2740300&amp;page=waterquality" TargetMode="External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4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chart" Target="charts/chart1.xml"/><Relationship Id="rId28" Type="http://schemas.openxmlformats.org/officeDocument/2006/relationships/hyperlink" Target="http://www.uwsp.edu/cnr/uwexlakes/ecology/APMguide.asp" TargetMode="External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61" Type="http://schemas.openxmlformats.org/officeDocument/2006/relationships/image" Target="media/image48.jpeg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hyperlink" Target="http://dnr.wi.gov/lakes/maps/DNR/2740300a.pdf" TargetMode="External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8.png"/><Relationship Id="rId25" Type="http://schemas.openxmlformats.org/officeDocument/2006/relationships/image" Target="media/image15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Matt\Documents\2013%20St.%20Croix%20Flowage\2013%20Fall%20Pretreatment\St.CroixFlowageFallMacrophyteCommunity%20and%20EWM%20Rake%20FullnessMBergERS,LLC.xls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style val="26"/>
  <c:chart>
    <c:title>
      <c:tx>
        <c:rich>
          <a:bodyPr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en-US" sz="1800" b="1" i="0" u="none" strike="noStrike" baseline="0">
                <a:solidFill>
                  <a:srgbClr val="000000"/>
                </a:solidFill>
                <a:latin typeface="Calibri"/>
              </a:rPr>
              <a:t>EWM Rake Fullness Results</a:t>
            </a:r>
          </a:p>
          <a:p>
            <a:pPr>
              <a:defRPr sz="1000" b="0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en-US" sz="1800" b="1" i="0" u="none" strike="noStrike" baseline="0">
                <a:solidFill>
                  <a:srgbClr val="000000"/>
                </a:solidFill>
                <a:latin typeface="Calibri"/>
              </a:rPr>
              <a:t>West End - Saint Croix Flowage</a:t>
            </a:r>
          </a:p>
          <a:p>
            <a:pPr>
              <a:defRPr sz="1000" b="0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en-US" sz="1800" b="1" i="0" u="none" strike="noStrike" baseline="0">
                <a:solidFill>
                  <a:srgbClr val="000000"/>
                </a:solidFill>
                <a:latin typeface="Calibri"/>
              </a:rPr>
              <a:t> September 22, 2013</a:t>
            </a:r>
          </a:p>
        </c:rich>
      </c:tx>
    </c:title>
    <c:plotArea>
      <c:layout>
        <c:manualLayout>
          <c:layoutTarget val="inner"/>
          <c:xMode val="edge"/>
          <c:yMode val="edge"/>
          <c:x val="0.11562426322045226"/>
          <c:y val="0.28288078804964395"/>
          <c:w val="0.81978933719560065"/>
          <c:h val="0.58553073458410287"/>
        </c:manualLayout>
      </c:layout>
      <c:barChart>
        <c:barDir val="col"/>
        <c:grouping val="clustered"/>
        <c:ser>
          <c:idx val="0"/>
          <c:order val="0"/>
          <c:tx>
            <c:strRef>
              <c:f>'EWM Changes Including Rakefull'!$B$1</c:f>
              <c:strCache>
                <c:ptCount val="1"/>
                <c:pt idx="0">
                  <c:v>Sept. 22, 2013</c:v>
                </c:pt>
              </c:strCache>
            </c:strRef>
          </c:tx>
          <c:cat>
            <c:strRef>
              <c:f>'EWM Changes Including Rakefull'!$A$2:$A$5</c:f>
              <c:strCache>
                <c:ptCount val="4"/>
                <c:pt idx="0">
                  <c:v>EWM Total</c:v>
                </c:pt>
                <c:pt idx="1">
                  <c:v>EWM Rake Fullness 1</c:v>
                </c:pt>
                <c:pt idx="2">
                  <c:v>EWM Rake Fullness 2</c:v>
                </c:pt>
                <c:pt idx="3">
                  <c:v>EWM Rake Fullness 3</c:v>
                </c:pt>
              </c:strCache>
            </c:strRef>
          </c:cat>
          <c:val>
            <c:numRef>
              <c:f>'EWM Changes Including Rakefull'!$B$2:$B$5</c:f>
              <c:numCache>
                <c:formatCode>General</c:formatCode>
                <c:ptCount val="4"/>
                <c:pt idx="0">
                  <c:v>21</c:v>
                </c:pt>
                <c:pt idx="1">
                  <c:v>14</c:v>
                </c:pt>
                <c:pt idx="2">
                  <c:v>6</c:v>
                </c:pt>
                <c:pt idx="3">
                  <c:v>1</c:v>
                </c:pt>
              </c:numCache>
            </c:numRef>
          </c:val>
        </c:ser>
        <c:axId val="110591360"/>
        <c:axId val="110617728"/>
      </c:barChart>
      <c:catAx>
        <c:axId val="110591360"/>
        <c:scaling>
          <c:orientation val="minMax"/>
        </c:scaling>
        <c:axPos val="b"/>
        <c:numFmt formatCode="General" sourceLinked="1"/>
        <c:majorTickMark val="none"/>
        <c:tickLblPos val="nextTo"/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10617728"/>
        <c:crosses val="autoZero"/>
        <c:auto val="1"/>
        <c:lblAlgn val="ctr"/>
        <c:lblOffset val="100"/>
      </c:catAx>
      <c:valAx>
        <c:axId val="110617728"/>
        <c:scaling>
          <c:orientation val="minMax"/>
        </c:scaling>
        <c:axPos val="l"/>
        <c:majorGridlines>
          <c:spPr>
            <a:ln>
              <a:solidFill>
                <a:sysClr val="windowText" lastClr="000000"/>
              </a:solidFill>
            </a:ln>
          </c:spPr>
        </c:majorGridlines>
        <c:title>
          <c:tx>
            <c:rich>
              <a:bodyPr/>
              <a:lstStyle/>
              <a:p>
                <a:pPr>
                  <a:defRPr sz="1000" b="1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en-US"/>
                  <a:t># of Sites</a:t>
                </a:r>
              </a:p>
            </c:rich>
          </c:tx>
        </c:title>
        <c:numFmt formatCode="General" sourceLinked="1"/>
        <c:tickLblPos val="nextTo"/>
        <c:txPr>
          <a:bodyPr rot="0" vert="horz"/>
          <a:lstStyle/>
          <a:p>
            <a:pPr>
              <a:defRPr sz="1000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10591360"/>
        <c:crosses val="autoZero"/>
        <c:crossBetween val="between"/>
      </c:valAx>
      <c:spPr>
        <a:ln>
          <a:solidFill>
            <a:sysClr val="windowText" lastClr="000000"/>
          </a:solidFill>
        </a:ln>
      </c:spPr>
    </c:plotArea>
    <c:plotVisOnly val="1"/>
    <c:dispBlanksAs val="gap"/>
  </c:chart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en-US"/>
    </a:p>
  </c:txPr>
  <c:externalData r:id="rId1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AEBF69-3D02-43F9-AAA2-B25F131241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989</TotalTime>
  <Pages>53</Pages>
  <Words>2151</Words>
  <Characters>12266</Characters>
  <Application>Microsoft Office Word</Application>
  <DocSecurity>0</DocSecurity>
  <Lines>102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School District of Grantsburg</Company>
  <LinksUpToDate>false</LinksUpToDate>
  <CharactersWithSpaces>14389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Matthew S. Berg</dc:creator>
  <cp:lastModifiedBy>Matt</cp:lastModifiedBy>
  <cp:revision>14</cp:revision>
  <cp:lastPrinted>2012-11-25T19:29:00Z</cp:lastPrinted>
  <dcterms:created xsi:type="dcterms:W3CDTF">2013-11-18T02:03:00Z</dcterms:created>
  <dcterms:modified xsi:type="dcterms:W3CDTF">2013-12-02T02:39:00Z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-1870298927</vt:i4>
  </property>
</Properties>
</file>