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884" w:rsidRPr="00376ADC" w:rsidRDefault="00DC750D" w:rsidP="00F33012">
      <w:pPr>
        <w:tabs>
          <w:tab w:val="left" w:pos="0"/>
        </w:tabs>
        <w:spacing w:after="0" w:line="240" w:lineRule="auto"/>
        <w:rPr>
          <w:rFonts w:ascii="Times New Roman" w:hAnsi="Times New Roman" w:cs="Times New Roman"/>
          <w:b/>
          <w:sz w:val="40"/>
          <w:szCs w:val="40"/>
        </w:rPr>
      </w:pPr>
      <w:r w:rsidRPr="00376ADC">
        <w:rPr>
          <w:rFonts w:ascii="Times New Roman" w:hAnsi="Times New Roman" w:cs="Times New Roman"/>
          <w:b/>
          <w:sz w:val="38"/>
          <w:szCs w:val="38"/>
        </w:rPr>
        <w:t>Curly-leaf P</w:t>
      </w:r>
      <w:r w:rsidR="00C24884" w:rsidRPr="00376ADC">
        <w:rPr>
          <w:rFonts w:ascii="Times New Roman" w:hAnsi="Times New Roman" w:cs="Times New Roman"/>
          <w:b/>
          <w:sz w:val="38"/>
          <w:szCs w:val="38"/>
        </w:rPr>
        <w:t>ondweed (</w:t>
      </w:r>
      <w:r w:rsidR="00C24884" w:rsidRPr="00376ADC">
        <w:rPr>
          <w:rFonts w:ascii="Times New Roman" w:hAnsi="Times New Roman" w:cs="Times New Roman"/>
          <w:b/>
          <w:i/>
          <w:iCs/>
          <w:sz w:val="38"/>
          <w:szCs w:val="38"/>
        </w:rPr>
        <w:t>Potamogeton crispus</w:t>
      </w:r>
      <w:r w:rsidR="00C24884" w:rsidRPr="00376ADC">
        <w:rPr>
          <w:rFonts w:ascii="Times New Roman" w:hAnsi="Times New Roman" w:cs="Times New Roman"/>
          <w:b/>
          <w:sz w:val="38"/>
          <w:szCs w:val="38"/>
        </w:rPr>
        <w:t>)</w:t>
      </w:r>
      <w:r w:rsidR="00C24884" w:rsidRPr="00376ADC">
        <w:rPr>
          <w:rFonts w:ascii="Times New Roman" w:hAnsi="Times New Roman" w:cs="Times New Roman"/>
          <w:b/>
          <w:sz w:val="40"/>
          <w:szCs w:val="40"/>
        </w:rPr>
        <w:t xml:space="preserve"> and</w:t>
      </w:r>
    </w:p>
    <w:p w:rsidR="00313F43" w:rsidRPr="00376ADC" w:rsidRDefault="00313F43" w:rsidP="002714C7">
      <w:pPr>
        <w:spacing w:after="0" w:line="240" w:lineRule="auto"/>
        <w:rPr>
          <w:rFonts w:ascii="Times New Roman" w:hAnsi="Times New Roman" w:cs="Times New Roman"/>
          <w:b/>
          <w:sz w:val="32"/>
          <w:szCs w:val="32"/>
        </w:rPr>
      </w:pPr>
      <w:r w:rsidRPr="00376ADC">
        <w:rPr>
          <w:rFonts w:ascii="Times New Roman" w:hAnsi="Times New Roman" w:cs="Times New Roman"/>
          <w:b/>
          <w:sz w:val="38"/>
          <w:szCs w:val="38"/>
        </w:rPr>
        <w:t xml:space="preserve">Eurasian </w:t>
      </w:r>
      <w:r w:rsidR="00B26F3A" w:rsidRPr="00376ADC">
        <w:rPr>
          <w:rFonts w:ascii="Times New Roman" w:hAnsi="Times New Roman" w:cs="Times New Roman"/>
          <w:b/>
          <w:sz w:val="38"/>
          <w:szCs w:val="38"/>
        </w:rPr>
        <w:t>Water-milfoil</w:t>
      </w:r>
      <w:r w:rsidRPr="00376ADC">
        <w:rPr>
          <w:rFonts w:ascii="Times New Roman" w:hAnsi="Times New Roman" w:cs="Times New Roman"/>
          <w:b/>
          <w:sz w:val="38"/>
          <w:szCs w:val="38"/>
        </w:rPr>
        <w:t xml:space="preserve"> (</w:t>
      </w:r>
      <w:r w:rsidRPr="00376ADC">
        <w:rPr>
          <w:rFonts w:ascii="Times New Roman" w:hAnsi="Times New Roman" w:cs="Times New Roman"/>
          <w:b/>
          <w:i/>
          <w:sz w:val="38"/>
          <w:szCs w:val="38"/>
        </w:rPr>
        <w:t>Myriophyllum spicatum</w:t>
      </w:r>
      <w:r w:rsidRPr="00376ADC">
        <w:rPr>
          <w:rFonts w:ascii="Times New Roman" w:hAnsi="Times New Roman" w:cs="Times New Roman"/>
          <w:b/>
          <w:sz w:val="38"/>
          <w:szCs w:val="38"/>
        </w:rPr>
        <w:t>)</w:t>
      </w:r>
      <w:r w:rsidR="00DC799F" w:rsidRPr="00376ADC">
        <w:rPr>
          <w:rFonts w:ascii="Times New Roman" w:hAnsi="Times New Roman" w:cs="Times New Roman"/>
          <w:b/>
          <w:sz w:val="38"/>
          <w:szCs w:val="38"/>
        </w:rPr>
        <w:t xml:space="preserve"> </w:t>
      </w:r>
      <w:r w:rsidRPr="00376ADC">
        <w:rPr>
          <w:rFonts w:ascii="Times New Roman" w:hAnsi="Times New Roman" w:cs="Times New Roman"/>
          <w:b/>
          <w:sz w:val="32"/>
          <w:szCs w:val="32"/>
        </w:rPr>
        <w:t xml:space="preserve">Pre/Post Herbicide and </w:t>
      </w:r>
      <w:r w:rsidR="00A3582E" w:rsidRPr="00376ADC">
        <w:rPr>
          <w:rFonts w:ascii="Times New Roman" w:hAnsi="Times New Roman" w:cs="Times New Roman"/>
          <w:b/>
          <w:sz w:val="32"/>
          <w:szCs w:val="32"/>
        </w:rPr>
        <w:t xml:space="preserve">Fall </w:t>
      </w:r>
      <w:r w:rsidR="002714C7" w:rsidRPr="00376ADC">
        <w:rPr>
          <w:rFonts w:ascii="Times New Roman" w:hAnsi="Times New Roman" w:cs="Times New Roman"/>
          <w:b/>
          <w:sz w:val="32"/>
          <w:szCs w:val="32"/>
        </w:rPr>
        <w:t xml:space="preserve">EWM </w:t>
      </w:r>
      <w:r w:rsidRPr="00376ADC">
        <w:rPr>
          <w:rFonts w:ascii="Times New Roman" w:hAnsi="Times New Roman" w:cs="Times New Roman"/>
          <w:b/>
          <w:sz w:val="32"/>
          <w:szCs w:val="32"/>
        </w:rPr>
        <w:t>Bed Mapping Surveys</w:t>
      </w:r>
    </w:p>
    <w:p w:rsidR="00265110" w:rsidRPr="00376ADC" w:rsidRDefault="006C1878" w:rsidP="00265110">
      <w:pPr>
        <w:spacing w:after="0" w:line="240" w:lineRule="auto"/>
        <w:rPr>
          <w:rFonts w:ascii="Times New Roman" w:eastAsia="Times New Roman" w:hAnsi="Times New Roman" w:cs="Times New Roman"/>
          <w:b/>
          <w:sz w:val="32"/>
          <w:szCs w:val="32"/>
        </w:rPr>
      </w:pPr>
      <w:r w:rsidRPr="00376ADC">
        <w:rPr>
          <w:rFonts w:ascii="Times New Roman" w:eastAsia="Times New Roman" w:hAnsi="Times New Roman" w:cs="Times New Roman"/>
          <w:b/>
          <w:sz w:val="32"/>
          <w:szCs w:val="32"/>
        </w:rPr>
        <w:t>Big Trade</w:t>
      </w:r>
      <w:r w:rsidR="00265110" w:rsidRPr="00376ADC">
        <w:rPr>
          <w:rFonts w:ascii="Times New Roman" w:eastAsia="Times New Roman" w:hAnsi="Times New Roman" w:cs="Times New Roman"/>
          <w:b/>
          <w:sz w:val="32"/>
          <w:szCs w:val="32"/>
        </w:rPr>
        <w:t xml:space="preserve"> Lake – WBIC:  </w:t>
      </w:r>
      <w:r w:rsidRPr="00376ADC">
        <w:rPr>
          <w:rFonts w:ascii="Times New Roman" w:eastAsia="Times New Roman" w:hAnsi="Times New Roman" w:cs="Times New Roman"/>
          <w:b/>
          <w:sz w:val="32"/>
          <w:szCs w:val="32"/>
        </w:rPr>
        <w:t>2638700</w:t>
      </w:r>
    </w:p>
    <w:p w:rsidR="00265110" w:rsidRPr="00376ADC" w:rsidRDefault="00CC4616" w:rsidP="00C24884">
      <w:pPr>
        <w:spacing w:after="0" w:line="240" w:lineRule="auto"/>
        <w:rPr>
          <w:rFonts w:ascii="Times New Roman" w:eastAsia="Times New Roman" w:hAnsi="Times New Roman" w:cs="Times New Roman"/>
          <w:b/>
          <w:sz w:val="32"/>
          <w:szCs w:val="32"/>
        </w:rPr>
      </w:pPr>
      <w:r w:rsidRPr="00376ADC">
        <w:rPr>
          <w:rFonts w:ascii="Times New Roman" w:eastAsia="Times New Roman" w:hAnsi="Times New Roman" w:cs="Times New Roman"/>
          <w:b/>
          <w:sz w:val="32"/>
          <w:szCs w:val="32"/>
        </w:rPr>
        <w:t>Burnett</w:t>
      </w:r>
      <w:r w:rsidR="00265110" w:rsidRPr="00376ADC">
        <w:rPr>
          <w:rFonts w:ascii="Times New Roman" w:eastAsia="Times New Roman" w:hAnsi="Times New Roman" w:cs="Times New Roman"/>
          <w:b/>
          <w:sz w:val="32"/>
          <w:szCs w:val="32"/>
        </w:rPr>
        <w:t xml:space="preserve"> County, Wisconsin</w:t>
      </w:r>
    </w:p>
    <w:p w:rsidR="00A3582E" w:rsidRPr="00376ADC" w:rsidRDefault="00A3582E" w:rsidP="00265110">
      <w:pPr>
        <w:spacing w:after="0" w:line="240" w:lineRule="auto"/>
        <w:rPr>
          <w:rFonts w:ascii="Times New Roman" w:eastAsia="Times New Roman" w:hAnsi="Times New Roman" w:cs="Times New Roman"/>
          <w:b/>
          <w:sz w:val="12"/>
          <w:szCs w:val="12"/>
        </w:rPr>
      </w:pPr>
    </w:p>
    <w:p w:rsidR="00313F43" w:rsidRPr="00376ADC" w:rsidRDefault="00F33012" w:rsidP="00F67088">
      <w:pPr>
        <w:tabs>
          <w:tab w:val="left" w:pos="7920"/>
        </w:tabs>
        <w:spacing w:after="40" w:line="240" w:lineRule="auto"/>
        <w:ind w:left="-90"/>
        <w:rPr>
          <w:rFonts w:ascii="Times New Roman" w:hAnsi="Times New Roman" w:cs="Times New Roman"/>
          <w:sz w:val="16"/>
          <w:szCs w:val="16"/>
        </w:rPr>
      </w:pPr>
      <w:r w:rsidRPr="00376ADC">
        <w:rPr>
          <w:rFonts w:ascii="Times New Roman" w:hAnsi="Times New Roman" w:cs="Times New Roman"/>
          <w:sz w:val="16"/>
          <w:szCs w:val="16"/>
        </w:rPr>
        <w:t xml:space="preserve"> </w:t>
      </w:r>
      <w:r w:rsidR="00313F43" w:rsidRPr="00376ADC">
        <w:rPr>
          <w:rFonts w:ascii="Times New Roman" w:hAnsi="Times New Roman" w:cs="Times New Roman"/>
          <w:noProof/>
          <w:sz w:val="16"/>
          <w:szCs w:val="16"/>
        </w:rPr>
        <w:drawing>
          <wp:inline distT="0" distB="0" distL="0" distR="0">
            <wp:extent cx="3200676" cy="2318399"/>
            <wp:effectExtent l="57150" t="38100" r="37824" b="24751"/>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2211" t="11680" r="4310" b="10128"/>
                    <a:stretch>
                      <a:fillRect/>
                    </a:stretch>
                  </pic:blipFill>
                  <pic:spPr bwMode="auto">
                    <a:xfrm>
                      <a:off x="0" y="0"/>
                      <a:ext cx="3200676" cy="2318399"/>
                    </a:xfrm>
                    <a:prstGeom prst="rect">
                      <a:avLst/>
                    </a:prstGeom>
                    <a:noFill/>
                    <a:ln w="28575" cmpd="sng">
                      <a:solidFill>
                        <a:srgbClr val="000000"/>
                      </a:solidFill>
                      <a:miter lim="800000"/>
                      <a:headEnd/>
                      <a:tailEnd/>
                    </a:ln>
                    <a:effectLst/>
                  </pic:spPr>
                </pic:pic>
              </a:graphicData>
            </a:graphic>
          </wp:inline>
        </w:drawing>
      </w:r>
      <w:r w:rsidR="00A55621" w:rsidRPr="00376ADC">
        <w:rPr>
          <w:rFonts w:ascii="Times New Roman" w:hAnsi="Times New Roman" w:cs="Times New Roman"/>
          <w:sz w:val="16"/>
          <w:szCs w:val="16"/>
        </w:rPr>
        <w:t xml:space="preserve">  </w:t>
      </w:r>
      <w:r w:rsidR="005B191C" w:rsidRPr="00376ADC">
        <w:rPr>
          <w:rFonts w:ascii="Times New Roman" w:hAnsi="Times New Roman" w:cs="Times New Roman"/>
          <w:sz w:val="16"/>
          <w:szCs w:val="16"/>
        </w:rPr>
        <w:t xml:space="preserve">   </w:t>
      </w:r>
      <w:r w:rsidR="00313F43" w:rsidRPr="00376ADC">
        <w:rPr>
          <w:rFonts w:ascii="Times New Roman" w:hAnsi="Times New Roman" w:cs="Times New Roman"/>
          <w:noProof/>
        </w:rPr>
        <w:drawing>
          <wp:inline distT="0" distB="0" distL="0" distR="0">
            <wp:extent cx="1578275" cy="2322522"/>
            <wp:effectExtent l="57150" t="38100" r="40975" b="20628"/>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ong Flowage Aerial Photo July 27-August 1 2008 Minong Flowage Washburn Co"/>
                    <pic:cNvPicPr>
                      <a:picLocks noChangeAspect="1" noChangeArrowheads="1"/>
                    </pic:cNvPicPr>
                  </pic:nvPicPr>
                  <pic:blipFill>
                    <a:blip r:embed="rId8" cstate="print"/>
                    <a:srcRect l="12321" b="3590"/>
                    <a:stretch>
                      <a:fillRect/>
                    </a:stretch>
                  </pic:blipFill>
                  <pic:spPr bwMode="auto">
                    <a:xfrm>
                      <a:off x="0" y="0"/>
                      <a:ext cx="1578275" cy="2322522"/>
                    </a:xfrm>
                    <a:prstGeom prst="rect">
                      <a:avLst/>
                    </a:prstGeom>
                    <a:noFill/>
                    <a:ln w="28575" cmpd="sng">
                      <a:solidFill>
                        <a:srgbClr val="000000"/>
                      </a:solidFill>
                      <a:miter lim="800000"/>
                      <a:headEnd/>
                      <a:tailEnd/>
                    </a:ln>
                    <a:effectLst/>
                  </pic:spPr>
                </pic:pic>
              </a:graphicData>
            </a:graphic>
          </wp:inline>
        </w:drawing>
      </w:r>
    </w:p>
    <w:p w:rsidR="00B73070" w:rsidRPr="00376ADC" w:rsidRDefault="00C24884" w:rsidP="000B7611">
      <w:pPr>
        <w:spacing w:after="0" w:line="240" w:lineRule="auto"/>
        <w:rPr>
          <w:rFonts w:ascii="Times New Roman" w:hAnsi="Times New Roman" w:cs="Times New Roman"/>
          <w:sz w:val="12"/>
          <w:szCs w:val="12"/>
        </w:rPr>
      </w:pPr>
      <w:r w:rsidRPr="00376ADC">
        <w:rPr>
          <w:rFonts w:ascii="Times New Roman" w:hAnsi="Times New Roman" w:cs="Times New Roman"/>
          <w:sz w:val="16"/>
          <w:szCs w:val="16"/>
        </w:rPr>
        <w:t xml:space="preserve">  </w:t>
      </w:r>
      <w:r w:rsidR="00F67088" w:rsidRPr="00376ADC">
        <w:rPr>
          <w:rFonts w:ascii="Times New Roman" w:hAnsi="Times New Roman" w:cs="Times New Roman"/>
          <w:sz w:val="16"/>
          <w:szCs w:val="16"/>
        </w:rPr>
        <w:t>2018 EWM Final Treatment Areas</w:t>
      </w:r>
      <w:r w:rsidR="00F67088" w:rsidRPr="00376ADC">
        <w:rPr>
          <w:rFonts w:ascii="Times New Roman" w:hAnsi="Times New Roman" w:cs="Times New Roman"/>
          <w:sz w:val="16"/>
          <w:szCs w:val="16"/>
        </w:rPr>
        <w:tab/>
      </w:r>
      <w:r w:rsidR="00F67088" w:rsidRPr="00376ADC">
        <w:rPr>
          <w:rFonts w:ascii="Times New Roman" w:hAnsi="Times New Roman" w:cs="Times New Roman"/>
          <w:sz w:val="16"/>
          <w:szCs w:val="16"/>
        </w:rPr>
        <w:tab/>
      </w:r>
      <w:r w:rsidR="00F67088" w:rsidRPr="00376ADC">
        <w:rPr>
          <w:rFonts w:ascii="Times New Roman" w:hAnsi="Times New Roman" w:cs="Times New Roman"/>
          <w:sz w:val="16"/>
          <w:szCs w:val="16"/>
        </w:rPr>
        <w:tab/>
      </w:r>
      <w:r w:rsidR="00F67088" w:rsidRPr="00376ADC">
        <w:rPr>
          <w:rFonts w:ascii="Times New Roman" w:hAnsi="Times New Roman" w:cs="Times New Roman"/>
          <w:sz w:val="16"/>
          <w:szCs w:val="16"/>
        </w:rPr>
        <w:tab/>
        <w:t xml:space="preserve">         </w:t>
      </w:r>
      <w:r w:rsidR="00513BC6" w:rsidRPr="00376ADC">
        <w:rPr>
          <w:rFonts w:ascii="Times New Roman" w:hAnsi="Times New Roman" w:cs="Times New Roman"/>
          <w:sz w:val="16"/>
          <w:szCs w:val="16"/>
        </w:rPr>
        <w:t xml:space="preserve"> </w:t>
      </w:r>
      <w:r w:rsidR="00F67088" w:rsidRPr="00376ADC">
        <w:rPr>
          <w:rFonts w:ascii="Times New Roman" w:hAnsi="Times New Roman" w:cs="Times New Roman"/>
          <w:sz w:val="16"/>
          <w:szCs w:val="16"/>
        </w:rPr>
        <w:t xml:space="preserve">Canopied EWM on Big Trade </w:t>
      </w:r>
      <w:r w:rsidR="00513BC6" w:rsidRPr="00376ADC">
        <w:rPr>
          <w:rFonts w:ascii="Times New Roman" w:hAnsi="Times New Roman" w:cs="Times New Roman"/>
          <w:sz w:val="16"/>
          <w:szCs w:val="16"/>
        </w:rPr>
        <w:t>(</w:t>
      </w:r>
      <w:r w:rsidR="00F67088" w:rsidRPr="00376ADC">
        <w:rPr>
          <w:rFonts w:ascii="Times New Roman" w:hAnsi="Times New Roman" w:cs="Times New Roman"/>
          <w:sz w:val="16"/>
          <w:szCs w:val="16"/>
        </w:rPr>
        <w:t>5</w:t>
      </w:r>
      <w:r w:rsidR="00836E78" w:rsidRPr="00376ADC">
        <w:rPr>
          <w:rFonts w:ascii="Times New Roman" w:hAnsi="Times New Roman" w:cs="Times New Roman"/>
          <w:sz w:val="16"/>
          <w:szCs w:val="16"/>
        </w:rPr>
        <w:t>/</w:t>
      </w:r>
      <w:r w:rsidR="00F67088" w:rsidRPr="00376ADC">
        <w:rPr>
          <w:rFonts w:ascii="Times New Roman" w:hAnsi="Times New Roman" w:cs="Times New Roman"/>
          <w:sz w:val="16"/>
          <w:szCs w:val="16"/>
        </w:rPr>
        <w:t>22</w:t>
      </w:r>
      <w:r w:rsidR="00836E78" w:rsidRPr="00376ADC">
        <w:rPr>
          <w:rFonts w:ascii="Times New Roman" w:hAnsi="Times New Roman" w:cs="Times New Roman"/>
          <w:sz w:val="16"/>
          <w:szCs w:val="16"/>
        </w:rPr>
        <w:t>/1</w:t>
      </w:r>
      <w:r w:rsidR="0049084A" w:rsidRPr="00376ADC">
        <w:rPr>
          <w:rFonts w:ascii="Times New Roman" w:hAnsi="Times New Roman" w:cs="Times New Roman"/>
          <w:sz w:val="16"/>
          <w:szCs w:val="16"/>
        </w:rPr>
        <w:t>8</w:t>
      </w:r>
      <w:r w:rsidR="00513BC6" w:rsidRPr="00376ADC">
        <w:rPr>
          <w:rFonts w:ascii="Times New Roman" w:hAnsi="Times New Roman" w:cs="Times New Roman"/>
          <w:sz w:val="16"/>
          <w:szCs w:val="16"/>
        </w:rPr>
        <w:t>)</w:t>
      </w:r>
      <w:r w:rsidR="008F42E9" w:rsidRPr="00376ADC">
        <w:rPr>
          <w:rFonts w:ascii="Times New Roman" w:hAnsi="Times New Roman" w:cs="Times New Roman"/>
          <w:sz w:val="16"/>
          <w:szCs w:val="16"/>
        </w:rPr>
        <w:tab/>
      </w:r>
      <w:r w:rsidRPr="00376ADC">
        <w:rPr>
          <w:rFonts w:ascii="Times New Roman" w:hAnsi="Times New Roman" w:cs="Times New Roman"/>
          <w:sz w:val="16"/>
          <w:szCs w:val="16"/>
        </w:rPr>
        <w:t xml:space="preserve"> </w:t>
      </w:r>
      <w:r w:rsidR="004B271C" w:rsidRPr="00376ADC">
        <w:rPr>
          <w:rFonts w:ascii="Times New Roman" w:hAnsi="Times New Roman" w:cs="Times New Roman"/>
          <w:sz w:val="16"/>
          <w:szCs w:val="16"/>
        </w:rPr>
        <w:t xml:space="preserve">    </w:t>
      </w:r>
      <w:r w:rsidR="0049084A" w:rsidRPr="00376ADC">
        <w:rPr>
          <w:rFonts w:ascii="Times New Roman" w:hAnsi="Times New Roman" w:cs="Times New Roman"/>
          <w:sz w:val="12"/>
          <w:szCs w:val="12"/>
        </w:rPr>
        <w:tab/>
        <w:t xml:space="preserve">        </w:t>
      </w:r>
      <w:r w:rsidR="004B271C" w:rsidRPr="00376ADC">
        <w:rPr>
          <w:rFonts w:ascii="Times New Roman" w:hAnsi="Times New Roman" w:cs="Times New Roman"/>
          <w:sz w:val="12"/>
          <w:szCs w:val="12"/>
        </w:rPr>
        <w:t xml:space="preserve">  </w:t>
      </w:r>
      <w:r w:rsidR="006245EC" w:rsidRPr="00376ADC">
        <w:rPr>
          <w:rFonts w:ascii="Times New Roman" w:hAnsi="Times New Roman" w:cs="Times New Roman"/>
          <w:sz w:val="12"/>
          <w:szCs w:val="12"/>
        </w:rPr>
        <w:t xml:space="preserve"> </w:t>
      </w:r>
    </w:p>
    <w:p w:rsidR="002F29B6" w:rsidRPr="00376ADC" w:rsidRDefault="002F29B6" w:rsidP="00F33012">
      <w:pPr>
        <w:tabs>
          <w:tab w:val="left" w:pos="7650"/>
        </w:tabs>
        <w:spacing w:after="0" w:line="240" w:lineRule="auto"/>
        <w:rPr>
          <w:rFonts w:ascii="Times New Roman" w:eastAsia="Times New Roman" w:hAnsi="Times New Roman" w:cs="Times New Roman"/>
          <w:b/>
          <w:bCs/>
          <w:sz w:val="32"/>
          <w:szCs w:val="32"/>
        </w:rPr>
      </w:pPr>
      <w:r w:rsidRPr="00376ADC">
        <w:rPr>
          <w:rFonts w:ascii="Times New Roman" w:eastAsia="Times New Roman" w:hAnsi="Times New Roman" w:cs="Times New Roman"/>
          <w:b/>
          <w:bCs/>
          <w:sz w:val="32"/>
          <w:szCs w:val="32"/>
        </w:rPr>
        <w:t xml:space="preserve">Project </w:t>
      </w:r>
      <w:r w:rsidR="00CD07AB" w:rsidRPr="00376ADC">
        <w:rPr>
          <w:rFonts w:ascii="Times New Roman" w:eastAsia="Times New Roman" w:hAnsi="Times New Roman" w:cs="Times New Roman"/>
          <w:b/>
          <w:bCs/>
          <w:sz w:val="32"/>
          <w:szCs w:val="32"/>
        </w:rPr>
        <w:t>Initiated</w:t>
      </w:r>
      <w:r w:rsidRPr="00376ADC">
        <w:rPr>
          <w:rFonts w:ascii="Times New Roman" w:eastAsia="Times New Roman" w:hAnsi="Times New Roman" w:cs="Times New Roman"/>
          <w:b/>
          <w:bCs/>
          <w:sz w:val="32"/>
          <w:szCs w:val="32"/>
        </w:rPr>
        <w:t xml:space="preserve"> by:</w:t>
      </w:r>
    </w:p>
    <w:p w:rsidR="002F29B6" w:rsidRPr="00376ADC" w:rsidRDefault="002F29B6" w:rsidP="0065480F">
      <w:pPr>
        <w:spacing w:after="0" w:line="240" w:lineRule="auto"/>
        <w:ind w:right="-90"/>
        <w:rPr>
          <w:rFonts w:ascii="Times New Roman" w:eastAsia="Times New Roman" w:hAnsi="Times New Roman" w:cs="Times New Roman"/>
          <w:sz w:val="28"/>
          <w:szCs w:val="28"/>
        </w:rPr>
      </w:pPr>
      <w:r w:rsidRPr="00376ADC">
        <w:rPr>
          <w:rFonts w:ascii="Times New Roman" w:eastAsia="Times New Roman" w:hAnsi="Times New Roman" w:cs="Times New Roman"/>
          <w:sz w:val="28"/>
          <w:szCs w:val="28"/>
        </w:rPr>
        <w:t>Round-Trade Lake</w:t>
      </w:r>
      <w:r w:rsidR="008F42E9" w:rsidRPr="00376ADC">
        <w:rPr>
          <w:rFonts w:ascii="Times New Roman" w:eastAsia="Times New Roman" w:hAnsi="Times New Roman" w:cs="Times New Roman"/>
          <w:sz w:val="28"/>
          <w:szCs w:val="28"/>
        </w:rPr>
        <w:t>s</w:t>
      </w:r>
      <w:r w:rsidRPr="00376ADC">
        <w:rPr>
          <w:rFonts w:ascii="Times New Roman" w:eastAsia="Times New Roman" w:hAnsi="Times New Roman" w:cs="Times New Roman"/>
          <w:sz w:val="28"/>
          <w:szCs w:val="28"/>
        </w:rPr>
        <w:t xml:space="preserve"> Improvement </w:t>
      </w:r>
      <w:r w:rsidR="00A17A30" w:rsidRPr="00376ADC">
        <w:rPr>
          <w:rFonts w:ascii="Times New Roman" w:eastAsia="Times New Roman" w:hAnsi="Times New Roman" w:cs="Times New Roman"/>
          <w:sz w:val="28"/>
          <w:szCs w:val="28"/>
        </w:rPr>
        <w:t xml:space="preserve">Association Inc., </w:t>
      </w:r>
      <w:r w:rsidR="0065480F" w:rsidRPr="00376ADC">
        <w:rPr>
          <w:rFonts w:ascii="Times New Roman" w:eastAsia="Times New Roman" w:hAnsi="Times New Roman" w:cs="Times New Roman"/>
          <w:sz w:val="28"/>
          <w:szCs w:val="28"/>
        </w:rPr>
        <w:t>Lake Education and Planning Services, LLC,</w:t>
      </w:r>
      <w:r w:rsidRPr="00376ADC">
        <w:rPr>
          <w:rFonts w:ascii="Times New Roman" w:eastAsia="Times New Roman" w:hAnsi="Times New Roman" w:cs="Times New Roman"/>
          <w:sz w:val="28"/>
          <w:szCs w:val="28"/>
        </w:rPr>
        <w:t xml:space="preserve"> and the Wisconsin Department of Natural Resources</w:t>
      </w:r>
    </w:p>
    <w:p w:rsidR="00313F43" w:rsidRPr="00376ADC" w:rsidRDefault="000B7611" w:rsidP="004B271C">
      <w:pPr>
        <w:spacing w:after="0" w:line="240" w:lineRule="auto"/>
        <w:rPr>
          <w:rFonts w:ascii="Times New Roman" w:hAnsi="Times New Roman" w:cs="Times New Roman"/>
          <w:sz w:val="28"/>
          <w:szCs w:val="28"/>
        </w:rPr>
      </w:pPr>
      <w:r w:rsidRPr="00376ADC">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2325370</wp:posOffset>
            </wp:positionH>
            <wp:positionV relativeFrom="paragraph">
              <wp:posOffset>123190</wp:posOffset>
            </wp:positionV>
            <wp:extent cx="2699385" cy="2153920"/>
            <wp:effectExtent l="57150" t="38100" r="43815" b="17780"/>
            <wp:wrapTight wrapText="bothSides">
              <wp:wrapPolygon edited="0">
                <wp:start x="-457" y="-382"/>
                <wp:lineTo x="-457" y="21778"/>
                <wp:lineTo x="21951" y="21778"/>
                <wp:lineTo x="21951" y="-382"/>
                <wp:lineTo x="-457" y="-382"/>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print"/>
                    <a:srcRect t="35254" r="2528" b="6062"/>
                    <a:stretch>
                      <a:fillRect/>
                    </a:stretch>
                  </pic:blipFill>
                  <pic:spPr bwMode="auto">
                    <a:xfrm>
                      <a:off x="0" y="0"/>
                      <a:ext cx="2699385" cy="2153920"/>
                    </a:xfrm>
                    <a:prstGeom prst="rect">
                      <a:avLst/>
                    </a:prstGeom>
                    <a:noFill/>
                    <a:ln w="28575">
                      <a:solidFill>
                        <a:srgbClr val="000000"/>
                      </a:solidFill>
                      <a:miter lim="800000"/>
                      <a:headEnd/>
                      <a:tailEnd/>
                    </a:ln>
                  </pic:spPr>
                </pic:pic>
              </a:graphicData>
            </a:graphic>
          </wp:anchor>
        </w:drawing>
      </w:r>
      <w:r w:rsidR="006245EC" w:rsidRPr="00376ADC">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39897</wp:posOffset>
            </wp:positionH>
            <wp:positionV relativeFrom="paragraph">
              <wp:posOffset>124795</wp:posOffset>
            </wp:positionV>
            <wp:extent cx="2076066" cy="2158833"/>
            <wp:effectExtent l="57150" t="38100" r="38484" b="12867"/>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print"/>
                    <a:srcRect l="22951" r="22951"/>
                    <a:stretch>
                      <a:fillRect/>
                    </a:stretch>
                  </pic:blipFill>
                  <pic:spPr bwMode="auto">
                    <a:xfrm>
                      <a:off x="0" y="0"/>
                      <a:ext cx="2076066" cy="2158833"/>
                    </a:xfrm>
                    <a:prstGeom prst="rect">
                      <a:avLst/>
                    </a:prstGeom>
                    <a:noFill/>
                    <a:ln w="28575">
                      <a:solidFill>
                        <a:srgbClr val="000000"/>
                      </a:solidFill>
                      <a:miter lim="800000"/>
                      <a:headEnd/>
                      <a:tailEnd/>
                    </a:ln>
                  </pic:spPr>
                </pic:pic>
              </a:graphicData>
            </a:graphic>
          </wp:anchor>
        </w:drawing>
      </w:r>
      <w:r w:rsidR="00313F43" w:rsidRPr="00376ADC">
        <w:rPr>
          <w:rFonts w:ascii="Times New Roman" w:hAnsi="Times New Roman" w:cs="Times New Roman"/>
          <w:sz w:val="28"/>
          <w:szCs w:val="28"/>
        </w:rPr>
        <w:t xml:space="preserve"> </w:t>
      </w:r>
    </w:p>
    <w:p w:rsidR="00313F43" w:rsidRPr="00376ADC" w:rsidRDefault="00313F43" w:rsidP="005B191C">
      <w:pPr>
        <w:spacing w:after="0" w:line="240" w:lineRule="auto"/>
        <w:rPr>
          <w:rFonts w:ascii="Times New Roman" w:hAnsi="Times New Roman" w:cs="Times New Roman"/>
        </w:rPr>
      </w:pPr>
      <w:r w:rsidRPr="00376ADC">
        <w:rPr>
          <w:rFonts w:ascii="Times New Roman" w:hAnsi="Times New Roman" w:cs="Times New Roman"/>
          <w:b/>
          <w:sz w:val="40"/>
          <w:szCs w:val="40"/>
        </w:rPr>
        <w:t xml:space="preserve">                  </w:t>
      </w:r>
    </w:p>
    <w:p w:rsidR="00313F43" w:rsidRPr="00376ADC" w:rsidRDefault="00313F43" w:rsidP="005B191C">
      <w:pPr>
        <w:spacing w:after="0" w:line="240" w:lineRule="auto"/>
        <w:rPr>
          <w:rFonts w:ascii="Times New Roman" w:hAnsi="Times New Roman" w:cs="Times New Roman"/>
        </w:rPr>
      </w:pPr>
      <w:bookmarkStart w:id="0" w:name="_GoBack"/>
      <w:bookmarkEnd w:id="0"/>
    </w:p>
    <w:p w:rsidR="00313F43" w:rsidRPr="00376ADC" w:rsidRDefault="00C412BC" w:rsidP="005B191C">
      <w:pPr>
        <w:spacing w:after="0" w:line="240" w:lineRule="auto"/>
        <w:rPr>
          <w:rFonts w:ascii="Times New Roman" w:hAnsi="Times New Roman" w:cs="Times New Roman"/>
          <w:sz w:val="32"/>
          <w:szCs w:val="32"/>
        </w:rPr>
      </w:pPr>
      <w:r w:rsidRPr="00376ADC">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7.25pt;margin-top:13.05pt;width:117pt;height:36.9pt;z-index:251660288" stroked="f">
            <v:fill opacity="0"/>
            <v:textbox style="mso-next-textbox:#_x0000_s1026">
              <w:txbxContent>
                <w:p w:rsidR="00FC70B2" w:rsidRPr="005B191C" w:rsidRDefault="00FC70B2" w:rsidP="00313F43">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Big Trade Lake</w:t>
                  </w:r>
                </w:p>
              </w:txbxContent>
            </v:textbox>
            <w10:wrap type="square"/>
          </v:shape>
        </w:pict>
      </w:r>
    </w:p>
    <w:p w:rsidR="00313F43" w:rsidRPr="00376ADC" w:rsidRDefault="00313F43" w:rsidP="005B191C">
      <w:pPr>
        <w:spacing w:after="0" w:line="240" w:lineRule="auto"/>
        <w:rPr>
          <w:rFonts w:ascii="Times New Roman" w:hAnsi="Times New Roman" w:cs="Times New Roman"/>
          <w:sz w:val="32"/>
          <w:szCs w:val="32"/>
        </w:rPr>
      </w:pPr>
    </w:p>
    <w:p w:rsidR="00313F43" w:rsidRPr="00376ADC" w:rsidRDefault="00313F43" w:rsidP="005B191C">
      <w:pPr>
        <w:spacing w:after="0" w:line="240" w:lineRule="auto"/>
        <w:rPr>
          <w:rFonts w:ascii="Times New Roman" w:hAnsi="Times New Roman" w:cs="Times New Roman"/>
          <w:sz w:val="32"/>
          <w:szCs w:val="32"/>
        </w:rPr>
      </w:pPr>
    </w:p>
    <w:p w:rsidR="00313F43" w:rsidRPr="00376ADC" w:rsidRDefault="00313F43" w:rsidP="005B191C">
      <w:pPr>
        <w:spacing w:after="0" w:line="240" w:lineRule="auto"/>
        <w:rPr>
          <w:rFonts w:ascii="Times New Roman" w:hAnsi="Times New Roman" w:cs="Times New Roman"/>
          <w:sz w:val="32"/>
          <w:szCs w:val="32"/>
        </w:rPr>
      </w:pPr>
    </w:p>
    <w:p w:rsidR="00313F43" w:rsidRPr="00376ADC" w:rsidRDefault="00313F43" w:rsidP="005B191C">
      <w:pPr>
        <w:spacing w:after="0" w:line="240" w:lineRule="auto"/>
        <w:rPr>
          <w:rFonts w:ascii="Times New Roman" w:hAnsi="Times New Roman" w:cs="Times New Roman"/>
          <w:sz w:val="32"/>
          <w:szCs w:val="32"/>
        </w:rPr>
      </w:pPr>
    </w:p>
    <w:p w:rsidR="00313F43" w:rsidRPr="00376ADC" w:rsidRDefault="00313F43" w:rsidP="006245EC">
      <w:pPr>
        <w:spacing w:after="0" w:line="240" w:lineRule="auto"/>
        <w:ind w:firstLine="720"/>
        <w:jc w:val="center"/>
        <w:rPr>
          <w:rFonts w:ascii="Times New Roman" w:hAnsi="Times New Roman" w:cs="Times New Roman"/>
          <w:sz w:val="32"/>
          <w:szCs w:val="32"/>
        </w:rPr>
      </w:pPr>
    </w:p>
    <w:p w:rsidR="00313F43" w:rsidRPr="00376ADC" w:rsidRDefault="00313F43" w:rsidP="005B191C">
      <w:pPr>
        <w:spacing w:after="0" w:line="240" w:lineRule="auto"/>
        <w:rPr>
          <w:rFonts w:ascii="Times New Roman" w:hAnsi="Times New Roman" w:cs="Times New Roman"/>
          <w:sz w:val="32"/>
          <w:szCs w:val="32"/>
        </w:rPr>
      </w:pPr>
    </w:p>
    <w:p w:rsidR="00313F43" w:rsidRPr="00376ADC" w:rsidRDefault="00313F43" w:rsidP="005B191C">
      <w:pPr>
        <w:spacing w:after="0" w:line="240" w:lineRule="auto"/>
        <w:rPr>
          <w:rFonts w:ascii="Times New Roman" w:hAnsi="Times New Roman" w:cs="Times New Roman"/>
          <w:sz w:val="10"/>
          <w:szCs w:val="10"/>
        </w:rPr>
      </w:pPr>
    </w:p>
    <w:p w:rsidR="00B73070" w:rsidRPr="00376ADC" w:rsidRDefault="00B73070" w:rsidP="00A75FF7">
      <w:pPr>
        <w:spacing w:after="40" w:line="240" w:lineRule="auto"/>
        <w:rPr>
          <w:rFonts w:ascii="Times New Roman" w:hAnsi="Times New Roman" w:cs="Times New Roman"/>
          <w:sz w:val="10"/>
          <w:szCs w:val="10"/>
        </w:rPr>
      </w:pPr>
    </w:p>
    <w:p w:rsidR="00B73070" w:rsidRPr="00376ADC" w:rsidRDefault="00C24884" w:rsidP="000B7611">
      <w:pPr>
        <w:spacing w:after="0" w:line="240" w:lineRule="auto"/>
        <w:ind w:left="3600"/>
        <w:rPr>
          <w:rFonts w:ascii="Times New Roman" w:hAnsi="Times New Roman" w:cs="Times New Roman"/>
          <w:sz w:val="16"/>
          <w:szCs w:val="16"/>
        </w:rPr>
      </w:pPr>
      <w:r w:rsidRPr="00376ADC">
        <w:rPr>
          <w:rFonts w:ascii="Times New Roman" w:hAnsi="Times New Roman" w:cs="Times New Roman"/>
          <w:sz w:val="10"/>
          <w:szCs w:val="10"/>
        </w:rPr>
        <w:t xml:space="preserve">  </w:t>
      </w:r>
      <w:r w:rsidR="004B271C" w:rsidRPr="00376ADC">
        <w:rPr>
          <w:rFonts w:ascii="Times New Roman" w:hAnsi="Times New Roman" w:cs="Times New Roman"/>
          <w:sz w:val="10"/>
          <w:szCs w:val="10"/>
        </w:rPr>
        <w:t xml:space="preserve"> </w:t>
      </w:r>
      <w:r w:rsidR="00641D6A" w:rsidRPr="00376ADC">
        <w:rPr>
          <w:rFonts w:ascii="Times New Roman" w:hAnsi="Times New Roman" w:cs="Times New Roman"/>
          <w:sz w:val="10"/>
          <w:szCs w:val="10"/>
        </w:rPr>
        <w:t xml:space="preserve"> </w:t>
      </w:r>
      <w:r w:rsidR="000B7611" w:rsidRPr="00376ADC">
        <w:rPr>
          <w:rFonts w:ascii="Times New Roman" w:hAnsi="Times New Roman" w:cs="Times New Roman"/>
          <w:sz w:val="16"/>
          <w:szCs w:val="16"/>
        </w:rPr>
        <w:t>Dense Coontail Posttreatment</w:t>
      </w:r>
      <w:r w:rsidR="004B271C" w:rsidRPr="00376ADC">
        <w:rPr>
          <w:rFonts w:ascii="Times New Roman" w:hAnsi="Times New Roman" w:cs="Times New Roman"/>
          <w:sz w:val="16"/>
          <w:szCs w:val="16"/>
        </w:rPr>
        <w:t xml:space="preserve"> (</w:t>
      </w:r>
      <w:r w:rsidR="000B7611" w:rsidRPr="00376ADC">
        <w:rPr>
          <w:rFonts w:ascii="Times New Roman" w:hAnsi="Times New Roman" w:cs="Times New Roman"/>
          <w:sz w:val="16"/>
          <w:szCs w:val="16"/>
        </w:rPr>
        <w:t>6</w:t>
      </w:r>
      <w:r w:rsidR="004B271C" w:rsidRPr="00376ADC">
        <w:rPr>
          <w:rFonts w:ascii="Times New Roman" w:hAnsi="Times New Roman" w:cs="Times New Roman"/>
          <w:sz w:val="16"/>
          <w:szCs w:val="16"/>
        </w:rPr>
        <w:t>/</w:t>
      </w:r>
      <w:r w:rsidR="000B7611" w:rsidRPr="00376ADC">
        <w:rPr>
          <w:rFonts w:ascii="Times New Roman" w:hAnsi="Times New Roman" w:cs="Times New Roman"/>
          <w:sz w:val="16"/>
          <w:szCs w:val="16"/>
        </w:rPr>
        <w:t>2</w:t>
      </w:r>
      <w:r w:rsidR="0049084A" w:rsidRPr="00376ADC">
        <w:rPr>
          <w:rFonts w:ascii="Times New Roman" w:hAnsi="Times New Roman" w:cs="Times New Roman"/>
          <w:sz w:val="16"/>
          <w:szCs w:val="16"/>
        </w:rPr>
        <w:t>5</w:t>
      </w:r>
      <w:r w:rsidR="00836E78" w:rsidRPr="00376ADC">
        <w:rPr>
          <w:rFonts w:ascii="Times New Roman" w:hAnsi="Times New Roman" w:cs="Times New Roman"/>
          <w:sz w:val="16"/>
          <w:szCs w:val="16"/>
        </w:rPr>
        <w:t>/1</w:t>
      </w:r>
      <w:r w:rsidR="0049084A" w:rsidRPr="00376ADC">
        <w:rPr>
          <w:rFonts w:ascii="Times New Roman" w:hAnsi="Times New Roman" w:cs="Times New Roman"/>
          <w:sz w:val="16"/>
          <w:szCs w:val="16"/>
        </w:rPr>
        <w:t>8</w:t>
      </w:r>
      <w:r w:rsidRPr="00376ADC">
        <w:rPr>
          <w:rFonts w:ascii="Times New Roman" w:hAnsi="Times New Roman" w:cs="Times New Roman"/>
          <w:sz w:val="16"/>
          <w:szCs w:val="16"/>
        </w:rPr>
        <w:t>)</w:t>
      </w:r>
    </w:p>
    <w:p w:rsidR="00A75FF7" w:rsidRPr="00376ADC" w:rsidRDefault="00A75FF7" w:rsidP="00DC799F">
      <w:pPr>
        <w:spacing w:after="0" w:line="240" w:lineRule="auto"/>
        <w:rPr>
          <w:rFonts w:ascii="Times New Roman" w:hAnsi="Times New Roman" w:cs="Times New Roman"/>
          <w:sz w:val="8"/>
          <w:szCs w:val="8"/>
        </w:rPr>
      </w:pPr>
    </w:p>
    <w:p w:rsidR="00313F43" w:rsidRPr="00376ADC" w:rsidRDefault="00313F43" w:rsidP="00DC799F">
      <w:pPr>
        <w:spacing w:after="0" w:line="240" w:lineRule="auto"/>
        <w:rPr>
          <w:rFonts w:ascii="Times New Roman" w:hAnsi="Times New Roman" w:cs="Times New Roman"/>
          <w:b/>
          <w:bCs/>
          <w:sz w:val="32"/>
          <w:szCs w:val="32"/>
        </w:rPr>
      </w:pPr>
      <w:r w:rsidRPr="00376ADC">
        <w:rPr>
          <w:rFonts w:ascii="Times New Roman" w:hAnsi="Times New Roman" w:cs="Times New Roman"/>
          <w:b/>
          <w:bCs/>
          <w:sz w:val="32"/>
          <w:szCs w:val="32"/>
        </w:rPr>
        <w:t>Survey</w:t>
      </w:r>
      <w:r w:rsidR="0059027F" w:rsidRPr="00376ADC">
        <w:rPr>
          <w:rFonts w:ascii="Times New Roman" w:hAnsi="Times New Roman" w:cs="Times New Roman"/>
          <w:b/>
          <w:bCs/>
          <w:sz w:val="32"/>
          <w:szCs w:val="32"/>
        </w:rPr>
        <w:t>s</w:t>
      </w:r>
      <w:r w:rsidRPr="00376ADC">
        <w:rPr>
          <w:rFonts w:ascii="Times New Roman" w:hAnsi="Times New Roman" w:cs="Times New Roman"/>
          <w:b/>
          <w:bCs/>
          <w:sz w:val="32"/>
          <w:szCs w:val="32"/>
        </w:rPr>
        <w:t xml:space="preserve"> Conducted by and Report Prepared by:</w:t>
      </w:r>
    </w:p>
    <w:p w:rsidR="00313F43" w:rsidRPr="00376ADC" w:rsidRDefault="00313F43" w:rsidP="005B191C">
      <w:pPr>
        <w:spacing w:after="0" w:line="240" w:lineRule="auto"/>
        <w:rPr>
          <w:rFonts w:ascii="Times New Roman" w:hAnsi="Times New Roman" w:cs="Times New Roman"/>
          <w:sz w:val="28"/>
          <w:szCs w:val="28"/>
        </w:rPr>
      </w:pPr>
      <w:r w:rsidRPr="00376ADC">
        <w:rPr>
          <w:rFonts w:ascii="Times New Roman" w:hAnsi="Times New Roman" w:cs="Times New Roman"/>
          <w:sz w:val="28"/>
          <w:szCs w:val="28"/>
        </w:rPr>
        <w:t>Endangered Resource Services, LLC</w:t>
      </w:r>
    </w:p>
    <w:p w:rsidR="00313F43" w:rsidRPr="00376ADC" w:rsidRDefault="00313F43" w:rsidP="005B191C">
      <w:pPr>
        <w:spacing w:after="0" w:line="240" w:lineRule="auto"/>
        <w:rPr>
          <w:rFonts w:ascii="Times New Roman" w:hAnsi="Times New Roman" w:cs="Times New Roman"/>
          <w:sz w:val="28"/>
          <w:szCs w:val="28"/>
        </w:rPr>
      </w:pPr>
      <w:r w:rsidRPr="00376ADC">
        <w:rPr>
          <w:rFonts w:ascii="Times New Roman" w:hAnsi="Times New Roman" w:cs="Times New Roman"/>
          <w:sz w:val="28"/>
          <w:szCs w:val="28"/>
        </w:rPr>
        <w:t>Matthew S. Berg, Research Biologist</w:t>
      </w:r>
    </w:p>
    <w:p w:rsidR="00313F43" w:rsidRPr="00376ADC"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376ADC">
            <w:rPr>
              <w:rFonts w:ascii="Times New Roman" w:hAnsi="Times New Roman" w:cs="Times New Roman"/>
              <w:sz w:val="28"/>
              <w:szCs w:val="28"/>
            </w:rPr>
            <w:t>St. Croix Falls</w:t>
          </w:r>
        </w:smartTag>
        <w:r w:rsidRPr="00376ADC">
          <w:rPr>
            <w:rFonts w:ascii="Times New Roman" w:hAnsi="Times New Roman" w:cs="Times New Roman"/>
            <w:sz w:val="28"/>
            <w:szCs w:val="28"/>
          </w:rPr>
          <w:t xml:space="preserve">, </w:t>
        </w:r>
        <w:smartTag w:uri="urn:schemas-microsoft-com:office:smarttags" w:element="State">
          <w:r w:rsidRPr="00376ADC">
            <w:rPr>
              <w:rFonts w:ascii="Times New Roman" w:hAnsi="Times New Roman" w:cs="Times New Roman"/>
              <w:sz w:val="28"/>
              <w:szCs w:val="28"/>
            </w:rPr>
            <w:t>Wisconsin</w:t>
          </w:r>
        </w:smartTag>
      </w:smartTag>
    </w:p>
    <w:p w:rsidR="00313F43" w:rsidRPr="00376ADC" w:rsidRDefault="006C1878" w:rsidP="00122C13">
      <w:pPr>
        <w:spacing w:after="0" w:line="240" w:lineRule="auto"/>
        <w:rPr>
          <w:rFonts w:ascii="Times New Roman" w:hAnsi="Times New Roman" w:cs="Times New Roman"/>
          <w:sz w:val="16"/>
          <w:szCs w:val="16"/>
        </w:rPr>
        <w:sectPr w:rsidR="00313F43" w:rsidRPr="00376ADC"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376ADC">
        <w:rPr>
          <w:rFonts w:ascii="Times New Roman" w:hAnsi="Times New Roman" w:cs="Times New Roman"/>
          <w:sz w:val="28"/>
          <w:szCs w:val="28"/>
        </w:rPr>
        <w:t>May 22</w:t>
      </w:r>
      <w:r w:rsidR="00313F43" w:rsidRPr="00376ADC">
        <w:rPr>
          <w:rFonts w:ascii="Times New Roman" w:hAnsi="Times New Roman" w:cs="Times New Roman"/>
          <w:sz w:val="28"/>
          <w:szCs w:val="28"/>
        </w:rPr>
        <w:t xml:space="preserve">, </w:t>
      </w:r>
      <w:r w:rsidR="00E358DC" w:rsidRPr="00376ADC">
        <w:rPr>
          <w:rFonts w:ascii="Times New Roman" w:hAnsi="Times New Roman" w:cs="Times New Roman"/>
          <w:sz w:val="28"/>
          <w:szCs w:val="28"/>
        </w:rPr>
        <w:t>June 25</w:t>
      </w:r>
      <w:r w:rsidR="00A55621" w:rsidRPr="00376ADC">
        <w:rPr>
          <w:rFonts w:ascii="Times New Roman" w:hAnsi="Times New Roman" w:cs="Times New Roman"/>
          <w:sz w:val="28"/>
          <w:szCs w:val="28"/>
        </w:rPr>
        <w:t>,</w:t>
      </w:r>
      <w:r w:rsidR="00313F43" w:rsidRPr="00376ADC">
        <w:rPr>
          <w:rFonts w:ascii="Times New Roman" w:hAnsi="Times New Roman" w:cs="Times New Roman"/>
          <w:sz w:val="28"/>
          <w:szCs w:val="28"/>
        </w:rPr>
        <w:t xml:space="preserve"> and </w:t>
      </w:r>
      <w:r w:rsidRPr="00376ADC">
        <w:rPr>
          <w:rFonts w:ascii="Times New Roman" w:hAnsi="Times New Roman" w:cs="Times New Roman"/>
          <w:sz w:val="28"/>
          <w:szCs w:val="28"/>
        </w:rPr>
        <w:t>October 22-25</w:t>
      </w:r>
      <w:r w:rsidR="00313F43" w:rsidRPr="00376ADC">
        <w:rPr>
          <w:rFonts w:ascii="Times New Roman" w:hAnsi="Times New Roman" w:cs="Times New Roman"/>
          <w:sz w:val="28"/>
          <w:szCs w:val="28"/>
        </w:rPr>
        <w:t xml:space="preserve">, </w:t>
      </w:r>
      <w:r w:rsidR="00E358DC" w:rsidRPr="00376ADC">
        <w:rPr>
          <w:rFonts w:ascii="Times New Roman" w:hAnsi="Times New Roman" w:cs="Times New Roman"/>
          <w:sz w:val="28"/>
          <w:szCs w:val="28"/>
        </w:rPr>
        <w:t>2018</w:t>
      </w:r>
    </w:p>
    <w:p w:rsidR="002D1F20" w:rsidRPr="00376ADC" w:rsidRDefault="002D1F20" w:rsidP="002D1F20">
      <w:pPr>
        <w:tabs>
          <w:tab w:val="left" w:pos="7920"/>
        </w:tabs>
        <w:spacing w:after="0" w:line="240" w:lineRule="auto"/>
        <w:jc w:val="center"/>
        <w:rPr>
          <w:rFonts w:ascii="Times New Roman" w:hAnsi="Times New Roman" w:cs="Times New Roman"/>
        </w:rPr>
      </w:pPr>
      <w:r w:rsidRPr="00376ADC">
        <w:rPr>
          <w:rFonts w:ascii="Times New Roman" w:hAnsi="Times New Roman" w:cs="Times New Roman"/>
          <w:b/>
        </w:rPr>
        <w:lastRenderedPageBreak/>
        <w:t>TABLE OF CONTENTS</w:t>
      </w:r>
    </w:p>
    <w:p w:rsidR="002D1F20" w:rsidRPr="00376ADC" w:rsidRDefault="002D1F20" w:rsidP="002D1F20">
      <w:pPr>
        <w:spacing w:after="0" w:line="240" w:lineRule="auto"/>
        <w:ind w:left="7200" w:firstLine="720"/>
        <w:jc w:val="center"/>
        <w:outlineLvl w:val="0"/>
        <w:rPr>
          <w:rFonts w:ascii="Times New Roman" w:hAnsi="Times New Roman" w:cs="Times New Roman"/>
        </w:rPr>
      </w:pPr>
      <w:r w:rsidRPr="00376ADC">
        <w:rPr>
          <w:rFonts w:ascii="Times New Roman" w:hAnsi="Times New Roman" w:cs="Times New Roman"/>
        </w:rPr>
        <w:t>Page</w:t>
      </w:r>
    </w:p>
    <w:p w:rsidR="002D1F20" w:rsidRPr="00376ADC" w:rsidRDefault="002D1F20" w:rsidP="002D1F20">
      <w:pPr>
        <w:tabs>
          <w:tab w:val="right" w:pos="8640"/>
        </w:tabs>
        <w:spacing w:after="0" w:line="240" w:lineRule="auto"/>
        <w:rPr>
          <w:rFonts w:ascii="Times New Roman" w:hAnsi="Times New Roman" w:cs="Times New Roman"/>
        </w:rPr>
      </w:pPr>
      <w:r w:rsidRPr="00376ADC">
        <w:rPr>
          <w:rFonts w:ascii="Times New Roman" w:hAnsi="Times New Roman" w:cs="Times New Roman"/>
        </w:rPr>
        <w:t xml:space="preserve">LIST OF </w:t>
      </w:r>
      <w:proofErr w:type="gramStart"/>
      <w:r w:rsidRPr="00376ADC">
        <w:rPr>
          <w:rFonts w:ascii="Times New Roman" w:hAnsi="Times New Roman" w:cs="Times New Roman"/>
        </w:rPr>
        <w:t>FIGURES.………………..……..………………………………………………...</w:t>
      </w:r>
      <w:proofErr w:type="gramEnd"/>
      <w:r w:rsidRPr="00376ADC">
        <w:rPr>
          <w:rFonts w:ascii="Times New Roman" w:hAnsi="Times New Roman" w:cs="Times New Roman"/>
        </w:rPr>
        <w:tab/>
        <w:t>ii</w:t>
      </w:r>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2D1F2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LIST OF TABLES</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r>
      <w:proofErr w:type="gramStart"/>
      <w:r w:rsidRPr="00376ADC">
        <w:rPr>
          <w:rFonts w:ascii="Times New Roman" w:hAnsi="Times New Roman" w:cs="Times New Roman"/>
        </w:rPr>
        <w:t>iii</w:t>
      </w:r>
      <w:proofErr w:type="gramEnd"/>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2D1F20">
      <w:pPr>
        <w:tabs>
          <w:tab w:val="right" w:pos="8640"/>
        </w:tabs>
        <w:spacing w:after="0" w:line="240" w:lineRule="auto"/>
        <w:rPr>
          <w:rFonts w:ascii="Times New Roman" w:hAnsi="Times New Roman" w:cs="Times New Roman"/>
        </w:rPr>
      </w:pPr>
      <w:proofErr w:type="gramStart"/>
      <w:r w:rsidRPr="00376ADC">
        <w:rPr>
          <w:rFonts w:ascii="Times New Roman" w:hAnsi="Times New Roman" w:cs="Times New Roman"/>
        </w:rPr>
        <w:t>INTRODUCTION.……….…..……..………………………………………………………</w:t>
      </w:r>
      <w:proofErr w:type="gramEnd"/>
      <w:r w:rsidRPr="00376ADC">
        <w:rPr>
          <w:rFonts w:ascii="Times New Roman" w:hAnsi="Times New Roman" w:cs="Times New Roman"/>
        </w:rPr>
        <w:tab/>
        <w:t>1</w:t>
      </w:r>
    </w:p>
    <w:p w:rsidR="002D1F20" w:rsidRPr="00376ADC" w:rsidRDefault="002D1F20" w:rsidP="002D1F20">
      <w:pPr>
        <w:tabs>
          <w:tab w:val="right" w:pos="8640"/>
        </w:tabs>
        <w:spacing w:after="0" w:line="240" w:lineRule="auto"/>
        <w:rPr>
          <w:rFonts w:ascii="Times New Roman" w:hAnsi="Times New Roman" w:cs="Times New Roman"/>
        </w:rPr>
      </w:pPr>
    </w:p>
    <w:p w:rsidR="002D1F20" w:rsidRPr="00376ADC" w:rsidRDefault="002D1F20" w:rsidP="002D1F20">
      <w:pPr>
        <w:tabs>
          <w:tab w:val="right" w:pos="8640"/>
        </w:tabs>
        <w:spacing w:after="0" w:line="240" w:lineRule="auto"/>
        <w:rPr>
          <w:rFonts w:ascii="Times New Roman" w:hAnsi="Times New Roman" w:cs="Times New Roman"/>
        </w:rPr>
      </w:pPr>
      <w:r w:rsidRPr="00376ADC">
        <w:rPr>
          <w:rFonts w:ascii="Times New Roman" w:hAnsi="Times New Roman" w:cs="Times New Roman"/>
        </w:rPr>
        <w:t>BACKGROUND AND STUDY RATIONALE…..………………………………………..</w:t>
      </w:r>
      <w:r w:rsidRPr="00376ADC">
        <w:rPr>
          <w:rFonts w:ascii="Times New Roman" w:hAnsi="Times New Roman" w:cs="Times New Roman"/>
        </w:rPr>
        <w:tab/>
        <w:t>1</w:t>
      </w:r>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2D1F2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METHODS……………………………………………………………….…………………</w:t>
      </w:r>
      <w:r w:rsidRPr="00376ADC">
        <w:rPr>
          <w:rFonts w:ascii="Times New Roman" w:hAnsi="Times New Roman" w:cs="Times New Roman"/>
        </w:rPr>
        <w:tab/>
        <w:t>2</w:t>
      </w:r>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2D1F2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RESULTS AND DISCUSSION</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3</w:t>
      </w:r>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2D1F20">
      <w:pPr>
        <w:tabs>
          <w:tab w:val="left" w:pos="630"/>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ab/>
        <w:t>Finalization of Treatment Areas</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3</w:t>
      </w:r>
    </w:p>
    <w:p w:rsidR="002D1F20" w:rsidRPr="00376ADC" w:rsidRDefault="002D1F20" w:rsidP="002D1F20">
      <w:pPr>
        <w:tabs>
          <w:tab w:val="left" w:pos="630"/>
          <w:tab w:val="right" w:pos="7920"/>
          <w:tab w:val="right" w:pos="8640"/>
        </w:tabs>
        <w:spacing w:after="0" w:line="240" w:lineRule="auto"/>
        <w:rPr>
          <w:rFonts w:ascii="Times New Roman" w:hAnsi="Times New Roman" w:cs="Times New Roman"/>
        </w:rPr>
      </w:pPr>
    </w:p>
    <w:p w:rsidR="002D1F20" w:rsidRPr="00376ADC" w:rsidRDefault="002D1F20" w:rsidP="00B07B53">
      <w:pPr>
        <w:tabs>
          <w:tab w:val="left" w:pos="630"/>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ab/>
        <w:t>Pre/Post Herbicide Surveys…</w:t>
      </w:r>
      <w:proofErr w:type="gramStart"/>
      <w:r w:rsidRPr="00376ADC">
        <w:rPr>
          <w:rFonts w:ascii="Times New Roman" w:hAnsi="Times New Roman" w:cs="Times New Roman"/>
        </w:rPr>
        <w:t>...………………………..……………………….…...</w:t>
      </w:r>
      <w:proofErr w:type="gramEnd"/>
      <w:r w:rsidRPr="00376ADC">
        <w:rPr>
          <w:rFonts w:ascii="Times New Roman" w:hAnsi="Times New Roman" w:cs="Times New Roman"/>
        </w:rPr>
        <w:tab/>
      </w:r>
      <w:r w:rsidR="00B07B53" w:rsidRPr="00376ADC">
        <w:rPr>
          <w:rFonts w:ascii="Times New Roman" w:hAnsi="Times New Roman" w:cs="Times New Roman"/>
        </w:rPr>
        <w:t>3</w:t>
      </w:r>
    </w:p>
    <w:p w:rsidR="002D1F20" w:rsidRPr="00376ADC" w:rsidRDefault="002D1F20" w:rsidP="002D1F20">
      <w:pPr>
        <w:tabs>
          <w:tab w:val="left" w:pos="630"/>
          <w:tab w:val="right" w:pos="7920"/>
          <w:tab w:val="right" w:pos="8640"/>
        </w:tabs>
        <w:spacing w:after="0" w:line="240" w:lineRule="auto"/>
        <w:rPr>
          <w:rFonts w:ascii="Times New Roman" w:hAnsi="Times New Roman" w:cs="Times New Roman"/>
        </w:rPr>
      </w:pPr>
    </w:p>
    <w:p w:rsidR="002D1F20" w:rsidRPr="00376ADC" w:rsidRDefault="002D1F20" w:rsidP="002D1F20">
      <w:pPr>
        <w:tabs>
          <w:tab w:val="left" w:pos="630"/>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ab/>
        <w:t>Fall Eurasian Water-milfoil Bed Mapping Survey</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13</w:t>
      </w:r>
    </w:p>
    <w:p w:rsidR="002D1F20" w:rsidRPr="00376ADC" w:rsidRDefault="002D1F20" w:rsidP="002D1F20">
      <w:pPr>
        <w:tabs>
          <w:tab w:val="left" w:pos="630"/>
          <w:tab w:val="right" w:pos="7920"/>
          <w:tab w:val="right" w:pos="8640"/>
        </w:tabs>
        <w:spacing w:after="0" w:line="240" w:lineRule="auto"/>
        <w:rPr>
          <w:rFonts w:ascii="Times New Roman" w:hAnsi="Times New Roman" w:cs="Times New Roman"/>
        </w:rPr>
      </w:pPr>
    </w:p>
    <w:p w:rsidR="002D1F20" w:rsidRPr="00376ADC" w:rsidRDefault="002D1F20" w:rsidP="00B07B53">
      <w:pPr>
        <w:tabs>
          <w:tab w:val="left" w:pos="630"/>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ab/>
        <w:t>Descriptions of Current and Former Eurasian Water-milfoil Beds</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1</w:t>
      </w:r>
      <w:r w:rsidR="00B07B53" w:rsidRPr="00376ADC">
        <w:rPr>
          <w:rFonts w:ascii="Times New Roman" w:hAnsi="Times New Roman" w:cs="Times New Roman"/>
        </w:rPr>
        <w:t>6</w:t>
      </w:r>
    </w:p>
    <w:p w:rsidR="002D1F20" w:rsidRPr="00376ADC" w:rsidRDefault="002D1F20" w:rsidP="002D1F20">
      <w:pPr>
        <w:tabs>
          <w:tab w:val="left" w:pos="630"/>
          <w:tab w:val="right" w:pos="7920"/>
          <w:tab w:val="right" w:pos="8640"/>
        </w:tabs>
        <w:spacing w:after="0" w:line="240" w:lineRule="auto"/>
        <w:rPr>
          <w:rFonts w:ascii="Times New Roman" w:hAnsi="Times New Roman" w:cs="Times New Roman"/>
        </w:rPr>
      </w:pPr>
    </w:p>
    <w:p w:rsidR="002D1F20" w:rsidRPr="00376ADC" w:rsidRDefault="002D1F20" w:rsidP="00B07B53">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ab/>
        <w:t>LITERATURE CITED</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1</w:t>
      </w:r>
      <w:r w:rsidR="00B07B53" w:rsidRPr="00376ADC">
        <w:rPr>
          <w:rFonts w:ascii="Times New Roman" w:hAnsi="Times New Roman" w:cs="Times New Roman"/>
        </w:rPr>
        <w:t>8</w:t>
      </w:r>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2D1F2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APPENDIXES</w:t>
      </w:r>
      <w:r w:rsidRPr="00376ADC">
        <w:rPr>
          <w:rFonts w:ascii="Times New Roman" w:hAnsi="Times New Roman" w:cs="Times New Roman"/>
          <w:sz w:val="21"/>
          <w:szCs w:val="21"/>
        </w:rPr>
        <w:t>…</w:t>
      </w:r>
      <w:r w:rsidRPr="00376ADC">
        <w:rPr>
          <w:rFonts w:ascii="Times New Roman" w:hAnsi="Times New Roman" w:cs="Times New Roman"/>
        </w:rPr>
        <w:t>…….</w:t>
      </w:r>
      <w:r w:rsidR="00B07B53" w:rsidRPr="00376ADC">
        <w:rPr>
          <w:rFonts w:ascii="Times New Roman" w:hAnsi="Times New Roman" w:cs="Times New Roman"/>
        </w:rPr>
        <w:t>…….………………………………………………….…………….</w:t>
      </w:r>
      <w:r w:rsidR="00B07B53" w:rsidRPr="00376ADC">
        <w:rPr>
          <w:rFonts w:ascii="Times New Roman" w:hAnsi="Times New Roman" w:cs="Times New Roman"/>
        </w:rPr>
        <w:tab/>
        <w:t>19</w:t>
      </w:r>
    </w:p>
    <w:p w:rsidR="002D1F20" w:rsidRPr="00376ADC" w:rsidRDefault="002D1F20" w:rsidP="002D1F20">
      <w:pPr>
        <w:tabs>
          <w:tab w:val="left" w:pos="360"/>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w:t>
      </w:r>
    </w:p>
    <w:p w:rsidR="002D1F20" w:rsidRPr="00376ADC" w:rsidRDefault="002D1F20" w:rsidP="002D1F20">
      <w:pPr>
        <w:tabs>
          <w:tab w:val="left" w:pos="360"/>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I:  Survey Sample Points and Tre</w:t>
      </w:r>
      <w:r w:rsidR="00B07B53" w:rsidRPr="00376ADC">
        <w:rPr>
          <w:rFonts w:ascii="Times New Roman" w:hAnsi="Times New Roman" w:cs="Times New Roman"/>
        </w:rPr>
        <w:t>atment Areas………………………………………….</w:t>
      </w:r>
      <w:r w:rsidR="00B07B53" w:rsidRPr="00376ADC">
        <w:rPr>
          <w:rFonts w:ascii="Times New Roman" w:hAnsi="Times New Roman" w:cs="Times New Roman"/>
        </w:rPr>
        <w:tab/>
        <w:t>19</w:t>
      </w:r>
    </w:p>
    <w:p w:rsidR="002D1F20" w:rsidRPr="00376ADC" w:rsidRDefault="002D1F20" w:rsidP="002D1F2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w:t>
      </w:r>
    </w:p>
    <w:p w:rsidR="002D1F20" w:rsidRPr="00376ADC" w:rsidRDefault="002D1F20" w:rsidP="002D1F2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II:  Vegetative Survey Datash</w:t>
      </w:r>
      <w:r w:rsidR="00B07B53" w:rsidRPr="00376ADC">
        <w:rPr>
          <w:rFonts w:ascii="Times New Roman" w:hAnsi="Times New Roman" w:cs="Times New Roman"/>
        </w:rPr>
        <w:t xml:space="preserve">eet...………………………………………………………. </w:t>
      </w:r>
      <w:r w:rsidR="00B07B53" w:rsidRPr="00376ADC">
        <w:rPr>
          <w:rFonts w:ascii="Times New Roman" w:hAnsi="Times New Roman" w:cs="Times New Roman"/>
        </w:rPr>
        <w:tab/>
        <w:t>22</w:t>
      </w:r>
    </w:p>
    <w:p w:rsidR="002D1F20" w:rsidRPr="00376ADC" w:rsidRDefault="002D1F20" w:rsidP="002D1F20">
      <w:pPr>
        <w:tabs>
          <w:tab w:val="right" w:pos="8640"/>
        </w:tabs>
        <w:spacing w:after="0" w:line="240" w:lineRule="auto"/>
        <w:rPr>
          <w:rFonts w:ascii="Times New Roman" w:hAnsi="Times New Roman" w:cs="Times New Roman"/>
          <w:sz w:val="23"/>
          <w:szCs w:val="23"/>
        </w:rPr>
      </w:pPr>
    </w:p>
    <w:p w:rsidR="002D1F20" w:rsidRPr="00376ADC" w:rsidRDefault="002D1F20" w:rsidP="002D1F2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III:  Pre/Post Habitat Variable Maps</w:t>
      </w:r>
      <w:r w:rsidRPr="00376ADC">
        <w:rPr>
          <w:rFonts w:ascii="Times New Roman" w:hAnsi="Times New Roman" w:cs="Times New Roman"/>
          <w:sz w:val="21"/>
          <w:szCs w:val="21"/>
        </w:rPr>
        <w:t>………</w:t>
      </w:r>
      <w:r w:rsidR="00B07B53" w:rsidRPr="00376ADC">
        <w:rPr>
          <w:rFonts w:ascii="Times New Roman" w:hAnsi="Times New Roman" w:cs="Times New Roman"/>
        </w:rPr>
        <w:t xml:space="preserve">………………………………………………. </w:t>
      </w:r>
      <w:r w:rsidR="00B07B53" w:rsidRPr="00376ADC">
        <w:rPr>
          <w:rFonts w:ascii="Times New Roman" w:hAnsi="Times New Roman" w:cs="Times New Roman"/>
        </w:rPr>
        <w:tab/>
        <w:t>24</w:t>
      </w:r>
    </w:p>
    <w:p w:rsidR="002D1F20" w:rsidRPr="00376ADC" w:rsidRDefault="002D1F20" w:rsidP="002D1F20">
      <w:pPr>
        <w:tabs>
          <w:tab w:val="right" w:pos="8640"/>
        </w:tabs>
        <w:spacing w:after="0" w:line="240" w:lineRule="auto"/>
        <w:rPr>
          <w:rFonts w:ascii="Times New Roman" w:hAnsi="Times New Roman" w:cs="Times New Roman"/>
          <w:sz w:val="23"/>
          <w:szCs w:val="23"/>
        </w:rPr>
      </w:pPr>
    </w:p>
    <w:p w:rsidR="002D1F20" w:rsidRPr="00376ADC" w:rsidRDefault="002D1F20" w:rsidP="002D1F2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IV:  Pre/Post Littoral Zone, Native Species Richness and Total Rake </w:t>
      </w:r>
      <w:proofErr w:type="gramStart"/>
      <w:r w:rsidRPr="00376ADC">
        <w:rPr>
          <w:rFonts w:ascii="Times New Roman" w:hAnsi="Times New Roman" w:cs="Times New Roman"/>
        </w:rPr>
        <w:t>Fullness</w:t>
      </w:r>
      <w:r w:rsidRPr="00376ADC">
        <w:rPr>
          <w:rFonts w:ascii="Times New Roman" w:hAnsi="Times New Roman" w:cs="Times New Roman"/>
          <w:sz w:val="21"/>
          <w:szCs w:val="21"/>
        </w:rPr>
        <w:t>.……</w:t>
      </w:r>
      <w:r w:rsidR="00B07B53" w:rsidRPr="00376ADC">
        <w:rPr>
          <w:rFonts w:ascii="Times New Roman" w:hAnsi="Times New Roman" w:cs="Times New Roman"/>
        </w:rPr>
        <w:t>…..…</w:t>
      </w:r>
      <w:proofErr w:type="gramEnd"/>
      <w:r w:rsidR="00B07B53" w:rsidRPr="00376ADC">
        <w:rPr>
          <w:rFonts w:ascii="Times New Roman" w:hAnsi="Times New Roman" w:cs="Times New Roman"/>
        </w:rPr>
        <w:t xml:space="preserve"> </w:t>
      </w:r>
      <w:r w:rsidR="00B07B53" w:rsidRPr="00376ADC">
        <w:rPr>
          <w:rFonts w:ascii="Times New Roman" w:hAnsi="Times New Roman" w:cs="Times New Roman"/>
        </w:rPr>
        <w:tab/>
        <w:t>27</w:t>
      </w:r>
    </w:p>
    <w:p w:rsidR="002D1F20" w:rsidRPr="00376ADC" w:rsidRDefault="002D1F20" w:rsidP="002D1F20">
      <w:pPr>
        <w:tabs>
          <w:tab w:val="right" w:pos="8640"/>
        </w:tabs>
        <w:spacing w:after="0" w:line="240" w:lineRule="auto"/>
        <w:rPr>
          <w:rFonts w:ascii="Times New Roman" w:hAnsi="Times New Roman" w:cs="Times New Roman"/>
          <w:sz w:val="23"/>
          <w:szCs w:val="23"/>
        </w:rPr>
      </w:pPr>
    </w:p>
    <w:p w:rsidR="002D1F20" w:rsidRPr="00376ADC" w:rsidRDefault="002D1F20" w:rsidP="002D1F2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V:  CLP and EWM Pre/Post Density and </w:t>
      </w:r>
      <w:proofErr w:type="gramStart"/>
      <w:r w:rsidRPr="00376ADC">
        <w:rPr>
          <w:rFonts w:ascii="Times New Roman" w:hAnsi="Times New Roman" w:cs="Times New Roman"/>
        </w:rPr>
        <w:t>Distribution</w:t>
      </w:r>
      <w:r w:rsidRPr="00376ADC">
        <w:rPr>
          <w:rFonts w:ascii="Times New Roman" w:hAnsi="Times New Roman" w:cs="Times New Roman"/>
          <w:sz w:val="21"/>
          <w:szCs w:val="21"/>
        </w:rPr>
        <w:t>.……</w:t>
      </w:r>
      <w:r w:rsidR="00B07B53" w:rsidRPr="00376ADC">
        <w:rPr>
          <w:rFonts w:ascii="Times New Roman" w:hAnsi="Times New Roman" w:cs="Times New Roman"/>
        </w:rPr>
        <w:t>……………………….…......</w:t>
      </w:r>
      <w:proofErr w:type="gramEnd"/>
      <w:r w:rsidR="00B07B53" w:rsidRPr="00376ADC">
        <w:rPr>
          <w:rFonts w:ascii="Times New Roman" w:hAnsi="Times New Roman" w:cs="Times New Roman"/>
        </w:rPr>
        <w:t xml:space="preserve"> </w:t>
      </w:r>
      <w:r w:rsidR="00B07B53" w:rsidRPr="00376ADC">
        <w:rPr>
          <w:rFonts w:ascii="Times New Roman" w:hAnsi="Times New Roman" w:cs="Times New Roman"/>
        </w:rPr>
        <w:tab/>
        <w:t>34</w:t>
      </w:r>
    </w:p>
    <w:p w:rsidR="002D1F20" w:rsidRPr="00376ADC" w:rsidRDefault="002D1F20" w:rsidP="002D1F20">
      <w:pPr>
        <w:tabs>
          <w:tab w:val="right" w:pos="8640"/>
        </w:tabs>
        <w:spacing w:after="0" w:line="240" w:lineRule="auto"/>
        <w:rPr>
          <w:rFonts w:ascii="Times New Roman" w:hAnsi="Times New Roman" w:cs="Times New Roman"/>
          <w:sz w:val="23"/>
          <w:szCs w:val="23"/>
        </w:rPr>
      </w:pPr>
    </w:p>
    <w:p w:rsidR="002D1F20" w:rsidRPr="00376ADC" w:rsidRDefault="002D1F20" w:rsidP="002D1F20">
      <w:pPr>
        <w:tabs>
          <w:tab w:val="right" w:pos="8640"/>
        </w:tabs>
        <w:spacing w:after="0" w:line="240" w:lineRule="auto"/>
        <w:rPr>
          <w:rFonts w:ascii="Times New Roman" w:hAnsi="Times New Roman" w:cs="Times New Roman"/>
        </w:rPr>
      </w:pPr>
      <w:r w:rsidRPr="00376ADC">
        <w:rPr>
          <w:rFonts w:ascii="Times New Roman" w:hAnsi="Times New Roman" w:cs="Times New Roman"/>
        </w:rPr>
        <w:t xml:space="preserve">  VI:  Pretreatment Native Species Density and Dis</w:t>
      </w:r>
      <w:r w:rsidR="00B07B53" w:rsidRPr="00376ADC">
        <w:rPr>
          <w:rFonts w:ascii="Times New Roman" w:hAnsi="Times New Roman" w:cs="Times New Roman"/>
        </w:rPr>
        <w:t>tribution…</w:t>
      </w:r>
      <w:proofErr w:type="gramStart"/>
      <w:r w:rsidR="00B07B53" w:rsidRPr="00376ADC">
        <w:rPr>
          <w:rFonts w:ascii="Times New Roman" w:hAnsi="Times New Roman" w:cs="Times New Roman"/>
        </w:rPr>
        <w:t>...………………………......</w:t>
      </w:r>
      <w:proofErr w:type="gramEnd"/>
      <w:r w:rsidR="00B07B53" w:rsidRPr="00376ADC">
        <w:rPr>
          <w:rFonts w:ascii="Times New Roman" w:hAnsi="Times New Roman" w:cs="Times New Roman"/>
        </w:rPr>
        <w:t xml:space="preserve"> </w:t>
      </w:r>
      <w:r w:rsidR="00B07B53" w:rsidRPr="00376ADC">
        <w:rPr>
          <w:rFonts w:ascii="Times New Roman" w:hAnsi="Times New Roman" w:cs="Times New Roman"/>
        </w:rPr>
        <w:tab/>
        <w:t>39</w:t>
      </w:r>
    </w:p>
    <w:p w:rsidR="002D1F20" w:rsidRPr="00376ADC" w:rsidRDefault="002D1F20" w:rsidP="002D1F2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w:t>
      </w:r>
    </w:p>
    <w:p w:rsidR="002D1F20" w:rsidRPr="00376ADC" w:rsidRDefault="002D1F20" w:rsidP="002D1F2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 VII:  Posttreatment Native Species Density and D</w:t>
      </w:r>
      <w:r w:rsidR="00B07B53" w:rsidRPr="00376ADC">
        <w:rPr>
          <w:rFonts w:ascii="Times New Roman" w:hAnsi="Times New Roman" w:cs="Times New Roman"/>
        </w:rPr>
        <w:t>istribution…</w:t>
      </w:r>
      <w:proofErr w:type="gramStart"/>
      <w:r w:rsidR="00B07B53" w:rsidRPr="00376ADC">
        <w:rPr>
          <w:rFonts w:ascii="Times New Roman" w:hAnsi="Times New Roman" w:cs="Times New Roman"/>
        </w:rPr>
        <w:t>...………………………....</w:t>
      </w:r>
      <w:proofErr w:type="gramEnd"/>
      <w:r w:rsidR="00B07B53" w:rsidRPr="00376ADC">
        <w:rPr>
          <w:rFonts w:ascii="Times New Roman" w:hAnsi="Times New Roman" w:cs="Times New Roman"/>
        </w:rPr>
        <w:t xml:space="preserve"> </w:t>
      </w:r>
      <w:r w:rsidR="00B07B53" w:rsidRPr="00376ADC">
        <w:rPr>
          <w:rFonts w:ascii="Times New Roman" w:hAnsi="Times New Roman" w:cs="Times New Roman"/>
        </w:rPr>
        <w:tab/>
        <w:t>50</w:t>
      </w:r>
    </w:p>
    <w:p w:rsidR="002D1F20" w:rsidRPr="00376ADC" w:rsidRDefault="002D1F20" w:rsidP="002D1F20">
      <w:pPr>
        <w:tabs>
          <w:tab w:val="right" w:pos="7920"/>
          <w:tab w:val="right" w:pos="8640"/>
        </w:tabs>
        <w:spacing w:after="0" w:line="240" w:lineRule="auto"/>
        <w:rPr>
          <w:rFonts w:ascii="Times New Roman" w:hAnsi="Times New Roman" w:cs="Times New Roman"/>
        </w:rPr>
      </w:pPr>
    </w:p>
    <w:p w:rsidR="002D1F20" w:rsidRPr="00376ADC" w:rsidRDefault="002D1F20" w:rsidP="00BC2930">
      <w:pPr>
        <w:tabs>
          <w:tab w:val="righ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VIII:  Fall 2017 and 2018 EWM </w:t>
      </w:r>
      <w:r w:rsidR="00B07B53" w:rsidRPr="00376ADC">
        <w:rPr>
          <w:rFonts w:ascii="Times New Roman" w:hAnsi="Times New Roman" w:cs="Times New Roman"/>
        </w:rPr>
        <w:t xml:space="preserve">Bed </w:t>
      </w:r>
      <w:r w:rsidRPr="00376ADC">
        <w:rPr>
          <w:rFonts w:ascii="Times New Roman" w:hAnsi="Times New Roman" w:cs="Times New Roman"/>
        </w:rPr>
        <w:t>Maps</w:t>
      </w:r>
      <w:r w:rsidR="00BC2930" w:rsidRPr="00376ADC">
        <w:rPr>
          <w:rFonts w:ascii="Times New Roman" w:hAnsi="Times New Roman" w:cs="Times New Roman"/>
        </w:rPr>
        <w:t>………………………………………………...</w:t>
      </w:r>
      <w:r w:rsidR="00B07B53" w:rsidRPr="00376ADC">
        <w:rPr>
          <w:rFonts w:ascii="Times New Roman" w:hAnsi="Times New Roman" w:cs="Times New Roman"/>
        </w:rPr>
        <w:t xml:space="preserve"> </w:t>
      </w:r>
      <w:r w:rsidR="00B07B53" w:rsidRPr="00376ADC">
        <w:rPr>
          <w:rFonts w:ascii="Times New Roman" w:hAnsi="Times New Roman" w:cs="Times New Roman"/>
        </w:rPr>
        <w:tab/>
        <w:t>67</w:t>
      </w:r>
    </w:p>
    <w:p w:rsidR="00313F43" w:rsidRPr="00376ADC" w:rsidRDefault="00313F43" w:rsidP="000945DB">
      <w:pPr>
        <w:tabs>
          <w:tab w:val="right" w:pos="7920"/>
          <w:tab w:val="right" w:pos="8640"/>
        </w:tabs>
        <w:spacing w:after="0" w:line="240" w:lineRule="auto"/>
        <w:rPr>
          <w:rFonts w:ascii="Times New Roman" w:hAnsi="Times New Roman" w:cs="Times New Roman"/>
          <w:b/>
        </w:rPr>
        <w:sectPr w:rsidR="00313F43" w:rsidRPr="00376ADC" w:rsidSect="00E24552">
          <w:pgSz w:w="12240" w:h="15840"/>
          <w:pgMar w:top="1440" w:right="1440" w:bottom="1440" w:left="2160" w:header="720" w:footer="720" w:gutter="0"/>
          <w:pgNumType w:fmt="lowerRoman" w:start="1"/>
          <w:cols w:space="720"/>
          <w:docGrid w:linePitch="360"/>
        </w:sectPr>
      </w:pPr>
    </w:p>
    <w:p w:rsidR="002D1F20" w:rsidRPr="00376ADC" w:rsidRDefault="002D1F20" w:rsidP="002D1F20">
      <w:pPr>
        <w:tabs>
          <w:tab w:val="left" w:pos="360"/>
          <w:tab w:val="right" w:pos="8640"/>
        </w:tabs>
        <w:spacing w:after="0" w:line="360" w:lineRule="auto"/>
        <w:jc w:val="center"/>
        <w:rPr>
          <w:rFonts w:ascii="Times New Roman" w:hAnsi="Times New Roman" w:cs="Times New Roman"/>
          <w:b/>
        </w:rPr>
      </w:pPr>
      <w:r w:rsidRPr="00376ADC">
        <w:rPr>
          <w:rFonts w:ascii="Times New Roman" w:hAnsi="Times New Roman" w:cs="Times New Roman"/>
          <w:b/>
        </w:rPr>
        <w:t>LIST OF FIGURES</w:t>
      </w:r>
    </w:p>
    <w:p w:rsidR="002D1F20" w:rsidRPr="00376ADC" w:rsidRDefault="002D1F20" w:rsidP="002D1F20">
      <w:pPr>
        <w:spacing w:after="0" w:line="360" w:lineRule="auto"/>
        <w:ind w:left="7200" w:firstLine="720"/>
        <w:jc w:val="center"/>
        <w:outlineLvl w:val="0"/>
        <w:rPr>
          <w:rFonts w:ascii="Times New Roman" w:hAnsi="Times New Roman" w:cs="Times New Roman"/>
        </w:rPr>
      </w:pPr>
      <w:r w:rsidRPr="00376ADC">
        <w:rPr>
          <w:rFonts w:ascii="Times New Roman" w:hAnsi="Times New Roman" w:cs="Times New Roman"/>
        </w:rPr>
        <w:t>Page</w:t>
      </w:r>
    </w:p>
    <w:p w:rsidR="002D1F20" w:rsidRPr="00376ADC" w:rsidRDefault="002D1F20" w:rsidP="002D1F20">
      <w:pPr>
        <w:tabs>
          <w:tab w:val="right" w:pos="8640"/>
        </w:tabs>
        <w:spacing w:after="0" w:line="480" w:lineRule="auto"/>
        <w:rPr>
          <w:rFonts w:ascii="Times New Roman" w:hAnsi="Times New Roman" w:cs="Times New Roman"/>
        </w:rPr>
      </w:pPr>
      <w:r w:rsidRPr="00376ADC">
        <w:rPr>
          <w:rFonts w:ascii="Times New Roman" w:hAnsi="Times New Roman" w:cs="Times New Roman"/>
        </w:rPr>
        <w:t>Figure 1:  2018 EWM Treatment Areas.................................................................................</w:t>
      </w:r>
      <w:r w:rsidRPr="00376ADC">
        <w:rPr>
          <w:rFonts w:ascii="Times New Roman" w:hAnsi="Times New Roman" w:cs="Times New Roman"/>
        </w:rPr>
        <w:tab/>
        <w:t>1</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2:  Rake Fullness Ratings……………………………….…….……………………..</w:t>
      </w:r>
      <w:r w:rsidRPr="00376ADC">
        <w:rPr>
          <w:rFonts w:ascii="Times New Roman" w:hAnsi="Times New Roman" w:cs="Times New Roman"/>
        </w:rPr>
        <w:tab/>
        <w:t>2</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3:  2018 Survey Sample Points and Final Treatment Areas…………………………</w:t>
      </w:r>
      <w:r w:rsidRPr="00376ADC">
        <w:rPr>
          <w:rFonts w:ascii="Times New Roman" w:hAnsi="Times New Roman" w:cs="Times New Roman"/>
        </w:rPr>
        <w:tab/>
        <w:t>3</w:t>
      </w:r>
    </w:p>
    <w:p w:rsidR="002D1F20" w:rsidRPr="00376ADC" w:rsidRDefault="002D1F20" w:rsidP="00B07B53">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4:  Treatment Area Depths and Bottom Substrate</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r>
      <w:r w:rsidR="00B07B53" w:rsidRPr="00376ADC">
        <w:rPr>
          <w:rFonts w:ascii="Times New Roman" w:hAnsi="Times New Roman" w:cs="Times New Roman"/>
        </w:rPr>
        <w:t>3</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 xml:space="preserve">Figure 5:  Pre/Post Littoral </w:t>
      </w:r>
      <w:proofErr w:type="gramStart"/>
      <w:r w:rsidRPr="00376ADC">
        <w:rPr>
          <w:rFonts w:ascii="Times New Roman" w:hAnsi="Times New Roman" w:cs="Times New Roman"/>
        </w:rPr>
        <w:t>Zone</w:t>
      </w:r>
      <w:r w:rsidRPr="00376ADC">
        <w:rPr>
          <w:rFonts w:ascii="Times New Roman" w:hAnsi="Times New Roman" w:cs="Times New Roman"/>
          <w:sz w:val="21"/>
          <w:szCs w:val="21"/>
        </w:rPr>
        <w:t>.……</w:t>
      </w:r>
      <w:r w:rsidRPr="00376ADC">
        <w:rPr>
          <w:rFonts w:ascii="Times New Roman" w:hAnsi="Times New Roman" w:cs="Times New Roman"/>
        </w:rPr>
        <w:t>……..…………………………..……………………</w:t>
      </w:r>
      <w:proofErr w:type="gramEnd"/>
      <w:r w:rsidRPr="00376ADC">
        <w:rPr>
          <w:rFonts w:ascii="Times New Roman" w:hAnsi="Times New Roman" w:cs="Times New Roman"/>
        </w:rPr>
        <w:tab/>
        <w:t>5</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6:  Pre/Post Native Species Richness………………………………………………..</w:t>
      </w:r>
      <w:r w:rsidRPr="00376ADC">
        <w:rPr>
          <w:rFonts w:ascii="Times New Roman" w:hAnsi="Times New Roman" w:cs="Times New Roman"/>
        </w:rPr>
        <w:tab/>
        <w:t>6</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7:  Pre/Post Total Rake Fullness</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6</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8:  Pre/Post CLP Density and Distribution</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7</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9:  Pre/Post Changes in CLP Rake Fullness</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7</w:t>
      </w:r>
    </w:p>
    <w:p w:rsidR="002D1F20" w:rsidRPr="00376ADC" w:rsidRDefault="002D1F20" w:rsidP="002D1F20">
      <w:pPr>
        <w:tabs>
          <w:tab w:val="right" w:pos="8640"/>
        </w:tabs>
        <w:spacing w:after="0" w:line="480" w:lineRule="auto"/>
        <w:rPr>
          <w:rFonts w:ascii="Times New Roman" w:hAnsi="Times New Roman" w:cs="Times New Roman"/>
        </w:rPr>
      </w:pPr>
      <w:r w:rsidRPr="00376ADC">
        <w:rPr>
          <w:rFonts w:ascii="Times New Roman" w:hAnsi="Times New Roman" w:cs="Times New Roman"/>
        </w:rPr>
        <w:t>Figure 10:  Pre/Post EWM Density and Distribution………….……………………………</w:t>
      </w:r>
      <w:r w:rsidRPr="00376ADC">
        <w:rPr>
          <w:rFonts w:ascii="Times New Roman" w:hAnsi="Times New Roman" w:cs="Times New Roman"/>
        </w:rPr>
        <w:tab/>
        <w:t>8</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11:  Pre/Post Changes in EWM Rake Fullness…..………………………………….</w:t>
      </w:r>
      <w:r w:rsidRPr="00376ADC">
        <w:rPr>
          <w:rFonts w:ascii="Times New Roman" w:hAnsi="Times New Roman" w:cs="Times New Roman"/>
        </w:rPr>
        <w:tab/>
        <w:t>8</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12:  Pre/Post Coontail Density and Distribution</w:t>
      </w:r>
      <w:proofErr w:type="gramStart"/>
      <w:r w:rsidRPr="00376ADC">
        <w:rPr>
          <w:rFonts w:ascii="Times New Roman" w:hAnsi="Times New Roman" w:cs="Times New Roman"/>
        </w:rPr>
        <w:t>..</w:t>
      </w:r>
      <w:proofErr w:type="gramEnd"/>
      <w:r w:rsidRPr="00376ADC">
        <w:rPr>
          <w:rFonts w:ascii="Times New Roman" w:hAnsi="Times New Roman" w:cs="Times New Roman"/>
        </w:rPr>
        <w:t>……………………………..…….</w:t>
      </w:r>
      <w:r w:rsidRPr="00376ADC">
        <w:rPr>
          <w:rFonts w:ascii="Times New Roman" w:hAnsi="Times New Roman" w:cs="Times New Roman"/>
        </w:rPr>
        <w:tab/>
        <w:t>9</w:t>
      </w:r>
    </w:p>
    <w:p w:rsidR="002D1F20" w:rsidRPr="00376ADC" w:rsidRDefault="002D1F20" w:rsidP="002D1F20">
      <w:pPr>
        <w:tabs>
          <w:tab w:val="right" w:pos="8640"/>
        </w:tabs>
        <w:spacing w:after="0" w:line="480" w:lineRule="auto"/>
        <w:rPr>
          <w:rFonts w:ascii="Times New Roman" w:hAnsi="Times New Roman" w:cs="Times New Roman"/>
        </w:rPr>
      </w:pPr>
      <w:r w:rsidRPr="00376ADC">
        <w:rPr>
          <w:rFonts w:ascii="Times New Roman" w:hAnsi="Times New Roman" w:cs="Times New Roman"/>
        </w:rPr>
        <w:t>Figure 13:  Pre/Post Common Waterweed Density and Distribution</w:t>
      </w:r>
      <w:proofErr w:type="gramStart"/>
      <w:r w:rsidRPr="00376ADC">
        <w:rPr>
          <w:rFonts w:ascii="Times New Roman" w:hAnsi="Times New Roman" w:cs="Times New Roman"/>
        </w:rPr>
        <w:t>..</w:t>
      </w:r>
      <w:proofErr w:type="gramEnd"/>
      <w:r w:rsidRPr="00376ADC">
        <w:rPr>
          <w:rFonts w:ascii="Times New Roman" w:hAnsi="Times New Roman" w:cs="Times New Roman"/>
        </w:rPr>
        <w:t>……...………………</w:t>
      </w:r>
      <w:r w:rsidRPr="00376ADC">
        <w:rPr>
          <w:rFonts w:ascii="Times New Roman" w:hAnsi="Times New Roman" w:cs="Times New Roman"/>
        </w:rPr>
        <w:tab/>
        <w:t>9</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14:  Pre/Post Macrophyte Changes</w:t>
      </w:r>
      <w:proofErr w:type="gramStart"/>
      <w:r w:rsidRPr="00376ADC">
        <w:rPr>
          <w:rFonts w:ascii="Times New Roman" w:hAnsi="Times New Roman" w:cs="Times New Roman"/>
        </w:rPr>
        <w:t>…………………..……………………………...</w:t>
      </w:r>
      <w:proofErr w:type="gramEnd"/>
      <w:r w:rsidRPr="00376ADC">
        <w:rPr>
          <w:rFonts w:ascii="Times New Roman" w:hAnsi="Times New Roman" w:cs="Times New Roman"/>
        </w:rPr>
        <w:tab/>
      </w:r>
      <w:r w:rsidRPr="00376ADC">
        <w:rPr>
          <w:rFonts w:ascii="Times New Roman" w:hAnsi="Times New Roman" w:cs="Times New Roman"/>
        </w:rPr>
        <w:tab/>
        <w:t>12</w:t>
      </w:r>
    </w:p>
    <w:p w:rsidR="002D1F20" w:rsidRPr="00376ADC" w:rsidRDefault="002D1F20" w:rsidP="002D1F20">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Figure 15:  2017 and 2018 Fall EWM Bed Maps</w:t>
      </w:r>
      <w:r w:rsidRPr="00376ADC">
        <w:rPr>
          <w:rFonts w:ascii="Times New Roman" w:hAnsi="Times New Roman" w:cs="Times New Roman"/>
          <w:sz w:val="21"/>
          <w:szCs w:val="21"/>
        </w:rPr>
        <w:t>….</w:t>
      </w:r>
      <w:r w:rsidRPr="00376ADC">
        <w:rPr>
          <w:rFonts w:ascii="Times New Roman" w:hAnsi="Times New Roman" w:cs="Times New Roman"/>
        </w:rPr>
        <w:t>…………………………..….…….…..</w:t>
      </w:r>
      <w:r w:rsidRPr="00376ADC">
        <w:rPr>
          <w:rFonts w:ascii="Times New Roman" w:hAnsi="Times New Roman" w:cs="Times New Roman"/>
        </w:rPr>
        <w:tab/>
        <w:t>13</w:t>
      </w:r>
    </w:p>
    <w:p w:rsidR="00D44DC8" w:rsidRPr="00376ADC" w:rsidRDefault="00D44DC8" w:rsidP="00627000">
      <w:pPr>
        <w:tabs>
          <w:tab w:val="right" w:pos="7920"/>
          <w:tab w:val="right" w:pos="8640"/>
        </w:tabs>
        <w:spacing w:after="0" w:line="480" w:lineRule="auto"/>
        <w:rPr>
          <w:rFonts w:ascii="Times New Roman" w:hAnsi="Times New Roman" w:cs="Times New Roman"/>
        </w:rPr>
      </w:pPr>
    </w:p>
    <w:p w:rsidR="00D44DC8" w:rsidRPr="00376ADC" w:rsidRDefault="00D44DC8" w:rsidP="00B26F3A">
      <w:pPr>
        <w:tabs>
          <w:tab w:val="right" w:pos="8640"/>
        </w:tabs>
        <w:spacing w:after="0" w:line="480" w:lineRule="auto"/>
        <w:rPr>
          <w:rFonts w:ascii="Times New Roman" w:hAnsi="Times New Roman" w:cs="Times New Roman"/>
        </w:rPr>
      </w:pPr>
    </w:p>
    <w:p w:rsidR="00742EE8" w:rsidRPr="00376ADC" w:rsidRDefault="00742EE8" w:rsidP="00D44DC8">
      <w:pPr>
        <w:tabs>
          <w:tab w:val="right" w:pos="7920"/>
          <w:tab w:val="right" w:pos="8640"/>
        </w:tabs>
        <w:spacing w:after="0" w:line="480" w:lineRule="auto"/>
        <w:rPr>
          <w:rFonts w:ascii="Times New Roman" w:hAnsi="Times New Roman" w:cs="Times New Roman"/>
        </w:rPr>
      </w:pPr>
      <w:r w:rsidRPr="00376ADC">
        <w:rPr>
          <w:rFonts w:ascii="Times New Roman" w:hAnsi="Times New Roman" w:cs="Times New Roman"/>
        </w:rPr>
        <w:t xml:space="preserve"> </w:t>
      </w:r>
    </w:p>
    <w:p w:rsidR="00313F43" w:rsidRPr="00376ADC" w:rsidRDefault="00313F43" w:rsidP="00D6001A">
      <w:pPr>
        <w:tabs>
          <w:tab w:val="right" w:pos="8640"/>
        </w:tabs>
        <w:spacing w:after="0" w:line="360" w:lineRule="auto"/>
        <w:rPr>
          <w:rFonts w:ascii="Times New Roman" w:hAnsi="Times New Roman" w:cs="Times New Roman"/>
        </w:rPr>
      </w:pPr>
    </w:p>
    <w:p w:rsidR="00722E5B" w:rsidRPr="00376ADC" w:rsidRDefault="00722E5B" w:rsidP="001D09A6">
      <w:pPr>
        <w:tabs>
          <w:tab w:val="right" w:pos="7920"/>
          <w:tab w:val="right" w:pos="8640"/>
        </w:tabs>
        <w:spacing w:after="0" w:line="240" w:lineRule="auto"/>
        <w:rPr>
          <w:rFonts w:ascii="Times New Roman" w:hAnsi="Times New Roman" w:cs="Times New Roman"/>
        </w:rPr>
        <w:sectPr w:rsidR="00722E5B" w:rsidRPr="00376ADC" w:rsidSect="00722E5B">
          <w:pgSz w:w="12240" w:h="15840"/>
          <w:pgMar w:top="1440" w:right="1440" w:bottom="1440" w:left="2160" w:header="720" w:footer="720" w:gutter="0"/>
          <w:pgNumType w:fmt="lowerRoman"/>
          <w:cols w:space="720"/>
          <w:docGrid w:linePitch="360"/>
        </w:sectPr>
      </w:pPr>
    </w:p>
    <w:p w:rsidR="00722E5B" w:rsidRPr="00376ADC" w:rsidRDefault="00722E5B" w:rsidP="00D44DC8">
      <w:pPr>
        <w:tabs>
          <w:tab w:val="left" w:pos="360"/>
          <w:tab w:val="right" w:pos="8640"/>
        </w:tabs>
        <w:spacing w:after="0" w:line="360" w:lineRule="auto"/>
        <w:jc w:val="center"/>
        <w:rPr>
          <w:rFonts w:ascii="Times New Roman" w:hAnsi="Times New Roman" w:cs="Times New Roman"/>
          <w:b/>
        </w:rPr>
      </w:pPr>
      <w:r w:rsidRPr="00376ADC">
        <w:rPr>
          <w:rFonts w:ascii="Times New Roman" w:hAnsi="Times New Roman" w:cs="Times New Roman"/>
          <w:b/>
        </w:rPr>
        <w:t>LIST OF TABLES</w:t>
      </w:r>
    </w:p>
    <w:p w:rsidR="00722E5B" w:rsidRPr="00376ADC" w:rsidRDefault="00722E5B" w:rsidP="00722E5B">
      <w:pPr>
        <w:spacing w:after="0" w:line="360" w:lineRule="auto"/>
        <w:ind w:left="7200" w:firstLine="720"/>
        <w:jc w:val="center"/>
        <w:outlineLvl w:val="0"/>
        <w:rPr>
          <w:rFonts w:ascii="Times New Roman" w:hAnsi="Times New Roman" w:cs="Times New Roman"/>
        </w:rPr>
      </w:pPr>
      <w:r w:rsidRPr="00376ADC">
        <w:rPr>
          <w:rFonts w:ascii="Times New Roman" w:hAnsi="Times New Roman" w:cs="Times New Roman"/>
        </w:rPr>
        <w:t>Page</w:t>
      </w:r>
    </w:p>
    <w:p w:rsidR="00DD7D05" w:rsidRPr="00376ADC" w:rsidRDefault="00722E5B" w:rsidP="00B07B53">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Table 1:  Spring </w:t>
      </w:r>
      <w:r w:rsidR="004D6CF1" w:rsidRPr="00376ADC">
        <w:rPr>
          <w:rFonts w:ascii="Times New Roman" w:hAnsi="Times New Roman" w:cs="Times New Roman"/>
        </w:rPr>
        <w:t xml:space="preserve">EWM </w:t>
      </w:r>
      <w:r w:rsidRPr="00376ADC">
        <w:rPr>
          <w:rFonts w:ascii="Times New Roman" w:hAnsi="Times New Roman" w:cs="Times New Roman"/>
        </w:rPr>
        <w:t xml:space="preserve">Treatment Summary – </w:t>
      </w:r>
    </w:p>
    <w:p w:rsidR="00722E5B" w:rsidRPr="00376ADC" w:rsidRDefault="006C1878" w:rsidP="00DD7D05">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Big Trade</w:t>
      </w:r>
      <w:r w:rsidR="004D6CF1" w:rsidRPr="00376ADC">
        <w:rPr>
          <w:rFonts w:ascii="Times New Roman" w:hAnsi="Times New Roman" w:cs="Times New Roman"/>
        </w:rPr>
        <w:t xml:space="preserve"> Lake, </w:t>
      </w:r>
      <w:r w:rsidR="00CC4616" w:rsidRPr="00376ADC">
        <w:rPr>
          <w:rFonts w:ascii="Times New Roman" w:hAnsi="Times New Roman" w:cs="Times New Roman"/>
        </w:rPr>
        <w:t>Burnett</w:t>
      </w:r>
      <w:r w:rsidR="004D6CF1" w:rsidRPr="00376ADC">
        <w:rPr>
          <w:rFonts w:ascii="Times New Roman" w:hAnsi="Times New Roman" w:cs="Times New Roman"/>
        </w:rPr>
        <w:t xml:space="preserve"> County – </w:t>
      </w:r>
      <w:r w:rsidR="00A2269E" w:rsidRPr="00376ADC">
        <w:rPr>
          <w:rFonts w:ascii="Times New Roman" w:hAnsi="Times New Roman" w:cs="Times New Roman"/>
        </w:rPr>
        <w:t>May 30</w:t>
      </w:r>
      <w:r w:rsidR="00055E23" w:rsidRPr="00376ADC">
        <w:rPr>
          <w:rFonts w:ascii="Times New Roman" w:hAnsi="Times New Roman" w:cs="Times New Roman"/>
        </w:rPr>
        <w:t xml:space="preserve">, </w:t>
      </w:r>
      <w:r w:rsidR="00E358DC" w:rsidRPr="00376ADC">
        <w:rPr>
          <w:rFonts w:ascii="Times New Roman" w:hAnsi="Times New Roman" w:cs="Times New Roman"/>
        </w:rPr>
        <w:t>2018</w:t>
      </w:r>
      <w:r w:rsidR="00DC14FA" w:rsidRPr="00376ADC">
        <w:rPr>
          <w:rFonts w:ascii="Times New Roman" w:hAnsi="Times New Roman" w:cs="Times New Roman"/>
        </w:rPr>
        <w:t>…</w:t>
      </w:r>
      <w:r w:rsidR="004D6CF1" w:rsidRPr="00376ADC">
        <w:rPr>
          <w:rFonts w:ascii="Times New Roman" w:hAnsi="Times New Roman" w:cs="Times New Roman"/>
        </w:rPr>
        <w:t>……………………………</w:t>
      </w:r>
      <w:r w:rsidR="00DD7D05" w:rsidRPr="00376ADC">
        <w:rPr>
          <w:rFonts w:ascii="Times New Roman" w:hAnsi="Times New Roman" w:cs="Times New Roman"/>
        </w:rPr>
        <w:t>…..</w:t>
      </w:r>
      <w:r w:rsidR="00D22842" w:rsidRPr="00376ADC">
        <w:rPr>
          <w:rFonts w:ascii="Times New Roman" w:hAnsi="Times New Roman" w:cs="Times New Roman"/>
        </w:rPr>
        <w:t>…</w:t>
      </w:r>
      <w:r w:rsidR="00532B32" w:rsidRPr="00376ADC">
        <w:rPr>
          <w:rFonts w:ascii="Times New Roman" w:hAnsi="Times New Roman" w:cs="Times New Roman"/>
        </w:rPr>
        <w:t>..</w:t>
      </w:r>
      <w:r w:rsidR="001E7D79" w:rsidRPr="00376ADC">
        <w:rPr>
          <w:rFonts w:ascii="Times New Roman" w:hAnsi="Times New Roman" w:cs="Times New Roman"/>
        </w:rPr>
        <w:t>…</w:t>
      </w:r>
      <w:r w:rsidR="00D44DC8" w:rsidRPr="00376ADC">
        <w:rPr>
          <w:rFonts w:ascii="Times New Roman" w:hAnsi="Times New Roman" w:cs="Times New Roman"/>
        </w:rPr>
        <w:t>..</w:t>
      </w:r>
      <w:r w:rsidR="00722E5B" w:rsidRPr="00376ADC">
        <w:rPr>
          <w:rFonts w:ascii="Times New Roman" w:hAnsi="Times New Roman" w:cs="Times New Roman"/>
        </w:rPr>
        <w:tab/>
      </w:r>
      <w:r w:rsidR="00B07B53" w:rsidRPr="00376ADC">
        <w:rPr>
          <w:rFonts w:ascii="Times New Roman" w:hAnsi="Times New Roman" w:cs="Times New Roman"/>
        </w:rPr>
        <w:t>4</w:t>
      </w:r>
    </w:p>
    <w:p w:rsidR="00722E5B" w:rsidRPr="00376ADC" w:rsidRDefault="00722E5B" w:rsidP="00D22842">
      <w:pPr>
        <w:tabs>
          <w:tab w:val="left" w:pos="7920"/>
          <w:tab w:val="right" w:pos="8640"/>
        </w:tabs>
        <w:spacing w:after="0" w:line="240" w:lineRule="auto"/>
        <w:rPr>
          <w:rFonts w:ascii="Times New Roman" w:hAnsi="Times New Roman" w:cs="Times New Roman"/>
        </w:rPr>
      </w:pPr>
    </w:p>
    <w:p w:rsidR="00DD7D05" w:rsidRPr="00376ADC" w:rsidRDefault="00722E5B" w:rsidP="00D22842">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Table 2:  Pre/Post Survey</w:t>
      </w:r>
      <w:r w:rsidR="00D22842" w:rsidRPr="00376ADC">
        <w:rPr>
          <w:rFonts w:ascii="Times New Roman" w:hAnsi="Times New Roman" w:cs="Times New Roman"/>
        </w:rPr>
        <w:t>s</w:t>
      </w:r>
      <w:r w:rsidRPr="00376ADC">
        <w:rPr>
          <w:rFonts w:ascii="Times New Roman" w:hAnsi="Times New Roman" w:cs="Times New Roman"/>
        </w:rPr>
        <w:t xml:space="preserve"> Summary Statistics – </w:t>
      </w:r>
    </w:p>
    <w:p w:rsidR="00722E5B" w:rsidRPr="00376ADC" w:rsidRDefault="006C1878" w:rsidP="00B07B53">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Big Trade</w:t>
      </w:r>
      <w:r w:rsidR="00DC799F" w:rsidRPr="00376ADC">
        <w:rPr>
          <w:rFonts w:ascii="Times New Roman" w:hAnsi="Times New Roman" w:cs="Times New Roman"/>
        </w:rPr>
        <w:t xml:space="preserve"> Lake</w:t>
      </w:r>
      <w:r w:rsidR="00722E5B" w:rsidRPr="00376ADC">
        <w:rPr>
          <w:rFonts w:ascii="Times New Roman" w:hAnsi="Times New Roman" w:cs="Times New Roman"/>
        </w:rPr>
        <w:t xml:space="preserve">, </w:t>
      </w:r>
      <w:r w:rsidR="00CC4616" w:rsidRPr="00376ADC">
        <w:rPr>
          <w:rFonts w:ascii="Times New Roman" w:hAnsi="Times New Roman" w:cs="Times New Roman"/>
        </w:rPr>
        <w:t>Burnett</w:t>
      </w:r>
      <w:r w:rsidR="001E7D79" w:rsidRPr="00376ADC">
        <w:rPr>
          <w:rFonts w:ascii="Times New Roman" w:hAnsi="Times New Roman" w:cs="Times New Roman"/>
        </w:rPr>
        <w:t xml:space="preserve"> </w:t>
      </w:r>
      <w:r w:rsidR="00FC55DF" w:rsidRPr="00376ADC">
        <w:rPr>
          <w:rFonts w:ascii="Times New Roman" w:hAnsi="Times New Roman" w:cs="Times New Roman"/>
        </w:rPr>
        <w:t>County</w:t>
      </w:r>
      <w:r w:rsidR="00722E5B" w:rsidRPr="00376ADC">
        <w:rPr>
          <w:rFonts w:ascii="Times New Roman" w:hAnsi="Times New Roman" w:cs="Times New Roman"/>
        </w:rPr>
        <w:t xml:space="preserve"> – </w:t>
      </w:r>
      <w:r w:rsidRPr="00376ADC">
        <w:rPr>
          <w:rFonts w:ascii="Times New Roman" w:hAnsi="Times New Roman" w:cs="Times New Roman"/>
        </w:rPr>
        <w:t>May 22</w:t>
      </w:r>
      <w:r w:rsidR="00722E5B" w:rsidRPr="00376ADC">
        <w:rPr>
          <w:rFonts w:ascii="Times New Roman" w:hAnsi="Times New Roman" w:cs="Times New Roman"/>
        </w:rPr>
        <w:t xml:space="preserve"> and </w:t>
      </w:r>
      <w:r w:rsidR="00E358DC" w:rsidRPr="00376ADC">
        <w:rPr>
          <w:rFonts w:ascii="Times New Roman" w:hAnsi="Times New Roman" w:cs="Times New Roman"/>
        </w:rPr>
        <w:t>June 25</w:t>
      </w:r>
      <w:r w:rsidR="00055E23" w:rsidRPr="00376ADC">
        <w:rPr>
          <w:rFonts w:ascii="Times New Roman" w:hAnsi="Times New Roman" w:cs="Times New Roman"/>
        </w:rPr>
        <w:t xml:space="preserve">, </w:t>
      </w:r>
      <w:proofErr w:type="gramStart"/>
      <w:r w:rsidR="00E358DC" w:rsidRPr="00376ADC">
        <w:rPr>
          <w:rFonts w:ascii="Times New Roman" w:hAnsi="Times New Roman" w:cs="Times New Roman"/>
        </w:rPr>
        <w:t>2018</w:t>
      </w:r>
      <w:r w:rsidR="00D22842" w:rsidRPr="00376ADC">
        <w:rPr>
          <w:rFonts w:ascii="Times New Roman" w:hAnsi="Times New Roman" w:cs="Times New Roman"/>
        </w:rPr>
        <w:t>.</w:t>
      </w:r>
      <w:r w:rsidR="00DD7D05" w:rsidRPr="00376ADC">
        <w:rPr>
          <w:rFonts w:ascii="Times New Roman" w:hAnsi="Times New Roman" w:cs="Times New Roman"/>
        </w:rPr>
        <w:t>……………………</w:t>
      </w:r>
      <w:r w:rsidR="001E7D79" w:rsidRPr="00376ADC">
        <w:rPr>
          <w:rFonts w:ascii="Times New Roman" w:hAnsi="Times New Roman" w:cs="Times New Roman"/>
        </w:rPr>
        <w:t>…</w:t>
      </w:r>
      <w:r w:rsidR="00D44DC8" w:rsidRPr="00376ADC">
        <w:rPr>
          <w:rFonts w:ascii="Times New Roman" w:hAnsi="Times New Roman" w:cs="Times New Roman"/>
        </w:rPr>
        <w:t>….</w:t>
      </w:r>
      <w:r w:rsidR="001E7D79" w:rsidRPr="00376ADC">
        <w:rPr>
          <w:rFonts w:ascii="Times New Roman" w:hAnsi="Times New Roman" w:cs="Times New Roman"/>
        </w:rPr>
        <w:t>…</w:t>
      </w:r>
      <w:proofErr w:type="gramEnd"/>
      <w:r w:rsidR="00722E5B" w:rsidRPr="00376ADC">
        <w:rPr>
          <w:rFonts w:ascii="Times New Roman" w:hAnsi="Times New Roman" w:cs="Times New Roman"/>
        </w:rPr>
        <w:tab/>
      </w:r>
      <w:r w:rsidR="00B07B53" w:rsidRPr="00376ADC">
        <w:rPr>
          <w:rFonts w:ascii="Times New Roman" w:hAnsi="Times New Roman" w:cs="Times New Roman"/>
        </w:rPr>
        <w:t>5</w:t>
      </w:r>
    </w:p>
    <w:p w:rsidR="00722E5B" w:rsidRPr="00376ADC" w:rsidRDefault="00722E5B" w:rsidP="00D22842">
      <w:pPr>
        <w:tabs>
          <w:tab w:val="left" w:pos="7920"/>
          <w:tab w:val="right" w:pos="8640"/>
        </w:tabs>
        <w:spacing w:after="0" w:line="240" w:lineRule="auto"/>
        <w:rPr>
          <w:rFonts w:ascii="Times New Roman" w:hAnsi="Times New Roman" w:cs="Times New Roman"/>
        </w:rPr>
      </w:pPr>
    </w:p>
    <w:p w:rsidR="00722E5B" w:rsidRPr="00376ADC" w:rsidRDefault="00722E5B" w:rsidP="00D22842">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Table 3:  Frequencies and Mean Rake Sample of Aquatic Macrophytes</w:t>
      </w:r>
    </w:p>
    <w:p w:rsidR="00722E5B" w:rsidRPr="00376ADC" w:rsidRDefault="009565DB" w:rsidP="00BC293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Pretreatment</w:t>
      </w:r>
      <w:r w:rsidR="00722E5B" w:rsidRPr="00376ADC">
        <w:rPr>
          <w:rFonts w:ascii="Times New Roman" w:hAnsi="Times New Roman" w:cs="Times New Roman"/>
        </w:rPr>
        <w:t xml:space="preserve"> Survey - </w:t>
      </w:r>
      <w:r w:rsidR="006C1878" w:rsidRPr="00376ADC">
        <w:rPr>
          <w:rFonts w:ascii="Times New Roman" w:hAnsi="Times New Roman" w:cs="Times New Roman"/>
        </w:rPr>
        <w:t>Big Trade</w:t>
      </w:r>
      <w:r w:rsidR="00DC799F" w:rsidRPr="00376ADC">
        <w:rPr>
          <w:rFonts w:ascii="Times New Roman" w:hAnsi="Times New Roman" w:cs="Times New Roman"/>
        </w:rPr>
        <w:t xml:space="preserve"> Lake</w:t>
      </w:r>
      <w:r w:rsidR="00722E5B" w:rsidRPr="00376ADC">
        <w:rPr>
          <w:rFonts w:ascii="Times New Roman" w:hAnsi="Times New Roman" w:cs="Times New Roman"/>
        </w:rPr>
        <w:t xml:space="preserve">, </w:t>
      </w:r>
      <w:r w:rsidR="00CC4616" w:rsidRPr="00376ADC">
        <w:rPr>
          <w:rFonts w:ascii="Times New Roman" w:hAnsi="Times New Roman" w:cs="Times New Roman"/>
        </w:rPr>
        <w:t>Burnett</w:t>
      </w:r>
      <w:r w:rsidR="00722E5B" w:rsidRPr="00376ADC">
        <w:rPr>
          <w:rFonts w:ascii="Times New Roman" w:hAnsi="Times New Roman" w:cs="Times New Roman"/>
        </w:rPr>
        <w:t xml:space="preserve"> </w:t>
      </w:r>
      <w:r w:rsidR="00FC55DF" w:rsidRPr="00376ADC">
        <w:rPr>
          <w:rFonts w:ascii="Times New Roman" w:hAnsi="Times New Roman" w:cs="Times New Roman"/>
        </w:rPr>
        <w:t>County</w:t>
      </w:r>
      <w:r w:rsidR="00722E5B" w:rsidRPr="00376ADC">
        <w:rPr>
          <w:rFonts w:ascii="Times New Roman" w:hAnsi="Times New Roman" w:cs="Times New Roman"/>
        </w:rPr>
        <w:t xml:space="preserve"> -</w:t>
      </w:r>
      <w:r w:rsidR="001E7D79" w:rsidRPr="00376ADC">
        <w:rPr>
          <w:rFonts w:ascii="Times New Roman" w:hAnsi="Times New Roman" w:cs="Times New Roman"/>
        </w:rPr>
        <w:t xml:space="preserve"> </w:t>
      </w:r>
      <w:r w:rsidR="006C1878" w:rsidRPr="00376ADC">
        <w:rPr>
          <w:rFonts w:ascii="Times New Roman" w:hAnsi="Times New Roman" w:cs="Times New Roman"/>
        </w:rPr>
        <w:t>May 22</w:t>
      </w:r>
      <w:r w:rsidR="00055E23" w:rsidRPr="00376ADC">
        <w:rPr>
          <w:rFonts w:ascii="Times New Roman" w:hAnsi="Times New Roman" w:cs="Times New Roman"/>
        </w:rPr>
        <w:t xml:space="preserve">, </w:t>
      </w:r>
      <w:r w:rsidR="00BC2930" w:rsidRPr="00376ADC">
        <w:rPr>
          <w:rFonts w:ascii="Times New Roman" w:hAnsi="Times New Roman" w:cs="Times New Roman"/>
        </w:rPr>
        <w:t>2018</w:t>
      </w:r>
      <w:r w:rsidR="00BC2930" w:rsidRPr="00376ADC">
        <w:rPr>
          <w:rFonts w:ascii="Times New Roman" w:hAnsi="Times New Roman" w:cs="Times New Roman"/>
          <w:sz w:val="21"/>
          <w:szCs w:val="21"/>
        </w:rPr>
        <w:t>……</w:t>
      </w:r>
      <w:r w:rsidR="00BC2930" w:rsidRPr="00376ADC">
        <w:rPr>
          <w:rFonts w:ascii="Times New Roman" w:hAnsi="Times New Roman" w:cs="Times New Roman"/>
        </w:rPr>
        <w:t>……………...</w:t>
      </w:r>
      <w:r w:rsidR="004D6CF1" w:rsidRPr="00376ADC">
        <w:rPr>
          <w:rFonts w:ascii="Times New Roman" w:hAnsi="Times New Roman" w:cs="Times New Roman"/>
        </w:rPr>
        <w:tab/>
        <w:t>1</w:t>
      </w:r>
      <w:r w:rsidR="00D22842" w:rsidRPr="00376ADC">
        <w:rPr>
          <w:rFonts w:ascii="Times New Roman" w:hAnsi="Times New Roman" w:cs="Times New Roman"/>
        </w:rPr>
        <w:t>0</w:t>
      </w:r>
    </w:p>
    <w:p w:rsidR="00722E5B" w:rsidRPr="00376ADC" w:rsidRDefault="00722E5B" w:rsidP="00D22842">
      <w:pPr>
        <w:tabs>
          <w:tab w:val="left" w:pos="7920"/>
          <w:tab w:val="right" w:pos="8640"/>
        </w:tabs>
        <w:spacing w:after="0" w:line="240" w:lineRule="auto"/>
        <w:rPr>
          <w:rFonts w:ascii="Times New Roman" w:hAnsi="Times New Roman" w:cs="Times New Roman"/>
        </w:rPr>
      </w:pPr>
    </w:p>
    <w:p w:rsidR="00722E5B" w:rsidRPr="00376ADC" w:rsidRDefault="00722E5B" w:rsidP="00D22842">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Table 4:  Frequencies and Mean Rake Sample of Aquatic Macrophytes</w:t>
      </w:r>
    </w:p>
    <w:p w:rsidR="00722E5B" w:rsidRPr="00376ADC" w:rsidRDefault="009565DB" w:rsidP="00BC293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Posttreatment</w:t>
      </w:r>
      <w:r w:rsidR="00722E5B" w:rsidRPr="00376ADC">
        <w:rPr>
          <w:rFonts w:ascii="Times New Roman" w:hAnsi="Times New Roman" w:cs="Times New Roman"/>
        </w:rPr>
        <w:t xml:space="preserve"> Survey - </w:t>
      </w:r>
      <w:r w:rsidR="006C1878" w:rsidRPr="00376ADC">
        <w:rPr>
          <w:rFonts w:ascii="Times New Roman" w:hAnsi="Times New Roman" w:cs="Times New Roman"/>
        </w:rPr>
        <w:t>Big Trade</w:t>
      </w:r>
      <w:r w:rsidR="00DC799F" w:rsidRPr="00376ADC">
        <w:rPr>
          <w:rFonts w:ascii="Times New Roman" w:hAnsi="Times New Roman" w:cs="Times New Roman"/>
        </w:rPr>
        <w:t xml:space="preserve"> Lake</w:t>
      </w:r>
      <w:r w:rsidR="00722E5B" w:rsidRPr="00376ADC">
        <w:rPr>
          <w:rFonts w:ascii="Times New Roman" w:hAnsi="Times New Roman" w:cs="Times New Roman"/>
        </w:rPr>
        <w:t xml:space="preserve">, </w:t>
      </w:r>
      <w:r w:rsidR="00CC4616" w:rsidRPr="00376ADC">
        <w:rPr>
          <w:rFonts w:ascii="Times New Roman" w:hAnsi="Times New Roman" w:cs="Times New Roman"/>
        </w:rPr>
        <w:t>Burnett</w:t>
      </w:r>
      <w:r w:rsidR="00722E5B" w:rsidRPr="00376ADC">
        <w:rPr>
          <w:rFonts w:ascii="Times New Roman" w:hAnsi="Times New Roman" w:cs="Times New Roman"/>
        </w:rPr>
        <w:t xml:space="preserve"> </w:t>
      </w:r>
      <w:r w:rsidR="00FC55DF" w:rsidRPr="00376ADC">
        <w:rPr>
          <w:rFonts w:ascii="Times New Roman" w:hAnsi="Times New Roman" w:cs="Times New Roman"/>
        </w:rPr>
        <w:t>County</w:t>
      </w:r>
      <w:r w:rsidR="00722E5B" w:rsidRPr="00376ADC">
        <w:rPr>
          <w:rFonts w:ascii="Times New Roman" w:hAnsi="Times New Roman" w:cs="Times New Roman"/>
        </w:rPr>
        <w:t xml:space="preserve"> -</w:t>
      </w:r>
      <w:r w:rsidR="001E7D79" w:rsidRPr="00376ADC">
        <w:rPr>
          <w:rFonts w:ascii="Times New Roman" w:hAnsi="Times New Roman" w:cs="Times New Roman"/>
        </w:rPr>
        <w:t xml:space="preserve"> </w:t>
      </w:r>
      <w:r w:rsidR="00E358DC" w:rsidRPr="00376ADC">
        <w:rPr>
          <w:rFonts w:ascii="Times New Roman" w:hAnsi="Times New Roman" w:cs="Times New Roman"/>
        </w:rPr>
        <w:t>June 25</w:t>
      </w:r>
      <w:r w:rsidR="00055E23" w:rsidRPr="00376ADC">
        <w:rPr>
          <w:rFonts w:ascii="Times New Roman" w:hAnsi="Times New Roman" w:cs="Times New Roman"/>
        </w:rPr>
        <w:t xml:space="preserve">, </w:t>
      </w:r>
      <w:r w:rsidR="00E358DC" w:rsidRPr="00376ADC">
        <w:rPr>
          <w:rFonts w:ascii="Times New Roman" w:hAnsi="Times New Roman" w:cs="Times New Roman"/>
        </w:rPr>
        <w:t>2018</w:t>
      </w:r>
      <w:r w:rsidR="004D6CF1" w:rsidRPr="00376ADC">
        <w:rPr>
          <w:rFonts w:ascii="Times New Roman" w:hAnsi="Times New Roman" w:cs="Times New Roman"/>
        </w:rPr>
        <w:t>………………….</w:t>
      </w:r>
      <w:r w:rsidR="004D6CF1" w:rsidRPr="00376ADC">
        <w:rPr>
          <w:rFonts w:ascii="Times New Roman" w:hAnsi="Times New Roman" w:cs="Times New Roman"/>
        </w:rPr>
        <w:tab/>
        <w:t>11</w:t>
      </w:r>
    </w:p>
    <w:p w:rsidR="00722E5B" w:rsidRPr="00376ADC" w:rsidRDefault="00722E5B" w:rsidP="00D22842">
      <w:pPr>
        <w:tabs>
          <w:tab w:val="left" w:pos="7920"/>
          <w:tab w:val="right" w:pos="8640"/>
        </w:tabs>
        <w:spacing w:after="0" w:line="240" w:lineRule="auto"/>
        <w:rPr>
          <w:rFonts w:ascii="Times New Roman" w:hAnsi="Times New Roman" w:cs="Times New Roman"/>
        </w:rPr>
      </w:pPr>
    </w:p>
    <w:p w:rsidR="00B07D2B" w:rsidRPr="00376ADC" w:rsidRDefault="00722E5B" w:rsidP="00D22842">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 xml:space="preserve">Table 5:  Fall Eurasian </w:t>
      </w:r>
      <w:r w:rsidR="00B26F3A" w:rsidRPr="00376ADC">
        <w:rPr>
          <w:rFonts w:ascii="Times New Roman" w:hAnsi="Times New Roman" w:cs="Times New Roman"/>
        </w:rPr>
        <w:t>Water-milfoil</w:t>
      </w:r>
      <w:r w:rsidRPr="00376ADC">
        <w:rPr>
          <w:rFonts w:ascii="Times New Roman" w:hAnsi="Times New Roman" w:cs="Times New Roman"/>
        </w:rPr>
        <w:t xml:space="preserve"> Bed Mapping </w:t>
      </w:r>
      <w:r w:rsidR="003B0381" w:rsidRPr="00376ADC">
        <w:rPr>
          <w:rFonts w:ascii="Times New Roman" w:hAnsi="Times New Roman" w:cs="Times New Roman"/>
        </w:rPr>
        <w:t>Summary</w:t>
      </w:r>
      <w:r w:rsidRPr="00376ADC">
        <w:rPr>
          <w:rFonts w:ascii="Times New Roman" w:hAnsi="Times New Roman" w:cs="Times New Roman"/>
        </w:rPr>
        <w:t xml:space="preserve"> </w:t>
      </w:r>
      <w:r w:rsidR="00B07D2B" w:rsidRPr="00376ADC">
        <w:rPr>
          <w:rFonts w:ascii="Times New Roman" w:hAnsi="Times New Roman" w:cs="Times New Roman"/>
        </w:rPr>
        <w:t>–</w:t>
      </w:r>
      <w:r w:rsidRPr="00376ADC">
        <w:rPr>
          <w:rFonts w:ascii="Times New Roman" w:hAnsi="Times New Roman" w:cs="Times New Roman"/>
        </w:rPr>
        <w:t xml:space="preserve"> </w:t>
      </w:r>
    </w:p>
    <w:p w:rsidR="00B07D2B" w:rsidRPr="00376ADC" w:rsidRDefault="006C1878" w:rsidP="00BC2930">
      <w:pPr>
        <w:tabs>
          <w:tab w:val="left" w:pos="7920"/>
          <w:tab w:val="right" w:pos="8640"/>
        </w:tabs>
        <w:spacing w:after="0" w:line="240" w:lineRule="auto"/>
        <w:rPr>
          <w:rFonts w:ascii="Times New Roman" w:hAnsi="Times New Roman" w:cs="Times New Roman"/>
        </w:rPr>
      </w:pPr>
      <w:r w:rsidRPr="00376ADC">
        <w:rPr>
          <w:rFonts w:ascii="Times New Roman" w:hAnsi="Times New Roman" w:cs="Times New Roman"/>
        </w:rPr>
        <w:t>Big Trade</w:t>
      </w:r>
      <w:r w:rsidR="00DC799F" w:rsidRPr="00376ADC">
        <w:rPr>
          <w:rFonts w:ascii="Times New Roman" w:hAnsi="Times New Roman" w:cs="Times New Roman"/>
        </w:rPr>
        <w:t xml:space="preserve"> Lake</w:t>
      </w:r>
      <w:r w:rsidR="00722E5B" w:rsidRPr="00376ADC">
        <w:rPr>
          <w:rFonts w:ascii="Times New Roman" w:hAnsi="Times New Roman" w:cs="Times New Roman"/>
        </w:rPr>
        <w:t>,</w:t>
      </w:r>
      <w:r w:rsidR="00B07D2B" w:rsidRPr="00376ADC">
        <w:rPr>
          <w:rFonts w:ascii="Times New Roman" w:hAnsi="Times New Roman" w:cs="Times New Roman"/>
        </w:rPr>
        <w:t xml:space="preserve"> </w:t>
      </w:r>
      <w:r w:rsidR="00CC4616" w:rsidRPr="00376ADC">
        <w:rPr>
          <w:rFonts w:ascii="Times New Roman" w:hAnsi="Times New Roman" w:cs="Times New Roman"/>
        </w:rPr>
        <w:t>Burnett</w:t>
      </w:r>
      <w:r w:rsidR="00B07D2B" w:rsidRPr="00376ADC">
        <w:rPr>
          <w:rFonts w:ascii="Times New Roman" w:hAnsi="Times New Roman" w:cs="Times New Roman"/>
        </w:rPr>
        <w:t xml:space="preserve"> </w:t>
      </w:r>
      <w:r w:rsidR="00FC55DF" w:rsidRPr="00376ADC">
        <w:rPr>
          <w:rFonts w:ascii="Times New Roman" w:hAnsi="Times New Roman" w:cs="Times New Roman"/>
        </w:rPr>
        <w:t>County</w:t>
      </w:r>
      <w:r w:rsidR="00B07D2B" w:rsidRPr="00376ADC">
        <w:rPr>
          <w:rFonts w:ascii="Times New Roman" w:hAnsi="Times New Roman" w:cs="Times New Roman"/>
        </w:rPr>
        <w:t xml:space="preserve"> </w:t>
      </w:r>
      <w:r w:rsidR="003B0381" w:rsidRPr="00376ADC">
        <w:rPr>
          <w:rFonts w:ascii="Times New Roman" w:hAnsi="Times New Roman" w:cs="Times New Roman"/>
        </w:rPr>
        <w:t>–</w:t>
      </w:r>
      <w:r w:rsidR="00B07D2B" w:rsidRPr="00376ADC">
        <w:rPr>
          <w:rFonts w:ascii="Times New Roman" w:hAnsi="Times New Roman" w:cs="Times New Roman"/>
        </w:rPr>
        <w:t xml:space="preserve"> </w:t>
      </w:r>
      <w:r w:rsidRPr="00376ADC">
        <w:rPr>
          <w:rFonts w:ascii="Times New Roman" w:hAnsi="Times New Roman" w:cs="Times New Roman"/>
        </w:rPr>
        <w:t>October 22-25</w:t>
      </w:r>
      <w:r w:rsidR="003B0381" w:rsidRPr="00376ADC">
        <w:rPr>
          <w:rFonts w:ascii="Times New Roman" w:hAnsi="Times New Roman" w:cs="Times New Roman"/>
        </w:rPr>
        <w:t xml:space="preserve">, </w:t>
      </w:r>
      <w:r w:rsidR="00BC2930" w:rsidRPr="00376ADC">
        <w:rPr>
          <w:rFonts w:ascii="Times New Roman" w:hAnsi="Times New Roman" w:cs="Times New Roman"/>
        </w:rPr>
        <w:t>2018…………………………………...</w:t>
      </w:r>
      <w:r w:rsidR="00B07D2B" w:rsidRPr="00376ADC">
        <w:rPr>
          <w:rFonts w:ascii="Times New Roman" w:hAnsi="Times New Roman" w:cs="Times New Roman"/>
        </w:rPr>
        <w:tab/>
        <w:t>1</w:t>
      </w:r>
      <w:r w:rsidR="00D22842" w:rsidRPr="00376ADC">
        <w:rPr>
          <w:rFonts w:ascii="Times New Roman" w:hAnsi="Times New Roman" w:cs="Times New Roman"/>
        </w:rPr>
        <w:t>4</w:t>
      </w:r>
    </w:p>
    <w:p w:rsidR="00722E5B" w:rsidRPr="00376ADC" w:rsidRDefault="00722E5B" w:rsidP="00722E5B">
      <w:pPr>
        <w:tabs>
          <w:tab w:val="right" w:pos="7920"/>
          <w:tab w:val="right" w:pos="8640"/>
        </w:tabs>
        <w:spacing w:after="0" w:line="240" w:lineRule="auto"/>
        <w:rPr>
          <w:rFonts w:ascii="Times New Roman" w:hAnsi="Times New Roman" w:cs="Times New Roman"/>
        </w:rPr>
      </w:pPr>
    </w:p>
    <w:p w:rsidR="00722E5B" w:rsidRPr="00376ADC" w:rsidRDefault="00722E5B" w:rsidP="00722E5B">
      <w:pPr>
        <w:tabs>
          <w:tab w:val="right" w:pos="8640"/>
        </w:tabs>
        <w:spacing w:after="0" w:line="360" w:lineRule="auto"/>
        <w:rPr>
          <w:rFonts w:ascii="Times New Roman" w:hAnsi="Times New Roman" w:cs="Times New Roman"/>
        </w:rPr>
      </w:pPr>
    </w:p>
    <w:p w:rsidR="00722E5B" w:rsidRPr="00376ADC" w:rsidRDefault="00722E5B" w:rsidP="00722E5B">
      <w:pPr>
        <w:tabs>
          <w:tab w:val="right" w:pos="7920"/>
          <w:tab w:val="right" w:pos="8640"/>
        </w:tabs>
        <w:spacing w:after="0" w:line="240" w:lineRule="auto"/>
        <w:rPr>
          <w:rFonts w:ascii="Times New Roman" w:hAnsi="Times New Roman" w:cs="Times New Roman"/>
        </w:rPr>
      </w:pPr>
    </w:p>
    <w:p w:rsidR="00313F43" w:rsidRPr="00376ADC" w:rsidRDefault="00313F43" w:rsidP="005B191C">
      <w:pPr>
        <w:tabs>
          <w:tab w:val="right" w:pos="7920"/>
          <w:tab w:val="right" w:pos="8640"/>
        </w:tabs>
        <w:spacing w:after="0" w:line="240" w:lineRule="auto"/>
        <w:rPr>
          <w:rFonts w:ascii="Times New Roman" w:hAnsi="Times New Roman" w:cs="Times New Roman"/>
        </w:rPr>
      </w:pPr>
    </w:p>
    <w:p w:rsidR="00313F43" w:rsidRPr="00376ADC" w:rsidRDefault="00313F43" w:rsidP="005B191C">
      <w:pPr>
        <w:tabs>
          <w:tab w:val="right" w:pos="7920"/>
          <w:tab w:val="right" w:pos="8640"/>
        </w:tabs>
        <w:spacing w:after="0" w:line="240" w:lineRule="auto"/>
        <w:rPr>
          <w:rFonts w:ascii="Times New Roman" w:hAnsi="Times New Roman" w:cs="Times New Roman"/>
        </w:rPr>
      </w:pPr>
    </w:p>
    <w:p w:rsidR="00313F43" w:rsidRPr="00376ADC" w:rsidRDefault="00313F43" w:rsidP="005B191C">
      <w:pPr>
        <w:tabs>
          <w:tab w:val="right" w:pos="7920"/>
          <w:tab w:val="right" w:pos="8640"/>
        </w:tabs>
        <w:spacing w:after="0" w:line="240" w:lineRule="auto"/>
        <w:rPr>
          <w:rFonts w:ascii="Times New Roman" w:hAnsi="Times New Roman" w:cs="Times New Roman"/>
        </w:rPr>
        <w:sectPr w:rsidR="00313F43" w:rsidRPr="00376ADC" w:rsidSect="00722E5B">
          <w:pgSz w:w="12240" w:h="15840"/>
          <w:pgMar w:top="1440" w:right="1440" w:bottom="1440" w:left="2160" w:header="720" w:footer="720" w:gutter="0"/>
          <w:pgNumType w:fmt="lowerRoman" w:start="3"/>
          <w:cols w:space="720"/>
          <w:docGrid w:linePitch="360"/>
        </w:sectPr>
      </w:pPr>
    </w:p>
    <w:p w:rsidR="00B65603" w:rsidRPr="00376ADC" w:rsidRDefault="00B65603" w:rsidP="009B75F0">
      <w:pPr>
        <w:spacing w:after="0" w:line="240" w:lineRule="auto"/>
        <w:ind w:right="-180"/>
        <w:rPr>
          <w:rFonts w:ascii="Times New Roman" w:eastAsia="Times New Roman" w:hAnsi="Times New Roman" w:cs="Times New Roman"/>
          <w:b/>
          <w:sz w:val="28"/>
          <w:szCs w:val="28"/>
        </w:rPr>
      </w:pPr>
      <w:r w:rsidRPr="00376ADC">
        <w:rPr>
          <w:rFonts w:ascii="Times New Roman" w:eastAsia="Times New Roman" w:hAnsi="Times New Roman" w:cs="Times New Roman"/>
          <w:b/>
          <w:sz w:val="28"/>
          <w:szCs w:val="28"/>
        </w:rPr>
        <w:t>INTRODUCTION:</w:t>
      </w:r>
    </w:p>
    <w:p w:rsidR="009B4C67" w:rsidRPr="00376ADC" w:rsidRDefault="009B4C67" w:rsidP="009B75F0">
      <w:pPr>
        <w:spacing w:after="0" w:line="240" w:lineRule="auto"/>
        <w:ind w:right="90"/>
        <w:rPr>
          <w:rFonts w:ascii="Times New Roman" w:eastAsia="Times New Roman" w:hAnsi="Times New Roman" w:cs="Times New Roman"/>
          <w:sz w:val="20"/>
          <w:szCs w:val="20"/>
        </w:rPr>
      </w:pPr>
      <w:r w:rsidRPr="00376ADC">
        <w:rPr>
          <w:rFonts w:ascii="Times New Roman" w:eastAsia="Times New Roman" w:hAnsi="Times New Roman" w:cs="Times New Roman"/>
          <w:sz w:val="24"/>
          <w:szCs w:val="24"/>
        </w:rPr>
        <w:t xml:space="preserve">Big Trade Lake (WBIC 2638700) is a 327 acre drainage lake in southwest/south-central Burnett County, Wisconsin in the Town of Trade Lake (T37N R18W S20 SW </w:t>
      </w:r>
      <w:proofErr w:type="spellStart"/>
      <w:r w:rsidRPr="00376ADC">
        <w:rPr>
          <w:rFonts w:ascii="Times New Roman" w:eastAsia="Times New Roman" w:hAnsi="Times New Roman" w:cs="Times New Roman"/>
          <w:sz w:val="24"/>
          <w:szCs w:val="24"/>
        </w:rPr>
        <w:t>SW</w:t>
      </w:r>
      <w:proofErr w:type="spellEnd"/>
      <w:r w:rsidRPr="00376ADC">
        <w:rPr>
          <w:rFonts w:ascii="Times New Roman" w:eastAsia="Times New Roman" w:hAnsi="Times New Roman" w:cs="Times New Roman"/>
          <w:sz w:val="24"/>
          <w:szCs w:val="24"/>
        </w:rPr>
        <w:t xml:space="preserve">).  It reaches a maximum depth of 39ft in the west-central bay and has an average depth of approximately 20ft.  </w:t>
      </w:r>
      <w:r w:rsidR="00C44E09" w:rsidRPr="00376ADC">
        <w:rPr>
          <w:rFonts w:ascii="Times New Roman" w:eastAsia="Times New Roman" w:hAnsi="Times New Roman" w:cs="Times New Roman"/>
          <w:sz w:val="24"/>
          <w:szCs w:val="24"/>
        </w:rPr>
        <w:t>The lake</w:t>
      </w:r>
      <w:r w:rsidRPr="00376ADC">
        <w:rPr>
          <w:rFonts w:ascii="Times New Roman" w:eastAsia="Times New Roman" w:hAnsi="Times New Roman" w:cs="Times New Roman"/>
          <w:sz w:val="24"/>
          <w:szCs w:val="24"/>
        </w:rPr>
        <w:t xml:space="preserve"> is eutrophic in nature </w:t>
      </w:r>
      <w:r w:rsidR="00C44E09" w:rsidRPr="00376ADC">
        <w:rPr>
          <w:rFonts w:ascii="Times New Roman" w:eastAsia="Times New Roman" w:hAnsi="Times New Roman" w:cs="Times New Roman"/>
          <w:sz w:val="24"/>
          <w:szCs w:val="24"/>
        </w:rPr>
        <w:t xml:space="preserve">with summer Secchi disc readings from 1986-2018 ranging from </w:t>
      </w:r>
      <w:r w:rsidRPr="00376ADC">
        <w:rPr>
          <w:rFonts w:ascii="Times New Roman" w:eastAsia="Times New Roman" w:hAnsi="Times New Roman" w:cs="Times New Roman"/>
          <w:sz w:val="24"/>
          <w:szCs w:val="24"/>
        </w:rPr>
        <w:t xml:space="preserve">2.6-6.1ft </w:t>
      </w:r>
      <w:r w:rsidR="00C44E09" w:rsidRPr="00376ADC">
        <w:rPr>
          <w:rFonts w:ascii="Times New Roman" w:eastAsia="Times New Roman" w:hAnsi="Times New Roman" w:cs="Times New Roman"/>
          <w:sz w:val="24"/>
          <w:szCs w:val="24"/>
        </w:rPr>
        <w:t xml:space="preserve">and </w:t>
      </w:r>
      <w:r w:rsidRPr="00376ADC">
        <w:rPr>
          <w:rFonts w:ascii="Times New Roman" w:eastAsia="Times New Roman" w:hAnsi="Times New Roman" w:cs="Times New Roman"/>
          <w:sz w:val="24"/>
          <w:szCs w:val="24"/>
        </w:rPr>
        <w:t>averag</w:t>
      </w:r>
      <w:r w:rsidR="00C44E09" w:rsidRPr="00376ADC">
        <w:rPr>
          <w:rFonts w:ascii="Times New Roman" w:eastAsia="Times New Roman" w:hAnsi="Times New Roman" w:cs="Times New Roman"/>
          <w:sz w:val="24"/>
          <w:szCs w:val="24"/>
        </w:rPr>
        <w:t>ing</w:t>
      </w:r>
      <w:r w:rsidRPr="00376ADC">
        <w:rPr>
          <w:rFonts w:ascii="Times New Roman" w:eastAsia="Times New Roman" w:hAnsi="Times New Roman" w:cs="Times New Roman"/>
          <w:sz w:val="24"/>
          <w:szCs w:val="24"/>
        </w:rPr>
        <w:t xml:space="preserve"> 4.1ft (WDNR 201</w:t>
      </w:r>
      <w:r w:rsidR="00C44E09" w:rsidRPr="00376ADC">
        <w:rPr>
          <w:rFonts w:ascii="Times New Roman" w:eastAsia="Times New Roman" w:hAnsi="Times New Roman" w:cs="Times New Roman"/>
          <w:sz w:val="24"/>
          <w:szCs w:val="24"/>
        </w:rPr>
        <w:t>8</w:t>
      </w:r>
      <w:r w:rsidRPr="00376ADC">
        <w:rPr>
          <w:rFonts w:ascii="Times New Roman" w:eastAsia="Times New Roman" w:hAnsi="Times New Roman" w:cs="Times New Roman"/>
          <w:sz w:val="24"/>
          <w:szCs w:val="24"/>
        </w:rPr>
        <w:t xml:space="preserve">).  </w:t>
      </w:r>
      <w:r w:rsidR="00C44E09" w:rsidRPr="00376ADC">
        <w:rPr>
          <w:rFonts w:ascii="Times New Roman" w:eastAsia="Times New Roman" w:hAnsi="Times New Roman" w:cs="Times New Roman"/>
          <w:sz w:val="24"/>
          <w:szCs w:val="24"/>
        </w:rPr>
        <w:t>This poor to very poor water clarity produced</w:t>
      </w:r>
      <w:r w:rsidR="001C1977" w:rsidRPr="00376ADC">
        <w:rPr>
          <w:rFonts w:ascii="Times New Roman" w:eastAsia="Times New Roman" w:hAnsi="Times New Roman" w:cs="Times New Roman"/>
          <w:sz w:val="24"/>
          <w:szCs w:val="24"/>
        </w:rPr>
        <w:t xml:space="preserve"> a littoral zone that extended to approximately 13ft in 2018.  </w:t>
      </w:r>
      <w:r w:rsidRPr="00376ADC">
        <w:rPr>
          <w:rFonts w:ascii="Times New Roman" w:eastAsia="Times New Roman" w:hAnsi="Times New Roman" w:cs="Times New Roman"/>
          <w:sz w:val="24"/>
          <w:szCs w:val="24"/>
        </w:rPr>
        <w:t xml:space="preserve">The bottom substrate is predominately muck with scattered </w:t>
      </w:r>
      <w:r w:rsidR="009B75F0" w:rsidRPr="00376ADC">
        <w:rPr>
          <w:rFonts w:ascii="Times New Roman" w:eastAsia="Times New Roman" w:hAnsi="Times New Roman" w:cs="Times New Roman"/>
          <w:sz w:val="24"/>
          <w:szCs w:val="24"/>
        </w:rPr>
        <w:t xml:space="preserve">gravel and sandy areas </w:t>
      </w:r>
      <w:r w:rsidRPr="00376ADC">
        <w:rPr>
          <w:rFonts w:ascii="Times New Roman" w:eastAsia="Times New Roman" w:hAnsi="Times New Roman" w:cs="Times New Roman"/>
          <w:sz w:val="24"/>
          <w:szCs w:val="24"/>
        </w:rPr>
        <w:t>along the shoreline</w:t>
      </w:r>
      <w:r w:rsidR="001C1977" w:rsidRPr="00376ADC">
        <w:rPr>
          <w:rFonts w:ascii="Times New Roman" w:eastAsia="Times New Roman" w:hAnsi="Times New Roman" w:cs="Times New Roman"/>
          <w:sz w:val="24"/>
          <w:szCs w:val="24"/>
        </w:rPr>
        <w:t xml:space="preserve"> and around the </w:t>
      </w:r>
      <w:r w:rsidR="009B75F0" w:rsidRPr="00376ADC">
        <w:rPr>
          <w:rFonts w:ascii="Times New Roman" w:eastAsia="Times New Roman" w:hAnsi="Times New Roman" w:cs="Times New Roman"/>
          <w:sz w:val="24"/>
          <w:szCs w:val="24"/>
        </w:rPr>
        <w:t xml:space="preserve">lake’s exposed and sunken </w:t>
      </w:r>
      <w:r w:rsidR="001C1977" w:rsidRPr="00376ADC">
        <w:rPr>
          <w:rFonts w:ascii="Times New Roman" w:eastAsia="Times New Roman" w:hAnsi="Times New Roman" w:cs="Times New Roman"/>
          <w:sz w:val="24"/>
          <w:szCs w:val="24"/>
        </w:rPr>
        <w:t>islands</w:t>
      </w:r>
      <w:r w:rsidRPr="00376ADC">
        <w:rPr>
          <w:rFonts w:ascii="Times New Roman" w:eastAsia="Times New Roman" w:hAnsi="Times New Roman" w:cs="Times New Roman"/>
          <w:sz w:val="24"/>
          <w:szCs w:val="24"/>
        </w:rPr>
        <w:t xml:space="preserve"> (Bush et al 1968)</w:t>
      </w:r>
      <w:r w:rsidRPr="00376ADC">
        <w:rPr>
          <w:rFonts w:ascii="Times New Roman" w:eastAsia="Times New Roman" w:hAnsi="Times New Roman" w:cs="Times New Roman"/>
          <w:sz w:val="20"/>
          <w:szCs w:val="20"/>
        </w:rPr>
        <w:t xml:space="preserve">.  </w:t>
      </w:r>
    </w:p>
    <w:p w:rsidR="009B75F0" w:rsidRPr="00376ADC" w:rsidRDefault="009B75F0" w:rsidP="001C1977">
      <w:pPr>
        <w:spacing w:after="0" w:line="240" w:lineRule="auto"/>
        <w:rPr>
          <w:rFonts w:ascii="Times New Roman" w:eastAsia="Times New Roman" w:hAnsi="Times New Roman" w:cs="Times New Roman"/>
          <w:sz w:val="12"/>
          <w:szCs w:val="12"/>
        </w:rPr>
      </w:pPr>
    </w:p>
    <w:p w:rsidR="00B65603" w:rsidRPr="00376ADC" w:rsidRDefault="00B65603" w:rsidP="00B65603">
      <w:pPr>
        <w:spacing w:after="40" w:line="240" w:lineRule="auto"/>
        <w:jc w:val="center"/>
        <w:rPr>
          <w:rFonts w:ascii="Times New Roman" w:eastAsia="Times New Roman" w:hAnsi="Times New Roman" w:cs="Times New Roman"/>
          <w:sz w:val="20"/>
          <w:szCs w:val="20"/>
        </w:rPr>
      </w:pPr>
      <w:r w:rsidRPr="00376ADC">
        <w:rPr>
          <w:rFonts w:ascii="Times New Roman" w:eastAsia="Times New Roman" w:hAnsi="Times New Roman" w:cs="Times New Roman"/>
          <w:noProof/>
          <w:sz w:val="20"/>
          <w:szCs w:val="20"/>
        </w:rPr>
        <w:drawing>
          <wp:inline distT="0" distB="0" distL="0" distR="0">
            <wp:extent cx="3219595" cy="2194560"/>
            <wp:effectExtent l="57150" t="38100" r="37955" b="1524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5611" t="12978" r="4689" b="8594"/>
                    <a:stretch>
                      <a:fillRect/>
                    </a:stretch>
                  </pic:blipFill>
                  <pic:spPr bwMode="auto">
                    <a:xfrm>
                      <a:off x="0" y="0"/>
                      <a:ext cx="3219595" cy="2194560"/>
                    </a:xfrm>
                    <a:prstGeom prst="rect">
                      <a:avLst/>
                    </a:prstGeom>
                    <a:noFill/>
                    <a:ln w="28575">
                      <a:solidFill>
                        <a:srgbClr val="000000"/>
                      </a:solidFill>
                      <a:miter lim="800000"/>
                      <a:headEnd/>
                      <a:tailEnd/>
                    </a:ln>
                  </pic:spPr>
                </pic:pic>
              </a:graphicData>
            </a:graphic>
          </wp:inline>
        </w:drawing>
      </w:r>
    </w:p>
    <w:p w:rsidR="00B65603" w:rsidRPr="00376ADC" w:rsidRDefault="00B65603" w:rsidP="009B4C67">
      <w:pPr>
        <w:tabs>
          <w:tab w:val="right" w:pos="7920"/>
          <w:tab w:val="right" w:pos="8640"/>
        </w:tabs>
        <w:spacing w:after="4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1:  </w:t>
      </w:r>
      <w:r w:rsidR="008A0659" w:rsidRPr="00376ADC">
        <w:rPr>
          <w:rFonts w:ascii="Times New Roman" w:hAnsi="Times New Roman" w:cs="Times New Roman"/>
          <w:b/>
          <w:sz w:val="28"/>
          <w:szCs w:val="28"/>
        </w:rPr>
        <w:t>2018 EWM Treatment Areas</w:t>
      </w:r>
    </w:p>
    <w:p w:rsidR="00B65603" w:rsidRPr="00376ADC" w:rsidRDefault="00B65603" w:rsidP="00787107">
      <w:pPr>
        <w:spacing w:after="0" w:line="240" w:lineRule="auto"/>
        <w:ind w:right="-90"/>
        <w:rPr>
          <w:rFonts w:ascii="Times New Roman" w:eastAsia="Times New Roman" w:hAnsi="Times New Roman" w:cs="Times New Roman"/>
          <w:b/>
          <w:sz w:val="16"/>
          <w:szCs w:val="16"/>
        </w:rPr>
      </w:pPr>
    </w:p>
    <w:p w:rsidR="00B65603" w:rsidRPr="00376ADC" w:rsidRDefault="00B65603" w:rsidP="00787107">
      <w:pPr>
        <w:spacing w:after="0" w:line="240" w:lineRule="auto"/>
        <w:ind w:right="-90"/>
        <w:rPr>
          <w:rFonts w:ascii="Times New Roman" w:eastAsia="Times New Roman" w:hAnsi="Times New Roman" w:cs="Times New Roman"/>
          <w:b/>
          <w:sz w:val="28"/>
          <w:szCs w:val="28"/>
        </w:rPr>
      </w:pPr>
      <w:r w:rsidRPr="00376ADC">
        <w:rPr>
          <w:rFonts w:ascii="Times New Roman" w:eastAsia="Times New Roman" w:hAnsi="Times New Roman" w:cs="Times New Roman"/>
          <w:b/>
          <w:sz w:val="28"/>
          <w:szCs w:val="28"/>
        </w:rPr>
        <w:t>BACKGROUND AND STUDY RATIONALE:</w:t>
      </w:r>
    </w:p>
    <w:p w:rsidR="00901DC3" w:rsidRPr="00376ADC" w:rsidRDefault="00744B5A" w:rsidP="009B75F0">
      <w:pPr>
        <w:spacing w:after="0" w:line="240" w:lineRule="auto"/>
        <w:ind w:right="-90"/>
        <w:rPr>
          <w:rFonts w:ascii="Times New Roman" w:eastAsia="Times New Roman" w:hAnsi="Times New Roman" w:cs="Times New Roman"/>
          <w:sz w:val="24"/>
          <w:szCs w:val="24"/>
        </w:rPr>
      </w:pPr>
      <w:r w:rsidRPr="00376ADC">
        <w:rPr>
          <w:rFonts w:ascii="Times New Roman" w:eastAsia="Times New Roman" w:hAnsi="Times New Roman" w:cs="Times New Roman"/>
          <w:sz w:val="24"/>
          <w:szCs w:val="24"/>
        </w:rPr>
        <w:t>In 2009, the Wisconsin Department of Natural Resources (WDNR) confirmed the presence of Eurasian water-milfoil (</w:t>
      </w:r>
      <w:r w:rsidRPr="00376ADC">
        <w:rPr>
          <w:rFonts w:ascii="Times New Roman" w:eastAsia="Times New Roman" w:hAnsi="Times New Roman" w:cs="Times New Roman"/>
          <w:i/>
          <w:sz w:val="24"/>
          <w:szCs w:val="24"/>
        </w:rPr>
        <w:t>Myriophyllum spicatum</w:t>
      </w:r>
      <w:r w:rsidRPr="00376ADC">
        <w:rPr>
          <w:rFonts w:ascii="Times New Roman" w:eastAsia="Times New Roman" w:hAnsi="Times New Roman" w:cs="Times New Roman"/>
          <w:sz w:val="24"/>
          <w:szCs w:val="24"/>
        </w:rPr>
        <w:t xml:space="preserve">) (EWM) in Little Trade Lake which is connected to Big Trade Lake via the Trade River Channel.  In 2012, we </w:t>
      </w:r>
      <w:r w:rsidR="009B75F0" w:rsidRPr="00376ADC">
        <w:rPr>
          <w:rFonts w:ascii="Times New Roman" w:eastAsia="Times New Roman" w:hAnsi="Times New Roman" w:cs="Times New Roman"/>
          <w:sz w:val="24"/>
          <w:szCs w:val="24"/>
        </w:rPr>
        <w:t>observed</w:t>
      </w:r>
      <w:r w:rsidRPr="00376ADC">
        <w:rPr>
          <w:rFonts w:ascii="Times New Roman" w:eastAsia="Times New Roman" w:hAnsi="Times New Roman" w:cs="Times New Roman"/>
          <w:sz w:val="24"/>
          <w:szCs w:val="24"/>
        </w:rPr>
        <w:t xml:space="preserve"> EWM in the channel, and, by 2013, we found it had spread to Big Trade Lake’s northeast bay with expansion into many other parts of the lake thereafter.  </w:t>
      </w:r>
      <w:r w:rsidR="008A0659" w:rsidRPr="00376ADC">
        <w:rPr>
          <w:rFonts w:ascii="Times New Roman" w:hAnsi="Times New Roman" w:cs="Times New Roman"/>
          <w:sz w:val="24"/>
          <w:szCs w:val="24"/>
        </w:rPr>
        <w:t>F</w:t>
      </w:r>
      <w:r w:rsidR="00F059C0" w:rsidRPr="00376ADC">
        <w:rPr>
          <w:rFonts w:ascii="Times New Roman" w:eastAsia="Times New Roman" w:hAnsi="Times New Roman" w:cs="Times New Roman"/>
          <w:sz w:val="24"/>
          <w:szCs w:val="24"/>
        </w:rPr>
        <w:t>ollowing the development of a WDNR approved Aquatic Plant Management Plan (APMP)</w:t>
      </w:r>
      <w:r w:rsidR="00F43DA6" w:rsidRPr="00376ADC">
        <w:rPr>
          <w:rFonts w:ascii="Times New Roman" w:eastAsia="Times New Roman" w:hAnsi="Times New Roman" w:cs="Times New Roman"/>
          <w:sz w:val="24"/>
          <w:szCs w:val="24"/>
        </w:rPr>
        <w:t xml:space="preserve"> that outlined strategies to control EWM and Curly-leaf pondweed (</w:t>
      </w:r>
      <w:r w:rsidR="00F43DA6" w:rsidRPr="00376ADC">
        <w:rPr>
          <w:rFonts w:ascii="Times New Roman" w:eastAsia="Times New Roman" w:hAnsi="Times New Roman" w:cs="Times New Roman"/>
          <w:i/>
          <w:iCs/>
          <w:sz w:val="24"/>
          <w:szCs w:val="24"/>
        </w:rPr>
        <w:t>Potamogeton crispus</w:t>
      </w:r>
      <w:r w:rsidR="00F43DA6" w:rsidRPr="00376ADC">
        <w:rPr>
          <w:rFonts w:ascii="Times New Roman" w:eastAsia="Times New Roman" w:hAnsi="Times New Roman" w:cs="Times New Roman"/>
          <w:sz w:val="24"/>
          <w:szCs w:val="24"/>
        </w:rPr>
        <w:t xml:space="preserve">) (CLP), another invasive </w:t>
      </w:r>
      <w:r w:rsidR="00D91ACE" w:rsidRPr="00376ADC">
        <w:rPr>
          <w:rFonts w:ascii="Times New Roman" w:eastAsia="Times New Roman" w:hAnsi="Times New Roman" w:cs="Times New Roman"/>
          <w:sz w:val="24"/>
          <w:szCs w:val="24"/>
        </w:rPr>
        <w:t xml:space="preserve">exotic </w:t>
      </w:r>
      <w:r w:rsidR="00F43DA6" w:rsidRPr="00376ADC">
        <w:rPr>
          <w:rFonts w:ascii="Times New Roman" w:eastAsia="Times New Roman" w:hAnsi="Times New Roman" w:cs="Times New Roman"/>
          <w:sz w:val="24"/>
          <w:szCs w:val="24"/>
        </w:rPr>
        <w:t xml:space="preserve">species that </w:t>
      </w:r>
      <w:r w:rsidR="00307753" w:rsidRPr="00376ADC">
        <w:rPr>
          <w:rFonts w:ascii="Times New Roman" w:eastAsia="Times New Roman" w:hAnsi="Times New Roman" w:cs="Times New Roman"/>
          <w:sz w:val="24"/>
          <w:szCs w:val="24"/>
        </w:rPr>
        <w:t>dominates</w:t>
      </w:r>
      <w:r w:rsidR="00F43DA6" w:rsidRPr="00376ADC">
        <w:rPr>
          <w:rFonts w:ascii="Times New Roman" w:eastAsia="Times New Roman" w:hAnsi="Times New Roman" w:cs="Times New Roman"/>
          <w:sz w:val="24"/>
          <w:szCs w:val="24"/>
        </w:rPr>
        <w:t xml:space="preserve"> the lake’s spring littoral zone, the Round-Trade Lake Improvement Association, Inc. (RTLIA) </w:t>
      </w:r>
      <w:r w:rsidR="009B6C24" w:rsidRPr="00376ADC">
        <w:rPr>
          <w:rFonts w:ascii="Times New Roman" w:eastAsia="Times New Roman" w:hAnsi="Times New Roman" w:cs="Times New Roman"/>
          <w:sz w:val="24"/>
          <w:szCs w:val="24"/>
        </w:rPr>
        <w:t xml:space="preserve">began </w:t>
      </w:r>
      <w:r w:rsidR="008A0659" w:rsidRPr="00376ADC">
        <w:rPr>
          <w:rFonts w:ascii="Times New Roman" w:eastAsia="Times New Roman" w:hAnsi="Times New Roman" w:cs="Times New Roman"/>
          <w:sz w:val="24"/>
          <w:szCs w:val="24"/>
        </w:rPr>
        <w:t xml:space="preserve">using manual removal and herbicide treatments </w:t>
      </w:r>
      <w:r w:rsidR="008553DD" w:rsidRPr="00376ADC">
        <w:rPr>
          <w:rFonts w:ascii="Times New Roman" w:eastAsia="Times New Roman" w:hAnsi="Times New Roman" w:cs="Times New Roman"/>
          <w:sz w:val="24"/>
          <w:szCs w:val="24"/>
        </w:rPr>
        <w:t>to control these species</w:t>
      </w:r>
      <w:r w:rsidR="00280545" w:rsidRPr="00376ADC">
        <w:rPr>
          <w:rFonts w:ascii="Times New Roman" w:eastAsia="Times New Roman" w:hAnsi="Times New Roman" w:cs="Times New Roman"/>
          <w:sz w:val="24"/>
          <w:szCs w:val="24"/>
        </w:rPr>
        <w:t>.</w:t>
      </w:r>
    </w:p>
    <w:p w:rsidR="00901DC3" w:rsidRPr="00376ADC" w:rsidRDefault="00901DC3" w:rsidP="00787107">
      <w:pPr>
        <w:tabs>
          <w:tab w:val="right" w:pos="7920"/>
          <w:tab w:val="right" w:pos="8640"/>
        </w:tabs>
        <w:spacing w:after="0" w:line="240" w:lineRule="auto"/>
        <w:ind w:right="-90"/>
        <w:rPr>
          <w:rFonts w:ascii="Times New Roman" w:eastAsia="Times New Roman" w:hAnsi="Times New Roman" w:cs="Times New Roman"/>
          <w:sz w:val="24"/>
          <w:szCs w:val="24"/>
        </w:rPr>
      </w:pPr>
    </w:p>
    <w:p w:rsidR="00787107" w:rsidRPr="00376ADC" w:rsidRDefault="009B4C67" w:rsidP="00744B5A">
      <w:pPr>
        <w:tabs>
          <w:tab w:val="right" w:pos="7920"/>
          <w:tab w:val="right" w:pos="8640"/>
        </w:tabs>
        <w:spacing w:after="0" w:line="240" w:lineRule="auto"/>
        <w:ind w:right="-90"/>
        <w:rPr>
          <w:rFonts w:ascii="Times New Roman" w:hAnsi="Times New Roman" w:cs="Times New Roman"/>
          <w:sz w:val="24"/>
          <w:szCs w:val="24"/>
        </w:rPr>
      </w:pPr>
      <w:r w:rsidRPr="00376ADC">
        <w:rPr>
          <w:rFonts w:ascii="Times New Roman" w:eastAsia="Times New Roman" w:hAnsi="Times New Roman" w:cs="Times New Roman"/>
          <w:sz w:val="24"/>
          <w:szCs w:val="24"/>
        </w:rPr>
        <w:t xml:space="preserve">In 2018, the RTLIA – under the direction of </w:t>
      </w:r>
      <w:r w:rsidRPr="00376ADC">
        <w:rPr>
          <w:rFonts w:ascii="Times New Roman" w:hAnsi="Times New Roman" w:cs="Times New Roman"/>
          <w:sz w:val="24"/>
          <w:szCs w:val="24"/>
        </w:rPr>
        <w:t>Dave Blumer (Lake Education and Planning Services, LLC - LEAPS) – a</w:t>
      </w:r>
      <w:r w:rsidRPr="00376ADC">
        <w:rPr>
          <w:rFonts w:ascii="Times New Roman" w:eastAsia="Times New Roman" w:hAnsi="Times New Roman" w:cs="Times New Roman"/>
          <w:sz w:val="24"/>
          <w:szCs w:val="24"/>
        </w:rPr>
        <w:t xml:space="preserve">pplied for and was awarded a WDNR Aquatic Invasive Species control grant (ACEI21618) to help cover the costs associated with management.  These funds were used to </w:t>
      </w:r>
      <w:r w:rsidRPr="00376ADC">
        <w:rPr>
          <w:rFonts w:ascii="Times New Roman" w:hAnsi="Times New Roman" w:cs="Times New Roman"/>
          <w:sz w:val="24"/>
          <w:szCs w:val="24"/>
        </w:rPr>
        <w:t xml:space="preserve">chemically treat </w:t>
      </w:r>
      <w:r w:rsidR="00D4610E" w:rsidRPr="00376ADC">
        <w:rPr>
          <w:rFonts w:ascii="Times New Roman" w:hAnsi="Times New Roman" w:cs="Times New Roman"/>
          <w:sz w:val="24"/>
          <w:szCs w:val="24"/>
        </w:rPr>
        <w:t>2</w:t>
      </w:r>
      <w:r w:rsidR="00AC36C7" w:rsidRPr="00376ADC">
        <w:rPr>
          <w:rFonts w:ascii="Times New Roman" w:hAnsi="Times New Roman" w:cs="Times New Roman"/>
          <w:sz w:val="24"/>
          <w:szCs w:val="24"/>
        </w:rPr>
        <w:t>3</w:t>
      </w:r>
      <w:r w:rsidR="00787107" w:rsidRPr="00376ADC">
        <w:rPr>
          <w:rFonts w:ascii="Times New Roman" w:hAnsi="Times New Roman" w:cs="Times New Roman"/>
          <w:sz w:val="24"/>
          <w:szCs w:val="24"/>
        </w:rPr>
        <w:t xml:space="preserve"> areas totaling</w:t>
      </w:r>
      <w:r w:rsidR="00AC36C7" w:rsidRPr="00376ADC">
        <w:rPr>
          <w:rFonts w:ascii="Times New Roman" w:hAnsi="Times New Roman" w:cs="Times New Roman"/>
          <w:sz w:val="24"/>
          <w:szCs w:val="24"/>
        </w:rPr>
        <w:t xml:space="preserve"> 13</w:t>
      </w:r>
      <w:r w:rsidR="00787107" w:rsidRPr="00376ADC">
        <w:rPr>
          <w:rFonts w:ascii="Times New Roman" w:hAnsi="Times New Roman" w:cs="Times New Roman"/>
          <w:sz w:val="24"/>
          <w:szCs w:val="24"/>
        </w:rPr>
        <w:t>.</w:t>
      </w:r>
      <w:r w:rsidR="00AC36C7" w:rsidRPr="00376ADC">
        <w:rPr>
          <w:rFonts w:ascii="Times New Roman" w:hAnsi="Times New Roman" w:cs="Times New Roman"/>
          <w:sz w:val="24"/>
          <w:szCs w:val="24"/>
        </w:rPr>
        <w:t>34</w:t>
      </w:r>
      <w:r w:rsidR="00787107" w:rsidRPr="00376ADC">
        <w:rPr>
          <w:rFonts w:ascii="Times New Roman" w:hAnsi="Times New Roman" w:cs="Times New Roman"/>
          <w:sz w:val="24"/>
          <w:szCs w:val="24"/>
        </w:rPr>
        <w:t xml:space="preserve"> acres (4.</w:t>
      </w:r>
      <w:r w:rsidR="00744B5A" w:rsidRPr="00376ADC">
        <w:rPr>
          <w:rFonts w:ascii="Times New Roman" w:hAnsi="Times New Roman" w:cs="Times New Roman"/>
          <w:sz w:val="24"/>
          <w:szCs w:val="24"/>
        </w:rPr>
        <w:t>08</w:t>
      </w:r>
      <w:r w:rsidR="00787107" w:rsidRPr="00376ADC">
        <w:rPr>
          <w:rFonts w:ascii="Times New Roman" w:hAnsi="Times New Roman" w:cs="Times New Roman"/>
          <w:sz w:val="24"/>
          <w:szCs w:val="24"/>
        </w:rPr>
        <w:t xml:space="preserve">% of the lake’s surface area) for EWM </w:t>
      </w:r>
      <w:r w:rsidR="00284F84" w:rsidRPr="00376ADC">
        <w:rPr>
          <w:rFonts w:ascii="Times New Roman" w:hAnsi="Times New Roman" w:cs="Times New Roman"/>
          <w:sz w:val="24"/>
          <w:szCs w:val="24"/>
        </w:rPr>
        <w:t xml:space="preserve">only </w:t>
      </w:r>
      <w:r w:rsidR="00787107" w:rsidRPr="00376ADC">
        <w:rPr>
          <w:rFonts w:ascii="Times New Roman" w:hAnsi="Times New Roman" w:cs="Times New Roman"/>
          <w:sz w:val="24"/>
          <w:szCs w:val="24"/>
        </w:rPr>
        <w:t>(Figure 1).  On</w:t>
      </w:r>
      <w:r w:rsidR="00787107" w:rsidRPr="00376ADC">
        <w:rPr>
          <w:rFonts w:ascii="Times New Roman" w:eastAsia="Times New Roman" w:hAnsi="Times New Roman" w:cs="Times New Roman"/>
          <w:sz w:val="24"/>
          <w:szCs w:val="24"/>
        </w:rPr>
        <w:t xml:space="preserve"> </w:t>
      </w:r>
      <w:r w:rsidR="006C1878" w:rsidRPr="00376ADC">
        <w:rPr>
          <w:rFonts w:ascii="Times New Roman" w:eastAsia="Times New Roman" w:hAnsi="Times New Roman" w:cs="Times New Roman"/>
          <w:sz w:val="24"/>
          <w:szCs w:val="24"/>
        </w:rPr>
        <w:t>May 22</w:t>
      </w:r>
      <w:r w:rsidRPr="00376ADC">
        <w:rPr>
          <w:rFonts w:ascii="Times New Roman" w:eastAsia="Times New Roman" w:hAnsi="Times New Roman" w:cs="Times New Roman"/>
          <w:sz w:val="24"/>
          <w:szCs w:val="24"/>
          <w:vertAlign w:val="superscript"/>
        </w:rPr>
        <w:t>nd</w:t>
      </w:r>
      <w:r w:rsidR="00787107" w:rsidRPr="00376ADC">
        <w:rPr>
          <w:rFonts w:ascii="Times New Roman" w:eastAsia="Times New Roman" w:hAnsi="Times New Roman" w:cs="Times New Roman"/>
          <w:sz w:val="24"/>
          <w:szCs w:val="24"/>
        </w:rPr>
        <w:t xml:space="preserve">, we conducted a pretreatment survey to gather baseline data from these areas and to allow LEAPS/RTLIA to finalize treatment plans.  </w:t>
      </w:r>
      <w:r w:rsidR="00787107" w:rsidRPr="00376ADC">
        <w:rPr>
          <w:rFonts w:ascii="Times New Roman" w:hAnsi="Times New Roman" w:cs="Times New Roman"/>
          <w:sz w:val="24"/>
          <w:szCs w:val="24"/>
        </w:rPr>
        <w:t xml:space="preserve">After the </w:t>
      </w:r>
      <w:r w:rsidR="00A2269E" w:rsidRPr="00376ADC">
        <w:rPr>
          <w:rFonts w:ascii="Times New Roman" w:hAnsi="Times New Roman" w:cs="Times New Roman"/>
          <w:sz w:val="24"/>
          <w:szCs w:val="24"/>
        </w:rPr>
        <w:t>May 30</w:t>
      </w:r>
      <w:r w:rsidR="00787107" w:rsidRPr="00376ADC">
        <w:rPr>
          <w:rFonts w:ascii="Times New Roman" w:hAnsi="Times New Roman" w:cs="Times New Roman"/>
          <w:sz w:val="24"/>
          <w:szCs w:val="24"/>
          <w:vertAlign w:val="superscript"/>
        </w:rPr>
        <w:t>th</w:t>
      </w:r>
      <w:r w:rsidR="00787107" w:rsidRPr="00376ADC">
        <w:rPr>
          <w:rFonts w:ascii="Times New Roman" w:hAnsi="Times New Roman" w:cs="Times New Roman"/>
          <w:sz w:val="24"/>
          <w:szCs w:val="24"/>
        </w:rPr>
        <w:t xml:space="preserve"> herbicide application, we completed a June 25</w:t>
      </w:r>
      <w:r w:rsidR="00787107" w:rsidRPr="00376ADC">
        <w:rPr>
          <w:rFonts w:ascii="Times New Roman" w:hAnsi="Times New Roman" w:cs="Times New Roman"/>
          <w:sz w:val="24"/>
          <w:szCs w:val="24"/>
          <w:vertAlign w:val="superscript"/>
        </w:rPr>
        <w:t>th</w:t>
      </w:r>
      <w:r w:rsidR="00787107" w:rsidRPr="00376ADC">
        <w:rPr>
          <w:rFonts w:ascii="Times New Roman" w:hAnsi="Times New Roman" w:cs="Times New Roman"/>
          <w:sz w:val="24"/>
          <w:szCs w:val="24"/>
        </w:rPr>
        <w:t xml:space="preserve"> posttreatment survey to evaluate the effectiveness of the treatment.  We also conducted an </w:t>
      </w:r>
      <w:r w:rsidR="006C1878" w:rsidRPr="00376ADC">
        <w:rPr>
          <w:rFonts w:ascii="Times New Roman" w:hAnsi="Times New Roman" w:cs="Times New Roman"/>
          <w:sz w:val="24"/>
          <w:szCs w:val="24"/>
        </w:rPr>
        <w:t>October 22-25</w:t>
      </w:r>
      <w:r w:rsidR="00787107" w:rsidRPr="00376ADC">
        <w:rPr>
          <w:rFonts w:ascii="Times New Roman" w:hAnsi="Times New Roman" w:cs="Times New Roman"/>
          <w:sz w:val="24"/>
          <w:szCs w:val="24"/>
          <w:vertAlign w:val="superscript"/>
        </w:rPr>
        <w:t>th</w:t>
      </w:r>
      <w:r w:rsidR="00787107" w:rsidRPr="00376ADC">
        <w:rPr>
          <w:rFonts w:ascii="Times New Roman" w:hAnsi="Times New Roman" w:cs="Times New Roman"/>
          <w:sz w:val="24"/>
          <w:szCs w:val="24"/>
        </w:rPr>
        <w:t xml:space="preserve"> EWM bed mapping survey to determine where control might be considered in 2019.  This report is the summary analysis of these three field surveys.  </w:t>
      </w:r>
    </w:p>
    <w:p w:rsidR="007533DB" w:rsidRPr="00376ADC" w:rsidRDefault="007533DB" w:rsidP="00202F41">
      <w:pPr>
        <w:spacing w:after="0" w:line="240" w:lineRule="auto"/>
        <w:rPr>
          <w:rFonts w:ascii="Times New Roman" w:hAnsi="Times New Roman" w:cs="Times New Roman"/>
          <w:b/>
          <w:sz w:val="28"/>
          <w:szCs w:val="28"/>
        </w:rPr>
        <w:sectPr w:rsidR="007533DB" w:rsidRPr="00376ADC" w:rsidSect="00193621">
          <w:pgSz w:w="12240" w:h="15840"/>
          <w:pgMar w:top="1440" w:right="1350" w:bottom="1440" w:left="2160" w:header="720" w:footer="720" w:gutter="0"/>
          <w:pgNumType w:start="1"/>
          <w:cols w:space="720"/>
          <w:docGrid w:linePitch="360"/>
        </w:sectPr>
      </w:pPr>
    </w:p>
    <w:p w:rsidR="00202F41" w:rsidRPr="00376ADC" w:rsidRDefault="00202F41" w:rsidP="00202F41">
      <w:pPr>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METHODS:</w:t>
      </w:r>
    </w:p>
    <w:p w:rsidR="00202F41" w:rsidRPr="00376ADC" w:rsidRDefault="00202F41" w:rsidP="00202F41">
      <w:pPr>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Pre/Post Herbicide Survey</w:t>
      </w:r>
      <w:r w:rsidR="00A2258C" w:rsidRPr="00376ADC">
        <w:rPr>
          <w:rFonts w:ascii="Times New Roman" w:hAnsi="Times New Roman" w:cs="Times New Roman"/>
          <w:b/>
          <w:sz w:val="28"/>
          <w:szCs w:val="28"/>
        </w:rPr>
        <w:t>s</w:t>
      </w:r>
      <w:r w:rsidRPr="00376ADC">
        <w:rPr>
          <w:rFonts w:ascii="Times New Roman" w:hAnsi="Times New Roman" w:cs="Times New Roman"/>
          <w:b/>
          <w:sz w:val="28"/>
          <w:szCs w:val="28"/>
        </w:rPr>
        <w:t>:</w:t>
      </w:r>
    </w:p>
    <w:p w:rsidR="00202F41" w:rsidRPr="00376ADC" w:rsidRDefault="00202F41" w:rsidP="003801CB">
      <w:pPr>
        <w:spacing w:after="0" w:line="240" w:lineRule="auto"/>
        <w:rPr>
          <w:rFonts w:ascii="Times New Roman" w:hAnsi="Times New Roman" w:cs="Times New Roman"/>
          <w:sz w:val="12"/>
          <w:szCs w:val="12"/>
        </w:rPr>
      </w:pPr>
      <w:r w:rsidRPr="00376ADC">
        <w:rPr>
          <w:rFonts w:ascii="Times New Roman" w:hAnsi="Times New Roman" w:cs="Times New Roman"/>
          <w:sz w:val="24"/>
          <w:szCs w:val="24"/>
        </w:rPr>
        <w:t>LEAPS provided treatment area shapefiles, and we generated pre/post survey points based on the size and shape of the proposed areas</w:t>
      </w:r>
      <w:r w:rsidR="003801CB" w:rsidRPr="00376ADC">
        <w:rPr>
          <w:rFonts w:ascii="Times New Roman" w:hAnsi="Times New Roman" w:cs="Times New Roman"/>
          <w:sz w:val="24"/>
          <w:szCs w:val="24"/>
        </w:rPr>
        <w:t xml:space="preserve"> that covered 13.34 acres</w:t>
      </w:r>
      <w:r w:rsidRPr="00376ADC">
        <w:rPr>
          <w:rFonts w:ascii="Times New Roman" w:hAnsi="Times New Roman" w:cs="Times New Roman"/>
          <w:sz w:val="24"/>
          <w:szCs w:val="24"/>
        </w:rPr>
        <w:t xml:space="preserve">.  The </w:t>
      </w:r>
      <w:r w:rsidR="003F2DE6" w:rsidRPr="00376ADC">
        <w:rPr>
          <w:rFonts w:ascii="Times New Roman" w:hAnsi="Times New Roman" w:cs="Times New Roman"/>
          <w:sz w:val="24"/>
          <w:szCs w:val="24"/>
        </w:rPr>
        <w:t xml:space="preserve">requested </w:t>
      </w:r>
      <w:r w:rsidR="007D78E6" w:rsidRPr="00376ADC">
        <w:rPr>
          <w:rFonts w:ascii="Times New Roman" w:hAnsi="Times New Roman" w:cs="Times New Roman"/>
          <w:sz w:val="24"/>
          <w:szCs w:val="24"/>
        </w:rPr>
        <w:t>1</w:t>
      </w:r>
      <w:r w:rsidR="006C1878" w:rsidRPr="00376ADC">
        <w:rPr>
          <w:rFonts w:ascii="Times New Roman" w:hAnsi="Times New Roman" w:cs="Times New Roman"/>
          <w:sz w:val="24"/>
          <w:szCs w:val="24"/>
        </w:rPr>
        <w:t>60</w:t>
      </w:r>
      <w:r w:rsidRPr="00376ADC">
        <w:rPr>
          <w:rFonts w:ascii="Times New Roman" w:hAnsi="Times New Roman" w:cs="Times New Roman"/>
          <w:sz w:val="24"/>
          <w:szCs w:val="24"/>
        </w:rPr>
        <w:t xml:space="preserve"> point sampling grid approximated to</w:t>
      </w:r>
      <w:r w:rsidR="00377692" w:rsidRPr="00376ADC">
        <w:rPr>
          <w:rFonts w:ascii="Times New Roman" w:hAnsi="Times New Roman" w:cs="Times New Roman"/>
          <w:sz w:val="24"/>
          <w:szCs w:val="24"/>
        </w:rPr>
        <w:t xml:space="preserve"> </w:t>
      </w:r>
      <w:r w:rsidR="00330358" w:rsidRPr="00376ADC">
        <w:rPr>
          <w:rFonts w:ascii="Times New Roman" w:hAnsi="Times New Roman" w:cs="Times New Roman"/>
          <w:sz w:val="24"/>
          <w:szCs w:val="24"/>
        </w:rPr>
        <w:t xml:space="preserve">almost </w:t>
      </w:r>
      <w:r w:rsidR="007D78E6" w:rsidRPr="00376ADC">
        <w:rPr>
          <w:rFonts w:ascii="Times New Roman" w:hAnsi="Times New Roman" w:cs="Times New Roman"/>
          <w:sz w:val="24"/>
          <w:szCs w:val="24"/>
        </w:rPr>
        <w:t>1</w:t>
      </w:r>
      <w:r w:rsidR="003801CB" w:rsidRPr="00376ADC">
        <w:rPr>
          <w:rFonts w:ascii="Times New Roman" w:hAnsi="Times New Roman" w:cs="Times New Roman"/>
          <w:sz w:val="24"/>
          <w:szCs w:val="24"/>
        </w:rPr>
        <w:t>2</w:t>
      </w:r>
      <w:r w:rsidRPr="00376ADC">
        <w:rPr>
          <w:rFonts w:ascii="Times New Roman" w:hAnsi="Times New Roman" w:cs="Times New Roman"/>
          <w:sz w:val="24"/>
          <w:szCs w:val="24"/>
        </w:rPr>
        <w:t xml:space="preserve"> pts/acre </w:t>
      </w:r>
      <w:r w:rsidR="007D78E6" w:rsidRPr="00376ADC">
        <w:rPr>
          <w:rFonts w:ascii="Times New Roman" w:hAnsi="Times New Roman" w:cs="Times New Roman"/>
          <w:sz w:val="24"/>
          <w:szCs w:val="24"/>
        </w:rPr>
        <w:t>–</w:t>
      </w:r>
      <w:r w:rsidRPr="00376ADC">
        <w:rPr>
          <w:rFonts w:ascii="Times New Roman" w:hAnsi="Times New Roman" w:cs="Times New Roman"/>
          <w:sz w:val="24"/>
          <w:szCs w:val="24"/>
        </w:rPr>
        <w:t xml:space="preserve"> </w:t>
      </w:r>
      <w:r w:rsidR="003F2DE6" w:rsidRPr="00376ADC">
        <w:rPr>
          <w:rFonts w:ascii="Times New Roman" w:hAnsi="Times New Roman" w:cs="Times New Roman"/>
          <w:sz w:val="24"/>
          <w:szCs w:val="24"/>
        </w:rPr>
        <w:t xml:space="preserve">well over </w:t>
      </w:r>
      <w:r w:rsidRPr="00376ADC">
        <w:rPr>
          <w:rFonts w:ascii="Times New Roman" w:hAnsi="Times New Roman" w:cs="Times New Roman"/>
          <w:sz w:val="24"/>
          <w:szCs w:val="24"/>
        </w:rPr>
        <w:t>the minimum of 4-10 pts/acre required by WDNR protocol for pre/post treatment surveys (Appendix I).</w:t>
      </w:r>
    </w:p>
    <w:p w:rsidR="00202F41" w:rsidRPr="00376ADC" w:rsidRDefault="00202F41" w:rsidP="00202F41">
      <w:pPr>
        <w:tabs>
          <w:tab w:val="right" w:pos="7920"/>
          <w:tab w:val="right" w:pos="8640"/>
        </w:tabs>
        <w:spacing w:after="0" w:line="240" w:lineRule="auto"/>
        <w:jc w:val="center"/>
        <w:rPr>
          <w:rFonts w:ascii="Times New Roman" w:hAnsi="Times New Roman" w:cs="Times New Roman"/>
          <w:sz w:val="20"/>
          <w:szCs w:val="20"/>
        </w:rPr>
      </w:pPr>
    </w:p>
    <w:p w:rsidR="00202F41" w:rsidRPr="00376ADC" w:rsidRDefault="00202F41" w:rsidP="00330358">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During the surveys, we located each point using a handheld mapping GPS unit (Garmin 76CSx) and used a rake to sample an approximately 2.5ft section of the bottom.  All plants on the rake were assigned a rake fullness value of 1-3 as an estimation of abundance, and a total rake fullness for all species was also recorded (Figure 2).  Visual sightings of EWM and CLP were noted if they occurred within 6ft of the point; however, visuals of other species were not recorded as they do not figure into the pre/post</w:t>
      </w:r>
      <w:r w:rsidR="00B26E46" w:rsidRPr="00376ADC">
        <w:rPr>
          <w:rFonts w:ascii="Times New Roman" w:hAnsi="Times New Roman" w:cs="Times New Roman"/>
          <w:sz w:val="24"/>
          <w:szCs w:val="24"/>
        </w:rPr>
        <w:t xml:space="preserve">treatment </w:t>
      </w:r>
      <w:r w:rsidRPr="00376ADC">
        <w:rPr>
          <w:rFonts w:ascii="Times New Roman" w:hAnsi="Times New Roman" w:cs="Times New Roman"/>
          <w:sz w:val="24"/>
          <w:szCs w:val="24"/>
        </w:rPr>
        <w:t>calculation.  In addition to plant data, we recorded the lake depth using</w:t>
      </w:r>
      <w:r w:rsidR="00F4436E" w:rsidRPr="00376ADC">
        <w:rPr>
          <w:rFonts w:ascii="Times New Roman" w:hAnsi="Times New Roman" w:cs="Times New Roman"/>
          <w:sz w:val="24"/>
          <w:szCs w:val="24"/>
        </w:rPr>
        <w:t xml:space="preserve"> </w:t>
      </w:r>
      <w:r w:rsidR="00330358" w:rsidRPr="00376ADC">
        <w:rPr>
          <w:rFonts w:ascii="Times New Roman" w:hAnsi="Times New Roman" w:cs="Times New Roman"/>
          <w:sz w:val="24"/>
          <w:szCs w:val="24"/>
        </w:rPr>
        <w:t>a metered pole</w:t>
      </w:r>
      <w:r w:rsidRPr="00376ADC">
        <w:rPr>
          <w:rFonts w:ascii="Times New Roman" w:hAnsi="Times New Roman" w:cs="Times New Roman"/>
          <w:sz w:val="24"/>
          <w:szCs w:val="24"/>
        </w:rPr>
        <w:t xml:space="preserve"> and the substrate (bottom) type when we could see it or reliably determine it with the rake.</w:t>
      </w:r>
    </w:p>
    <w:p w:rsidR="00202F41" w:rsidRPr="00376ADC" w:rsidRDefault="00202F41" w:rsidP="00202F41">
      <w:pPr>
        <w:spacing w:after="0" w:line="240" w:lineRule="auto"/>
        <w:rPr>
          <w:rFonts w:ascii="Times New Roman" w:hAnsi="Times New Roman" w:cs="Times New Roman"/>
          <w:sz w:val="24"/>
          <w:szCs w:val="24"/>
        </w:rPr>
      </w:pPr>
    </w:p>
    <w:p w:rsidR="003801CB" w:rsidRPr="00376ADC" w:rsidRDefault="003801CB" w:rsidP="003801CB">
      <w:pPr>
        <w:spacing w:after="0" w:line="240" w:lineRule="auto"/>
        <w:ind w:right="180"/>
        <w:rPr>
          <w:rFonts w:ascii="Times New Roman" w:eastAsia="Times New Roman" w:hAnsi="Times New Roman" w:cs="Times New Roman"/>
          <w:sz w:val="24"/>
          <w:szCs w:val="24"/>
        </w:rPr>
      </w:pPr>
      <w:r w:rsidRPr="00376ADC">
        <w:rPr>
          <w:rFonts w:ascii="Times New Roman" w:eastAsia="Times New Roman" w:hAnsi="Times New Roman" w:cs="Times New Roman"/>
          <w:sz w:val="24"/>
          <w:szCs w:val="24"/>
        </w:rPr>
        <w:t xml:space="preserve">We entered all data collected into the standard APM spreadsheet (Appendix II).  Data was analyzed using the linked statistical summary sheet and the WDNR pre/post analysis worksheet.  For pre/post differences of individual plant species as well as count data, we used the Chi-square analysis on the WDNR pre/post survey worksheet (UWEX 2010).  For comparing averages (mean species/point and mean rake fullness/point), we used t-tests.  Differences were determined to be significant at </w:t>
      </w:r>
      <w:r w:rsidRPr="00376ADC">
        <w:rPr>
          <w:rFonts w:ascii="Times New Roman" w:eastAsia="Times New Roman" w:hAnsi="Times New Roman" w:cs="Times New Roman"/>
          <w:i/>
          <w:sz w:val="24"/>
          <w:szCs w:val="24"/>
        </w:rPr>
        <w:t>p</w:t>
      </w:r>
      <w:r w:rsidRPr="00376ADC">
        <w:rPr>
          <w:rFonts w:ascii="Times New Roman" w:eastAsia="Times New Roman" w:hAnsi="Times New Roman" w:cs="Times New Roman"/>
          <w:sz w:val="24"/>
          <w:szCs w:val="24"/>
        </w:rPr>
        <w:t xml:space="preserve">&lt;0.05, moderately significant at </w:t>
      </w:r>
      <w:r w:rsidRPr="00376ADC">
        <w:rPr>
          <w:rFonts w:ascii="Times New Roman" w:eastAsia="Times New Roman" w:hAnsi="Times New Roman" w:cs="Times New Roman"/>
          <w:i/>
          <w:sz w:val="24"/>
          <w:szCs w:val="24"/>
        </w:rPr>
        <w:t>p</w:t>
      </w:r>
      <w:r w:rsidRPr="00376ADC">
        <w:rPr>
          <w:rFonts w:ascii="Times New Roman" w:eastAsia="Times New Roman" w:hAnsi="Times New Roman" w:cs="Times New Roman"/>
          <w:sz w:val="24"/>
          <w:szCs w:val="24"/>
        </w:rPr>
        <w:t xml:space="preserve">&lt;0.01 and highly significant at </w:t>
      </w:r>
      <w:r w:rsidRPr="00376ADC">
        <w:rPr>
          <w:rFonts w:ascii="Times New Roman" w:eastAsia="Times New Roman" w:hAnsi="Times New Roman" w:cs="Times New Roman"/>
          <w:i/>
          <w:sz w:val="24"/>
          <w:szCs w:val="24"/>
        </w:rPr>
        <w:t>p</w:t>
      </w:r>
      <w:r w:rsidRPr="00376ADC">
        <w:rPr>
          <w:rFonts w:ascii="Times New Roman" w:eastAsia="Times New Roman" w:hAnsi="Times New Roman" w:cs="Times New Roman"/>
          <w:sz w:val="24"/>
          <w:szCs w:val="24"/>
        </w:rPr>
        <w:t>&lt;0.001.</w:t>
      </w:r>
    </w:p>
    <w:p w:rsidR="003F2DE6" w:rsidRPr="00376ADC" w:rsidRDefault="003F2DE6" w:rsidP="00202F41">
      <w:pPr>
        <w:spacing w:after="0" w:line="240" w:lineRule="auto"/>
        <w:rPr>
          <w:rFonts w:ascii="Times New Roman" w:hAnsi="Times New Roman" w:cs="Times New Roman"/>
          <w:sz w:val="16"/>
          <w:szCs w:val="16"/>
        </w:rPr>
      </w:pPr>
    </w:p>
    <w:p w:rsidR="00202F41" w:rsidRPr="00376ADC" w:rsidRDefault="00202F41" w:rsidP="00202F41">
      <w:pPr>
        <w:spacing w:after="60" w:line="240" w:lineRule="auto"/>
        <w:jc w:val="center"/>
        <w:rPr>
          <w:rFonts w:ascii="Times New Roman" w:hAnsi="Times New Roman" w:cs="Times New Roman"/>
        </w:rPr>
      </w:pPr>
      <w:r w:rsidRPr="00376ADC">
        <w:rPr>
          <w:rFonts w:ascii="Times New Roman" w:hAnsi="Times New Roman" w:cs="Times New Roman"/>
          <w:noProof/>
        </w:rPr>
        <w:drawing>
          <wp:inline distT="0" distB="0" distL="0" distR="0">
            <wp:extent cx="2479422" cy="2011680"/>
            <wp:effectExtent l="57150" t="38100" r="35178" b="26670"/>
            <wp:docPr id="35" name="Picture 14"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ke%20fullness%20rating"/>
                    <pic:cNvPicPr>
                      <a:picLocks noChangeAspect="1" noChangeArrowheads="1"/>
                    </pic:cNvPicPr>
                  </pic:nvPicPr>
                  <pic:blipFill>
                    <a:blip r:embed="rId14" cstate="print"/>
                    <a:srcRect/>
                    <a:stretch>
                      <a:fillRect/>
                    </a:stretch>
                  </pic:blipFill>
                  <pic:spPr bwMode="auto">
                    <a:xfrm>
                      <a:off x="0" y="0"/>
                      <a:ext cx="2479422" cy="2011680"/>
                    </a:xfrm>
                    <a:prstGeom prst="rect">
                      <a:avLst/>
                    </a:prstGeom>
                    <a:noFill/>
                    <a:ln w="28575" cmpd="sng">
                      <a:solidFill>
                        <a:srgbClr val="000000"/>
                      </a:solidFill>
                      <a:miter lim="800000"/>
                      <a:headEnd/>
                      <a:tailEnd/>
                    </a:ln>
                    <a:effectLst/>
                  </pic:spPr>
                </pic:pic>
              </a:graphicData>
            </a:graphic>
          </wp:inline>
        </w:drawing>
      </w:r>
    </w:p>
    <w:p w:rsidR="00202F41" w:rsidRPr="00376ADC" w:rsidRDefault="00202F41" w:rsidP="00202F41">
      <w:pPr>
        <w:tabs>
          <w:tab w:val="right" w:pos="7920"/>
          <w:tab w:val="right" w:pos="8640"/>
        </w:tabs>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2:  Rake Fullness Ratings </w:t>
      </w:r>
    </w:p>
    <w:p w:rsidR="00202F41" w:rsidRPr="00376ADC" w:rsidRDefault="00202F41" w:rsidP="00202F41">
      <w:pPr>
        <w:tabs>
          <w:tab w:val="right" w:pos="7920"/>
          <w:tab w:val="right" w:pos="8640"/>
        </w:tabs>
        <w:spacing w:after="0" w:line="240" w:lineRule="auto"/>
        <w:jc w:val="center"/>
        <w:rPr>
          <w:rFonts w:ascii="Times New Roman" w:hAnsi="Times New Roman" w:cs="Times New Roman"/>
          <w:b/>
          <w:sz w:val="16"/>
          <w:szCs w:val="16"/>
        </w:rPr>
      </w:pPr>
    </w:p>
    <w:p w:rsidR="00202F41" w:rsidRPr="00376ADC" w:rsidRDefault="00202F41" w:rsidP="00202F41">
      <w:pPr>
        <w:tabs>
          <w:tab w:val="right" w:pos="7920"/>
          <w:tab w:val="right" w:pos="8640"/>
        </w:tabs>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 xml:space="preserve">Fall Eurasian </w:t>
      </w:r>
      <w:r w:rsidR="00B26F3A" w:rsidRPr="00376ADC">
        <w:rPr>
          <w:rFonts w:ascii="Times New Roman" w:hAnsi="Times New Roman" w:cs="Times New Roman"/>
          <w:b/>
          <w:sz w:val="28"/>
          <w:szCs w:val="28"/>
        </w:rPr>
        <w:t>Water-milfoil</w:t>
      </w:r>
      <w:r w:rsidRPr="00376ADC">
        <w:rPr>
          <w:rFonts w:ascii="Times New Roman" w:hAnsi="Times New Roman" w:cs="Times New Roman"/>
          <w:b/>
          <w:sz w:val="28"/>
          <w:szCs w:val="28"/>
        </w:rPr>
        <w:t xml:space="preserve"> Bed Mapping:</w:t>
      </w:r>
    </w:p>
    <w:p w:rsidR="009C0291" w:rsidRPr="00376ADC" w:rsidRDefault="007D78E6" w:rsidP="009C0291">
      <w:pPr>
        <w:tabs>
          <w:tab w:val="right" w:pos="7920"/>
          <w:tab w:val="right" w:pos="8640"/>
        </w:tabs>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During the fall survey, we searched the entire visible littoral zone of the lake and mapped all known beds of EWM.  A “bed” was determined to be any area where we visually estimated that EWM made up &gt;50% of the area’s plants and was generally continuous with clearly defined borders.  After we located a bed, we motored around the perimeter of the area, took GPS coordinates at regular intervals, and estimated both the range and mean rake fullness rating of EWM within the bed (Figure 2).  Using the WDNR’s Forestry Tool’s Extension to ArcGIS 9.3.1, we </w:t>
      </w:r>
      <w:r w:rsidR="003F2DE6" w:rsidRPr="00376ADC">
        <w:rPr>
          <w:rFonts w:ascii="Times New Roman" w:hAnsi="Times New Roman" w:cs="Times New Roman"/>
          <w:sz w:val="24"/>
          <w:szCs w:val="24"/>
        </w:rPr>
        <w:t>plotted</w:t>
      </w:r>
      <w:r w:rsidRPr="00376ADC">
        <w:rPr>
          <w:rFonts w:ascii="Times New Roman" w:hAnsi="Times New Roman" w:cs="Times New Roman"/>
          <w:sz w:val="24"/>
          <w:szCs w:val="24"/>
        </w:rPr>
        <w:t xml:space="preserve"> these coordinates to generate bed shapefiles and determine the acreage to the nearest hundredth of an acre.  </w:t>
      </w:r>
    </w:p>
    <w:p w:rsidR="00313F43" w:rsidRPr="00376ADC" w:rsidRDefault="00313F43" w:rsidP="009C0291">
      <w:pPr>
        <w:tabs>
          <w:tab w:val="right" w:pos="7920"/>
          <w:tab w:val="right" w:pos="8640"/>
        </w:tabs>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 xml:space="preserve">RESULTS AND DISCUSSION: </w:t>
      </w:r>
    </w:p>
    <w:p w:rsidR="00313F43" w:rsidRPr="00376ADC" w:rsidRDefault="00313F43" w:rsidP="005B191C">
      <w:pPr>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Finalization of Treatment Areas:</w:t>
      </w:r>
    </w:p>
    <w:p w:rsidR="007D78E6" w:rsidRPr="00376ADC" w:rsidRDefault="007D78E6" w:rsidP="00A46176">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Init</w:t>
      </w:r>
      <w:r w:rsidR="005C2067" w:rsidRPr="00376ADC">
        <w:rPr>
          <w:rFonts w:ascii="Times New Roman" w:hAnsi="Times New Roman" w:cs="Times New Roman"/>
          <w:sz w:val="24"/>
          <w:szCs w:val="24"/>
        </w:rPr>
        <w:t xml:space="preserve">ial expectations were to treat </w:t>
      </w:r>
      <w:r w:rsidR="003A5F03" w:rsidRPr="00376ADC">
        <w:rPr>
          <w:rFonts w:ascii="Times New Roman" w:hAnsi="Times New Roman" w:cs="Times New Roman"/>
          <w:sz w:val="24"/>
          <w:szCs w:val="24"/>
        </w:rPr>
        <w:t>2</w:t>
      </w:r>
      <w:r w:rsidR="00DF5242" w:rsidRPr="00376ADC">
        <w:rPr>
          <w:rFonts w:ascii="Times New Roman" w:hAnsi="Times New Roman" w:cs="Times New Roman"/>
          <w:sz w:val="24"/>
          <w:szCs w:val="24"/>
        </w:rPr>
        <w:t>3</w:t>
      </w:r>
      <w:r w:rsidRPr="00376ADC">
        <w:rPr>
          <w:rFonts w:ascii="Times New Roman" w:hAnsi="Times New Roman" w:cs="Times New Roman"/>
          <w:sz w:val="24"/>
          <w:szCs w:val="24"/>
        </w:rPr>
        <w:t xml:space="preserve"> beds </w:t>
      </w:r>
      <w:r w:rsidR="00AC36C7" w:rsidRPr="00376ADC">
        <w:rPr>
          <w:rFonts w:ascii="Times New Roman" w:hAnsi="Times New Roman" w:cs="Times New Roman"/>
          <w:sz w:val="24"/>
          <w:szCs w:val="24"/>
        </w:rPr>
        <w:t xml:space="preserve">totaling 13.34 acres </w:t>
      </w:r>
      <w:r w:rsidR="00762970" w:rsidRPr="00376ADC">
        <w:rPr>
          <w:rFonts w:ascii="Times New Roman" w:hAnsi="Times New Roman" w:cs="Times New Roman"/>
          <w:sz w:val="24"/>
          <w:szCs w:val="24"/>
        </w:rPr>
        <w:t>for Eurasian water-milfoil</w:t>
      </w:r>
      <w:r w:rsidR="003E227B" w:rsidRPr="00376ADC">
        <w:rPr>
          <w:rFonts w:ascii="Times New Roman" w:hAnsi="Times New Roman" w:cs="Times New Roman"/>
          <w:sz w:val="24"/>
          <w:szCs w:val="24"/>
        </w:rPr>
        <w:t xml:space="preserve"> </w:t>
      </w:r>
      <w:r w:rsidR="003A5F03" w:rsidRPr="00376ADC">
        <w:rPr>
          <w:rFonts w:ascii="Times New Roman" w:hAnsi="Times New Roman" w:cs="Times New Roman"/>
          <w:sz w:val="24"/>
          <w:szCs w:val="24"/>
        </w:rPr>
        <w:t>using</w:t>
      </w:r>
      <w:r w:rsidR="003E227B" w:rsidRPr="00376ADC">
        <w:rPr>
          <w:rFonts w:ascii="Times New Roman" w:hAnsi="Times New Roman" w:cs="Times New Roman"/>
          <w:sz w:val="24"/>
          <w:szCs w:val="24"/>
        </w:rPr>
        <w:t xml:space="preserve"> </w:t>
      </w:r>
      <w:r w:rsidR="00731B06" w:rsidRPr="00376ADC">
        <w:rPr>
          <w:rFonts w:ascii="Times New Roman" w:hAnsi="Times New Roman" w:cs="Times New Roman"/>
          <w:sz w:val="24"/>
          <w:szCs w:val="24"/>
        </w:rPr>
        <w:t>2</w:t>
      </w:r>
      <w:proofErr w:type="gramStart"/>
      <w:r w:rsidR="00731B06" w:rsidRPr="00376ADC">
        <w:rPr>
          <w:rFonts w:ascii="Times New Roman" w:hAnsi="Times New Roman" w:cs="Times New Roman"/>
          <w:sz w:val="24"/>
          <w:szCs w:val="24"/>
        </w:rPr>
        <w:t>,4</w:t>
      </w:r>
      <w:proofErr w:type="gramEnd"/>
      <w:r w:rsidR="00731B06" w:rsidRPr="00376ADC">
        <w:rPr>
          <w:rFonts w:ascii="Times New Roman" w:hAnsi="Times New Roman" w:cs="Times New Roman"/>
          <w:sz w:val="24"/>
          <w:szCs w:val="24"/>
        </w:rPr>
        <w:t>-D</w:t>
      </w:r>
      <w:r w:rsidR="003A5F03" w:rsidRPr="00376ADC">
        <w:rPr>
          <w:rFonts w:ascii="Times New Roman" w:hAnsi="Times New Roman" w:cs="Times New Roman"/>
          <w:sz w:val="24"/>
          <w:szCs w:val="24"/>
        </w:rPr>
        <w:t xml:space="preserve"> in </w:t>
      </w:r>
      <w:r w:rsidR="003E227B" w:rsidRPr="00376ADC">
        <w:rPr>
          <w:rFonts w:ascii="Times New Roman" w:hAnsi="Times New Roman" w:cs="Times New Roman"/>
          <w:sz w:val="24"/>
          <w:szCs w:val="24"/>
        </w:rPr>
        <w:t xml:space="preserve">both </w:t>
      </w:r>
      <w:r w:rsidR="003F2DE6" w:rsidRPr="00376ADC">
        <w:rPr>
          <w:rFonts w:ascii="Times New Roman" w:hAnsi="Times New Roman" w:cs="Times New Roman"/>
          <w:sz w:val="24"/>
          <w:szCs w:val="24"/>
        </w:rPr>
        <w:t xml:space="preserve">liquid </w:t>
      </w:r>
      <w:r w:rsidR="003A5F03" w:rsidRPr="00376ADC">
        <w:rPr>
          <w:rFonts w:ascii="Times New Roman" w:hAnsi="Times New Roman" w:cs="Times New Roman"/>
          <w:sz w:val="24"/>
          <w:szCs w:val="24"/>
        </w:rPr>
        <w:t>(S</w:t>
      </w:r>
      <w:r w:rsidR="003F2DE6" w:rsidRPr="00376ADC">
        <w:rPr>
          <w:rFonts w:ascii="Times New Roman" w:hAnsi="Times New Roman" w:cs="Times New Roman"/>
          <w:sz w:val="24"/>
          <w:szCs w:val="24"/>
        </w:rPr>
        <w:t xml:space="preserve">hredder Amine </w:t>
      </w:r>
      <w:r w:rsidR="003E227B" w:rsidRPr="00376ADC">
        <w:rPr>
          <w:rFonts w:ascii="Times New Roman" w:hAnsi="Times New Roman" w:cs="Times New Roman"/>
          <w:sz w:val="24"/>
          <w:szCs w:val="24"/>
        </w:rPr>
        <w:t>4</w:t>
      </w:r>
      <w:r w:rsidR="00AC36C7" w:rsidRPr="00376ADC">
        <w:rPr>
          <w:rFonts w:ascii="Times New Roman" w:hAnsi="Times New Roman" w:cs="Times New Roman"/>
          <w:sz w:val="24"/>
          <w:szCs w:val="24"/>
        </w:rPr>
        <w:t xml:space="preserve"> – </w:t>
      </w:r>
      <w:r w:rsidR="00DF5242" w:rsidRPr="00376ADC">
        <w:rPr>
          <w:rFonts w:ascii="Times New Roman" w:hAnsi="Times New Roman" w:cs="Times New Roman"/>
          <w:sz w:val="24"/>
          <w:szCs w:val="24"/>
        </w:rPr>
        <w:t xml:space="preserve">10 beds - </w:t>
      </w:r>
      <w:r w:rsidR="00AC36C7" w:rsidRPr="00376ADC">
        <w:rPr>
          <w:rFonts w:ascii="Times New Roman" w:hAnsi="Times New Roman" w:cs="Times New Roman"/>
          <w:sz w:val="24"/>
          <w:szCs w:val="24"/>
        </w:rPr>
        <w:t>11.473 acres</w:t>
      </w:r>
      <w:r w:rsidR="003E227B" w:rsidRPr="00376ADC">
        <w:rPr>
          <w:rFonts w:ascii="Times New Roman" w:hAnsi="Times New Roman" w:cs="Times New Roman"/>
          <w:sz w:val="24"/>
          <w:szCs w:val="24"/>
        </w:rPr>
        <w:t xml:space="preserve">) </w:t>
      </w:r>
      <w:r w:rsidR="003A5F03" w:rsidRPr="00376ADC">
        <w:rPr>
          <w:rFonts w:ascii="Times New Roman" w:hAnsi="Times New Roman" w:cs="Times New Roman"/>
          <w:sz w:val="24"/>
          <w:szCs w:val="24"/>
        </w:rPr>
        <w:t>and granular (Sculpin G</w:t>
      </w:r>
      <w:r w:rsidR="00DF5242" w:rsidRPr="00376ADC">
        <w:rPr>
          <w:rFonts w:ascii="Times New Roman" w:hAnsi="Times New Roman" w:cs="Times New Roman"/>
          <w:sz w:val="24"/>
          <w:szCs w:val="24"/>
        </w:rPr>
        <w:t xml:space="preserve"> – 13 beds – 1.86</w:t>
      </w:r>
      <w:r w:rsidR="008859C4" w:rsidRPr="00376ADC">
        <w:rPr>
          <w:rFonts w:ascii="Times New Roman" w:hAnsi="Times New Roman" w:cs="Times New Roman"/>
          <w:sz w:val="24"/>
          <w:szCs w:val="24"/>
        </w:rPr>
        <w:t>4</w:t>
      </w:r>
      <w:r w:rsidR="00DF5242" w:rsidRPr="00376ADC">
        <w:rPr>
          <w:rFonts w:ascii="Times New Roman" w:hAnsi="Times New Roman" w:cs="Times New Roman"/>
          <w:sz w:val="24"/>
          <w:szCs w:val="24"/>
        </w:rPr>
        <w:t xml:space="preserve"> acres</w:t>
      </w:r>
      <w:r w:rsidR="003A5F03" w:rsidRPr="00376ADC">
        <w:rPr>
          <w:rFonts w:ascii="Times New Roman" w:hAnsi="Times New Roman" w:cs="Times New Roman"/>
          <w:sz w:val="24"/>
          <w:szCs w:val="24"/>
        </w:rPr>
        <w:t xml:space="preserve">) forms </w:t>
      </w:r>
      <w:r w:rsidR="003E227B" w:rsidRPr="00376ADC">
        <w:rPr>
          <w:rFonts w:ascii="Times New Roman" w:hAnsi="Times New Roman" w:cs="Times New Roman"/>
          <w:sz w:val="24"/>
          <w:szCs w:val="24"/>
        </w:rPr>
        <w:t>at</w:t>
      </w:r>
      <w:r w:rsidR="008859C4" w:rsidRPr="00376ADC">
        <w:rPr>
          <w:rFonts w:ascii="Times New Roman" w:hAnsi="Times New Roman" w:cs="Times New Roman"/>
          <w:sz w:val="24"/>
          <w:szCs w:val="24"/>
        </w:rPr>
        <w:t xml:space="preserve"> a</w:t>
      </w:r>
      <w:r w:rsidR="003E227B" w:rsidRPr="00376ADC">
        <w:rPr>
          <w:rFonts w:ascii="Times New Roman" w:hAnsi="Times New Roman" w:cs="Times New Roman"/>
          <w:sz w:val="24"/>
          <w:szCs w:val="24"/>
        </w:rPr>
        <w:t xml:space="preserve"> </w:t>
      </w:r>
      <w:r w:rsidR="003A5F03" w:rsidRPr="00376ADC">
        <w:rPr>
          <w:rFonts w:ascii="Times New Roman" w:hAnsi="Times New Roman" w:cs="Times New Roman"/>
          <w:sz w:val="24"/>
          <w:szCs w:val="24"/>
        </w:rPr>
        <w:t xml:space="preserve">target </w:t>
      </w:r>
      <w:r w:rsidR="003E227B" w:rsidRPr="00376ADC">
        <w:rPr>
          <w:rFonts w:ascii="Times New Roman" w:hAnsi="Times New Roman" w:cs="Times New Roman"/>
          <w:sz w:val="24"/>
          <w:szCs w:val="24"/>
        </w:rPr>
        <w:t xml:space="preserve">concentration of </w:t>
      </w:r>
      <w:r w:rsidR="003A5F03" w:rsidRPr="00376ADC">
        <w:rPr>
          <w:rFonts w:ascii="Times New Roman" w:hAnsi="Times New Roman" w:cs="Times New Roman"/>
          <w:sz w:val="24"/>
          <w:szCs w:val="24"/>
        </w:rPr>
        <w:t>4</w:t>
      </w:r>
      <w:r w:rsidR="003E227B" w:rsidRPr="00376ADC">
        <w:rPr>
          <w:rFonts w:ascii="Times New Roman" w:hAnsi="Times New Roman" w:cs="Times New Roman"/>
          <w:sz w:val="24"/>
          <w:szCs w:val="24"/>
        </w:rPr>
        <w:t>ppm</w:t>
      </w:r>
      <w:r w:rsidR="003F2DE6" w:rsidRPr="00376ADC">
        <w:rPr>
          <w:rFonts w:ascii="Times New Roman" w:hAnsi="Times New Roman" w:cs="Times New Roman"/>
          <w:sz w:val="24"/>
          <w:szCs w:val="24"/>
        </w:rPr>
        <w:t xml:space="preserve"> </w:t>
      </w:r>
      <w:r w:rsidR="00414935" w:rsidRPr="00376ADC">
        <w:rPr>
          <w:rFonts w:ascii="Times New Roman" w:hAnsi="Times New Roman" w:cs="Times New Roman"/>
          <w:sz w:val="24"/>
          <w:szCs w:val="24"/>
        </w:rPr>
        <w:t>(Figure 3) (Appendix III)</w:t>
      </w:r>
      <w:r w:rsidR="003E227B" w:rsidRPr="00376ADC">
        <w:rPr>
          <w:rFonts w:ascii="Times New Roman" w:hAnsi="Times New Roman" w:cs="Times New Roman"/>
          <w:sz w:val="24"/>
          <w:szCs w:val="24"/>
        </w:rPr>
        <w:t xml:space="preserve">.  </w:t>
      </w:r>
      <w:r w:rsidR="003A5F03" w:rsidRPr="00376ADC">
        <w:rPr>
          <w:rFonts w:ascii="Times New Roman" w:hAnsi="Times New Roman" w:cs="Times New Roman"/>
          <w:sz w:val="24"/>
          <w:szCs w:val="24"/>
        </w:rPr>
        <w:t xml:space="preserve">The pretreatment survey found EWM throughout the lake so it was decided to maintain </w:t>
      </w:r>
      <w:r w:rsidR="009B75F0" w:rsidRPr="00376ADC">
        <w:rPr>
          <w:rFonts w:ascii="Times New Roman" w:hAnsi="Times New Roman" w:cs="Times New Roman"/>
          <w:sz w:val="24"/>
          <w:szCs w:val="24"/>
        </w:rPr>
        <w:t xml:space="preserve">all of </w:t>
      </w:r>
      <w:r w:rsidR="003A5F03" w:rsidRPr="00376ADC">
        <w:rPr>
          <w:rFonts w:ascii="Times New Roman" w:hAnsi="Times New Roman" w:cs="Times New Roman"/>
          <w:sz w:val="24"/>
          <w:szCs w:val="24"/>
        </w:rPr>
        <w:t>the</w:t>
      </w:r>
      <w:r w:rsidR="00A46176" w:rsidRPr="00376ADC">
        <w:rPr>
          <w:rFonts w:ascii="Times New Roman" w:hAnsi="Times New Roman" w:cs="Times New Roman"/>
          <w:sz w:val="24"/>
          <w:szCs w:val="24"/>
        </w:rPr>
        <w:t>se</w:t>
      </w:r>
      <w:r w:rsidR="003A5F03" w:rsidRPr="00376ADC">
        <w:rPr>
          <w:rFonts w:ascii="Times New Roman" w:hAnsi="Times New Roman" w:cs="Times New Roman"/>
          <w:sz w:val="24"/>
          <w:szCs w:val="24"/>
        </w:rPr>
        <w:t xml:space="preserve"> </w:t>
      </w:r>
      <w:r w:rsidR="008859C4" w:rsidRPr="00376ADC">
        <w:rPr>
          <w:rFonts w:ascii="Times New Roman" w:hAnsi="Times New Roman" w:cs="Times New Roman"/>
          <w:sz w:val="24"/>
          <w:szCs w:val="24"/>
        </w:rPr>
        <w:t xml:space="preserve">areas as </w:t>
      </w:r>
      <w:r w:rsidR="003A5F03" w:rsidRPr="00376ADC">
        <w:rPr>
          <w:rFonts w:ascii="Times New Roman" w:hAnsi="Times New Roman" w:cs="Times New Roman"/>
          <w:sz w:val="24"/>
          <w:szCs w:val="24"/>
        </w:rPr>
        <w:t>originally proposed</w:t>
      </w:r>
      <w:r w:rsidR="00D22842" w:rsidRPr="00376ADC">
        <w:rPr>
          <w:rFonts w:ascii="Times New Roman" w:hAnsi="Times New Roman" w:cs="Times New Roman"/>
          <w:sz w:val="24"/>
          <w:szCs w:val="24"/>
        </w:rPr>
        <w:t xml:space="preserve"> (Table 1)</w:t>
      </w:r>
      <w:r w:rsidR="00AE072E" w:rsidRPr="00376ADC">
        <w:rPr>
          <w:rFonts w:ascii="Times New Roman" w:hAnsi="Times New Roman" w:cs="Times New Roman"/>
          <w:sz w:val="24"/>
          <w:szCs w:val="24"/>
        </w:rPr>
        <w:t xml:space="preserve">.  </w:t>
      </w:r>
      <w:r w:rsidRPr="00376ADC">
        <w:rPr>
          <w:rFonts w:ascii="Times New Roman" w:hAnsi="Times New Roman" w:cs="Times New Roman"/>
          <w:sz w:val="24"/>
          <w:szCs w:val="24"/>
        </w:rPr>
        <w:t>Northern Aquatic Services (Dale Dressel – Dresser) carried out the</w:t>
      </w:r>
      <w:r w:rsidR="00414935" w:rsidRPr="00376ADC">
        <w:rPr>
          <w:rFonts w:ascii="Times New Roman" w:hAnsi="Times New Roman" w:cs="Times New Roman"/>
          <w:sz w:val="24"/>
          <w:szCs w:val="24"/>
        </w:rPr>
        <w:t xml:space="preserve"> </w:t>
      </w:r>
      <w:r w:rsidRPr="00376ADC">
        <w:rPr>
          <w:rFonts w:ascii="Times New Roman" w:hAnsi="Times New Roman" w:cs="Times New Roman"/>
          <w:sz w:val="24"/>
          <w:szCs w:val="24"/>
        </w:rPr>
        <w:t xml:space="preserve">treatment on </w:t>
      </w:r>
      <w:r w:rsidR="00A2269E" w:rsidRPr="00376ADC">
        <w:rPr>
          <w:rFonts w:ascii="Times New Roman" w:hAnsi="Times New Roman" w:cs="Times New Roman"/>
          <w:sz w:val="24"/>
          <w:szCs w:val="24"/>
        </w:rPr>
        <w:t>May 30</w:t>
      </w:r>
      <w:r w:rsidRPr="00376ADC">
        <w:rPr>
          <w:rFonts w:ascii="Times New Roman" w:hAnsi="Times New Roman" w:cs="Times New Roman"/>
          <w:sz w:val="24"/>
          <w:szCs w:val="24"/>
          <w:vertAlign w:val="superscript"/>
        </w:rPr>
        <w:t>th</w:t>
      </w:r>
      <w:r w:rsidRPr="00376ADC">
        <w:rPr>
          <w:rFonts w:ascii="Times New Roman" w:hAnsi="Times New Roman" w:cs="Times New Roman"/>
          <w:sz w:val="24"/>
          <w:szCs w:val="24"/>
        </w:rPr>
        <w:t>.  The reported water temperatur</w:t>
      </w:r>
      <w:r w:rsidR="00DE0C7C" w:rsidRPr="00376ADC">
        <w:rPr>
          <w:rFonts w:ascii="Times New Roman" w:hAnsi="Times New Roman" w:cs="Times New Roman"/>
          <w:sz w:val="24"/>
          <w:szCs w:val="24"/>
        </w:rPr>
        <w:t xml:space="preserve">e at the time of </w:t>
      </w:r>
      <w:r w:rsidR="00F476EF" w:rsidRPr="00376ADC">
        <w:rPr>
          <w:rFonts w:ascii="Times New Roman" w:hAnsi="Times New Roman" w:cs="Times New Roman"/>
          <w:sz w:val="24"/>
          <w:szCs w:val="24"/>
        </w:rPr>
        <w:t>application</w:t>
      </w:r>
      <w:r w:rsidR="00DE0C7C" w:rsidRPr="00376ADC">
        <w:rPr>
          <w:rFonts w:ascii="Times New Roman" w:hAnsi="Times New Roman" w:cs="Times New Roman"/>
          <w:sz w:val="24"/>
          <w:szCs w:val="24"/>
        </w:rPr>
        <w:t xml:space="preserve"> was 72</w:t>
      </w:r>
      <w:r w:rsidRPr="00376ADC">
        <w:rPr>
          <w:rFonts w:ascii="Times New Roman" w:hAnsi="Times New Roman" w:cs="Times New Roman"/>
          <w:sz w:val="24"/>
          <w:szCs w:val="24"/>
        </w:rPr>
        <w:t>°F, t</w:t>
      </w:r>
      <w:r w:rsidR="00DE0C7C" w:rsidRPr="00376ADC">
        <w:rPr>
          <w:rFonts w:ascii="Times New Roman" w:hAnsi="Times New Roman" w:cs="Times New Roman"/>
          <w:sz w:val="24"/>
          <w:szCs w:val="24"/>
        </w:rPr>
        <w:t>he ambient air temperature was 75</w:t>
      </w:r>
      <w:r w:rsidRPr="00376ADC">
        <w:rPr>
          <w:rFonts w:ascii="Times New Roman" w:hAnsi="Times New Roman" w:cs="Times New Roman"/>
          <w:sz w:val="24"/>
          <w:szCs w:val="24"/>
        </w:rPr>
        <w:t>°F,</w:t>
      </w:r>
      <w:r w:rsidRPr="00376ADC">
        <w:rPr>
          <w:rFonts w:ascii="Arial" w:hAnsi="Arial" w:cs="Arial"/>
          <w:color w:val="222222"/>
          <w:shd w:val="clear" w:color="auto" w:fill="FFFFFF"/>
        </w:rPr>
        <w:t xml:space="preserve"> </w:t>
      </w:r>
      <w:r w:rsidRPr="00376ADC">
        <w:rPr>
          <w:rFonts w:ascii="Times New Roman" w:hAnsi="Times New Roman" w:cs="Times New Roman"/>
          <w:sz w:val="24"/>
          <w:szCs w:val="24"/>
        </w:rPr>
        <w:t xml:space="preserve">and winds were out of the </w:t>
      </w:r>
      <w:r w:rsidR="00414935" w:rsidRPr="00376ADC">
        <w:rPr>
          <w:rFonts w:ascii="Times New Roman" w:hAnsi="Times New Roman" w:cs="Times New Roman"/>
          <w:sz w:val="24"/>
          <w:szCs w:val="24"/>
        </w:rPr>
        <w:t>south</w:t>
      </w:r>
      <w:r w:rsidR="00DF5242" w:rsidRPr="00376ADC">
        <w:rPr>
          <w:rFonts w:ascii="Times New Roman" w:hAnsi="Times New Roman" w:cs="Times New Roman"/>
          <w:sz w:val="24"/>
          <w:szCs w:val="24"/>
        </w:rPr>
        <w:t>/south</w:t>
      </w:r>
      <w:r w:rsidR="00DE0C7C" w:rsidRPr="00376ADC">
        <w:rPr>
          <w:rFonts w:ascii="Times New Roman" w:hAnsi="Times New Roman" w:cs="Times New Roman"/>
          <w:sz w:val="24"/>
          <w:szCs w:val="24"/>
        </w:rPr>
        <w:t>east at 3</w:t>
      </w:r>
      <w:r w:rsidRPr="00376ADC">
        <w:rPr>
          <w:rFonts w:ascii="Times New Roman" w:hAnsi="Times New Roman" w:cs="Times New Roman"/>
          <w:sz w:val="24"/>
          <w:szCs w:val="24"/>
        </w:rPr>
        <w:t>mph.</w:t>
      </w:r>
      <w:r w:rsidR="00414935" w:rsidRPr="00376ADC">
        <w:rPr>
          <w:rFonts w:ascii="Times New Roman" w:hAnsi="Times New Roman" w:cs="Times New Roman"/>
          <w:sz w:val="24"/>
          <w:szCs w:val="24"/>
        </w:rPr>
        <w:t xml:space="preserve">  </w:t>
      </w:r>
    </w:p>
    <w:p w:rsidR="00C15F3B" w:rsidRPr="00376ADC" w:rsidRDefault="00C15F3B" w:rsidP="000010F4">
      <w:pPr>
        <w:spacing w:after="0" w:line="240" w:lineRule="auto"/>
        <w:rPr>
          <w:rFonts w:ascii="Times New Roman" w:hAnsi="Times New Roman" w:cs="Times New Roman"/>
          <w:sz w:val="16"/>
          <w:szCs w:val="16"/>
        </w:rPr>
      </w:pPr>
    </w:p>
    <w:p w:rsidR="00313F43" w:rsidRPr="00376ADC" w:rsidRDefault="00F93DB3" w:rsidP="00A46176">
      <w:pPr>
        <w:spacing w:after="0" w:line="240" w:lineRule="auto"/>
        <w:jc w:val="center"/>
        <w:rPr>
          <w:rFonts w:ascii="Times New Roman" w:hAnsi="Times New Roman" w:cs="Times New Roman"/>
        </w:rPr>
      </w:pPr>
      <w:r w:rsidRPr="00376ADC">
        <w:rPr>
          <w:rFonts w:ascii="Times New Roman" w:hAnsi="Times New Roman" w:cs="Times New Roman"/>
          <w:noProof/>
        </w:rPr>
        <w:drawing>
          <wp:inline distT="0" distB="0" distL="0" distR="0">
            <wp:extent cx="2743200" cy="1932642"/>
            <wp:effectExtent l="19050" t="0" r="0" b="0"/>
            <wp:docPr id="22"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5" cstate="print"/>
                    <a:srcRect l="3636" t="10588" r="3636" b="4706"/>
                    <a:stretch>
                      <a:fillRect/>
                    </a:stretch>
                  </pic:blipFill>
                  <pic:spPr bwMode="auto">
                    <a:xfrm>
                      <a:off x="0" y="0"/>
                      <a:ext cx="2743200" cy="1932642"/>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13F43" w:rsidRPr="00376ADC">
        <w:rPr>
          <w:rFonts w:ascii="Times New Roman" w:hAnsi="Times New Roman" w:cs="Times New Roman"/>
          <w:noProof/>
        </w:rPr>
        <w:drawing>
          <wp:inline distT="0" distB="0" distL="0" distR="0">
            <wp:extent cx="2743200" cy="1937343"/>
            <wp:effectExtent l="19050" t="0" r="0" b="0"/>
            <wp:docPr id="15"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6" cstate="print"/>
                    <a:srcRect l="3636" t="10588" r="3636" b="4706"/>
                    <a:stretch>
                      <a:fillRect/>
                    </a:stretch>
                  </pic:blipFill>
                  <pic:spPr bwMode="auto">
                    <a:xfrm>
                      <a:off x="0" y="0"/>
                      <a:ext cx="2743200" cy="1937343"/>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8510D" w:rsidRPr="00376ADC" w:rsidRDefault="00313F43" w:rsidP="00202F41">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Figure</w:t>
      </w:r>
      <w:r w:rsidR="00187E48" w:rsidRPr="00376ADC">
        <w:rPr>
          <w:rFonts w:ascii="Times New Roman" w:hAnsi="Times New Roman" w:cs="Times New Roman"/>
          <w:b/>
          <w:sz w:val="28"/>
          <w:szCs w:val="28"/>
        </w:rPr>
        <w:t xml:space="preserve"> 3</w:t>
      </w:r>
      <w:r w:rsidRPr="00376ADC">
        <w:rPr>
          <w:rFonts w:ascii="Times New Roman" w:hAnsi="Times New Roman" w:cs="Times New Roman"/>
          <w:b/>
          <w:sz w:val="28"/>
          <w:szCs w:val="28"/>
        </w:rPr>
        <w:t xml:space="preserve">:  </w:t>
      </w:r>
      <w:r w:rsidR="00E358DC" w:rsidRPr="00376ADC">
        <w:rPr>
          <w:rFonts w:ascii="Times New Roman" w:hAnsi="Times New Roman" w:cs="Times New Roman"/>
          <w:b/>
          <w:sz w:val="28"/>
          <w:szCs w:val="28"/>
        </w:rPr>
        <w:t>2018</w:t>
      </w:r>
      <w:r w:rsidR="00CE444F" w:rsidRPr="00376ADC">
        <w:rPr>
          <w:rFonts w:ascii="Times New Roman" w:hAnsi="Times New Roman" w:cs="Times New Roman"/>
          <w:b/>
          <w:sz w:val="28"/>
          <w:szCs w:val="28"/>
        </w:rPr>
        <w:t xml:space="preserve"> </w:t>
      </w:r>
      <w:r w:rsidR="00A8510D" w:rsidRPr="00376ADC">
        <w:rPr>
          <w:rFonts w:ascii="Times New Roman" w:hAnsi="Times New Roman" w:cs="Times New Roman"/>
          <w:b/>
          <w:sz w:val="28"/>
          <w:szCs w:val="28"/>
        </w:rPr>
        <w:t xml:space="preserve">Survey Sample Points and </w:t>
      </w:r>
      <w:r w:rsidR="00CE444F" w:rsidRPr="00376ADC">
        <w:rPr>
          <w:rFonts w:ascii="Times New Roman" w:hAnsi="Times New Roman" w:cs="Times New Roman"/>
          <w:b/>
          <w:sz w:val="28"/>
          <w:szCs w:val="28"/>
        </w:rPr>
        <w:t>Final</w:t>
      </w:r>
      <w:r w:rsidRPr="00376ADC">
        <w:rPr>
          <w:rFonts w:ascii="Times New Roman" w:hAnsi="Times New Roman" w:cs="Times New Roman"/>
          <w:b/>
          <w:sz w:val="28"/>
          <w:szCs w:val="28"/>
        </w:rPr>
        <w:t xml:space="preserve"> Treatment Areas</w:t>
      </w:r>
    </w:p>
    <w:p w:rsidR="00DE0C7C" w:rsidRPr="00376ADC" w:rsidRDefault="00DE0C7C" w:rsidP="00DA1DA3">
      <w:pPr>
        <w:spacing w:after="0" w:line="240" w:lineRule="auto"/>
        <w:ind w:right="-360"/>
        <w:jc w:val="center"/>
        <w:rPr>
          <w:rFonts w:ascii="Times New Roman" w:hAnsi="Times New Roman" w:cs="Times New Roman"/>
          <w:b/>
          <w:sz w:val="24"/>
          <w:szCs w:val="24"/>
        </w:rPr>
      </w:pPr>
    </w:p>
    <w:p w:rsidR="008859C4" w:rsidRPr="00376ADC" w:rsidRDefault="008859C4" w:rsidP="0036241D">
      <w:pPr>
        <w:spacing w:after="0" w:line="240" w:lineRule="auto"/>
        <w:rPr>
          <w:rFonts w:ascii="Times New Roman" w:hAnsi="Times New Roman" w:cs="Times New Roman"/>
          <w:b/>
          <w:sz w:val="28"/>
          <w:szCs w:val="28"/>
        </w:rPr>
      </w:pPr>
    </w:p>
    <w:p w:rsidR="0036241D" w:rsidRPr="00376ADC" w:rsidRDefault="0036241D" w:rsidP="0036241D">
      <w:pPr>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Pre/Post Herbicide Surveys:</w:t>
      </w:r>
    </w:p>
    <w:p w:rsidR="0036241D" w:rsidRPr="00376ADC" w:rsidRDefault="0036241D" w:rsidP="00A46176">
      <w:pPr>
        <w:spacing w:after="0" w:line="240" w:lineRule="auto"/>
        <w:ind w:right="90"/>
        <w:rPr>
          <w:rFonts w:ascii="Times New Roman" w:hAnsi="Times New Roman" w:cs="Times New Roman"/>
          <w:sz w:val="24"/>
          <w:szCs w:val="24"/>
        </w:rPr>
      </w:pPr>
      <w:r w:rsidRPr="00376ADC">
        <w:rPr>
          <w:rFonts w:ascii="Times New Roman" w:eastAsia="Times New Roman" w:hAnsi="Times New Roman" w:cs="Times New Roman"/>
          <w:sz w:val="24"/>
          <w:szCs w:val="24"/>
        </w:rPr>
        <w:t>All points occurred in areas between 1.0ft and 18.0ft of water.  The m</w:t>
      </w:r>
      <w:r w:rsidRPr="00376ADC">
        <w:rPr>
          <w:rFonts w:ascii="Times New Roman" w:hAnsi="Times New Roman" w:cs="Times New Roman"/>
          <w:sz w:val="24"/>
          <w:szCs w:val="24"/>
        </w:rPr>
        <w:t>ean and median depths of plant growth were almost unchanged at 4.1ft</w:t>
      </w:r>
      <w:r w:rsidR="008859C4" w:rsidRPr="00376ADC">
        <w:rPr>
          <w:rFonts w:ascii="Times New Roman" w:hAnsi="Times New Roman" w:cs="Times New Roman"/>
          <w:sz w:val="24"/>
          <w:szCs w:val="24"/>
        </w:rPr>
        <w:t>/</w:t>
      </w:r>
      <w:r w:rsidRPr="00376ADC">
        <w:rPr>
          <w:rFonts w:ascii="Times New Roman" w:hAnsi="Times New Roman" w:cs="Times New Roman"/>
          <w:sz w:val="24"/>
          <w:szCs w:val="24"/>
        </w:rPr>
        <w:t>4.0ft respectively pretreatment and 4.4ft</w:t>
      </w:r>
      <w:r w:rsidR="008859C4" w:rsidRPr="00376ADC">
        <w:rPr>
          <w:rFonts w:ascii="Times New Roman" w:hAnsi="Times New Roman" w:cs="Times New Roman"/>
          <w:sz w:val="24"/>
          <w:szCs w:val="24"/>
        </w:rPr>
        <w:t>/</w:t>
      </w:r>
      <w:r w:rsidRPr="00376ADC">
        <w:rPr>
          <w:rFonts w:ascii="Times New Roman" w:hAnsi="Times New Roman" w:cs="Times New Roman"/>
          <w:sz w:val="24"/>
          <w:szCs w:val="24"/>
        </w:rPr>
        <w:t xml:space="preserve">4.0ft posttreatment (Table 2).  Most </w:t>
      </w:r>
      <w:r w:rsidR="0089297E" w:rsidRPr="00376ADC">
        <w:rPr>
          <w:rFonts w:ascii="Times New Roman" w:hAnsi="Times New Roman" w:cs="Times New Roman"/>
          <w:sz w:val="24"/>
          <w:szCs w:val="24"/>
        </w:rPr>
        <w:t>Eurasian water-milfoil</w:t>
      </w:r>
      <w:r w:rsidRPr="00376ADC">
        <w:rPr>
          <w:rFonts w:ascii="Times New Roman" w:hAnsi="Times New Roman" w:cs="Times New Roman"/>
          <w:sz w:val="24"/>
          <w:szCs w:val="24"/>
        </w:rPr>
        <w:t xml:space="preserve"> plants were established in a thin layer of </w:t>
      </w:r>
      <w:r w:rsidR="00A17727" w:rsidRPr="00376ADC">
        <w:rPr>
          <w:rFonts w:ascii="Times New Roman" w:hAnsi="Times New Roman" w:cs="Times New Roman"/>
          <w:sz w:val="24"/>
          <w:szCs w:val="24"/>
        </w:rPr>
        <w:t xml:space="preserve">sandy </w:t>
      </w:r>
      <w:r w:rsidRPr="00376ADC">
        <w:rPr>
          <w:rFonts w:ascii="Times New Roman" w:hAnsi="Times New Roman" w:cs="Times New Roman"/>
          <w:sz w:val="24"/>
          <w:szCs w:val="24"/>
        </w:rPr>
        <w:t>muck over sand and rock</w:t>
      </w:r>
      <w:r w:rsidR="00A17727" w:rsidRPr="00376ADC">
        <w:rPr>
          <w:rFonts w:ascii="Times New Roman" w:hAnsi="Times New Roman" w:cs="Times New Roman"/>
          <w:sz w:val="24"/>
          <w:szCs w:val="24"/>
        </w:rPr>
        <w:t>,</w:t>
      </w:r>
      <w:r w:rsidR="0089297E" w:rsidRPr="00376ADC">
        <w:rPr>
          <w:rFonts w:ascii="Times New Roman" w:hAnsi="Times New Roman" w:cs="Times New Roman"/>
          <w:sz w:val="24"/>
          <w:szCs w:val="24"/>
        </w:rPr>
        <w:t xml:space="preserve"> while Curly-leaf pondweed was more common in areas with thicker levels of nutrient-rich </w:t>
      </w:r>
      <w:r w:rsidR="00A17727" w:rsidRPr="00376ADC">
        <w:rPr>
          <w:rFonts w:ascii="Times New Roman" w:hAnsi="Times New Roman" w:cs="Times New Roman"/>
          <w:sz w:val="24"/>
          <w:szCs w:val="24"/>
        </w:rPr>
        <w:t xml:space="preserve">organic </w:t>
      </w:r>
      <w:r w:rsidR="0089297E" w:rsidRPr="00376ADC">
        <w:rPr>
          <w:rFonts w:ascii="Times New Roman" w:hAnsi="Times New Roman" w:cs="Times New Roman"/>
          <w:sz w:val="24"/>
          <w:szCs w:val="24"/>
        </w:rPr>
        <w:t>muck</w:t>
      </w:r>
      <w:r w:rsidRPr="00376ADC">
        <w:rPr>
          <w:rFonts w:ascii="Times New Roman" w:hAnsi="Times New Roman" w:cs="Times New Roman"/>
          <w:sz w:val="24"/>
          <w:szCs w:val="24"/>
        </w:rPr>
        <w:t xml:space="preserve"> (Figure 4) (Appendix III). </w:t>
      </w:r>
    </w:p>
    <w:p w:rsidR="0036241D" w:rsidRPr="00376ADC" w:rsidRDefault="0036241D" w:rsidP="0036241D">
      <w:pPr>
        <w:spacing w:after="0" w:line="240" w:lineRule="auto"/>
        <w:rPr>
          <w:rFonts w:ascii="Times New Roman" w:hAnsi="Times New Roman" w:cs="Times New Roman"/>
          <w:b/>
          <w:sz w:val="24"/>
          <w:szCs w:val="24"/>
        </w:rPr>
      </w:pPr>
    </w:p>
    <w:p w:rsidR="0036241D" w:rsidRPr="00376ADC" w:rsidRDefault="0036241D" w:rsidP="0036241D">
      <w:pPr>
        <w:spacing w:after="0" w:line="240" w:lineRule="auto"/>
        <w:jc w:val="center"/>
        <w:rPr>
          <w:rFonts w:ascii="Times New Roman" w:hAnsi="Times New Roman" w:cs="Times New Roman"/>
        </w:rPr>
      </w:pPr>
      <w:r w:rsidRPr="00376ADC">
        <w:rPr>
          <w:rFonts w:ascii="Times New Roman" w:hAnsi="Times New Roman" w:cs="Times New Roman"/>
          <w:noProof/>
        </w:rPr>
        <w:drawing>
          <wp:inline distT="0" distB="0" distL="0" distR="0">
            <wp:extent cx="2743200" cy="1937343"/>
            <wp:effectExtent l="19050" t="0" r="0" b="0"/>
            <wp:docPr id="23" name="Picture 740"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1 Lake Depth Minong Flowage beds 1, 5, 7, 8, 18 and 24 Presurvey 5910  Washburn Co.jpg"/>
                    <pic:cNvPicPr>
                      <a:picLocks noChangeAspect="1" noChangeArrowheads="1"/>
                    </pic:cNvPicPr>
                  </pic:nvPicPr>
                  <pic:blipFill>
                    <a:blip r:embed="rId17" cstate="print"/>
                    <a:srcRect l="3636" t="10588" r="3636" b="4706"/>
                    <a:stretch>
                      <a:fillRect/>
                    </a:stretch>
                  </pic:blipFill>
                  <pic:spPr bwMode="auto">
                    <a:xfrm>
                      <a:off x="0" y="0"/>
                      <a:ext cx="2743200" cy="1937343"/>
                    </a:xfrm>
                    <a:prstGeom prst="rect">
                      <a:avLst/>
                    </a:prstGeom>
                    <a:noFill/>
                    <a:ln w="9525">
                      <a:noFill/>
                      <a:miter lim="800000"/>
                      <a:headEnd/>
                      <a:tailEnd/>
                    </a:ln>
                  </pic:spPr>
                </pic:pic>
              </a:graphicData>
            </a:graphic>
          </wp:inline>
        </w:drawing>
      </w:r>
      <w:r w:rsidRPr="00376ADC">
        <w:rPr>
          <w:rFonts w:ascii="Times New Roman" w:hAnsi="Times New Roman" w:cs="Times New Roman"/>
          <w:noProof/>
        </w:rPr>
        <w:drawing>
          <wp:inline distT="0" distB="0" distL="0" distR="0">
            <wp:extent cx="2743200" cy="1932643"/>
            <wp:effectExtent l="19050" t="0" r="0" b="0"/>
            <wp:docPr id="26" name="Picture 0" descr="1 Lake Depth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 Lake Depth Minong Flowage Beds 14, 21, 22 and 23  PreSurvey 5 9 10 Washburn Co.jpg"/>
                    <pic:cNvPicPr>
                      <a:picLocks noChangeAspect="1" noChangeArrowheads="1"/>
                    </pic:cNvPicPr>
                  </pic:nvPicPr>
                  <pic:blipFill>
                    <a:blip r:embed="rId18" cstate="print"/>
                    <a:srcRect l="3636" t="10588" r="3636" b="4706"/>
                    <a:stretch>
                      <a:fillRect/>
                    </a:stretch>
                  </pic:blipFill>
                  <pic:spPr bwMode="auto">
                    <a:xfrm>
                      <a:off x="0" y="0"/>
                      <a:ext cx="2743200" cy="1932643"/>
                    </a:xfrm>
                    <a:prstGeom prst="rect">
                      <a:avLst/>
                    </a:prstGeom>
                    <a:noFill/>
                    <a:ln w="9525">
                      <a:noFill/>
                      <a:miter lim="800000"/>
                      <a:headEnd/>
                      <a:tailEnd/>
                    </a:ln>
                  </pic:spPr>
                </pic:pic>
              </a:graphicData>
            </a:graphic>
          </wp:inline>
        </w:drawing>
      </w:r>
    </w:p>
    <w:p w:rsidR="0036241D" w:rsidRPr="00376ADC" w:rsidRDefault="0036241D" w:rsidP="0036241D">
      <w:pPr>
        <w:spacing w:after="0" w:line="240" w:lineRule="auto"/>
        <w:ind w:right="90"/>
        <w:jc w:val="center"/>
        <w:rPr>
          <w:rFonts w:ascii="Times New Roman" w:hAnsi="Times New Roman" w:cs="Times New Roman"/>
          <w:b/>
          <w:sz w:val="28"/>
          <w:szCs w:val="28"/>
        </w:rPr>
      </w:pPr>
      <w:r w:rsidRPr="00376ADC">
        <w:rPr>
          <w:rFonts w:ascii="Times New Roman" w:hAnsi="Times New Roman" w:cs="Times New Roman"/>
          <w:b/>
          <w:sz w:val="28"/>
          <w:szCs w:val="28"/>
        </w:rPr>
        <w:t>Figure 4:  Treatment Area Depths and Bottom Substrate</w:t>
      </w:r>
    </w:p>
    <w:p w:rsidR="0036241D" w:rsidRPr="00376ADC" w:rsidRDefault="0036241D" w:rsidP="00DA1DA3">
      <w:pPr>
        <w:spacing w:after="0" w:line="240" w:lineRule="auto"/>
        <w:ind w:right="-360"/>
        <w:jc w:val="center"/>
        <w:rPr>
          <w:rFonts w:ascii="Times New Roman" w:hAnsi="Times New Roman" w:cs="Times New Roman"/>
          <w:b/>
          <w:sz w:val="24"/>
          <w:szCs w:val="24"/>
        </w:rPr>
      </w:pPr>
    </w:p>
    <w:p w:rsidR="0036241D" w:rsidRPr="00376ADC" w:rsidRDefault="0036241D" w:rsidP="00A2269E">
      <w:pPr>
        <w:spacing w:after="0" w:line="240" w:lineRule="auto"/>
        <w:ind w:right="-360"/>
        <w:jc w:val="center"/>
        <w:rPr>
          <w:rFonts w:ascii="Times New Roman" w:hAnsi="Times New Roman" w:cs="Times New Roman"/>
          <w:b/>
          <w:sz w:val="28"/>
          <w:szCs w:val="28"/>
        </w:rPr>
        <w:sectPr w:rsidR="0036241D" w:rsidRPr="00376ADC" w:rsidSect="00DE0C7C">
          <w:pgSz w:w="12240" w:h="15840"/>
          <w:pgMar w:top="1440" w:right="1350" w:bottom="1440" w:left="2160" w:header="720" w:footer="720" w:gutter="0"/>
          <w:cols w:space="720"/>
          <w:docGrid w:linePitch="360"/>
        </w:sectPr>
      </w:pPr>
    </w:p>
    <w:p w:rsidR="00DD3058" w:rsidRPr="00376ADC" w:rsidRDefault="00A8510D" w:rsidP="00A2269E">
      <w:pPr>
        <w:spacing w:after="0" w:line="240" w:lineRule="auto"/>
        <w:ind w:right="-360"/>
        <w:jc w:val="center"/>
        <w:rPr>
          <w:rFonts w:ascii="Times New Roman" w:hAnsi="Times New Roman" w:cs="Times New Roman"/>
          <w:b/>
          <w:sz w:val="28"/>
          <w:szCs w:val="28"/>
        </w:rPr>
      </w:pPr>
      <w:r w:rsidRPr="00376ADC">
        <w:rPr>
          <w:rFonts w:ascii="Times New Roman" w:hAnsi="Times New Roman" w:cs="Times New Roman"/>
          <w:b/>
          <w:sz w:val="28"/>
          <w:szCs w:val="28"/>
        </w:rPr>
        <w:t>T</w:t>
      </w:r>
      <w:r w:rsidR="00DD3058" w:rsidRPr="00376ADC">
        <w:rPr>
          <w:rFonts w:ascii="Times New Roman" w:hAnsi="Times New Roman" w:cs="Times New Roman"/>
          <w:b/>
          <w:sz w:val="28"/>
          <w:szCs w:val="28"/>
        </w:rPr>
        <w:t xml:space="preserve">able 1:  Spring </w:t>
      </w:r>
      <w:r w:rsidR="00312A19" w:rsidRPr="00376ADC">
        <w:rPr>
          <w:rFonts w:ascii="Times New Roman" w:hAnsi="Times New Roman" w:cs="Times New Roman"/>
          <w:b/>
          <w:sz w:val="28"/>
          <w:szCs w:val="28"/>
        </w:rPr>
        <w:t>EWM</w:t>
      </w:r>
      <w:r w:rsidR="00DD3058" w:rsidRPr="00376ADC">
        <w:rPr>
          <w:rFonts w:ascii="Times New Roman" w:hAnsi="Times New Roman" w:cs="Times New Roman"/>
          <w:b/>
          <w:sz w:val="28"/>
          <w:szCs w:val="28"/>
        </w:rPr>
        <w:t xml:space="preserve"> Treatment Summary </w:t>
      </w:r>
    </w:p>
    <w:p w:rsidR="0036241D" w:rsidRPr="00376ADC" w:rsidRDefault="006C1878" w:rsidP="0036241D">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Big Trade</w:t>
      </w:r>
      <w:r w:rsidR="00DC799F" w:rsidRPr="00376ADC">
        <w:rPr>
          <w:rFonts w:ascii="Times New Roman" w:hAnsi="Times New Roman" w:cs="Times New Roman"/>
          <w:b/>
          <w:sz w:val="28"/>
          <w:szCs w:val="28"/>
        </w:rPr>
        <w:t xml:space="preserve"> Lake</w:t>
      </w:r>
      <w:r w:rsidR="004D6CF1" w:rsidRPr="00376ADC">
        <w:rPr>
          <w:rFonts w:ascii="Times New Roman" w:hAnsi="Times New Roman" w:cs="Times New Roman"/>
          <w:b/>
          <w:sz w:val="28"/>
          <w:szCs w:val="28"/>
        </w:rPr>
        <w:t xml:space="preserve">, </w:t>
      </w:r>
      <w:r w:rsidR="00CC4616" w:rsidRPr="00376ADC">
        <w:rPr>
          <w:rFonts w:ascii="Times New Roman" w:hAnsi="Times New Roman" w:cs="Times New Roman"/>
          <w:b/>
          <w:sz w:val="28"/>
          <w:szCs w:val="28"/>
        </w:rPr>
        <w:t>Burnett</w:t>
      </w:r>
      <w:r w:rsidR="004D6CF1" w:rsidRPr="00376ADC">
        <w:rPr>
          <w:rFonts w:ascii="Times New Roman" w:hAnsi="Times New Roman" w:cs="Times New Roman"/>
          <w:b/>
          <w:sz w:val="28"/>
          <w:szCs w:val="28"/>
        </w:rPr>
        <w:t xml:space="preserve"> County</w:t>
      </w:r>
    </w:p>
    <w:p w:rsidR="00312A19" w:rsidRPr="00376ADC" w:rsidRDefault="007B50F3" w:rsidP="0036241D">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 xml:space="preserve">May </w:t>
      </w:r>
      <w:r w:rsidR="00A2269E" w:rsidRPr="00376ADC">
        <w:rPr>
          <w:rFonts w:ascii="Times New Roman" w:hAnsi="Times New Roman" w:cs="Times New Roman"/>
          <w:b/>
          <w:sz w:val="28"/>
          <w:szCs w:val="28"/>
        </w:rPr>
        <w:t>30</w:t>
      </w:r>
      <w:r w:rsidR="00312A19" w:rsidRPr="00376ADC">
        <w:rPr>
          <w:rFonts w:ascii="Times New Roman" w:hAnsi="Times New Roman" w:cs="Times New Roman"/>
          <w:b/>
          <w:sz w:val="28"/>
          <w:szCs w:val="28"/>
        </w:rPr>
        <w:t xml:space="preserve">, </w:t>
      </w:r>
      <w:r w:rsidR="00E358DC" w:rsidRPr="00376ADC">
        <w:rPr>
          <w:rFonts w:ascii="Times New Roman" w:hAnsi="Times New Roman" w:cs="Times New Roman"/>
          <w:b/>
          <w:sz w:val="28"/>
          <w:szCs w:val="28"/>
        </w:rPr>
        <w:t>2018</w:t>
      </w:r>
    </w:p>
    <w:p w:rsidR="0036241D" w:rsidRPr="00376ADC" w:rsidRDefault="0036241D" w:rsidP="003801CB">
      <w:pPr>
        <w:spacing w:after="0" w:line="240" w:lineRule="auto"/>
        <w:jc w:val="center"/>
        <w:rPr>
          <w:rFonts w:ascii="Times New Roman" w:hAnsi="Times New Roman" w:cs="Times New Roman"/>
          <w:b/>
          <w:sz w:val="28"/>
          <w:szCs w:val="28"/>
        </w:rPr>
      </w:pPr>
    </w:p>
    <w:tbl>
      <w:tblPr>
        <w:tblW w:w="10562" w:type="dxa"/>
        <w:jc w:val="center"/>
        <w:tblInd w:w="-1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8"/>
        <w:gridCol w:w="1282"/>
        <w:gridCol w:w="1255"/>
        <w:gridCol w:w="1371"/>
        <w:gridCol w:w="4766"/>
      </w:tblGrid>
      <w:tr w:rsidR="00DE0C7C" w:rsidRPr="00376ADC" w:rsidTr="0036241D">
        <w:trPr>
          <w:trHeight w:val="315"/>
          <w:jc w:val="center"/>
        </w:trPr>
        <w:tc>
          <w:tcPr>
            <w:tcW w:w="1888" w:type="dxa"/>
          </w:tcPr>
          <w:p w:rsidR="00312A19" w:rsidRPr="00376ADC" w:rsidRDefault="00312A19" w:rsidP="00C83029">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Treatment Area</w:t>
            </w:r>
          </w:p>
        </w:tc>
        <w:tc>
          <w:tcPr>
            <w:tcW w:w="1282" w:type="dxa"/>
          </w:tcPr>
          <w:p w:rsidR="00312A19" w:rsidRPr="00376ADC" w:rsidRDefault="00312A19" w:rsidP="00C83029">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Proposed</w:t>
            </w:r>
          </w:p>
          <w:p w:rsidR="00312A19" w:rsidRPr="00376ADC" w:rsidRDefault="00312A19" w:rsidP="00C83029">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Acreage</w:t>
            </w:r>
          </w:p>
        </w:tc>
        <w:tc>
          <w:tcPr>
            <w:tcW w:w="1255" w:type="dxa"/>
          </w:tcPr>
          <w:p w:rsidR="00312A19" w:rsidRPr="00376ADC" w:rsidRDefault="00312A19" w:rsidP="00C83029">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Final Acreage</w:t>
            </w:r>
          </w:p>
        </w:tc>
        <w:tc>
          <w:tcPr>
            <w:tcW w:w="1371" w:type="dxa"/>
          </w:tcPr>
          <w:p w:rsidR="00312A19" w:rsidRPr="00376ADC" w:rsidRDefault="00312A19" w:rsidP="00C83029">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Difference</w:t>
            </w:r>
          </w:p>
          <w:p w:rsidR="00312A19" w:rsidRPr="00376ADC" w:rsidRDefault="00312A19" w:rsidP="00C83029">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w:t>
            </w:r>
          </w:p>
        </w:tc>
        <w:tc>
          <w:tcPr>
            <w:tcW w:w="4766" w:type="dxa"/>
            <w:vAlign w:val="center"/>
          </w:tcPr>
          <w:p w:rsidR="00312A19" w:rsidRPr="00376ADC" w:rsidRDefault="00312A19" w:rsidP="003B3768">
            <w:pPr>
              <w:spacing w:after="0" w:line="240" w:lineRule="auto"/>
              <w:jc w:val="center"/>
              <w:rPr>
                <w:rFonts w:ascii="Times New Roman" w:hAnsi="Times New Roman" w:cs="Times New Roman"/>
                <w:b/>
                <w:sz w:val="26"/>
                <w:szCs w:val="26"/>
              </w:rPr>
            </w:pPr>
            <w:r w:rsidRPr="00376ADC">
              <w:rPr>
                <w:rFonts w:ascii="Times New Roman" w:hAnsi="Times New Roman" w:cs="Times New Roman"/>
                <w:b/>
                <w:sz w:val="26"/>
                <w:szCs w:val="26"/>
              </w:rPr>
              <w:t>Chemical</w:t>
            </w:r>
            <w:r w:rsidR="00FC058A" w:rsidRPr="00376ADC">
              <w:rPr>
                <w:rFonts w:ascii="Times New Roman" w:hAnsi="Times New Roman" w:cs="Times New Roman"/>
                <w:b/>
                <w:sz w:val="26"/>
                <w:szCs w:val="26"/>
              </w:rPr>
              <w:t xml:space="preserve"> </w:t>
            </w:r>
            <w:r w:rsidR="003B3768" w:rsidRPr="00376ADC">
              <w:rPr>
                <w:rFonts w:ascii="Times New Roman" w:hAnsi="Times New Roman" w:cs="Times New Roman"/>
                <w:b/>
                <w:sz w:val="26"/>
                <w:szCs w:val="26"/>
              </w:rPr>
              <w:t>(Brand</w:t>
            </w:r>
            <w:r w:rsidRPr="00376ADC">
              <w:rPr>
                <w:rFonts w:ascii="Times New Roman" w:hAnsi="Times New Roman" w:cs="Times New Roman"/>
                <w:b/>
                <w:sz w:val="26"/>
                <w:szCs w:val="26"/>
              </w:rPr>
              <w:t>)</w:t>
            </w:r>
            <w:r w:rsidR="00C15F3B" w:rsidRPr="00376ADC">
              <w:rPr>
                <w:rFonts w:ascii="Times New Roman" w:hAnsi="Times New Roman" w:cs="Times New Roman"/>
                <w:b/>
                <w:sz w:val="26"/>
                <w:szCs w:val="26"/>
              </w:rPr>
              <w:t xml:space="preserve"> – </w:t>
            </w:r>
            <w:r w:rsidR="003B3768" w:rsidRPr="00376ADC">
              <w:rPr>
                <w:rFonts w:ascii="Times New Roman" w:hAnsi="Times New Roman" w:cs="Times New Roman"/>
                <w:b/>
                <w:sz w:val="26"/>
                <w:szCs w:val="26"/>
              </w:rPr>
              <w:t>Rate</w:t>
            </w:r>
            <w:r w:rsidR="00C15F3B" w:rsidRPr="00376ADC">
              <w:rPr>
                <w:rFonts w:ascii="Times New Roman" w:hAnsi="Times New Roman" w:cs="Times New Roman"/>
                <w:b/>
                <w:sz w:val="26"/>
                <w:szCs w:val="26"/>
              </w:rPr>
              <w:t xml:space="preserve"> – Total </w:t>
            </w:r>
            <w:r w:rsidR="003B3768" w:rsidRPr="00376ADC">
              <w:rPr>
                <w:rFonts w:ascii="Times New Roman" w:hAnsi="Times New Roman" w:cs="Times New Roman"/>
                <w:b/>
                <w:sz w:val="26"/>
                <w:szCs w:val="26"/>
              </w:rPr>
              <w:t>g</w:t>
            </w:r>
            <w:r w:rsidR="00C15F3B" w:rsidRPr="00376ADC">
              <w:rPr>
                <w:rFonts w:ascii="Times New Roman" w:hAnsi="Times New Roman" w:cs="Times New Roman"/>
                <w:b/>
                <w:sz w:val="26"/>
                <w:szCs w:val="26"/>
              </w:rPr>
              <w:t>al</w:t>
            </w:r>
            <w:r w:rsidR="003B3768" w:rsidRPr="00376ADC">
              <w:rPr>
                <w:rFonts w:ascii="Times New Roman" w:hAnsi="Times New Roman" w:cs="Times New Roman"/>
                <w:b/>
                <w:sz w:val="26"/>
                <w:szCs w:val="26"/>
              </w:rPr>
              <w:t>/lbs</w:t>
            </w:r>
          </w:p>
        </w:tc>
      </w:tr>
      <w:tr w:rsidR="003A5F03" w:rsidRPr="00376ADC" w:rsidTr="0036241D">
        <w:trPr>
          <w:trHeight w:val="116"/>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1.63</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1.63</w:t>
            </w:r>
          </w:p>
        </w:tc>
        <w:tc>
          <w:tcPr>
            <w:tcW w:w="1371" w:type="dxa"/>
            <w:vAlign w:val="center"/>
          </w:tcPr>
          <w:p w:rsidR="003A5F03" w:rsidRPr="00376ADC" w:rsidRDefault="003A5F03" w:rsidP="003801CB">
            <w:pPr>
              <w:spacing w:after="0" w:line="240" w:lineRule="auto"/>
              <w:jc w:val="right"/>
              <w:rPr>
                <w:rFonts w:ascii="Times New Roman" w:hAnsi="Times New Roman" w:cs="Times New Roman"/>
                <w:color w:val="000000" w:themeColor="text1"/>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18.50gal</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1A-G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0.08</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0.08</w:t>
            </w:r>
          </w:p>
        </w:tc>
        <w:tc>
          <w:tcPr>
            <w:tcW w:w="1371" w:type="dxa"/>
            <w:vAlign w:val="center"/>
          </w:tcPr>
          <w:p w:rsidR="003A5F03" w:rsidRPr="00376ADC" w:rsidRDefault="003A5F03" w:rsidP="003801CB">
            <w:pPr>
              <w:spacing w:after="0" w:line="240" w:lineRule="auto"/>
              <w:jc w:val="right"/>
              <w:rPr>
                <w:rFonts w:ascii="Times New Roman" w:hAnsi="Times New Roman" w:cs="Times New Roman"/>
                <w:color w:val="FF0000"/>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15.70lbs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1B-G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0.28</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0.28</w:t>
            </w:r>
          </w:p>
        </w:tc>
        <w:tc>
          <w:tcPr>
            <w:tcW w:w="1371" w:type="dxa"/>
            <w:vAlign w:val="center"/>
          </w:tcPr>
          <w:p w:rsidR="003A5F03" w:rsidRPr="00376ADC" w:rsidRDefault="003A5F03" w:rsidP="003801CB">
            <w:pPr>
              <w:spacing w:after="0" w:line="240" w:lineRule="auto"/>
              <w:jc w:val="right"/>
              <w:rPr>
                <w:rFonts w:ascii="Times New Roman" w:hAnsi="Times New Roman" w:cs="Times New Roman"/>
                <w:color w:val="FF0000"/>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54.94lbs</w:t>
            </w:r>
          </w:p>
        </w:tc>
      </w:tr>
      <w:tr w:rsidR="003A5F03" w:rsidRPr="00376ADC" w:rsidTr="0036241D">
        <w:trPr>
          <w:trHeight w:val="123"/>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2</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1.84</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1.84</w:t>
            </w:r>
          </w:p>
        </w:tc>
        <w:tc>
          <w:tcPr>
            <w:tcW w:w="1371" w:type="dxa"/>
            <w:vAlign w:val="center"/>
          </w:tcPr>
          <w:p w:rsidR="003A5F03" w:rsidRPr="00376ADC" w:rsidRDefault="003A5F03" w:rsidP="003801CB">
            <w:pPr>
              <w:spacing w:after="0" w:line="240" w:lineRule="auto"/>
              <w:jc w:val="right"/>
              <w:rPr>
                <w:rFonts w:ascii="Times New Roman" w:hAnsi="Times New Roman" w:cs="Times New Roman"/>
                <w:color w:val="FF0000"/>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20.90gal</w:t>
            </w:r>
          </w:p>
        </w:tc>
      </w:tr>
      <w:tr w:rsidR="003A5F03" w:rsidRPr="00376ADC" w:rsidTr="0036241D">
        <w:trPr>
          <w:trHeight w:val="137"/>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3-G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0.09</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0.09</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17.66lbs</w:t>
            </w:r>
          </w:p>
        </w:tc>
      </w:tr>
      <w:tr w:rsidR="003A5F03" w:rsidRPr="00376ADC" w:rsidTr="0036241D">
        <w:trPr>
          <w:trHeight w:val="137"/>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4-G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0.15</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0.15</w:t>
            </w:r>
          </w:p>
        </w:tc>
        <w:tc>
          <w:tcPr>
            <w:tcW w:w="1371" w:type="dxa"/>
            <w:vAlign w:val="center"/>
          </w:tcPr>
          <w:p w:rsidR="003A5F03" w:rsidRPr="00376ADC" w:rsidRDefault="003A5F03" w:rsidP="003801CB">
            <w:pPr>
              <w:spacing w:after="0" w:line="240" w:lineRule="auto"/>
              <w:jc w:val="right"/>
              <w:rPr>
                <w:rFonts w:ascii="Times New Roman" w:hAnsi="Times New Roman" w:cs="Times New Roman"/>
                <w:color w:val="FF0000"/>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29.43lbs</w:t>
            </w:r>
          </w:p>
        </w:tc>
      </w:tr>
      <w:tr w:rsidR="003A5F03" w:rsidRPr="00376ADC" w:rsidTr="0036241D">
        <w:trPr>
          <w:trHeight w:val="123"/>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5-G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0.06</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0.06</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11.77lbs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6</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1.05</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1.05</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11.90gal</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7-G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0.15</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0.15</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39.24lbs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8-G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0.20</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0.20</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52.32lbs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9</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1.14</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1.14</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16.20gal</w:t>
            </w:r>
          </w:p>
        </w:tc>
      </w:tr>
      <w:tr w:rsidR="003A5F03" w:rsidRPr="00376ADC" w:rsidTr="0036241D">
        <w:trPr>
          <w:trHeight w:val="123"/>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10</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1.38</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1.38</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19.60gal</w:t>
            </w:r>
          </w:p>
        </w:tc>
      </w:tr>
      <w:tr w:rsidR="003A5F03" w:rsidRPr="00376ADC" w:rsidTr="0036241D">
        <w:trPr>
          <w:trHeight w:val="137"/>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11, 11.5</w:t>
            </w:r>
            <w:r w:rsidR="00DF5242" w:rsidRPr="00376ADC">
              <w:rPr>
                <w:rFonts w:ascii="Times New Roman" w:hAnsi="Times New Roman" w:cs="Times New Roman"/>
                <w:color w:val="000000"/>
                <w:sz w:val="24"/>
                <w:szCs w:val="24"/>
              </w:rPr>
              <w:t>,</w:t>
            </w:r>
            <w:r w:rsidRPr="00376ADC">
              <w:rPr>
                <w:rFonts w:ascii="Times New Roman" w:hAnsi="Times New Roman" w:cs="Times New Roman"/>
                <w:color w:val="000000"/>
                <w:sz w:val="24"/>
                <w:szCs w:val="24"/>
              </w:rPr>
              <w:t xml:space="preserve"> and 12</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1.11</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1.11</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12.60gal</w:t>
            </w:r>
          </w:p>
        </w:tc>
      </w:tr>
      <w:tr w:rsidR="003A5F03" w:rsidRPr="00376ADC" w:rsidTr="0036241D">
        <w:trPr>
          <w:trHeight w:val="137"/>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13-G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0.08</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0.08</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26.16lbs</w:t>
            </w:r>
          </w:p>
        </w:tc>
      </w:tr>
      <w:tr w:rsidR="003A5F03" w:rsidRPr="00376ADC" w:rsidTr="0036241D">
        <w:trPr>
          <w:trHeight w:val="123"/>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14-G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0.33</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0.33</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107.90lbs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15-G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0.20</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0.20</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65.40lbs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16</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2.25</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2.25</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2,4-D (Shredder Amine 4) – 4ppm – </w:t>
            </w:r>
            <w:r w:rsidR="00D4610E" w:rsidRPr="00376ADC">
              <w:rPr>
                <w:rFonts w:ascii="Times New Roman" w:hAnsi="Times New Roman" w:cs="Times New Roman"/>
                <w:sz w:val="24"/>
                <w:szCs w:val="24"/>
              </w:rPr>
              <w:t>32</w:t>
            </w:r>
            <w:r w:rsidRPr="00376ADC">
              <w:rPr>
                <w:rFonts w:ascii="Times New Roman" w:hAnsi="Times New Roman" w:cs="Times New Roman"/>
                <w:sz w:val="24"/>
                <w:szCs w:val="24"/>
              </w:rPr>
              <w:t>.</w:t>
            </w:r>
            <w:r w:rsidR="00D4610E" w:rsidRPr="00376ADC">
              <w:rPr>
                <w:rFonts w:ascii="Times New Roman" w:hAnsi="Times New Roman" w:cs="Times New Roman"/>
                <w:sz w:val="24"/>
                <w:szCs w:val="24"/>
              </w:rPr>
              <w:t>0</w:t>
            </w:r>
            <w:r w:rsidRPr="00376ADC">
              <w:rPr>
                <w:rFonts w:ascii="Times New Roman" w:hAnsi="Times New Roman" w:cs="Times New Roman"/>
                <w:sz w:val="24"/>
                <w:szCs w:val="24"/>
              </w:rPr>
              <w:t>0gal</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17-G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0.07</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0.07</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22.89lbs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18-G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0.07</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0.07</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13.73lbs</w:t>
            </w:r>
          </w:p>
        </w:tc>
      </w:tr>
      <w:tr w:rsidR="003A5F03" w:rsidRPr="00376ADC" w:rsidTr="0036241D">
        <w:trPr>
          <w:trHeight w:val="130"/>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19</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1.08</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1.08</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(Shredder Amine 4) – 4ppm – 1</w:t>
            </w:r>
            <w:r w:rsidR="00D4610E" w:rsidRPr="00376ADC">
              <w:rPr>
                <w:rFonts w:ascii="Times New Roman" w:hAnsi="Times New Roman" w:cs="Times New Roman"/>
                <w:sz w:val="24"/>
                <w:szCs w:val="24"/>
              </w:rPr>
              <w:t>5</w:t>
            </w:r>
            <w:r w:rsidRPr="00376ADC">
              <w:rPr>
                <w:rFonts w:ascii="Times New Roman" w:hAnsi="Times New Roman" w:cs="Times New Roman"/>
                <w:sz w:val="24"/>
                <w:szCs w:val="24"/>
              </w:rPr>
              <w:t>.</w:t>
            </w:r>
            <w:r w:rsidR="00D4610E" w:rsidRPr="00376ADC">
              <w:rPr>
                <w:rFonts w:ascii="Times New Roman" w:hAnsi="Times New Roman" w:cs="Times New Roman"/>
                <w:sz w:val="24"/>
                <w:szCs w:val="24"/>
              </w:rPr>
              <w:t>3</w:t>
            </w:r>
            <w:r w:rsidRPr="00376ADC">
              <w:rPr>
                <w:rFonts w:ascii="Times New Roman" w:hAnsi="Times New Roman" w:cs="Times New Roman"/>
                <w:sz w:val="24"/>
                <w:szCs w:val="24"/>
              </w:rPr>
              <w:t>0gal</w:t>
            </w:r>
          </w:p>
        </w:tc>
      </w:tr>
      <w:tr w:rsidR="003A5F03" w:rsidRPr="00376ADC" w:rsidTr="0036241D">
        <w:trPr>
          <w:trHeight w:val="178"/>
          <w:jc w:val="center"/>
        </w:trPr>
        <w:tc>
          <w:tcPr>
            <w:tcW w:w="1888"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20-G</w:t>
            </w:r>
          </w:p>
        </w:tc>
        <w:tc>
          <w:tcPr>
            <w:tcW w:w="1282"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0.12</w:t>
            </w:r>
          </w:p>
        </w:tc>
        <w:tc>
          <w:tcPr>
            <w:tcW w:w="1255" w:type="dxa"/>
            <w:vAlign w:val="center"/>
          </w:tcPr>
          <w:p w:rsidR="003A5F03" w:rsidRPr="00376ADC" w:rsidRDefault="003A5F03" w:rsidP="003801CB">
            <w:pPr>
              <w:spacing w:after="0" w:line="240" w:lineRule="auto"/>
              <w:jc w:val="right"/>
              <w:rPr>
                <w:rFonts w:ascii="Times New Roman" w:hAnsi="Times New Roman" w:cs="Times New Roman"/>
                <w:color w:val="000000"/>
                <w:sz w:val="24"/>
                <w:szCs w:val="24"/>
              </w:rPr>
            </w:pPr>
            <w:r w:rsidRPr="00376ADC">
              <w:rPr>
                <w:rFonts w:ascii="Times New Roman" w:hAnsi="Times New Roman" w:cs="Times New Roman"/>
                <w:color w:val="000000"/>
                <w:sz w:val="24"/>
                <w:szCs w:val="24"/>
              </w:rPr>
              <w:t>0.12</w:t>
            </w:r>
          </w:p>
        </w:tc>
        <w:tc>
          <w:tcPr>
            <w:tcW w:w="1371" w:type="dxa"/>
            <w:vAlign w:val="center"/>
          </w:tcPr>
          <w:p w:rsidR="003A5F03" w:rsidRPr="00376ADC" w:rsidRDefault="003A5F03" w:rsidP="003801CB">
            <w:pPr>
              <w:spacing w:after="0" w:line="240" w:lineRule="auto"/>
              <w:jc w:val="right"/>
              <w:rPr>
                <w:rFonts w:ascii="Times New Roman" w:hAnsi="Times New Roman" w:cs="Times New Roman"/>
                <w:sz w:val="24"/>
                <w:szCs w:val="24"/>
              </w:rPr>
            </w:pPr>
            <w:r w:rsidRPr="00376ADC">
              <w:rPr>
                <w:rFonts w:ascii="Times New Roman" w:hAnsi="Times New Roman" w:cs="Times New Roman"/>
                <w:color w:val="000000" w:themeColor="text1"/>
                <w:sz w:val="24"/>
                <w:szCs w:val="24"/>
              </w:rPr>
              <w:t>0.00</w:t>
            </w:r>
          </w:p>
        </w:tc>
        <w:tc>
          <w:tcPr>
            <w:tcW w:w="4766" w:type="dxa"/>
          </w:tcPr>
          <w:p w:rsidR="003A5F03" w:rsidRPr="00376ADC" w:rsidRDefault="003A5F03" w:rsidP="003801CB">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2,4-D (Sculpin G) – 4ppm – 15.70lbs</w:t>
            </w:r>
          </w:p>
        </w:tc>
      </w:tr>
      <w:tr w:rsidR="00DE0C7C" w:rsidRPr="00376ADC" w:rsidTr="0036241D">
        <w:trPr>
          <w:trHeight w:val="419"/>
          <w:jc w:val="center"/>
        </w:trPr>
        <w:tc>
          <w:tcPr>
            <w:tcW w:w="1888" w:type="dxa"/>
            <w:tcBorders>
              <w:left w:val="nil"/>
              <w:bottom w:val="nil"/>
            </w:tcBorders>
            <w:vAlign w:val="center"/>
          </w:tcPr>
          <w:p w:rsidR="008E52FC" w:rsidRPr="00376ADC" w:rsidRDefault="008E52FC" w:rsidP="00C83029">
            <w:pPr>
              <w:spacing w:after="0" w:line="240" w:lineRule="auto"/>
              <w:jc w:val="right"/>
              <w:rPr>
                <w:rFonts w:ascii="Times New Roman" w:hAnsi="Times New Roman" w:cs="Times New Roman"/>
                <w:color w:val="000000"/>
                <w:sz w:val="28"/>
                <w:szCs w:val="28"/>
              </w:rPr>
            </w:pPr>
            <w:r w:rsidRPr="00376ADC">
              <w:rPr>
                <w:rFonts w:ascii="Times New Roman" w:hAnsi="Times New Roman" w:cs="Times New Roman"/>
                <w:b/>
                <w:sz w:val="28"/>
                <w:szCs w:val="28"/>
              </w:rPr>
              <w:t>Total Acres</w:t>
            </w:r>
          </w:p>
        </w:tc>
        <w:tc>
          <w:tcPr>
            <w:tcW w:w="1282" w:type="dxa"/>
            <w:tcBorders>
              <w:bottom w:val="single" w:sz="4" w:space="0" w:color="auto"/>
            </w:tcBorders>
            <w:vAlign w:val="center"/>
          </w:tcPr>
          <w:p w:rsidR="008E52FC" w:rsidRPr="00376ADC" w:rsidRDefault="00A17727" w:rsidP="00AE072E">
            <w:pPr>
              <w:spacing w:after="0" w:line="240" w:lineRule="auto"/>
              <w:jc w:val="right"/>
              <w:rPr>
                <w:rFonts w:ascii="Times New Roman" w:hAnsi="Times New Roman" w:cs="Times New Roman"/>
                <w:b/>
                <w:color w:val="000000"/>
                <w:sz w:val="28"/>
                <w:szCs w:val="28"/>
              </w:rPr>
            </w:pPr>
            <w:r w:rsidRPr="00376ADC">
              <w:rPr>
                <w:rFonts w:ascii="Times New Roman" w:hAnsi="Times New Roman" w:cs="Times New Roman"/>
                <w:b/>
                <w:color w:val="000000"/>
                <w:sz w:val="28"/>
                <w:szCs w:val="28"/>
              </w:rPr>
              <w:t>13.34</w:t>
            </w:r>
          </w:p>
        </w:tc>
        <w:tc>
          <w:tcPr>
            <w:tcW w:w="1255" w:type="dxa"/>
            <w:tcBorders>
              <w:bottom w:val="single" w:sz="4" w:space="0" w:color="auto"/>
            </w:tcBorders>
            <w:vAlign w:val="center"/>
          </w:tcPr>
          <w:p w:rsidR="008E52FC" w:rsidRPr="00376ADC" w:rsidRDefault="00A17727" w:rsidP="00C83029">
            <w:pPr>
              <w:spacing w:after="0" w:line="240" w:lineRule="auto"/>
              <w:jc w:val="right"/>
              <w:rPr>
                <w:rFonts w:ascii="Times New Roman" w:hAnsi="Times New Roman" w:cs="Times New Roman"/>
                <w:b/>
                <w:color w:val="000000"/>
                <w:sz w:val="28"/>
                <w:szCs w:val="28"/>
              </w:rPr>
            </w:pPr>
            <w:r w:rsidRPr="00376ADC">
              <w:rPr>
                <w:rFonts w:ascii="Times New Roman" w:hAnsi="Times New Roman" w:cs="Times New Roman"/>
                <w:b/>
                <w:color w:val="000000"/>
                <w:sz w:val="28"/>
                <w:szCs w:val="28"/>
              </w:rPr>
              <w:t>13.34</w:t>
            </w:r>
          </w:p>
        </w:tc>
        <w:tc>
          <w:tcPr>
            <w:tcW w:w="1371" w:type="dxa"/>
            <w:tcBorders>
              <w:bottom w:val="single" w:sz="4" w:space="0" w:color="auto"/>
              <w:right w:val="single" w:sz="4" w:space="0" w:color="auto"/>
            </w:tcBorders>
            <w:vAlign w:val="center"/>
          </w:tcPr>
          <w:p w:rsidR="008E52FC" w:rsidRPr="00376ADC" w:rsidRDefault="003A5F03" w:rsidP="00AE072E">
            <w:pPr>
              <w:spacing w:after="0" w:line="240" w:lineRule="auto"/>
              <w:jc w:val="right"/>
              <w:rPr>
                <w:rFonts w:ascii="Times New Roman" w:hAnsi="Times New Roman" w:cs="Times New Roman"/>
                <w:b/>
                <w:sz w:val="28"/>
                <w:szCs w:val="28"/>
              </w:rPr>
            </w:pPr>
            <w:r w:rsidRPr="00376ADC">
              <w:rPr>
                <w:rFonts w:ascii="Times New Roman" w:hAnsi="Times New Roman" w:cs="Times New Roman"/>
                <w:b/>
                <w:color w:val="000000"/>
                <w:sz w:val="28"/>
                <w:szCs w:val="28"/>
              </w:rPr>
              <w:t>+0.00</w:t>
            </w:r>
          </w:p>
        </w:tc>
        <w:tc>
          <w:tcPr>
            <w:tcW w:w="4766" w:type="dxa"/>
            <w:tcBorders>
              <w:left w:val="single" w:sz="4" w:space="0" w:color="auto"/>
              <w:bottom w:val="nil"/>
              <w:right w:val="nil"/>
            </w:tcBorders>
          </w:tcPr>
          <w:p w:rsidR="008E52FC" w:rsidRPr="00376ADC" w:rsidRDefault="008E52FC" w:rsidP="00C83029">
            <w:pPr>
              <w:spacing w:after="0" w:line="240" w:lineRule="auto"/>
              <w:jc w:val="right"/>
              <w:rPr>
                <w:rFonts w:ascii="Times New Roman" w:hAnsi="Times New Roman" w:cs="Times New Roman"/>
                <w:b/>
                <w:sz w:val="28"/>
                <w:szCs w:val="28"/>
              </w:rPr>
            </w:pPr>
          </w:p>
        </w:tc>
      </w:tr>
    </w:tbl>
    <w:p w:rsidR="00312A19" w:rsidRPr="00376ADC" w:rsidRDefault="00312A19" w:rsidP="005B191C">
      <w:pPr>
        <w:spacing w:after="0" w:line="240" w:lineRule="auto"/>
        <w:rPr>
          <w:rFonts w:ascii="Times New Roman" w:hAnsi="Times New Roman" w:cs="Times New Roman"/>
          <w:b/>
          <w:sz w:val="28"/>
          <w:szCs w:val="28"/>
        </w:rPr>
        <w:sectPr w:rsidR="00312A19" w:rsidRPr="00376ADC" w:rsidSect="0036241D">
          <w:pgSz w:w="15840" w:h="12240" w:orient="landscape"/>
          <w:pgMar w:top="2160" w:right="1440" w:bottom="1350" w:left="1440" w:header="720" w:footer="720" w:gutter="0"/>
          <w:cols w:space="720"/>
          <w:docGrid w:linePitch="360"/>
        </w:sectPr>
      </w:pPr>
    </w:p>
    <w:p w:rsidR="006964B5" w:rsidRPr="00376ADC" w:rsidRDefault="006964B5" w:rsidP="005B191C">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Table 2:  Pre/Post Survey</w:t>
      </w:r>
      <w:r w:rsidR="00F7574C" w:rsidRPr="00376ADC">
        <w:rPr>
          <w:rFonts w:ascii="Times New Roman" w:hAnsi="Times New Roman" w:cs="Times New Roman"/>
          <w:b/>
          <w:sz w:val="28"/>
          <w:szCs w:val="28"/>
        </w:rPr>
        <w:t>s</w:t>
      </w:r>
      <w:r w:rsidRPr="00376ADC">
        <w:rPr>
          <w:rFonts w:ascii="Times New Roman" w:hAnsi="Times New Roman" w:cs="Times New Roman"/>
          <w:b/>
          <w:sz w:val="28"/>
          <w:szCs w:val="28"/>
        </w:rPr>
        <w:t xml:space="preserve"> Summary Statistics</w:t>
      </w:r>
    </w:p>
    <w:p w:rsidR="006964B5" w:rsidRPr="00376ADC" w:rsidRDefault="006C1878" w:rsidP="005B191C">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Big Trade</w:t>
      </w:r>
      <w:r w:rsidR="00DC799F" w:rsidRPr="00376ADC">
        <w:rPr>
          <w:rFonts w:ascii="Times New Roman" w:hAnsi="Times New Roman" w:cs="Times New Roman"/>
          <w:b/>
          <w:sz w:val="28"/>
          <w:szCs w:val="28"/>
        </w:rPr>
        <w:t xml:space="preserve"> Lake</w:t>
      </w:r>
      <w:r w:rsidR="006964B5" w:rsidRPr="00376ADC">
        <w:rPr>
          <w:rFonts w:ascii="Times New Roman" w:hAnsi="Times New Roman" w:cs="Times New Roman"/>
          <w:b/>
          <w:sz w:val="28"/>
          <w:szCs w:val="28"/>
        </w:rPr>
        <w:t xml:space="preserve">, </w:t>
      </w:r>
      <w:r w:rsidR="00CC4616" w:rsidRPr="00376ADC">
        <w:rPr>
          <w:rFonts w:ascii="Times New Roman" w:hAnsi="Times New Roman" w:cs="Times New Roman"/>
          <w:b/>
          <w:sz w:val="28"/>
          <w:szCs w:val="28"/>
        </w:rPr>
        <w:t>Burnett</w:t>
      </w:r>
      <w:r w:rsidR="006964B5" w:rsidRPr="00376ADC">
        <w:rPr>
          <w:rFonts w:ascii="Times New Roman" w:hAnsi="Times New Roman" w:cs="Times New Roman"/>
          <w:b/>
          <w:sz w:val="28"/>
          <w:szCs w:val="28"/>
        </w:rPr>
        <w:t xml:space="preserve"> </w:t>
      </w:r>
      <w:r w:rsidR="00FC55DF" w:rsidRPr="00376ADC">
        <w:rPr>
          <w:rFonts w:ascii="Times New Roman" w:hAnsi="Times New Roman" w:cs="Times New Roman"/>
          <w:b/>
          <w:sz w:val="28"/>
          <w:szCs w:val="28"/>
        </w:rPr>
        <w:t>County</w:t>
      </w:r>
    </w:p>
    <w:p w:rsidR="006964B5" w:rsidRPr="00376ADC" w:rsidRDefault="006C1878" w:rsidP="00DA1DA3">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May 22</w:t>
      </w:r>
      <w:r w:rsidR="006964B5" w:rsidRPr="00376ADC">
        <w:rPr>
          <w:rFonts w:ascii="Times New Roman" w:hAnsi="Times New Roman" w:cs="Times New Roman"/>
          <w:b/>
          <w:sz w:val="28"/>
          <w:szCs w:val="28"/>
        </w:rPr>
        <w:t xml:space="preserve"> and </w:t>
      </w:r>
      <w:r w:rsidR="00E358DC" w:rsidRPr="00376ADC">
        <w:rPr>
          <w:rFonts w:ascii="Times New Roman" w:hAnsi="Times New Roman" w:cs="Times New Roman"/>
          <w:b/>
          <w:sz w:val="28"/>
          <w:szCs w:val="28"/>
        </w:rPr>
        <w:t>June 25</w:t>
      </w:r>
      <w:r w:rsidR="00055E23" w:rsidRPr="00376ADC">
        <w:rPr>
          <w:rFonts w:ascii="Times New Roman" w:hAnsi="Times New Roman" w:cs="Times New Roman"/>
          <w:b/>
          <w:sz w:val="28"/>
          <w:szCs w:val="28"/>
        </w:rPr>
        <w:t xml:space="preserve">, </w:t>
      </w:r>
      <w:r w:rsidR="00E358DC" w:rsidRPr="00376ADC">
        <w:rPr>
          <w:rFonts w:ascii="Times New Roman" w:hAnsi="Times New Roman" w:cs="Times New Roman"/>
          <w:b/>
          <w:sz w:val="28"/>
          <w:szCs w:val="28"/>
        </w:rPr>
        <w:t>2018</w:t>
      </w:r>
    </w:p>
    <w:p w:rsidR="00A17727" w:rsidRPr="00376ADC" w:rsidRDefault="00A17727" w:rsidP="00DA1DA3">
      <w:pPr>
        <w:spacing w:after="0" w:line="240" w:lineRule="auto"/>
        <w:jc w:val="center"/>
        <w:rPr>
          <w:rFonts w:ascii="Times New Roman" w:hAnsi="Times New Roman" w:cs="Times New Roman"/>
          <w:b/>
          <w:sz w:val="12"/>
          <w:szCs w:val="12"/>
        </w:rPr>
      </w:pPr>
    </w:p>
    <w:tbl>
      <w:tblPr>
        <w:tblW w:w="838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226"/>
        <w:gridCol w:w="1080"/>
        <w:gridCol w:w="1080"/>
      </w:tblGrid>
      <w:tr w:rsidR="002153F8" w:rsidRPr="00376ADC" w:rsidTr="00E24552">
        <w:trPr>
          <w:trHeight w:val="300"/>
        </w:trPr>
        <w:tc>
          <w:tcPr>
            <w:tcW w:w="6226" w:type="dxa"/>
            <w:tcBorders>
              <w:top w:val="nil"/>
              <w:left w:val="nil"/>
              <w:bottom w:val="single" w:sz="6" w:space="0" w:color="auto"/>
              <w:right w:val="nil"/>
            </w:tcBorders>
            <w:shd w:val="clear" w:color="auto" w:fill="auto"/>
            <w:noWrap/>
            <w:vAlign w:val="center"/>
          </w:tcPr>
          <w:p w:rsidR="002153F8" w:rsidRPr="00376ADC" w:rsidRDefault="002153F8" w:rsidP="002153F8">
            <w:pPr>
              <w:spacing w:after="0" w:line="240" w:lineRule="auto"/>
              <w:rPr>
                <w:rFonts w:ascii="Times New Roman" w:hAnsi="Times New Roman" w:cs="Times New Roman"/>
                <w:bCs/>
                <w:sz w:val="28"/>
                <w:szCs w:val="28"/>
              </w:rPr>
            </w:pPr>
            <w:r w:rsidRPr="00376ADC">
              <w:rPr>
                <w:rFonts w:ascii="Times New Roman" w:hAnsi="Times New Roman" w:cs="Times New Roman"/>
                <w:bCs/>
                <w:sz w:val="28"/>
                <w:szCs w:val="28"/>
              </w:rPr>
              <w:t>Summary Statistics:</w:t>
            </w:r>
          </w:p>
        </w:tc>
        <w:tc>
          <w:tcPr>
            <w:tcW w:w="1080" w:type="dxa"/>
            <w:tcBorders>
              <w:top w:val="nil"/>
              <w:left w:val="nil"/>
              <w:bottom w:val="single" w:sz="6" w:space="0" w:color="auto"/>
              <w:right w:val="nil"/>
            </w:tcBorders>
            <w:vAlign w:val="center"/>
          </w:tcPr>
          <w:p w:rsidR="002153F8" w:rsidRPr="00376ADC" w:rsidRDefault="00F7574C" w:rsidP="002153F8">
            <w:pPr>
              <w:spacing w:after="0" w:line="240" w:lineRule="auto"/>
              <w:rPr>
                <w:rFonts w:ascii="Times New Roman" w:hAnsi="Times New Roman" w:cs="Times New Roman"/>
                <w:sz w:val="20"/>
                <w:szCs w:val="20"/>
              </w:rPr>
            </w:pPr>
            <w:r w:rsidRPr="00376ADC">
              <w:rPr>
                <w:rFonts w:ascii="Times New Roman" w:hAnsi="Times New Roman" w:cs="Times New Roman"/>
                <w:bCs/>
                <w:sz w:val="28"/>
                <w:szCs w:val="28"/>
              </w:rPr>
              <w:t xml:space="preserve">   </w:t>
            </w:r>
            <w:r w:rsidR="002153F8" w:rsidRPr="00376ADC">
              <w:rPr>
                <w:rFonts w:ascii="Times New Roman" w:hAnsi="Times New Roman" w:cs="Times New Roman"/>
                <w:bCs/>
                <w:sz w:val="28"/>
                <w:szCs w:val="28"/>
              </w:rPr>
              <w:t>Pre</w:t>
            </w:r>
          </w:p>
        </w:tc>
        <w:tc>
          <w:tcPr>
            <w:tcW w:w="1080" w:type="dxa"/>
            <w:tcBorders>
              <w:top w:val="nil"/>
              <w:left w:val="nil"/>
              <w:bottom w:val="single" w:sz="6" w:space="0" w:color="auto"/>
              <w:right w:val="nil"/>
            </w:tcBorders>
            <w:shd w:val="clear" w:color="auto" w:fill="auto"/>
            <w:noWrap/>
            <w:vAlign w:val="center"/>
          </w:tcPr>
          <w:p w:rsidR="002153F8" w:rsidRPr="00376ADC" w:rsidRDefault="00F7574C" w:rsidP="002153F8">
            <w:pPr>
              <w:spacing w:after="0" w:line="240" w:lineRule="auto"/>
              <w:rPr>
                <w:rFonts w:ascii="Times New Roman" w:hAnsi="Times New Roman" w:cs="Times New Roman"/>
                <w:sz w:val="20"/>
                <w:szCs w:val="20"/>
              </w:rPr>
            </w:pPr>
            <w:r w:rsidRPr="00376ADC">
              <w:rPr>
                <w:rFonts w:ascii="Times New Roman" w:hAnsi="Times New Roman" w:cs="Times New Roman"/>
                <w:bCs/>
                <w:sz w:val="28"/>
                <w:szCs w:val="28"/>
              </w:rPr>
              <w:t xml:space="preserve">   </w:t>
            </w:r>
            <w:r w:rsidR="002153F8" w:rsidRPr="00376ADC">
              <w:rPr>
                <w:rFonts w:ascii="Times New Roman" w:hAnsi="Times New Roman" w:cs="Times New Roman"/>
                <w:bCs/>
                <w:sz w:val="28"/>
                <w:szCs w:val="28"/>
              </w:rPr>
              <w:t>Post</w:t>
            </w:r>
          </w:p>
        </w:tc>
      </w:tr>
      <w:tr w:rsidR="00185BCF"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376ADC" w:rsidRDefault="00185BCF"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 xml:space="preserve">Total number of  points sampled </w:t>
            </w:r>
          </w:p>
        </w:tc>
        <w:tc>
          <w:tcPr>
            <w:tcW w:w="1080" w:type="dxa"/>
            <w:tcBorders>
              <w:top w:val="single" w:sz="6" w:space="0" w:color="auto"/>
              <w:bottom w:val="single" w:sz="6" w:space="0" w:color="auto"/>
            </w:tcBorders>
            <w:vAlign w:val="center"/>
          </w:tcPr>
          <w:p w:rsidR="00185BCF"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160</w:t>
            </w:r>
          </w:p>
        </w:tc>
        <w:tc>
          <w:tcPr>
            <w:tcW w:w="1080" w:type="dxa"/>
            <w:tcBorders>
              <w:top w:val="single" w:sz="6" w:space="0" w:color="auto"/>
              <w:bottom w:val="single" w:sz="6" w:space="0" w:color="auto"/>
            </w:tcBorders>
            <w:shd w:val="clear" w:color="auto" w:fill="auto"/>
            <w:noWrap/>
            <w:vAlign w:val="center"/>
          </w:tcPr>
          <w:p w:rsidR="00185BCF"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160</w:t>
            </w:r>
          </w:p>
        </w:tc>
      </w:tr>
      <w:tr w:rsidR="00185BCF"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376ADC" w:rsidRDefault="00185BCF"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Total number of sites with vegetation</w:t>
            </w:r>
          </w:p>
        </w:tc>
        <w:tc>
          <w:tcPr>
            <w:tcW w:w="1080" w:type="dxa"/>
            <w:tcBorders>
              <w:top w:val="single" w:sz="6" w:space="0" w:color="auto"/>
              <w:bottom w:val="single" w:sz="6" w:space="0" w:color="auto"/>
            </w:tcBorders>
            <w:vAlign w:val="center"/>
          </w:tcPr>
          <w:p w:rsidR="00185BCF"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145</w:t>
            </w:r>
          </w:p>
        </w:tc>
        <w:tc>
          <w:tcPr>
            <w:tcW w:w="1080" w:type="dxa"/>
            <w:tcBorders>
              <w:top w:val="single" w:sz="6" w:space="0" w:color="auto"/>
              <w:bottom w:val="single" w:sz="6" w:space="0" w:color="auto"/>
            </w:tcBorders>
            <w:shd w:val="clear" w:color="auto" w:fill="auto"/>
            <w:noWrap/>
            <w:vAlign w:val="center"/>
          </w:tcPr>
          <w:p w:rsidR="00185BCF"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144</w:t>
            </w:r>
          </w:p>
        </w:tc>
      </w:tr>
      <w:tr w:rsidR="00185BCF"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376ADC" w:rsidRDefault="00185BCF"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Total number of sites shallower than the maximum depth of plants</w:t>
            </w:r>
          </w:p>
        </w:tc>
        <w:tc>
          <w:tcPr>
            <w:tcW w:w="1080" w:type="dxa"/>
            <w:tcBorders>
              <w:top w:val="single" w:sz="6" w:space="0" w:color="auto"/>
              <w:bottom w:val="single" w:sz="6" w:space="0" w:color="auto"/>
            </w:tcBorders>
            <w:vAlign w:val="center"/>
          </w:tcPr>
          <w:p w:rsidR="00185BCF"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153</w:t>
            </w:r>
          </w:p>
        </w:tc>
        <w:tc>
          <w:tcPr>
            <w:tcW w:w="1080" w:type="dxa"/>
            <w:tcBorders>
              <w:top w:val="single" w:sz="6" w:space="0" w:color="auto"/>
              <w:bottom w:val="single" w:sz="6" w:space="0" w:color="auto"/>
            </w:tcBorders>
            <w:shd w:val="clear" w:color="auto" w:fill="auto"/>
            <w:noWrap/>
            <w:vAlign w:val="center"/>
          </w:tcPr>
          <w:p w:rsidR="00185BCF"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150</w:t>
            </w:r>
          </w:p>
        </w:tc>
      </w:tr>
      <w:tr w:rsidR="00185BCF"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376ADC" w:rsidRDefault="00185BCF" w:rsidP="00F7574C">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Freq</w:t>
            </w:r>
            <w:r w:rsidR="00F7574C" w:rsidRPr="00376ADC">
              <w:rPr>
                <w:rFonts w:ascii="Times New Roman" w:hAnsi="Times New Roman" w:cs="Times New Roman"/>
                <w:bCs/>
                <w:sz w:val="20"/>
                <w:szCs w:val="20"/>
              </w:rPr>
              <w:t>.</w:t>
            </w:r>
            <w:r w:rsidRPr="00376ADC">
              <w:rPr>
                <w:rFonts w:ascii="Times New Roman" w:hAnsi="Times New Roman" w:cs="Times New Roman"/>
                <w:bCs/>
                <w:sz w:val="20"/>
                <w:szCs w:val="20"/>
              </w:rPr>
              <w:t xml:space="preserve"> of occur</w:t>
            </w:r>
            <w:r w:rsidR="00F7574C" w:rsidRPr="00376ADC">
              <w:rPr>
                <w:rFonts w:ascii="Times New Roman" w:hAnsi="Times New Roman" w:cs="Times New Roman"/>
                <w:bCs/>
                <w:sz w:val="20"/>
                <w:szCs w:val="20"/>
              </w:rPr>
              <w:t>.</w:t>
            </w:r>
            <w:r w:rsidRPr="00376ADC">
              <w:rPr>
                <w:rFonts w:ascii="Times New Roman" w:hAnsi="Times New Roman" w:cs="Times New Roman"/>
                <w:bCs/>
                <w:sz w:val="20"/>
                <w:szCs w:val="20"/>
              </w:rPr>
              <w:t xml:space="preserve"> </w:t>
            </w:r>
            <w:proofErr w:type="gramStart"/>
            <w:r w:rsidRPr="00376ADC">
              <w:rPr>
                <w:rFonts w:ascii="Times New Roman" w:hAnsi="Times New Roman" w:cs="Times New Roman"/>
                <w:bCs/>
                <w:sz w:val="20"/>
                <w:szCs w:val="20"/>
              </w:rPr>
              <w:t>at</w:t>
            </w:r>
            <w:proofErr w:type="gramEnd"/>
            <w:r w:rsidRPr="00376ADC">
              <w:rPr>
                <w:rFonts w:ascii="Times New Roman" w:hAnsi="Times New Roman" w:cs="Times New Roman"/>
                <w:bCs/>
                <w:sz w:val="20"/>
                <w:szCs w:val="20"/>
              </w:rPr>
              <w:t xml:space="preserve"> sites shallower than max</w:t>
            </w:r>
            <w:r w:rsidR="00F7574C" w:rsidRPr="00376ADC">
              <w:rPr>
                <w:rFonts w:ascii="Times New Roman" w:hAnsi="Times New Roman" w:cs="Times New Roman"/>
                <w:bCs/>
                <w:sz w:val="20"/>
                <w:szCs w:val="20"/>
              </w:rPr>
              <w:t xml:space="preserve">. </w:t>
            </w:r>
            <w:r w:rsidRPr="00376ADC">
              <w:rPr>
                <w:rFonts w:ascii="Times New Roman" w:hAnsi="Times New Roman" w:cs="Times New Roman"/>
                <w:bCs/>
                <w:sz w:val="20"/>
                <w:szCs w:val="20"/>
              </w:rPr>
              <w:t>depth of plants</w:t>
            </w:r>
            <w:r w:rsidR="00F7574C" w:rsidRPr="00376ADC">
              <w:rPr>
                <w:rFonts w:ascii="Times New Roman" w:hAnsi="Times New Roman" w:cs="Times New Roman"/>
                <w:bCs/>
                <w:sz w:val="20"/>
                <w:szCs w:val="20"/>
              </w:rPr>
              <w:t xml:space="preserve"> (in percent)</w:t>
            </w:r>
          </w:p>
        </w:tc>
        <w:tc>
          <w:tcPr>
            <w:tcW w:w="1080" w:type="dxa"/>
            <w:tcBorders>
              <w:top w:val="single" w:sz="6" w:space="0" w:color="auto"/>
              <w:bottom w:val="single" w:sz="6" w:space="0" w:color="auto"/>
            </w:tcBorders>
            <w:vAlign w:val="center"/>
          </w:tcPr>
          <w:p w:rsidR="00185BCF"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94.8</w:t>
            </w:r>
          </w:p>
        </w:tc>
        <w:tc>
          <w:tcPr>
            <w:tcW w:w="1080" w:type="dxa"/>
            <w:tcBorders>
              <w:top w:val="single" w:sz="6" w:space="0" w:color="auto"/>
              <w:bottom w:val="single" w:sz="6" w:space="0" w:color="auto"/>
            </w:tcBorders>
            <w:shd w:val="clear" w:color="auto" w:fill="auto"/>
            <w:noWrap/>
            <w:vAlign w:val="center"/>
          </w:tcPr>
          <w:p w:rsidR="00185BCF"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96.0</w:t>
            </w:r>
          </w:p>
        </w:tc>
      </w:tr>
      <w:tr w:rsidR="00185BCF"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376ADC" w:rsidRDefault="00185BCF"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Simpson Diversity Index</w:t>
            </w:r>
          </w:p>
        </w:tc>
        <w:tc>
          <w:tcPr>
            <w:tcW w:w="1080" w:type="dxa"/>
            <w:tcBorders>
              <w:top w:val="single" w:sz="6" w:space="0" w:color="auto"/>
              <w:bottom w:val="single" w:sz="6" w:space="0" w:color="auto"/>
            </w:tcBorders>
            <w:vAlign w:val="center"/>
          </w:tcPr>
          <w:p w:rsidR="00185BCF"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0.77</w:t>
            </w:r>
          </w:p>
        </w:tc>
        <w:tc>
          <w:tcPr>
            <w:tcW w:w="1080" w:type="dxa"/>
            <w:tcBorders>
              <w:top w:val="single" w:sz="6" w:space="0" w:color="auto"/>
              <w:bottom w:val="single" w:sz="6" w:space="0" w:color="auto"/>
            </w:tcBorders>
            <w:shd w:val="clear" w:color="auto" w:fill="auto"/>
            <w:noWrap/>
            <w:vAlign w:val="center"/>
          </w:tcPr>
          <w:p w:rsidR="00185BCF"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0.86</w:t>
            </w:r>
          </w:p>
        </w:tc>
      </w:tr>
      <w:tr w:rsidR="00320E0D" w:rsidRPr="00376ADC" w:rsidTr="00320E0D">
        <w:trPr>
          <w:trHeight w:val="255"/>
        </w:trPr>
        <w:tc>
          <w:tcPr>
            <w:tcW w:w="6226" w:type="dxa"/>
            <w:tcBorders>
              <w:top w:val="single" w:sz="6" w:space="0" w:color="auto"/>
              <w:left w:val="single" w:sz="4" w:space="0" w:color="auto"/>
              <w:bottom w:val="single" w:sz="4" w:space="0" w:color="auto"/>
              <w:right w:val="single" w:sz="6" w:space="0" w:color="auto"/>
            </w:tcBorders>
            <w:shd w:val="clear" w:color="auto" w:fill="auto"/>
            <w:noWrap/>
            <w:vAlign w:val="center"/>
          </w:tcPr>
          <w:p w:rsidR="00320E0D" w:rsidRPr="00376ADC" w:rsidRDefault="00312A19" w:rsidP="00312A19">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Mean Coefficient of Conservatism</w:t>
            </w:r>
          </w:p>
        </w:tc>
        <w:tc>
          <w:tcPr>
            <w:tcW w:w="1080" w:type="dxa"/>
            <w:tcBorders>
              <w:top w:val="single" w:sz="6" w:space="0" w:color="auto"/>
              <w:left w:val="single" w:sz="6" w:space="0" w:color="auto"/>
              <w:bottom w:val="single" w:sz="4" w:space="0" w:color="auto"/>
              <w:right w:val="single" w:sz="6" w:space="0" w:color="auto"/>
            </w:tcBorders>
            <w:vAlign w:val="center"/>
          </w:tcPr>
          <w:p w:rsidR="00320E0D" w:rsidRPr="00376ADC" w:rsidRDefault="00D10C66" w:rsidP="00D10C66">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5.7</w:t>
            </w:r>
          </w:p>
        </w:tc>
        <w:tc>
          <w:tcPr>
            <w:tcW w:w="1080" w:type="dxa"/>
            <w:tcBorders>
              <w:top w:val="single" w:sz="6" w:space="0" w:color="auto"/>
              <w:left w:val="single" w:sz="6" w:space="0" w:color="auto"/>
              <w:bottom w:val="single" w:sz="4" w:space="0" w:color="auto"/>
              <w:right w:val="single" w:sz="4" w:space="0" w:color="auto"/>
            </w:tcBorders>
            <w:shd w:val="clear" w:color="auto" w:fill="auto"/>
            <w:noWrap/>
            <w:vAlign w:val="center"/>
          </w:tcPr>
          <w:p w:rsidR="00320E0D"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5.3</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312A19" w:rsidP="000D6DAF">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Floristic Quality Index</w:t>
            </w:r>
          </w:p>
        </w:tc>
        <w:tc>
          <w:tcPr>
            <w:tcW w:w="1080" w:type="dxa"/>
            <w:tcBorders>
              <w:top w:val="single" w:sz="6" w:space="0" w:color="auto"/>
              <w:bottom w:val="single" w:sz="6" w:space="0" w:color="auto"/>
            </w:tcBorders>
            <w:vAlign w:val="center"/>
          </w:tcPr>
          <w:p w:rsidR="00F218C5" w:rsidRPr="00376ADC" w:rsidRDefault="00D10C66" w:rsidP="000D6DAF">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17.0</w:t>
            </w:r>
          </w:p>
        </w:tc>
        <w:tc>
          <w:tcPr>
            <w:tcW w:w="1080" w:type="dxa"/>
            <w:tcBorders>
              <w:top w:val="single" w:sz="6" w:space="0" w:color="auto"/>
              <w:bottom w:val="single" w:sz="6" w:space="0" w:color="auto"/>
            </w:tcBorders>
            <w:shd w:val="clear" w:color="auto" w:fill="auto"/>
            <w:noWrap/>
            <w:vAlign w:val="center"/>
          </w:tcPr>
          <w:p w:rsidR="00F218C5" w:rsidRPr="00376ADC" w:rsidRDefault="00D10C66" w:rsidP="000D6DAF">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20.7</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 xml:space="preserve">Maximum depth of plants (ft) </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13.0</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11.0</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0D6DAF">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Mean depth of plants (ft)</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4.1</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4.4</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0D6DAF">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Median depth of plants (ft)</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4.0</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4.0</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Average number of all species per site (shallower than max depth)</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2.40</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2.90</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Average number of all species per site (veg. sites only)</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2.53</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3.02</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Average number of native species per site (shallower than max depth)</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1.41</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2.43</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F218C5">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Average number of native species per site (sites with native veg. only)</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1.60</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2.55</w:t>
            </w:r>
          </w:p>
        </w:tc>
      </w:tr>
      <w:tr w:rsidR="00F218C5" w:rsidRPr="00376ADC"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376ADC" w:rsidRDefault="00F218C5" w:rsidP="002153F8">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 xml:space="preserve">Species richness </w:t>
            </w:r>
          </w:p>
        </w:tc>
        <w:tc>
          <w:tcPr>
            <w:tcW w:w="1080" w:type="dxa"/>
            <w:tcBorders>
              <w:top w:val="single" w:sz="6" w:space="0" w:color="auto"/>
              <w:bottom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11</w:t>
            </w:r>
          </w:p>
        </w:tc>
        <w:tc>
          <w:tcPr>
            <w:tcW w:w="1080" w:type="dxa"/>
            <w:tcBorders>
              <w:top w:val="single" w:sz="6" w:space="0" w:color="auto"/>
              <w:bottom w:val="single" w:sz="6"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16</w:t>
            </w:r>
          </w:p>
        </w:tc>
      </w:tr>
      <w:tr w:rsidR="00F218C5" w:rsidRPr="00376ADC" w:rsidTr="00320E0D">
        <w:trPr>
          <w:trHeight w:val="255"/>
        </w:trPr>
        <w:tc>
          <w:tcPr>
            <w:tcW w:w="6226" w:type="dxa"/>
            <w:tcBorders>
              <w:top w:val="single" w:sz="6" w:space="0" w:color="auto"/>
              <w:left w:val="single" w:sz="4" w:space="0" w:color="auto"/>
              <w:bottom w:val="single" w:sz="6" w:space="0" w:color="auto"/>
              <w:right w:val="single" w:sz="6" w:space="0" w:color="auto"/>
            </w:tcBorders>
            <w:shd w:val="clear" w:color="auto" w:fill="auto"/>
            <w:noWrap/>
            <w:vAlign w:val="center"/>
          </w:tcPr>
          <w:p w:rsidR="00F218C5" w:rsidRPr="00376ADC" w:rsidRDefault="00F218C5" w:rsidP="00774C23">
            <w:pPr>
              <w:spacing w:after="0" w:line="240" w:lineRule="auto"/>
              <w:rPr>
                <w:rFonts w:ascii="Times New Roman" w:hAnsi="Times New Roman" w:cs="Times New Roman"/>
                <w:bCs/>
                <w:sz w:val="20"/>
                <w:szCs w:val="20"/>
              </w:rPr>
            </w:pPr>
            <w:r w:rsidRPr="00376ADC">
              <w:rPr>
                <w:rFonts w:ascii="Times New Roman" w:hAnsi="Times New Roman" w:cs="Times New Roman"/>
                <w:bCs/>
                <w:sz w:val="20"/>
                <w:szCs w:val="20"/>
              </w:rPr>
              <w:t>Mean rake fullness (veg. sites only)</w:t>
            </w:r>
          </w:p>
        </w:tc>
        <w:tc>
          <w:tcPr>
            <w:tcW w:w="1080" w:type="dxa"/>
            <w:tcBorders>
              <w:top w:val="single" w:sz="6" w:space="0" w:color="auto"/>
              <w:left w:val="single" w:sz="6" w:space="0" w:color="auto"/>
              <w:bottom w:val="single" w:sz="6" w:space="0" w:color="auto"/>
              <w:right w:val="single" w:sz="6" w:space="0" w:color="auto"/>
            </w:tcBorders>
            <w:vAlign w:val="center"/>
          </w:tcPr>
          <w:p w:rsidR="00F218C5" w:rsidRPr="00376ADC" w:rsidRDefault="00D10C66"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1.99</w:t>
            </w:r>
          </w:p>
        </w:tc>
        <w:tc>
          <w:tcPr>
            <w:tcW w:w="1080" w:type="dxa"/>
            <w:tcBorders>
              <w:top w:val="single" w:sz="6" w:space="0" w:color="auto"/>
              <w:left w:val="single" w:sz="6" w:space="0" w:color="auto"/>
              <w:bottom w:val="single" w:sz="6" w:space="0" w:color="auto"/>
              <w:right w:val="single" w:sz="4" w:space="0" w:color="auto"/>
            </w:tcBorders>
            <w:shd w:val="clear" w:color="auto" w:fill="auto"/>
            <w:noWrap/>
            <w:vAlign w:val="center"/>
          </w:tcPr>
          <w:p w:rsidR="00F218C5" w:rsidRPr="00376ADC" w:rsidRDefault="00FF3C6D" w:rsidP="00320E0D">
            <w:pPr>
              <w:spacing w:after="0" w:line="240" w:lineRule="auto"/>
              <w:jc w:val="right"/>
              <w:rPr>
                <w:rFonts w:ascii="Times New Roman" w:hAnsi="Times New Roman" w:cs="Times New Roman"/>
                <w:bCs/>
                <w:sz w:val="20"/>
                <w:szCs w:val="20"/>
              </w:rPr>
            </w:pPr>
            <w:r w:rsidRPr="00376ADC">
              <w:rPr>
                <w:rFonts w:ascii="Times New Roman" w:hAnsi="Times New Roman" w:cs="Times New Roman"/>
                <w:bCs/>
                <w:sz w:val="20"/>
                <w:szCs w:val="20"/>
              </w:rPr>
              <w:t>1.97</w:t>
            </w:r>
          </w:p>
        </w:tc>
      </w:tr>
    </w:tbl>
    <w:p w:rsidR="00A17727" w:rsidRPr="00376ADC" w:rsidRDefault="00A17727" w:rsidP="00A17727">
      <w:pPr>
        <w:spacing w:after="0" w:line="240" w:lineRule="auto"/>
        <w:rPr>
          <w:rFonts w:ascii="Times New Roman" w:hAnsi="Times New Roman" w:cs="Times New Roman"/>
          <w:sz w:val="24"/>
          <w:szCs w:val="24"/>
        </w:rPr>
      </w:pPr>
    </w:p>
    <w:p w:rsidR="00A17727" w:rsidRPr="00376ADC" w:rsidRDefault="00A17727" w:rsidP="00A17727">
      <w:pPr>
        <w:spacing w:after="0" w:line="240" w:lineRule="auto"/>
        <w:rPr>
          <w:rFonts w:ascii="Times New Roman" w:hAnsi="Times New Roman" w:cs="Times New Roman"/>
          <w:sz w:val="24"/>
          <w:szCs w:val="24"/>
        </w:rPr>
      </w:pPr>
    </w:p>
    <w:p w:rsidR="00A17727" w:rsidRPr="00376ADC" w:rsidRDefault="00A17727" w:rsidP="00FC70B2">
      <w:pPr>
        <w:spacing w:after="0" w:line="240" w:lineRule="auto"/>
        <w:ind w:right="-90"/>
        <w:rPr>
          <w:rFonts w:ascii="Times New Roman" w:eastAsia="Times New Roman" w:hAnsi="Times New Roman" w:cs="Times New Roman"/>
          <w:sz w:val="24"/>
          <w:szCs w:val="24"/>
        </w:rPr>
      </w:pPr>
      <w:r w:rsidRPr="00376ADC">
        <w:rPr>
          <w:rFonts w:ascii="Times New Roman" w:hAnsi="Times New Roman" w:cs="Times New Roman"/>
          <w:sz w:val="24"/>
          <w:szCs w:val="24"/>
        </w:rPr>
        <w:t xml:space="preserve">The littoral zone within the beds extended to 13.0ft during the pretreatment survey before declining </w:t>
      </w:r>
      <w:r w:rsidR="00FC70B2" w:rsidRPr="00376ADC">
        <w:rPr>
          <w:rFonts w:ascii="Times New Roman" w:hAnsi="Times New Roman" w:cs="Times New Roman"/>
          <w:sz w:val="24"/>
          <w:szCs w:val="24"/>
        </w:rPr>
        <w:t xml:space="preserve">sharply </w:t>
      </w:r>
      <w:r w:rsidRPr="00376ADC">
        <w:rPr>
          <w:rFonts w:ascii="Times New Roman" w:hAnsi="Times New Roman" w:cs="Times New Roman"/>
          <w:sz w:val="24"/>
          <w:szCs w:val="24"/>
        </w:rPr>
        <w:t xml:space="preserve">to 11.0ft posttreatment.  </w:t>
      </w:r>
      <w:r w:rsidR="00FC70B2" w:rsidRPr="00376ADC">
        <w:rPr>
          <w:rFonts w:ascii="Times New Roman" w:eastAsia="Times New Roman" w:hAnsi="Times New Roman" w:cs="Times New Roman"/>
          <w:sz w:val="24"/>
          <w:szCs w:val="24"/>
        </w:rPr>
        <w:t>However, t</w:t>
      </w:r>
      <w:r w:rsidRPr="00376ADC">
        <w:rPr>
          <w:rFonts w:ascii="Times New Roman" w:eastAsia="Times New Roman" w:hAnsi="Times New Roman" w:cs="Times New Roman"/>
          <w:sz w:val="24"/>
          <w:szCs w:val="24"/>
        </w:rPr>
        <w:t xml:space="preserve">he frequency of </w:t>
      </w:r>
      <w:r w:rsidR="00A46176" w:rsidRPr="00376ADC">
        <w:rPr>
          <w:rFonts w:ascii="Times New Roman" w:eastAsia="Times New Roman" w:hAnsi="Times New Roman" w:cs="Times New Roman"/>
          <w:sz w:val="24"/>
          <w:szCs w:val="24"/>
        </w:rPr>
        <w:t xml:space="preserve">plant </w:t>
      </w:r>
      <w:r w:rsidR="00FC70B2" w:rsidRPr="00376ADC">
        <w:rPr>
          <w:rFonts w:ascii="Times New Roman" w:eastAsia="Times New Roman" w:hAnsi="Times New Roman" w:cs="Times New Roman"/>
          <w:sz w:val="24"/>
          <w:szCs w:val="24"/>
        </w:rPr>
        <w:t>occurrence was</w:t>
      </w:r>
      <w:r w:rsidRPr="00376ADC">
        <w:rPr>
          <w:rFonts w:ascii="Times New Roman" w:eastAsia="Times New Roman" w:hAnsi="Times New Roman" w:cs="Times New Roman"/>
          <w:sz w:val="24"/>
          <w:szCs w:val="24"/>
        </w:rPr>
        <w:t xml:space="preserve"> almost unchanged at 94.8% </w:t>
      </w:r>
      <w:r w:rsidR="00A46176" w:rsidRPr="00376ADC">
        <w:rPr>
          <w:rFonts w:ascii="Times New Roman" w:eastAsia="Times New Roman" w:hAnsi="Times New Roman" w:cs="Times New Roman"/>
          <w:sz w:val="24"/>
          <w:szCs w:val="24"/>
        </w:rPr>
        <w:t xml:space="preserve">coverage </w:t>
      </w:r>
      <w:r w:rsidRPr="00376ADC">
        <w:rPr>
          <w:rFonts w:ascii="Times New Roman" w:eastAsia="Times New Roman" w:hAnsi="Times New Roman" w:cs="Times New Roman"/>
          <w:sz w:val="24"/>
          <w:szCs w:val="24"/>
        </w:rPr>
        <w:t xml:space="preserve">pretreatment and 96.0% posttreatment (Figure 5) (Appendix IV).  Total richness </w:t>
      </w:r>
      <w:r w:rsidR="000B33DE" w:rsidRPr="00376ADC">
        <w:rPr>
          <w:rFonts w:ascii="Times New Roman" w:eastAsia="Times New Roman" w:hAnsi="Times New Roman" w:cs="Times New Roman"/>
          <w:sz w:val="24"/>
          <w:szCs w:val="24"/>
        </w:rPr>
        <w:t>jumped</w:t>
      </w:r>
      <w:r w:rsidRPr="00376ADC">
        <w:rPr>
          <w:rFonts w:ascii="Times New Roman" w:eastAsia="Times New Roman" w:hAnsi="Times New Roman" w:cs="Times New Roman"/>
          <w:sz w:val="24"/>
          <w:szCs w:val="24"/>
        </w:rPr>
        <w:t xml:space="preserve"> from </w:t>
      </w:r>
      <w:r w:rsidR="000B33DE" w:rsidRPr="00376ADC">
        <w:rPr>
          <w:rFonts w:ascii="Times New Roman" w:eastAsia="Times New Roman" w:hAnsi="Times New Roman" w:cs="Times New Roman"/>
          <w:sz w:val="24"/>
          <w:szCs w:val="24"/>
        </w:rPr>
        <w:t>11</w:t>
      </w:r>
      <w:r w:rsidRPr="00376ADC">
        <w:rPr>
          <w:rFonts w:ascii="Times New Roman" w:eastAsia="Times New Roman" w:hAnsi="Times New Roman" w:cs="Times New Roman"/>
          <w:sz w:val="24"/>
          <w:szCs w:val="24"/>
        </w:rPr>
        <w:t xml:space="preserve"> species pretreatment to </w:t>
      </w:r>
      <w:r w:rsidR="000B33DE" w:rsidRPr="00376ADC">
        <w:rPr>
          <w:rFonts w:ascii="Times New Roman" w:eastAsia="Times New Roman" w:hAnsi="Times New Roman" w:cs="Times New Roman"/>
          <w:sz w:val="24"/>
          <w:szCs w:val="24"/>
        </w:rPr>
        <w:t>16</w:t>
      </w:r>
      <w:r w:rsidRPr="00376ADC">
        <w:rPr>
          <w:rFonts w:ascii="Times New Roman" w:eastAsia="Times New Roman" w:hAnsi="Times New Roman" w:cs="Times New Roman"/>
          <w:sz w:val="24"/>
          <w:szCs w:val="24"/>
        </w:rPr>
        <w:t xml:space="preserve"> species posttreatment.  The Simpson’s Diversity Index also increased from a moderately high pretreatment value of 0.7</w:t>
      </w:r>
      <w:r w:rsidR="000B33DE" w:rsidRPr="00376ADC">
        <w:rPr>
          <w:rFonts w:ascii="Times New Roman" w:eastAsia="Times New Roman" w:hAnsi="Times New Roman" w:cs="Times New Roman"/>
          <w:sz w:val="24"/>
          <w:szCs w:val="24"/>
        </w:rPr>
        <w:t>7</w:t>
      </w:r>
      <w:r w:rsidRPr="00376ADC">
        <w:rPr>
          <w:rFonts w:ascii="Times New Roman" w:eastAsia="Times New Roman" w:hAnsi="Times New Roman" w:cs="Times New Roman"/>
          <w:sz w:val="24"/>
          <w:szCs w:val="24"/>
        </w:rPr>
        <w:t xml:space="preserve"> to a high posttreatment value of 0.8</w:t>
      </w:r>
      <w:r w:rsidR="000B33DE" w:rsidRPr="00376ADC">
        <w:rPr>
          <w:rFonts w:ascii="Times New Roman" w:eastAsia="Times New Roman" w:hAnsi="Times New Roman" w:cs="Times New Roman"/>
          <w:sz w:val="24"/>
          <w:szCs w:val="24"/>
        </w:rPr>
        <w:t>6</w:t>
      </w:r>
      <w:r w:rsidRPr="00376ADC">
        <w:rPr>
          <w:rFonts w:ascii="Times New Roman" w:eastAsia="Times New Roman" w:hAnsi="Times New Roman" w:cs="Times New Roman"/>
          <w:sz w:val="24"/>
          <w:szCs w:val="24"/>
        </w:rPr>
        <w:t xml:space="preserve">.  The Floristic Quality Index (another measure of native plant community health) </w:t>
      </w:r>
      <w:r w:rsidR="000B33DE" w:rsidRPr="00376ADC">
        <w:rPr>
          <w:rFonts w:ascii="Times New Roman" w:eastAsia="Times New Roman" w:hAnsi="Times New Roman" w:cs="Times New Roman"/>
          <w:sz w:val="24"/>
          <w:szCs w:val="24"/>
        </w:rPr>
        <w:t>climbed from 17</w:t>
      </w:r>
      <w:r w:rsidRPr="00376ADC">
        <w:rPr>
          <w:rFonts w:ascii="Times New Roman" w:eastAsia="Times New Roman" w:hAnsi="Times New Roman" w:cs="Times New Roman"/>
          <w:sz w:val="24"/>
          <w:szCs w:val="24"/>
        </w:rPr>
        <w:t>.</w:t>
      </w:r>
      <w:r w:rsidR="000B33DE" w:rsidRPr="00376ADC">
        <w:rPr>
          <w:rFonts w:ascii="Times New Roman" w:eastAsia="Times New Roman" w:hAnsi="Times New Roman" w:cs="Times New Roman"/>
          <w:sz w:val="24"/>
          <w:szCs w:val="24"/>
        </w:rPr>
        <w:t>0 pretreatment to 20</w:t>
      </w:r>
      <w:r w:rsidRPr="00376ADC">
        <w:rPr>
          <w:rFonts w:ascii="Times New Roman" w:eastAsia="Times New Roman" w:hAnsi="Times New Roman" w:cs="Times New Roman"/>
          <w:sz w:val="24"/>
          <w:szCs w:val="24"/>
        </w:rPr>
        <w:t>.</w:t>
      </w:r>
      <w:r w:rsidR="000B33DE" w:rsidRPr="00376ADC">
        <w:rPr>
          <w:rFonts w:ascii="Times New Roman" w:eastAsia="Times New Roman" w:hAnsi="Times New Roman" w:cs="Times New Roman"/>
          <w:sz w:val="24"/>
          <w:szCs w:val="24"/>
        </w:rPr>
        <w:t>7</w:t>
      </w:r>
      <w:r w:rsidRPr="00376ADC">
        <w:rPr>
          <w:rFonts w:ascii="Times New Roman" w:eastAsia="Times New Roman" w:hAnsi="Times New Roman" w:cs="Times New Roman"/>
          <w:sz w:val="24"/>
          <w:szCs w:val="24"/>
        </w:rPr>
        <w:t xml:space="preserve"> posttreatment.  </w:t>
      </w:r>
    </w:p>
    <w:p w:rsidR="000B0C22" w:rsidRPr="00376ADC" w:rsidRDefault="000B0C22" w:rsidP="000F1B6E">
      <w:pPr>
        <w:spacing w:after="0" w:line="240" w:lineRule="auto"/>
        <w:rPr>
          <w:rFonts w:ascii="Times New Roman" w:eastAsia="Times New Roman" w:hAnsi="Times New Roman" w:cs="Times New Roman"/>
          <w:sz w:val="24"/>
          <w:szCs w:val="24"/>
        </w:rPr>
      </w:pPr>
    </w:p>
    <w:p w:rsidR="001F05AF" w:rsidRPr="00376ADC" w:rsidRDefault="00730E58" w:rsidP="00730E58">
      <w:pPr>
        <w:spacing w:after="0" w:line="240" w:lineRule="auto"/>
        <w:ind w:right="-180"/>
        <w:jc w:val="center"/>
        <w:rPr>
          <w:rFonts w:ascii="Times New Roman" w:hAnsi="Times New Roman" w:cs="Times New Roman"/>
        </w:rPr>
      </w:pPr>
      <w:r w:rsidRPr="00376ADC">
        <w:rPr>
          <w:rFonts w:ascii="Times New Roman" w:hAnsi="Times New Roman" w:cs="Times New Roman"/>
          <w:noProof/>
        </w:rPr>
        <w:drawing>
          <wp:inline distT="0" distB="0" distL="0" distR="0">
            <wp:extent cx="2743200" cy="1928563"/>
            <wp:effectExtent l="19050" t="0" r="0" b="0"/>
            <wp:docPr id="13"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19" cstate="print"/>
                    <a:srcRect l="3636" t="10588" r="3636" b="4706"/>
                    <a:stretch>
                      <a:fillRect/>
                    </a:stretch>
                  </pic:blipFill>
                  <pic:spPr bwMode="auto">
                    <a:xfrm>
                      <a:off x="0" y="0"/>
                      <a:ext cx="2743200" cy="1928563"/>
                    </a:xfrm>
                    <a:prstGeom prst="rect">
                      <a:avLst/>
                    </a:prstGeom>
                    <a:noFill/>
                    <a:ln w="9525">
                      <a:noFill/>
                      <a:miter lim="800000"/>
                      <a:headEnd/>
                      <a:tailEnd/>
                    </a:ln>
                  </pic:spPr>
                </pic:pic>
              </a:graphicData>
            </a:graphic>
          </wp:inline>
        </w:drawing>
      </w:r>
      <w:r w:rsidRPr="00376ADC">
        <w:rPr>
          <w:rFonts w:ascii="Times New Roman" w:hAnsi="Times New Roman" w:cs="Times New Roman"/>
          <w:noProof/>
        </w:rPr>
        <w:drawing>
          <wp:inline distT="0" distB="0" distL="0" distR="0">
            <wp:extent cx="2743200" cy="1928562"/>
            <wp:effectExtent l="19050" t="0" r="0" b="0"/>
            <wp:docPr id="8"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0" cstate="print"/>
                    <a:srcRect l="3636" t="10588" r="3636" b="4706"/>
                    <a:stretch>
                      <a:fillRect/>
                    </a:stretch>
                  </pic:blipFill>
                  <pic:spPr bwMode="auto">
                    <a:xfrm>
                      <a:off x="0" y="0"/>
                      <a:ext cx="2743200" cy="1928562"/>
                    </a:xfrm>
                    <a:prstGeom prst="rect">
                      <a:avLst/>
                    </a:prstGeom>
                    <a:noFill/>
                    <a:ln w="9525">
                      <a:noFill/>
                      <a:miter lim="800000"/>
                      <a:headEnd/>
                      <a:tailEnd/>
                    </a:ln>
                  </pic:spPr>
                </pic:pic>
              </a:graphicData>
            </a:graphic>
          </wp:inline>
        </w:drawing>
      </w:r>
    </w:p>
    <w:p w:rsidR="001F05AF" w:rsidRPr="00376ADC" w:rsidRDefault="001F05AF" w:rsidP="002A60BA">
      <w:pPr>
        <w:spacing w:after="0" w:line="240" w:lineRule="auto"/>
        <w:ind w:right="-360"/>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5:  Pre/Post </w:t>
      </w:r>
      <w:r w:rsidR="002A60BA" w:rsidRPr="00376ADC">
        <w:rPr>
          <w:rFonts w:ascii="Times New Roman" w:hAnsi="Times New Roman" w:cs="Times New Roman"/>
          <w:b/>
          <w:sz w:val="28"/>
          <w:szCs w:val="28"/>
        </w:rPr>
        <w:t>Littoral Zone</w:t>
      </w:r>
    </w:p>
    <w:p w:rsidR="001F05AF" w:rsidRPr="00376ADC" w:rsidRDefault="001F05AF" w:rsidP="002A7678">
      <w:pPr>
        <w:spacing w:after="0" w:line="240" w:lineRule="auto"/>
        <w:rPr>
          <w:rFonts w:ascii="Times New Roman" w:hAnsi="Times New Roman" w:cs="Times New Roman"/>
          <w:sz w:val="24"/>
          <w:szCs w:val="24"/>
        </w:rPr>
      </w:pPr>
    </w:p>
    <w:p w:rsidR="000B33DE" w:rsidRPr="00376ADC" w:rsidRDefault="000B33DE" w:rsidP="002A7678">
      <w:pPr>
        <w:spacing w:after="0" w:line="240" w:lineRule="auto"/>
        <w:rPr>
          <w:rFonts w:ascii="Times New Roman" w:hAnsi="Times New Roman" w:cs="Times New Roman"/>
          <w:sz w:val="24"/>
          <w:szCs w:val="24"/>
        </w:rPr>
      </w:pPr>
    </w:p>
    <w:p w:rsidR="00313F43" w:rsidRPr="00376ADC" w:rsidRDefault="000B0C22" w:rsidP="00510038">
      <w:pPr>
        <w:spacing w:after="0" w:line="240" w:lineRule="auto"/>
        <w:rPr>
          <w:rFonts w:ascii="Times New Roman" w:hAnsi="Times New Roman" w:cs="Times New Roman"/>
          <w:sz w:val="24"/>
          <w:szCs w:val="24"/>
        </w:rPr>
      </w:pPr>
      <w:r w:rsidRPr="00376ADC">
        <w:rPr>
          <w:rFonts w:ascii="Times New Roman" w:eastAsia="Times New Roman" w:hAnsi="Times New Roman" w:cs="Times New Roman"/>
          <w:sz w:val="24"/>
          <w:szCs w:val="24"/>
        </w:rPr>
        <w:t xml:space="preserve">Mean native species richness at points with native vegetation </w:t>
      </w:r>
      <w:r w:rsidR="00422803" w:rsidRPr="00376ADC">
        <w:rPr>
          <w:rFonts w:ascii="Times New Roman" w:eastAsia="Times New Roman" w:hAnsi="Times New Roman" w:cs="Times New Roman"/>
          <w:sz w:val="24"/>
          <w:szCs w:val="24"/>
        </w:rPr>
        <w:t>rose sharply</w:t>
      </w:r>
      <w:r w:rsidR="00157E37" w:rsidRPr="00376ADC">
        <w:rPr>
          <w:rFonts w:ascii="Times New Roman" w:eastAsia="Times New Roman" w:hAnsi="Times New Roman" w:cs="Times New Roman"/>
          <w:sz w:val="24"/>
          <w:szCs w:val="24"/>
        </w:rPr>
        <w:t xml:space="preserve"> </w:t>
      </w:r>
      <w:proofErr w:type="gramStart"/>
      <w:r w:rsidR="00157E37" w:rsidRPr="00376ADC">
        <w:rPr>
          <w:rFonts w:ascii="Times New Roman" w:eastAsia="Times New Roman" w:hAnsi="Times New Roman" w:cs="Times New Roman"/>
          <w:sz w:val="24"/>
          <w:szCs w:val="24"/>
        </w:rPr>
        <w:t>from 1.</w:t>
      </w:r>
      <w:r w:rsidR="00422803" w:rsidRPr="00376ADC">
        <w:rPr>
          <w:rFonts w:ascii="Times New Roman" w:eastAsia="Times New Roman" w:hAnsi="Times New Roman" w:cs="Times New Roman"/>
          <w:sz w:val="24"/>
          <w:szCs w:val="24"/>
        </w:rPr>
        <w:t>60</w:t>
      </w:r>
      <w:r w:rsidRPr="00376ADC">
        <w:rPr>
          <w:rFonts w:ascii="Times New Roman" w:eastAsia="Times New Roman" w:hAnsi="Times New Roman" w:cs="Times New Roman"/>
          <w:sz w:val="24"/>
          <w:szCs w:val="24"/>
        </w:rPr>
        <w:t xml:space="preserve"> species/point pretreatment</w:t>
      </w:r>
      <w:proofErr w:type="gramEnd"/>
      <w:r w:rsidRPr="00376ADC">
        <w:rPr>
          <w:rFonts w:ascii="Times New Roman" w:eastAsia="Times New Roman" w:hAnsi="Times New Roman" w:cs="Times New Roman"/>
          <w:sz w:val="24"/>
          <w:szCs w:val="24"/>
        </w:rPr>
        <w:t xml:space="preserve"> to </w:t>
      </w:r>
      <w:r w:rsidR="00157E37" w:rsidRPr="00376ADC">
        <w:rPr>
          <w:rFonts w:ascii="Times New Roman" w:eastAsia="Times New Roman" w:hAnsi="Times New Roman" w:cs="Times New Roman"/>
          <w:sz w:val="24"/>
          <w:szCs w:val="24"/>
        </w:rPr>
        <w:t>2</w:t>
      </w:r>
      <w:r w:rsidRPr="00376ADC">
        <w:rPr>
          <w:rFonts w:ascii="Times New Roman" w:eastAsia="Times New Roman" w:hAnsi="Times New Roman" w:cs="Times New Roman"/>
          <w:sz w:val="24"/>
          <w:szCs w:val="24"/>
        </w:rPr>
        <w:t>.</w:t>
      </w:r>
      <w:r w:rsidR="00422803" w:rsidRPr="00376ADC">
        <w:rPr>
          <w:rFonts w:ascii="Times New Roman" w:eastAsia="Times New Roman" w:hAnsi="Times New Roman" w:cs="Times New Roman"/>
          <w:sz w:val="24"/>
          <w:szCs w:val="24"/>
        </w:rPr>
        <w:t>55</w:t>
      </w:r>
      <w:r w:rsidRPr="00376ADC">
        <w:rPr>
          <w:rFonts w:ascii="Times New Roman" w:eastAsia="Times New Roman" w:hAnsi="Times New Roman" w:cs="Times New Roman"/>
          <w:sz w:val="24"/>
          <w:szCs w:val="24"/>
        </w:rPr>
        <w:t xml:space="preserve"> species/point posttreatment (Figure 6).</w:t>
      </w:r>
      <w:r w:rsidR="00157E37" w:rsidRPr="00376ADC">
        <w:rPr>
          <w:rFonts w:ascii="Times New Roman" w:eastAsia="Times New Roman" w:hAnsi="Times New Roman" w:cs="Times New Roman"/>
          <w:sz w:val="24"/>
          <w:szCs w:val="24"/>
        </w:rPr>
        <w:t xml:space="preserve">  </w:t>
      </w:r>
      <w:r w:rsidR="00A46176" w:rsidRPr="00376ADC">
        <w:rPr>
          <w:rFonts w:ascii="Times New Roman" w:eastAsia="Times New Roman" w:hAnsi="Times New Roman" w:cs="Times New Roman"/>
          <w:sz w:val="24"/>
          <w:szCs w:val="24"/>
        </w:rPr>
        <w:t>Although this increase in localized richness was highly s</w:t>
      </w:r>
      <w:r w:rsidR="00422803" w:rsidRPr="00376ADC">
        <w:rPr>
          <w:rFonts w:ascii="Times New Roman" w:eastAsia="Times New Roman" w:hAnsi="Times New Roman" w:cs="Times New Roman"/>
          <w:sz w:val="24"/>
          <w:szCs w:val="24"/>
        </w:rPr>
        <w:t xml:space="preserve">ignificant </w:t>
      </w:r>
      <w:r w:rsidR="00422803" w:rsidRPr="00376ADC">
        <w:rPr>
          <w:rFonts w:ascii="Times New Roman" w:eastAsia="Times New Roman" w:hAnsi="Times New Roman" w:cs="Times New Roman"/>
          <w:b/>
          <w:bCs/>
          <w:sz w:val="24"/>
          <w:szCs w:val="24"/>
        </w:rPr>
        <w:t>(</w:t>
      </w:r>
      <w:r w:rsidR="00422803" w:rsidRPr="00376ADC">
        <w:rPr>
          <w:rFonts w:ascii="Times New Roman" w:eastAsia="Times New Roman" w:hAnsi="Times New Roman" w:cs="Times New Roman"/>
          <w:b/>
          <w:bCs/>
          <w:i/>
          <w:iCs/>
          <w:sz w:val="24"/>
          <w:szCs w:val="24"/>
        </w:rPr>
        <w:t>p</w:t>
      </w:r>
      <w:r w:rsidR="00422803" w:rsidRPr="00376ADC">
        <w:rPr>
          <w:rFonts w:ascii="Times New Roman" w:eastAsia="Times New Roman" w:hAnsi="Times New Roman" w:cs="Times New Roman"/>
          <w:b/>
          <w:bCs/>
          <w:sz w:val="24"/>
          <w:szCs w:val="24"/>
        </w:rPr>
        <w:t>&lt;0.001)</w:t>
      </w:r>
      <w:r w:rsidR="00A46176" w:rsidRPr="00376ADC">
        <w:rPr>
          <w:rFonts w:ascii="Times New Roman" w:eastAsia="Times New Roman" w:hAnsi="Times New Roman" w:cs="Times New Roman"/>
          <w:sz w:val="24"/>
          <w:szCs w:val="24"/>
        </w:rPr>
        <w:t xml:space="preserve">, it can largely be attributed to the rise in “duckweeds”; especially </w:t>
      </w:r>
      <w:r w:rsidR="00510038" w:rsidRPr="00376ADC">
        <w:rPr>
          <w:rFonts w:ascii="Times New Roman" w:eastAsia="Times New Roman" w:hAnsi="Times New Roman" w:cs="Times New Roman"/>
          <w:sz w:val="24"/>
          <w:szCs w:val="24"/>
        </w:rPr>
        <w:t xml:space="preserve">in the southwest bay and </w:t>
      </w:r>
      <w:r w:rsidR="00A46176" w:rsidRPr="00376ADC">
        <w:rPr>
          <w:rFonts w:ascii="Times New Roman" w:eastAsia="Times New Roman" w:hAnsi="Times New Roman" w:cs="Times New Roman"/>
          <w:sz w:val="24"/>
          <w:szCs w:val="24"/>
        </w:rPr>
        <w:t xml:space="preserve">along the western shoreline in the </w:t>
      </w:r>
      <w:r w:rsidR="00422803" w:rsidRPr="00376ADC">
        <w:rPr>
          <w:rFonts w:ascii="Times New Roman" w:eastAsia="Times New Roman" w:hAnsi="Times New Roman" w:cs="Times New Roman"/>
          <w:sz w:val="24"/>
          <w:szCs w:val="24"/>
        </w:rPr>
        <w:t xml:space="preserve">north-central bay.  </w:t>
      </w:r>
      <w:r w:rsidRPr="00376ADC">
        <w:rPr>
          <w:rFonts w:ascii="Times New Roman" w:eastAsia="Times New Roman" w:hAnsi="Times New Roman" w:cs="Times New Roman"/>
          <w:sz w:val="24"/>
          <w:szCs w:val="24"/>
        </w:rPr>
        <w:t>Total mean rake fullness</w:t>
      </w:r>
      <w:r w:rsidR="00C06726" w:rsidRPr="00376ADC">
        <w:rPr>
          <w:rFonts w:ascii="Times New Roman" w:eastAsia="Times New Roman" w:hAnsi="Times New Roman" w:cs="Times New Roman"/>
          <w:sz w:val="24"/>
          <w:szCs w:val="24"/>
        </w:rPr>
        <w:t xml:space="preserve"> </w:t>
      </w:r>
      <w:r w:rsidR="00422803" w:rsidRPr="00376ADC">
        <w:rPr>
          <w:rFonts w:ascii="Times New Roman" w:eastAsia="Times New Roman" w:hAnsi="Times New Roman" w:cs="Times New Roman"/>
          <w:sz w:val="24"/>
          <w:szCs w:val="24"/>
        </w:rPr>
        <w:t>was almost unchanged f</w:t>
      </w:r>
      <w:r w:rsidR="00C06726" w:rsidRPr="00376ADC">
        <w:rPr>
          <w:rFonts w:ascii="Times New Roman" w:eastAsia="Times New Roman" w:hAnsi="Times New Roman" w:cs="Times New Roman"/>
          <w:sz w:val="24"/>
          <w:szCs w:val="24"/>
        </w:rPr>
        <w:t xml:space="preserve">rom a </w:t>
      </w:r>
      <w:r w:rsidR="00422803" w:rsidRPr="00376ADC">
        <w:rPr>
          <w:rFonts w:ascii="Times New Roman" w:eastAsia="Times New Roman" w:hAnsi="Times New Roman" w:cs="Times New Roman"/>
          <w:sz w:val="24"/>
          <w:szCs w:val="24"/>
        </w:rPr>
        <w:t>m</w:t>
      </w:r>
      <w:r w:rsidRPr="00376ADC">
        <w:rPr>
          <w:rFonts w:ascii="Times New Roman" w:eastAsia="Times New Roman" w:hAnsi="Times New Roman" w:cs="Times New Roman"/>
          <w:sz w:val="24"/>
          <w:szCs w:val="24"/>
        </w:rPr>
        <w:t>oderate 1.</w:t>
      </w:r>
      <w:r w:rsidR="00422803" w:rsidRPr="00376ADC">
        <w:rPr>
          <w:rFonts w:ascii="Times New Roman" w:eastAsia="Times New Roman" w:hAnsi="Times New Roman" w:cs="Times New Roman"/>
          <w:sz w:val="24"/>
          <w:szCs w:val="24"/>
        </w:rPr>
        <w:t>9</w:t>
      </w:r>
      <w:r w:rsidRPr="00376ADC">
        <w:rPr>
          <w:rFonts w:ascii="Times New Roman" w:eastAsia="Times New Roman" w:hAnsi="Times New Roman" w:cs="Times New Roman"/>
          <w:sz w:val="24"/>
          <w:szCs w:val="24"/>
        </w:rPr>
        <w:t>9 pretreatment to 1.</w:t>
      </w:r>
      <w:r w:rsidR="00422803" w:rsidRPr="00376ADC">
        <w:rPr>
          <w:rFonts w:ascii="Times New Roman" w:eastAsia="Times New Roman" w:hAnsi="Times New Roman" w:cs="Times New Roman"/>
          <w:sz w:val="24"/>
          <w:szCs w:val="24"/>
        </w:rPr>
        <w:t>9</w:t>
      </w:r>
      <w:r w:rsidR="00C06726" w:rsidRPr="00376ADC">
        <w:rPr>
          <w:rFonts w:ascii="Times New Roman" w:eastAsia="Times New Roman" w:hAnsi="Times New Roman" w:cs="Times New Roman"/>
          <w:sz w:val="24"/>
          <w:szCs w:val="24"/>
        </w:rPr>
        <w:t>7</w:t>
      </w:r>
      <w:r w:rsidRPr="00376ADC">
        <w:rPr>
          <w:rFonts w:ascii="Times New Roman" w:eastAsia="Times New Roman" w:hAnsi="Times New Roman" w:cs="Times New Roman"/>
          <w:sz w:val="24"/>
          <w:szCs w:val="24"/>
        </w:rPr>
        <w:t xml:space="preserve"> posttreatment </w:t>
      </w:r>
      <w:r w:rsidR="00313F43" w:rsidRPr="00376ADC">
        <w:rPr>
          <w:rFonts w:ascii="Times New Roman" w:hAnsi="Times New Roman" w:cs="Times New Roman"/>
          <w:sz w:val="24"/>
          <w:szCs w:val="24"/>
        </w:rPr>
        <w:t xml:space="preserve">(Figure </w:t>
      </w:r>
      <w:r w:rsidR="000F1B6E" w:rsidRPr="00376ADC">
        <w:rPr>
          <w:rFonts w:ascii="Times New Roman" w:hAnsi="Times New Roman" w:cs="Times New Roman"/>
          <w:sz w:val="24"/>
          <w:szCs w:val="24"/>
        </w:rPr>
        <w:t>7</w:t>
      </w:r>
      <w:r w:rsidR="00313F43" w:rsidRPr="00376ADC">
        <w:rPr>
          <w:rFonts w:ascii="Times New Roman" w:hAnsi="Times New Roman" w:cs="Times New Roman"/>
          <w:sz w:val="24"/>
          <w:szCs w:val="24"/>
        </w:rPr>
        <w:t>) (Appendix IV).</w:t>
      </w:r>
    </w:p>
    <w:p w:rsidR="000B33DE" w:rsidRPr="00376ADC" w:rsidRDefault="000B33DE" w:rsidP="00C06726">
      <w:pPr>
        <w:spacing w:after="0" w:line="240" w:lineRule="auto"/>
        <w:rPr>
          <w:rFonts w:ascii="Times New Roman" w:hAnsi="Times New Roman" w:cs="Times New Roman"/>
          <w:sz w:val="24"/>
          <w:szCs w:val="24"/>
        </w:rPr>
      </w:pPr>
    </w:p>
    <w:p w:rsidR="00313F43" w:rsidRPr="00376ADC" w:rsidRDefault="00313F43" w:rsidP="00730E58">
      <w:pPr>
        <w:spacing w:after="0" w:line="240" w:lineRule="auto"/>
        <w:ind w:right="-180"/>
        <w:jc w:val="center"/>
        <w:rPr>
          <w:rFonts w:ascii="Times New Roman" w:hAnsi="Times New Roman" w:cs="Times New Roman"/>
        </w:rPr>
      </w:pPr>
      <w:r w:rsidRPr="00376ADC">
        <w:rPr>
          <w:rFonts w:ascii="Times New Roman" w:hAnsi="Times New Roman" w:cs="Times New Roman"/>
          <w:noProof/>
        </w:rPr>
        <w:drawing>
          <wp:inline distT="0" distB="0" distL="0" distR="0">
            <wp:extent cx="2743200" cy="1928532"/>
            <wp:effectExtent l="19050" t="0" r="0" b="0"/>
            <wp:docPr id="24"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1" cstate="print"/>
                    <a:srcRect l="3636" t="10588" r="3636" b="4706"/>
                    <a:stretch>
                      <a:fillRect/>
                    </a:stretch>
                  </pic:blipFill>
                  <pic:spPr bwMode="auto">
                    <a:xfrm>
                      <a:off x="0" y="0"/>
                      <a:ext cx="2743200" cy="1928532"/>
                    </a:xfrm>
                    <a:prstGeom prst="rect">
                      <a:avLst/>
                    </a:prstGeom>
                    <a:noFill/>
                    <a:ln w="9525">
                      <a:noFill/>
                      <a:miter lim="800000"/>
                      <a:headEnd/>
                      <a:tailEnd/>
                    </a:ln>
                  </pic:spPr>
                </pic:pic>
              </a:graphicData>
            </a:graphic>
          </wp:inline>
        </w:drawing>
      </w:r>
      <w:r w:rsidR="00730E58" w:rsidRPr="00376ADC">
        <w:rPr>
          <w:rFonts w:ascii="Times New Roman" w:hAnsi="Times New Roman" w:cs="Times New Roman"/>
          <w:noProof/>
        </w:rPr>
        <w:drawing>
          <wp:inline distT="0" distB="0" distL="0" distR="0">
            <wp:extent cx="2743200" cy="1928562"/>
            <wp:effectExtent l="19050" t="0" r="0" b="0"/>
            <wp:docPr id="4"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2" cstate="print"/>
                    <a:srcRect l="3636" t="10588" r="3636" b="4706"/>
                    <a:stretch>
                      <a:fillRect/>
                    </a:stretch>
                  </pic:blipFill>
                  <pic:spPr bwMode="auto">
                    <a:xfrm>
                      <a:off x="0" y="0"/>
                      <a:ext cx="2743200" cy="1928562"/>
                    </a:xfrm>
                    <a:prstGeom prst="rect">
                      <a:avLst/>
                    </a:prstGeom>
                    <a:noFill/>
                    <a:ln w="9525">
                      <a:noFill/>
                      <a:miter lim="800000"/>
                      <a:headEnd/>
                      <a:tailEnd/>
                    </a:ln>
                  </pic:spPr>
                </pic:pic>
              </a:graphicData>
            </a:graphic>
          </wp:inline>
        </w:drawing>
      </w:r>
    </w:p>
    <w:p w:rsidR="00313F43" w:rsidRPr="00376ADC" w:rsidRDefault="00313F43" w:rsidP="00730E58">
      <w:pPr>
        <w:spacing w:after="0" w:line="240" w:lineRule="auto"/>
        <w:ind w:right="-360"/>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w:t>
      </w:r>
      <w:r w:rsidR="001F05AF" w:rsidRPr="00376ADC">
        <w:rPr>
          <w:rFonts w:ascii="Times New Roman" w:hAnsi="Times New Roman" w:cs="Times New Roman"/>
          <w:b/>
          <w:sz w:val="28"/>
          <w:szCs w:val="28"/>
        </w:rPr>
        <w:t>6</w:t>
      </w:r>
      <w:r w:rsidRPr="00376ADC">
        <w:rPr>
          <w:rFonts w:ascii="Times New Roman" w:hAnsi="Times New Roman" w:cs="Times New Roman"/>
          <w:b/>
          <w:sz w:val="28"/>
          <w:szCs w:val="28"/>
        </w:rPr>
        <w:t>:  Pre/Post Native Species Richness</w:t>
      </w:r>
    </w:p>
    <w:p w:rsidR="000B33DE" w:rsidRPr="00376ADC" w:rsidRDefault="000B33DE" w:rsidP="00730E58">
      <w:pPr>
        <w:spacing w:after="0" w:line="240" w:lineRule="auto"/>
        <w:ind w:right="-360"/>
        <w:jc w:val="center"/>
        <w:rPr>
          <w:rFonts w:ascii="Times New Roman" w:hAnsi="Times New Roman" w:cs="Times New Roman"/>
          <w:b/>
          <w:sz w:val="28"/>
          <w:szCs w:val="28"/>
        </w:rPr>
      </w:pPr>
    </w:p>
    <w:p w:rsidR="00313F43" w:rsidRPr="00376ADC" w:rsidRDefault="00313F43" w:rsidP="009C4473">
      <w:pPr>
        <w:spacing w:after="0" w:line="240" w:lineRule="auto"/>
        <w:ind w:right="-180"/>
        <w:jc w:val="center"/>
        <w:rPr>
          <w:rFonts w:ascii="Times New Roman" w:hAnsi="Times New Roman" w:cs="Times New Roman"/>
        </w:rPr>
      </w:pPr>
      <w:r w:rsidRPr="00376ADC">
        <w:rPr>
          <w:rFonts w:ascii="Times New Roman" w:hAnsi="Times New Roman" w:cs="Times New Roman"/>
          <w:noProof/>
        </w:rPr>
        <w:drawing>
          <wp:inline distT="0" distB="0" distL="0" distR="0">
            <wp:extent cx="2743200" cy="1928562"/>
            <wp:effectExtent l="19050" t="0" r="0" b="0"/>
            <wp:docPr id="2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1 Total Rake Fullness Minong Flowage Beds 14, 21, 22 and 23  PostSurvey 75-610 Washburn Co.jpg"/>
                    <pic:cNvPicPr>
                      <a:picLocks noChangeAspect="1" noChangeArrowheads="1"/>
                    </pic:cNvPicPr>
                  </pic:nvPicPr>
                  <pic:blipFill>
                    <a:blip r:embed="rId23" cstate="print"/>
                    <a:srcRect l="3636" t="10588" r="3636" b="4706"/>
                    <a:stretch>
                      <a:fillRect/>
                    </a:stretch>
                  </pic:blipFill>
                  <pic:spPr bwMode="auto">
                    <a:xfrm>
                      <a:off x="0" y="0"/>
                      <a:ext cx="2743200" cy="1928562"/>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B0C22" w:rsidRPr="00376ADC">
        <w:rPr>
          <w:rFonts w:ascii="Times New Roman" w:hAnsi="Times New Roman" w:cs="Times New Roman"/>
          <w:noProof/>
        </w:rPr>
        <w:drawing>
          <wp:inline distT="0" distB="0" distL="0" distR="0">
            <wp:extent cx="2743200" cy="1928563"/>
            <wp:effectExtent l="19050" t="0" r="0" b="0"/>
            <wp:docPr id="48"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4" cstate="print"/>
                    <a:srcRect l="3636" t="10588" r="3636" b="4706"/>
                    <a:stretch>
                      <a:fillRect/>
                    </a:stretch>
                  </pic:blipFill>
                  <pic:spPr bwMode="auto">
                    <a:xfrm>
                      <a:off x="0" y="0"/>
                      <a:ext cx="2743200" cy="1928563"/>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3F43" w:rsidRPr="00376ADC" w:rsidRDefault="00313F43" w:rsidP="001F05AF">
      <w:pPr>
        <w:spacing w:after="0" w:line="240" w:lineRule="auto"/>
        <w:ind w:right="-360"/>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w:t>
      </w:r>
      <w:r w:rsidR="001F05AF" w:rsidRPr="00376ADC">
        <w:rPr>
          <w:rFonts w:ascii="Times New Roman" w:hAnsi="Times New Roman" w:cs="Times New Roman"/>
          <w:b/>
          <w:sz w:val="28"/>
          <w:szCs w:val="28"/>
        </w:rPr>
        <w:t>7</w:t>
      </w:r>
      <w:r w:rsidRPr="00376ADC">
        <w:rPr>
          <w:rFonts w:ascii="Times New Roman" w:hAnsi="Times New Roman" w:cs="Times New Roman"/>
          <w:b/>
          <w:sz w:val="28"/>
          <w:szCs w:val="28"/>
        </w:rPr>
        <w:t>:  Pre/Post Total Rake Fullness</w:t>
      </w:r>
    </w:p>
    <w:p w:rsidR="005A10C5" w:rsidRPr="00376ADC" w:rsidRDefault="005A10C5" w:rsidP="004131C2">
      <w:pPr>
        <w:spacing w:after="0" w:line="240" w:lineRule="auto"/>
        <w:ind w:right="-180"/>
        <w:rPr>
          <w:rFonts w:ascii="Times New Roman" w:eastAsia="Times New Roman" w:hAnsi="Times New Roman" w:cs="Times New Roman"/>
          <w:sz w:val="24"/>
          <w:szCs w:val="24"/>
        </w:rPr>
        <w:sectPr w:rsidR="005A10C5" w:rsidRPr="00376ADC" w:rsidSect="00991618">
          <w:pgSz w:w="12240" w:h="15840"/>
          <w:pgMar w:top="1440" w:right="1350" w:bottom="1440" w:left="2160" w:header="720" w:footer="720" w:gutter="0"/>
          <w:cols w:space="720"/>
          <w:docGrid w:linePitch="360"/>
        </w:sectPr>
      </w:pPr>
    </w:p>
    <w:p w:rsidR="005A10C5" w:rsidRPr="00376ADC" w:rsidRDefault="002F0CA7" w:rsidP="00FC70B2">
      <w:pPr>
        <w:spacing w:after="0" w:line="240" w:lineRule="auto"/>
        <w:ind w:right="90"/>
        <w:rPr>
          <w:rFonts w:ascii="Times New Roman" w:eastAsia="Times New Roman" w:hAnsi="Times New Roman" w:cs="Times New Roman"/>
          <w:sz w:val="24"/>
          <w:szCs w:val="24"/>
        </w:rPr>
      </w:pPr>
      <w:r w:rsidRPr="00376ADC">
        <w:rPr>
          <w:rFonts w:ascii="Times New Roman" w:eastAsia="Times New Roman" w:hAnsi="Times New Roman" w:cs="Times New Roman"/>
          <w:sz w:val="24"/>
          <w:szCs w:val="24"/>
        </w:rPr>
        <w:t xml:space="preserve">We found Curly-leaf pondweed at </w:t>
      </w:r>
      <w:r w:rsidR="001D6E66" w:rsidRPr="00376ADC">
        <w:rPr>
          <w:rFonts w:ascii="Times New Roman" w:eastAsia="Times New Roman" w:hAnsi="Times New Roman" w:cs="Times New Roman"/>
          <w:sz w:val="24"/>
          <w:szCs w:val="24"/>
        </w:rPr>
        <w:t>118</w:t>
      </w:r>
      <w:r w:rsidRPr="00376ADC">
        <w:rPr>
          <w:rFonts w:ascii="Times New Roman" w:eastAsia="Times New Roman" w:hAnsi="Times New Roman" w:cs="Times New Roman"/>
          <w:sz w:val="24"/>
          <w:szCs w:val="24"/>
        </w:rPr>
        <w:t xml:space="preserve"> of 1</w:t>
      </w:r>
      <w:r w:rsidR="001D6E66" w:rsidRPr="00376ADC">
        <w:rPr>
          <w:rFonts w:ascii="Times New Roman" w:eastAsia="Times New Roman" w:hAnsi="Times New Roman" w:cs="Times New Roman"/>
          <w:sz w:val="24"/>
          <w:szCs w:val="24"/>
        </w:rPr>
        <w:t>60</w:t>
      </w:r>
      <w:r w:rsidRPr="00376ADC">
        <w:rPr>
          <w:rFonts w:ascii="Times New Roman" w:eastAsia="Times New Roman" w:hAnsi="Times New Roman" w:cs="Times New Roman"/>
          <w:sz w:val="24"/>
          <w:szCs w:val="24"/>
        </w:rPr>
        <w:t xml:space="preserve"> sites during the pretreatment survey</w:t>
      </w:r>
      <w:r w:rsidR="001D6E66" w:rsidRPr="00376ADC">
        <w:rPr>
          <w:rFonts w:ascii="Times New Roman" w:eastAsia="Times New Roman" w:hAnsi="Times New Roman" w:cs="Times New Roman"/>
          <w:sz w:val="24"/>
          <w:szCs w:val="24"/>
        </w:rPr>
        <w:t xml:space="preserve"> (73</w:t>
      </w:r>
      <w:r w:rsidRPr="00376ADC">
        <w:rPr>
          <w:rFonts w:ascii="Times New Roman" w:eastAsia="Times New Roman" w:hAnsi="Times New Roman" w:cs="Times New Roman"/>
          <w:sz w:val="24"/>
          <w:szCs w:val="24"/>
        </w:rPr>
        <w:t>.</w:t>
      </w:r>
      <w:r w:rsidR="001D6E66" w:rsidRPr="00376ADC">
        <w:rPr>
          <w:rFonts w:ascii="Times New Roman" w:eastAsia="Times New Roman" w:hAnsi="Times New Roman" w:cs="Times New Roman"/>
          <w:sz w:val="24"/>
          <w:szCs w:val="24"/>
        </w:rPr>
        <w:t>8</w:t>
      </w:r>
      <w:r w:rsidRPr="00376ADC">
        <w:rPr>
          <w:rFonts w:ascii="Times New Roman" w:eastAsia="Times New Roman" w:hAnsi="Times New Roman" w:cs="Times New Roman"/>
          <w:sz w:val="24"/>
          <w:szCs w:val="24"/>
        </w:rPr>
        <w:t>% coverage)</w:t>
      </w:r>
      <w:r w:rsidR="001D6E66" w:rsidRPr="00376ADC">
        <w:rPr>
          <w:rFonts w:ascii="Times New Roman" w:eastAsia="Times New Roman" w:hAnsi="Times New Roman" w:cs="Times New Roman"/>
          <w:sz w:val="24"/>
          <w:szCs w:val="24"/>
        </w:rPr>
        <w:t xml:space="preserve"> and also recorded it as a visual at 12 points</w:t>
      </w:r>
      <w:r w:rsidRPr="00376ADC">
        <w:rPr>
          <w:rFonts w:ascii="Times New Roman" w:eastAsia="Times New Roman" w:hAnsi="Times New Roman" w:cs="Times New Roman"/>
          <w:sz w:val="24"/>
          <w:szCs w:val="24"/>
        </w:rPr>
        <w:t xml:space="preserve"> (Figure 8).  Of these, ten ha</w:t>
      </w:r>
      <w:r w:rsidR="001D6E66" w:rsidRPr="00376ADC">
        <w:rPr>
          <w:rFonts w:ascii="Times New Roman" w:eastAsia="Times New Roman" w:hAnsi="Times New Roman" w:cs="Times New Roman"/>
          <w:sz w:val="24"/>
          <w:szCs w:val="24"/>
        </w:rPr>
        <w:t xml:space="preserve">d a rake fullness rating of 3, </w:t>
      </w:r>
      <w:r w:rsidRPr="00376ADC">
        <w:rPr>
          <w:rFonts w:ascii="Times New Roman" w:eastAsia="Times New Roman" w:hAnsi="Times New Roman" w:cs="Times New Roman"/>
          <w:sz w:val="24"/>
          <w:szCs w:val="24"/>
        </w:rPr>
        <w:t>5</w:t>
      </w:r>
      <w:r w:rsidR="001D6E66" w:rsidRPr="00376ADC">
        <w:rPr>
          <w:rFonts w:ascii="Times New Roman" w:eastAsia="Times New Roman" w:hAnsi="Times New Roman" w:cs="Times New Roman"/>
          <w:sz w:val="24"/>
          <w:szCs w:val="24"/>
        </w:rPr>
        <w:t>9</w:t>
      </w:r>
      <w:r w:rsidRPr="00376ADC">
        <w:rPr>
          <w:rFonts w:ascii="Times New Roman" w:eastAsia="Times New Roman" w:hAnsi="Times New Roman" w:cs="Times New Roman"/>
          <w:sz w:val="24"/>
          <w:szCs w:val="24"/>
        </w:rPr>
        <w:t xml:space="preserve"> rated a 2, and the remaining </w:t>
      </w:r>
      <w:r w:rsidR="001D6E66" w:rsidRPr="00376ADC">
        <w:rPr>
          <w:rFonts w:ascii="Times New Roman" w:eastAsia="Times New Roman" w:hAnsi="Times New Roman" w:cs="Times New Roman"/>
          <w:sz w:val="24"/>
          <w:szCs w:val="24"/>
        </w:rPr>
        <w:t>49</w:t>
      </w:r>
      <w:r w:rsidRPr="00376ADC">
        <w:rPr>
          <w:rFonts w:ascii="Times New Roman" w:eastAsia="Times New Roman" w:hAnsi="Times New Roman" w:cs="Times New Roman"/>
          <w:sz w:val="24"/>
          <w:szCs w:val="24"/>
        </w:rPr>
        <w:t xml:space="preserve"> were a 1.  This produced a mean rake fullness of 1.6</w:t>
      </w:r>
      <w:r w:rsidR="001D6E66" w:rsidRPr="00376ADC">
        <w:rPr>
          <w:rFonts w:ascii="Times New Roman" w:eastAsia="Times New Roman" w:hAnsi="Times New Roman" w:cs="Times New Roman"/>
          <w:sz w:val="24"/>
          <w:szCs w:val="24"/>
        </w:rPr>
        <w:t>7</w:t>
      </w:r>
      <w:r w:rsidRPr="00376ADC">
        <w:rPr>
          <w:rFonts w:ascii="Times New Roman" w:eastAsia="Times New Roman" w:hAnsi="Times New Roman" w:cs="Times New Roman"/>
          <w:sz w:val="24"/>
          <w:szCs w:val="24"/>
        </w:rPr>
        <w:t xml:space="preserve"> and suggested that</w:t>
      </w:r>
      <w:r w:rsidR="001D6E66" w:rsidRPr="00376ADC">
        <w:rPr>
          <w:rFonts w:ascii="Times New Roman" w:eastAsia="Times New Roman" w:hAnsi="Times New Roman" w:cs="Times New Roman"/>
          <w:sz w:val="24"/>
          <w:szCs w:val="24"/>
        </w:rPr>
        <w:t xml:space="preserve"> 43</w:t>
      </w:r>
      <w:r w:rsidRPr="00376ADC">
        <w:rPr>
          <w:rFonts w:ascii="Times New Roman" w:eastAsia="Times New Roman" w:hAnsi="Times New Roman" w:cs="Times New Roman"/>
          <w:sz w:val="24"/>
          <w:szCs w:val="24"/>
        </w:rPr>
        <w:t>.</w:t>
      </w:r>
      <w:r w:rsidR="00500401" w:rsidRPr="00376ADC">
        <w:rPr>
          <w:rFonts w:ascii="Times New Roman" w:eastAsia="Times New Roman" w:hAnsi="Times New Roman" w:cs="Times New Roman"/>
          <w:sz w:val="24"/>
          <w:szCs w:val="24"/>
        </w:rPr>
        <w:t>1</w:t>
      </w:r>
      <w:r w:rsidRPr="00376ADC">
        <w:rPr>
          <w:rFonts w:ascii="Times New Roman" w:eastAsia="Times New Roman" w:hAnsi="Times New Roman" w:cs="Times New Roman"/>
          <w:sz w:val="24"/>
          <w:szCs w:val="24"/>
        </w:rPr>
        <w:t>% of the treatment area</w:t>
      </w:r>
      <w:r w:rsidR="008D1115" w:rsidRPr="00376ADC">
        <w:rPr>
          <w:rFonts w:ascii="Times New Roman" w:eastAsia="Times New Roman" w:hAnsi="Times New Roman" w:cs="Times New Roman"/>
          <w:sz w:val="24"/>
          <w:szCs w:val="24"/>
        </w:rPr>
        <w:t>s</w:t>
      </w:r>
      <w:r w:rsidRPr="00376ADC">
        <w:rPr>
          <w:rFonts w:ascii="Times New Roman" w:eastAsia="Times New Roman" w:hAnsi="Times New Roman" w:cs="Times New Roman"/>
          <w:sz w:val="24"/>
          <w:szCs w:val="24"/>
        </w:rPr>
        <w:t xml:space="preserve"> had a significant infestation (rake fullness 2 and 3).  During the posttreatment survey, we found CLP at </w:t>
      </w:r>
      <w:r w:rsidR="00500401" w:rsidRPr="00376ADC">
        <w:rPr>
          <w:rFonts w:ascii="Times New Roman" w:eastAsia="Times New Roman" w:hAnsi="Times New Roman" w:cs="Times New Roman"/>
          <w:sz w:val="24"/>
          <w:szCs w:val="24"/>
        </w:rPr>
        <w:t>71</w:t>
      </w:r>
      <w:r w:rsidRPr="00376ADC">
        <w:rPr>
          <w:rFonts w:ascii="Times New Roman" w:eastAsia="Times New Roman" w:hAnsi="Times New Roman" w:cs="Times New Roman"/>
          <w:sz w:val="24"/>
          <w:szCs w:val="24"/>
        </w:rPr>
        <w:t xml:space="preserve"> points (</w:t>
      </w:r>
      <w:r w:rsidR="00500401" w:rsidRPr="00376ADC">
        <w:rPr>
          <w:rFonts w:ascii="Times New Roman" w:eastAsia="Times New Roman" w:hAnsi="Times New Roman" w:cs="Times New Roman"/>
          <w:sz w:val="24"/>
          <w:szCs w:val="24"/>
        </w:rPr>
        <w:t>44</w:t>
      </w:r>
      <w:r w:rsidRPr="00376ADC">
        <w:rPr>
          <w:rFonts w:ascii="Times New Roman" w:eastAsia="Times New Roman" w:hAnsi="Times New Roman" w:cs="Times New Roman"/>
          <w:sz w:val="24"/>
          <w:szCs w:val="24"/>
        </w:rPr>
        <w:t>.</w:t>
      </w:r>
      <w:r w:rsidR="00500401" w:rsidRPr="00376ADC">
        <w:rPr>
          <w:rFonts w:ascii="Times New Roman" w:eastAsia="Times New Roman" w:hAnsi="Times New Roman" w:cs="Times New Roman"/>
          <w:sz w:val="24"/>
          <w:szCs w:val="24"/>
        </w:rPr>
        <w:t>4</w:t>
      </w:r>
      <w:r w:rsidRPr="00376ADC">
        <w:rPr>
          <w:rFonts w:ascii="Times New Roman" w:eastAsia="Times New Roman" w:hAnsi="Times New Roman" w:cs="Times New Roman"/>
          <w:sz w:val="24"/>
          <w:szCs w:val="24"/>
        </w:rPr>
        <w:t xml:space="preserve">%) </w:t>
      </w:r>
      <w:r w:rsidR="00500401" w:rsidRPr="00376ADC">
        <w:rPr>
          <w:rFonts w:ascii="Times New Roman" w:eastAsia="Times New Roman" w:hAnsi="Times New Roman" w:cs="Times New Roman"/>
          <w:sz w:val="24"/>
          <w:szCs w:val="24"/>
        </w:rPr>
        <w:t>with two rating a 3, nine a 2, and 60 a 1.  Although the mean rake fullness was just 1.18, this still suggested 6.9% of the treatment area had a significant infestation</w:t>
      </w:r>
      <w:r w:rsidRPr="00376ADC">
        <w:rPr>
          <w:rFonts w:ascii="Times New Roman" w:eastAsia="Times New Roman" w:hAnsi="Times New Roman" w:cs="Times New Roman"/>
          <w:sz w:val="24"/>
          <w:szCs w:val="24"/>
        </w:rPr>
        <w:t xml:space="preserve">.  </w:t>
      </w:r>
      <w:r w:rsidRPr="00376ADC">
        <w:rPr>
          <w:rFonts w:ascii="Times New Roman" w:eastAsia="Times New Roman" w:hAnsi="Times New Roman" w:cs="Times New Roman"/>
          <w:b/>
          <w:bCs/>
          <w:sz w:val="24"/>
          <w:szCs w:val="24"/>
        </w:rPr>
        <w:t>Our results demonstrated a highly significant decline in total CLP</w:t>
      </w:r>
      <w:r w:rsidR="000E7C04" w:rsidRPr="00376ADC">
        <w:rPr>
          <w:rFonts w:ascii="Times New Roman" w:eastAsia="Times New Roman" w:hAnsi="Times New Roman" w:cs="Times New Roman"/>
          <w:b/>
          <w:bCs/>
          <w:sz w:val="24"/>
          <w:szCs w:val="24"/>
        </w:rPr>
        <w:t xml:space="preserve">, </w:t>
      </w:r>
      <w:r w:rsidRPr="00376ADC">
        <w:rPr>
          <w:rFonts w:ascii="Times New Roman" w:eastAsia="Times New Roman" w:hAnsi="Times New Roman"/>
          <w:b/>
          <w:bCs/>
          <w:sz w:val="24"/>
          <w:szCs w:val="24"/>
        </w:rPr>
        <w:t>rake fullness 2</w:t>
      </w:r>
      <w:r w:rsidR="000E7C04" w:rsidRPr="00376ADC">
        <w:rPr>
          <w:rFonts w:ascii="Times New Roman" w:eastAsia="Times New Roman" w:hAnsi="Times New Roman"/>
          <w:b/>
          <w:bCs/>
          <w:sz w:val="24"/>
          <w:szCs w:val="24"/>
        </w:rPr>
        <w:t xml:space="preserve">, </w:t>
      </w:r>
      <w:r w:rsidRPr="00376ADC">
        <w:rPr>
          <w:rFonts w:ascii="Times New Roman" w:eastAsia="Times New Roman" w:hAnsi="Times New Roman"/>
          <w:b/>
          <w:bCs/>
          <w:sz w:val="24"/>
          <w:szCs w:val="24"/>
        </w:rPr>
        <w:t xml:space="preserve">and </w:t>
      </w:r>
      <w:r w:rsidR="004131C2" w:rsidRPr="00376ADC">
        <w:rPr>
          <w:rFonts w:ascii="Times New Roman" w:eastAsia="Times New Roman" w:hAnsi="Times New Roman"/>
          <w:b/>
          <w:bCs/>
          <w:sz w:val="24"/>
          <w:szCs w:val="24"/>
        </w:rPr>
        <w:t>visual</w:t>
      </w:r>
      <w:r w:rsidR="002B089A" w:rsidRPr="00376ADC">
        <w:rPr>
          <w:rFonts w:ascii="Times New Roman" w:eastAsia="Times New Roman" w:hAnsi="Times New Roman"/>
          <w:b/>
          <w:bCs/>
          <w:sz w:val="24"/>
          <w:szCs w:val="24"/>
        </w:rPr>
        <w:t xml:space="preserve"> </w:t>
      </w:r>
      <w:r w:rsidR="004131C2" w:rsidRPr="00376ADC">
        <w:rPr>
          <w:rFonts w:ascii="Times New Roman" w:eastAsia="Times New Roman" w:hAnsi="Times New Roman"/>
          <w:b/>
          <w:bCs/>
          <w:sz w:val="24"/>
          <w:szCs w:val="24"/>
        </w:rPr>
        <w:t>s</w:t>
      </w:r>
      <w:r w:rsidR="002B089A" w:rsidRPr="00376ADC">
        <w:rPr>
          <w:rFonts w:ascii="Times New Roman" w:eastAsia="Times New Roman" w:hAnsi="Times New Roman"/>
          <w:b/>
          <w:bCs/>
          <w:sz w:val="24"/>
          <w:szCs w:val="24"/>
        </w:rPr>
        <w:t>ightings</w:t>
      </w:r>
      <w:r w:rsidRPr="00376ADC">
        <w:rPr>
          <w:rFonts w:ascii="Times New Roman" w:eastAsia="Times New Roman" w:hAnsi="Times New Roman"/>
          <w:b/>
          <w:bCs/>
          <w:sz w:val="24"/>
          <w:szCs w:val="24"/>
        </w:rPr>
        <w:t xml:space="preserve">; and a significant decline in rake fullness 3 </w:t>
      </w:r>
      <w:r w:rsidRPr="00376ADC">
        <w:rPr>
          <w:rFonts w:ascii="Times New Roman" w:eastAsia="Times New Roman" w:hAnsi="Times New Roman"/>
          <w:sz w:val="24"/>
          <w:szCs w:val="24"/>
        </w:rPr>
        <w:t xml:space="preserve">(Figure 9) </w:t>
      </w:r>
      <w:r w:rsidRPr="00376ADC">
        <w:rPr>
          <w:rFonts w:ascii="Times New Roman" w:eastAsia="Times New Roman" w:hAnsi="Times New Roman" w:cs="Times New Roman"/>
          <w:sz w:val="24"/>
          <w:szCs w:val="24"/>
        </w:rPr>
        <w:t>(Appendix V).</w:t>
      </w:r>
      <w:r w:rsidR="00500401" w:rsidRPr="00376ADC">
        <w:rPr>
          <w:rFonts w:ascii="Times New Roman" w:eastAsia="Times New Roman" w:hAnsi="Times New Roman" w:cs="Times New Roman"/>
          <w:sz w:val="24"/>
          <w:szCs w:val="24"/>
        </w:rPr>
        <w:t xml:space="preserve">  As pondweeds (monocots) aren’t </w:t>
      </w:r>
      <w:r w:rsidR="00FC70B2" w:rsidRPr="00376ADC">
        <w:rPr>
          <w:rFonts w:ascii="Times New Roman" w:eastAsia="Times New Roman" w:hAnsi="Times New Roman" w:cs="Times New Roman"/>
          <w:sz w:val="24"/>
          <w:szCs w:val="24"/>
        </w:rPr>
        <w:t>expected</w:t>
      </w:r>
      <w:r w:rsidR="00731B06" w:rsidRPr="00376ADC">
        <w:rPr>
          <w:rFonts w:ascii="Times New Roman" w:eastAsia="Times New Roman" w:hAnsi="Times New Roman" w:cs="Times New Roman"/>
          <w:sz w:val="24"/>
          <w:szCs w:val="24"/>
        </w:rPr>
        <w:t xml:space="preserve"> to be</w:t>
      </w:r>
      <w:r w:rsidR="00500401" w:rsidRPr="00376ADC">
        <w:rPr>
          <w:rFonts w:ascii="Times New Roman" w:eastAsia="Times New Roman" w:hAnsi="Times New Roman" w:cs="Times New Roman"/>
          <w:sz w:val="24"/>
          <w:szCs w:val="24"/>
        </w:rPr>
        <w:t xml:space="preserve"> sensitive to </w:t>
      </w:r>
      <w:r w:rsidR="00731B06" w:rsidRPr="00376ADC">
        <w:rPr>
          <w:rFonts w:ascii="Times New Roman" w:eastAsia="Times New Roman" w:hAnsi="Times New Roman" w:cs="Times New Roman"/>
          <w:sz w:val="24"/>
          <w:szCs w:val="24"/>
        </w:rPr>
        <w:t>2</w:t>
      </w:r>
      <w:proofErr w:type="gramStart"/>
      <w:r w:rsidR="00731B06" w:rsidRPr="00376ADC">
        <w:rPr>
          <w:rFonts w:ascii="Times New Roman" w:eastAsia="Times New Roman" w:hAnsi="Times New Roman" w:cs="Times New Roman"/>
          <w:sz w:val="24"/>
          <w:szCs w:val="24"/>
        </w:rPr>
        <w:t>,4</w:t>
      </w:r>
      <w:proofErr w:type="gramEnd"/>
      <w:r w:rsidR="00731B06" w:rsidRPr="00376ADC">
        <w:rPr>
          <w:rFonts w:ascii="Times New Roman" w:eastAsia="Times New Roman" w:hAnsi="Times New Roman" w:cs="Times New Roman"/>
          <w:sz w:val="24"/>
          <w:szCs w:val="24"/>
        </w:rPr>
        <w:t>-D</w:t>
      </w:r>
      <w:r w:rsidR="00500401" w:rsidRPr="00376ADC">
        <w:rPr>
          <w:rFonts w:ascii="Times New Roman" w:eastAsia="Times New Roman" w:hAnsi="Times New Roman" w:cs="Times New Roman"/>
          <w:sz w:val="24"/>
          <w:szCs w:val="24"/>
        </w:rPr>
        <w:t>, these declines are likely at least partially due to this species annual senescence</w:t>
      </w:r>
      <w:r w:rsidR="00422803" w:rsidRPr="00376ADC">
        <w:rPr>
          <w:rFonts w:ascii="Times New Roman" w:eastAsia="Times New Roman" w:hAnsi="Times New Roman" w:cs="Times New Roman"/>
          <w:sz w:val="24"/>
          <w:szCs w:val="24"/>
        </w:rPr>
        <w:t xml:space="preserve"> that normally occurs in late June</w:t>
      </w:r>
      <w:r w:rsidR="00500401" w:rsidRPr="00376ADC">
        <w:rPr>
          <w:rFonts w:ascii="Times New Roman" w:eastAsia="Times New Roman" w:hAnsi="Times New Roman" w:cs="Times New Roman"/>
          <w:sz w:val="24"/>
          <w:szCs w:val="24"/>
        </w:rPr>
        <w:t>.</w:t>
      </w:r>
      <w:r w:rsidRPr="00376ADC">
        <w:rPr>
          <w:rFonts w:ascii="Times New Roman" w:eastAsia="Times New Roman" w:hAnsi="Times New Roman" w:cs="Times New Roman"/>
          <w:sz w:val="24"/>
          <w:szCs w:val="24"/>
        </w:rPr>
        <w:t xml:space="preserve"> </w:t>
      </w:r>
    </w:p>
    <w:p w:rsidR="002F0CA7" w:rsidRPr="00376ADC" w:rsidRDefault="002F0CA7" w:rsidP="004131C2">
      <w:pPr>
        <w:spacing w:after="0" w:line="240" w:lineRule="auto"/>
        <w:ind w:right="-180"/>
        <w:rPr>
          <w:rFonts w:ascii="Times New Roman" w:eastAsia="Times New Roman" w:hAnsi="Times New Roman"/>
          <w:sz w:val="20"/>
          <w:szCs w:val="20"/>
        </w:rPr>
      </w:pPr>
      <w:r w:rsidRPr="00376ADC">
        <w:rPr>
          <w:rFonts w:ascii="Times New Roman" w:eastAsia="Times New Roman" w:hAnsi="Times New Roman" w:cs="Times New Roman"/>
          <w:sz w:val="24"/>
          <w:szCs w:val="24"/>
        </w:rPr>
        <w:t xml:space="preserve"> </w:t>
      </w:r>
    </w:p>
    <w:p w:rsidR="008E5051" w:rsidRPr="00376ADC" w:rsidRDefault="008E5051" w:rsidP="009A15AF">
      <w:pPr>
        <w:spacing w:after="0" w:line="240" w:lineRule="auto"/>
        <w:ind w:right="-90"/>
        <w:jc w:val="center"/>
        <w:rPr>
          <w:rFonts w:ascii="Times New Roman" w:hAnsi="Times New Roman" w:cs="Times New Roman"/>
          <w:b/>
          <w:sz w:val="27"/>
          <w:szCs w:val="27"/>
        </w:rPr>
      </w:pPr>
      <w:r w:rsidRPr="00376ADC">
        <w:rPr>
          <w:rFonts w:ascii="Times New Roman" w:hAnsi="Times New Roman" w:cs="Times New Roman"/>
          <w:b/>
          <w:noProof/>
          <w:sz w:val="24"/>
          <w:szCs w:val="24"/>
        </w:rPr>
        <w:drawing>
          <wp:inline distT="0" distB="0" distL="0" distR="0">
            <wp:extent cx="2743200" cy="1937343"/>
            <wp:effectExtent l="19050" t="0" r="0" b="0"/>
            <wp:docPr id="9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5" cstate="print"/>
                    <a:srcRect l="3636" t="10588" r="3636" b="4706"/>
                    <a:stretch>
                      <a:fillRect/>
                    </a:stretch>
                  </pic:blipFill>
                  <pic:spPr bwMode="auto">
                    <a:xfrm>
                      <a:off x="0" y="0"/>
                      <a:ext cx="2743200" cy="1937343"/>
                    </a:xfrm>
                    <a:prstGeom prst="rect">
                      <a:avLst/>
                    </a:prstGeom>
                    <a:noFill/>
                    <a:ln w="9525">
                      <a:noFill/>
                      <a:miter lim="800000"/>
                      <a:headEnd/>
                      <a:tailEnd/>
                    </a:ln>
                  </pic:spPr>
                </pic:pic>
              </a:graphicData>
            </a:graphic>
          </wp:inline>
        </w:drawing>
      </w:r>
      <w:r w:rsidRPr="00376ADC">
        <w:rPr>
          <w:rFonts w:ascii="Times New Roman" w:hAnsi="Times New Roman" w:cs="Times New Roman"/>
          <w:b/>
          <w:sz w:val="27"/>
          <w:szCs w:val="27"/>
        </w:rPr>
        <w:t xml:space="preserve"> </w:t>
      </w:r>
      <w:r w:rsidR="00730E58" w:rsidRPr="00376ADC">
        <w:rPr>
          <w:rFonts w:ascii="Times New Roman" w:hAnsi="Times New Roman" w:cs="Times New Roman"/>
          <w:b/>
          <w:noProof/>
          <w:sz w:val="24"/>
          <w:szCs w:val="24"/>
        </w:rPr>
        <w:drawing>
          <wp:inline distT="0" distB="0" distL="0" distR="0">
            <wp:extent cx="2743200" cy="1935383"/>
            <wp:effectExtent l="19050" t="0" r="0" b="0"/>
            <wp:docPr id="1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6" cstate="print"/>
                    <a:srcRect l="3636" t="10588" r="3636" b="4706"/>
                    <a:stretch>
                      <a:fillRect/>
                    </a:stretch>
                  </pic:blipFill>
                  <pic:spPr bwMode="auto">
                    <a:xfrm>
                      <a:off x="0" y="0"/>
                      <a:ext cx="2743200" cy="1935383"/>
                    </a:xfrm>
                    <a:prstGeom prst="rect">
                      <a:avLst/>
                    </a:prstGeom>
                    <a:noFill/>
                    <a:ln w="9525">
                      <a:noFill/>
                      <a:miter lim="800000"/>
                      <a:headEnd/>
                      <a:tailEnd/>
                    </a:ln>
                  </pic:spPr>
                </pic:pic>
              </a:graphicData>
            </a:graphic>
          </wp:inline>
        </w:drawing>
      </w:r>
    </w:p>
    <w:p w:rsidR="005A10C5" w:rsidRPr="00376ADC" w:rsidRDefault="008E5051" w:rsidP="009A15AF">
      <w:pPr>
        <w:spacing w:after="40" w:line="240" w:lineRule="auto"/>
        <w:ind w:right="-90"/>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w:t>
      </w:r>
      <w:r w:rsidR="000F1B6E" w:rsidRPr="00376ADC">
        <w:rPr>
          <w:rFonts w:ascii="Times New Roman" w:hAnsi="Times New Roman" w:cs="Times New Roman"/>
          <w:b/>
          <w:sz w:val="28"/>
          <w:szCs w:val="28"/>
        </w:rPr>
        <w:t>8</w:t>
      </w:r>
      <w:r w:rsidRPr="00376ADC">
        <w:rPr>
          <w:rFonts w:ascii="Times New Roman" w:hAnsi="Times New Roman" w:cs="Times New Roman"/>
          <w:b/>
          <w:sz w:val="28"/>
          <w:szCs w:val="28"/>
        </w:rPr>
        <w:t xml:space="preserve">:  Pre/Post </w:t>
      </w:r>
      <w:r w:rsidR="00B13605" w:rsidRPr="00376ADC">
        <w:rPr>
          <w:rFonts w:ascii="Times New Roman" w:hAnsi="Times New Roman" w:cs="Times New Roman"/>
          <w:b/>
          <w:sz w:val="28"/>
          <w:szCs w:val="28"/>
        </w:rPr>
        <w:t>CLP</w:t>
      </w:r>
      <w:r w:rsidRPr="00376ADC">
        <w:rPr>
          <w:rFonts w:ascii="Times New Roman" w:hAnsi="Times New Roman" w:cs="Times New Roman"/>
          <w:b/>
          <w:sz w:val="28"/>
          <w:szCs w:val="28"/>
        </w:rPr>
        <w:t xml:space="preserve"> Density and Distribution</w:t>
      </w:r>
    </w:p>
    <w:p w:rsidR="0024147D" w:rsidRPr="00376ADC" w:rsidRDefault="0024147D" w:rsidP="009A15AF">
      <w:pPr>
        <w:spacing w:after="40" w:line="240" w:lineRule="auto"/>
        <w:ind w:right="-90"/>
        <w:jc w:val="center"/>
        <w:rPr>
          <w:rFonts w:ascii="Times New Roman" w:hAnsi="Times New Roman" w:cs="Times New Roman"/>
          <w:b/>
          <w:sz w:val="24"/>
          <w:szCs w:val="24"/>
        </w:rPr>
      </w:pPr>
    </w:p>
    <w:p w:rsidR="004606D0" w:rsidRPr="00376ADC" w:rsidRDefault="00C412BC" w:rsidP="0024147D">
      <w:pPr>
        <w:spacing w:after="40" w:line="240" w:lineRule="auto"/>
        <w:ind w:right="90"/>
        <w:jc w:val="center"/>
        <w:rPr>
          <w:rFonts w:ascii="Times New Roman" w:hAnsi="Times New Roman" w:cs="Times New Roman"/>
          <w:b/>
          <w:sz w:val="28"/>
          <w:szCs w:val="28"/>
        </w:rPr>
      </w:pPr>
      <w:r w:rsidRPr="00376ADC">
        <w:rPr>
          <w:rFonts w:ascii="Times New Roman" w:hAnsi="Times New Roman" w:cs="Times New Roman"/>
          <w:noProof/>
        </w:rPr>
        <w:pict>
          <v:shape id="_x0000_s1070" type="#_x0000_t202" style="position:absolute;left:0;text-align:left;margin-left:349.55pt;margin-top:178.65pt;width:1in;height:31.3pt;z-index:251711488" filled="f" stroked="f">
            <v:textbox style="mso-next-textbox:#_x0000_s1070">
              <w:txbxContent>
                <w:p w:rsidR="00FC70B2" w:rsidRPr="003C3C23" w:rsidRDefault="00FC70B2" w:rsidP="00734154">
                  <w:pPr>
                    <w:rPr>
                      <w:b/>
                      <w:sz w:val="20"/>
                      <w:szCs w:val="20"/>
                    </w:rPr>
                  </w:pPr>
                  <w:r w:rsidRPr="003C3C23">
                    <w:rPr>
                      <w:b/>
                      <w:sz w:val="20"/>
                      <w:szCs w:val="20"/>
                    </w:rPr>
                    <w:t>_**</w:t>
                  </w:r>
                  <w:r>
                    <w:rPr>
                      <w:b/>
                      <w:sz w:val="20"/>
                      <w:szCs w:val="20"/>
                    </w:rPr>
                    <w:t>*</w:t>
                  </w:r>
                </w:p>
              </w:txbxContent>
            </v:textbox>
          </v:shape>
        </w:pict>
      </w:r>
      <w:r w:rsidRPr="00376ADC">
        <w:rPr>
          <w:rFonts w:ascii="Times New Roman" w:hAnsi="Times New Roman" w:cs="Times New Roman"/>
          <w:noProof/>
        </w:rPr>
        <w:pict>
          <v:shape id="_x0000_s1071" type="#_x0000_t202" style="position:absolute;left:0;text-align:left;margin-left:282.35pt;margin-top:194.2pt;width:1in;height:31.3pt;z-index:251712512" filled="f" stroked="f">
            <v:textbox style="mso-next-textbox:#_x0000_s1071">
              <w:txbxContent>
                <w:p w:rsidR="00FC70B2" w:rsidRPr="003C3C23" w:rsidRDefault="00FC70B2" w:rsidP="0024147D">
                  <w:pPr>
                    <w:rPr>
                      <w:b/>
                      <w:sz w:val="20"/>
                      <w:szCs w:val="20"/>
                    </w:rPr>
                  </w:pPr>
                  <w:r>
                    <w:rPr>
                      <w:b/>
                      <w:sz w:val="20"/>
                      <w:szCs w:val="20"/>
                    </w:rPr>
                    <w:t>-*</w:t>
                  </w:r>
                </w:p>
              </w:txbxContent>
            </v:textbox>
          </v:shape>
        </w:pict>
      </w:r>
      <w:r w:rsidRPr="00376ADC">
        <w:rPr>
          <w:rFonts w:ascii="Times New Roman" w:hAnsi="Times New Roman" w:cs="Times New Roman"/>
          <w:noProof/>
        </w:rPr>
        <w:pict>
          <v:shape id="_x0000_s1069" type="#_x0000_t202" style="position:absolute;left:0;text-align:left;margin-left:62.2pt;margin-top:73.25pt;width:1in;height:31.3pt;z-index:251710464" filled="f" stroked="f">
            <v:textbox style="mso-next-textbox:#_x0000_s1069">
              <w:txbxContent>
                <w:p w:rsidR="00FC70B2" w:rsidRPr="003C3C23" w:rsidRDefault="00FC70B2" w:rsidP="00734154">
                  <w:pPr>
                    <w:rPr>
                      <w:b/>
                      <w:sz w:val="20"/>
                      <w:szCs w:val="20"/>
                    </w:rPr>
                  </w:pPr>
                  <w:r w:rsidRPr="003C3C23">
                    <w:rPr>
                      <w:b/>
                      <w:sz w:val="20"/>
                      <w:szCs w:val="20"/>
                    </w:rPr>
                    <w:t>_*</w:t>
                  </w:r>
                  <w:r>
                    <w:rPr>
                      <w:b/>
                      <w:sz w:val="20"/>
                      <w:szCs w:val="20"/>
                    </w:rPr>
                    <w:t>*</w:t>
                  </w:r>
                  <w:r w:rsidRPr="003C3C23">
                    <w:rPr>
                      <w:b/>
                      <w:sz w:val="20"/>
                      <w:szCs w:val="20"/>
                    </w:rPr>
                    <w:t>*</w:t>
                  </w:r>
                </w:p>
              </w:txbxContent>
            </v:textbox>
          </v:shape>
        </w:pict>
      </w:r>
      <w:r w:rsidRPr="00376ADC">
        <w:rPr>
          <w:rFonts w:ascii="Times New Roman" w:hAnsi="Times New Roman" w:cs="Times New Roman"/>
          <w:noProof/>
        </w:rPr>
        <w:pict>
          <v:shape id="_x0000_s1072" type="#_x0000_t202" style="position:absolute;left:0;text-align:left;margin-left:204.35pt;margin-top:137.3pt;width:1in;height:31.3pt;z-index:251713536" filled="f" stroked="f">
            <v:textbox style="mso-next-textbox:#_x0000_s1072">
              <w:txbxContent>
                <w:p w:rsidR="00FC70B2" w:rsidRPr="003C3C23" w:rsidRDefault="00FC70B2" w:rsidP="00734154">
                  <w:pPr>
                    <w:rPr>
                      <w:b/>
                      <w:sz w:val="20"/>
                      <w:szCs w:val="20"/>
                    </w:rPr>
                  </w:pPr>
                  <w:r w:rsidRPr="003C3C23">
                    <w:rPr>
                      <w:b/>
                      <w:sz w:val="20"/>
                      <w:szCs w:val="20"/>
                    </w:rPr>
                    <w:t>_**</w:t>
                  </w:r>
                  <w:r>
                    <w:rPr>
                      <w:b/>
                      <w:sz w:val="20"/>
                      <w:szCs w:val="20"/>
                    </w:rPr>
                    <w:t>*</w:t>
                  </w:r>
                </w:p>
              </w:txbxContent>
            </v:textbox>
          </v:shape>
        </w:pict>
      </w:r>
      <w:r w:rsidR="001D6E66" w:rsidRPr="00376ADC">
        <w:rPr>
          <w:rFonts w:ascii="Times New Roman" w:hAnsi="Times New Roman" w:cs="Times New Roman"/>
          <w:b/>
          <w:noProof/>
          <w:sz w:val="28"/>
          <w:szCs w:val="28"/>
        </w:rPr>
        <w:drawing>
          <wp:inline distT="0" distB="0" distL="0" distR="0">
            <wp:extent cx="5543191" cy="3209026"/>
            <wp:effectExtent l="19050" t="0" r="19409"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34154" w:rsidRPr="00376ADC" w:rsidRDefault="00734154" w:rsidP="00734154">
      <w:pPr>
        <w:spacing w:after="0" w:line="240" w:lineRule="auto"/>
        <w:ind w:right="-180"/>
        <w:jc w:val="center"/>
        <w:rPr>
          <w:rFonts w:ascii="Times New Roman" w:hAnsi="Times New Roman" w:cs="Times New Roman"/>
          <w:b/>
          <w:sz w:val="2"/>
          <w:szCs w:val="2"/>
        </w:rPr>
      </w:pPr>
      <w:r w:rsidRPr="00376ADC">
        <w:rPr>
          <w:rFonts w:ascii="Times New Roman" w:hAnsi="Times New Roman" w:cs="Times New Roman"/>
          <w:b/>
          <w:sz w:val="2"/>
          <w:szCs w:val="2"/>
        </w:rPr>
        <w:t xml:space="preserve"> </w:t>
      </w:r>
    </w:p>
    <w:p w:rsidR="0024147D" w:rsidRPr="00376ADC" w:rsidRDefault="0024147D" w:rsidP="0024147D">
      <w:pPr>
        <w:spacing w:after="20" w:line="240" w:lineRule="auto"/>
        <w:rPr>
          <w:rFonts w:ascii="Times New Roman" w:hAnsi="Times New Roman" w:cs="Times New Roman"/>
          <w:b/>
          <w:sz w:val="16"/>
          <w:szCs w:val="16"/>
        </w:rPr>
      </w:pPr>
      <w:r w:rsidRPr="00376ADC">
        <w:rPr>
          <w:rFonts w:ascii="Times New Roman" w:hAnsi="Times New Roman" w:cs="Times New Roman"/>
          <w:b/>
          <w:sz w:val="16"/>
          <w:szCs w:val="16"/>
        </w:rPr>
        <w:t xml:space="preserve">      Significant differences =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 xml:space="preserve">&lt;0.05,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 xml:space="preserve">&lt;0.01,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&lt;0.001</w:t>
      </w:r>
    </w:p>
    <w:p w:rsidR="00734154" w:rsidRPr="00376ADC" w:rsidRDefault="00734154" w:rsidP="0024147D">
      <w:pPr>
        <w:spacing w:after="20" w:line="240" w:lineRule="auto"/>
        <w:ind w:left="-720"/>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w:t>
      </w:r>
      <w:r w:rsidR="000F1B6E" w:rsidRPr="00376ADC">
        <w:rPr>
          <w:rFonts w:ascii="Times New Roman" w:hAnsi="Times New Roman" w:cs="Times New Roman"/>
          <w:b/>
          <w:sz w:val="28"/>
          <w:szCs w:val="28"/>
        </w:rPr>
        <w:t>9</w:t>
      </w:r>
      <w:r w:rsidRPr="00376ADC">
        <w:rPr>
          <w:rFonts w:ascii="Times New Roman" w:hAnsi="Times New Roman" w:cs="Times New Roman"/>
          <w:b/>
          <w:sz w:val="28"/>
          <w:szCs w:val="28"/>
        </w:rPr>
        <w:t>:  Pre/Post Changes in CLP Rake Fullness</w:t>
      </w:r>
    </w:p>
    <w:p w:rsidR="00755D2C" w:rsidRPr="00376ADC" w:rsidRDefault="00755D2C" w:rsidP="001E471A">
      <w:pPr>
        <w:spacing w:after="0" w:line="240" w:lineRule="auto"/>
        <w:rPr>
          <w:rFonts w:ascii="Times New Roman" w:hAnsi="Times New Roman" w:cs="Times New Roman"/>
          <w:sz w:val="24"/>
          <w:szCs w:val="24"/>
        </w:rPr>
        <w:sectPr w:rsidR="00755D2C" w:rsidRPr="00376ADC" w:rsidSect="00991618">
          <w:pgSz w:w="12240" w:h="15840"/>
          <w:pgMar w:top="1440" w:right="1350" w:bottom="1440" w:left="2160" w:header="720" w:footer="720" w:gutter="0"/>
          <w:cols w:space="720"/>
          <w:docGrid w:linePitch="360"/>
        </w:sectPr>
      </w:pPr>
    </w:p>
    <w:p w:rsidR="00734154" w:rsidRPr="00376ADC" w:rsidRDefault="001B75EA" w:rsidP="001B75EA">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 xml:space="preserve">During the pretreatment survey, </w:t>
      </w:r>
      <w:r w:rsidR="00734154" w:rsidRPr="00376ADC">
        <w:rPr>
          <w:rFonts w:ascii="Times New Roman" w:hAnsi="Times New Roman" w:cs="Times New Roman"/>
          <w:sz w:val="24"/>
          <w:szCs w:val="24"/>
        </w:rPr>
        <w:t xml:space="preserve">Eurasian water-milfoil </w:t>
      </w:r>
      <w:r w:rsidR="00755D2C" w:rsidRPr="00376ADC">
        <w:rPr>
          <w:rFonts w:ascii="Times New Roman" w:hAnsi="Times New Roman" w:cs="Times New Roman"/>
          <w:sz w:val="24"/>
          <w:szCs w:val="24"/>
        </w:rPr>
        <w:t>was present at 33</w:t>
      </w:r>
      <w:r w:rsidR="003D01F7" w:rsidRPr="00376ADC">
        <w:rPr>
          <w:rFonts w:ascii="Times New Roman" w:hAnsi="Times New Roman" w:cs="Times New Roman"/>
          <w:sz w:val="24"/>
          <w:szCs w:val="24"/>
        </w:rPr>
        <w:t xml:space="preserve"> of 1</w:t>
      </w:r>
      <w:r w:rsidR="00755D2C" w:rsidRPr="00376ADC">
        <w:rPr>
          <w:rFonts w:ascii="Times New Roman" w:hAnsi="Times New Roman" w:cs="Times New Roman"/>
          <w:sz w:val="24"/>
          <w:szCs w:val="24"/>
        </w:rPr>
        <w:t>60</w:t>
      </w:r>
      <w:r w:rsidR="00734154" w:rsidRPr="00376ADC">
        <w:rPr>
          <w:rFonts w:ascii="Times New Roman" w:hAnsi="Times New Roman" w:cs="Times New Roman"/>
          <w:sz w:val="24"/>
          <w:szCs w:val="24"/>
        </w:rPr>
        <w:t xml:space="preserve"> points (</w:t>
      </w:r>
      <w:r w:rsidR="00755D2C" w:rsidRPr="00376ADC">
        <w:rPr>
          <w:rFonts w:ascii="Times New Roman" w:hAnsi="Times New Roman" w:cs="Times New Roman"/>
          <w:sz w:val="24"/>
          <w:szCs w:val="24"/>
        </w:rPr>
        <w:t>2</w:t>
      </w:r>
      <w:r w:rsidR="003D01F7" w:rsidRPr="00376ADC">
        <w:rPr>
          <w:rFonts w:ascii="Times New Roman" w:hAnsi="Times New Roman" w:cs="Times New Roman"/>
          <w:sz w:val="24"/>
          <w:szCs w:val="24"/>
        </w:rPr>
        <w:t>0</w:t>
      </w:r>
      <w:r w:rsidR="00734154" w:rsidRPr="00376ADC">
        <w:rPr>
          <w:rFonts w:ascii="Times New Roman" w:hAnsi="Times New Roman" w:cs="Times New Roman"/>
          <w:sz w:val="24"/>
          <w:szCs w:val="24"/>
        </w:rPr>
        <w:t>.</w:t>
      </w:r>
      <w:r w:rsidR="00755D2C" w:rsidRPr="00376ADC">
        <w:rPr>
          <w:rFonts w:ascii="Times New Roman" w:hAnsi="Times New Roman" w:cs="Times New Roman"/>
          <w:sz w:val="24"/>
          <w:szCs w:val="24"/>
        </w:rPr>
        <w:t>6</w:t>
      </w:r>
      <w:r w:rsidR="00734154" w:rsidRPr="00376ADC">
        <w:rPr>
          <w:rFonts w:ascii="Times New Roman" w:hAnsi="Times New Roman" w:cs="Times New Roman"/>
          <w:sz w:val="24"/>
          <w:szCs w:val="24"/>
        </w:rPr>
        <w:t>%</w:t>
      </w:r>
      <w:r w:rsidR="001E471A" w:rsidRPr="00376ADC">
        <w:rPr>
          <w:rFonts w:ascii="Times New Roman" w:hAnsi="Times New Roman" w:cs="Times New Roman"/>
          <w:sz w:val="24"/>
          <w:szCs w:val="24"/>
        </w:rPr>
        <w:t xml:space="preserve"> coverage</w:t>
      </w:r>
      <w:r w:rsidR="00734154" w:rsidRPr="00376ADC">
        <w:rPr>
          <w:rFonts w:ascii="Times New Roman" w:hAnsi="Times New Roman" w:cs="Times New Roman"/>
          <w:sz w:val="24"/>
          <w:szCs w:val="24"/>
        </w:rPr>
        <w:t xml:space="preserve">) </w:t>
      </w:r>
      <w:r w:rsidR="00755D2C" w:rsidRPr="00376ADC">
        <w:rPr>
          <w:rFonts w:ascii="Times New Roman" w:hAnsi="Times New Roman" w:cs="Times New Roman"/>
          <w:sz w:val="24"/>
          <w:szCs w:val="24"/>
        </w:rPr>
        <w:t xml:space="preserve">with 36 additional visual sightings </w:t>
      </w:r>
      <w:r w:rsidR="002B089A" w:rsidRPr="00376ADC">
        <w:rPr>
          <w:rFonts w:ascii="Times New Roman" w:hAnsi="Times New Roman" w:cs="Times New Roman"/>
          <w:sz w:val="24"/>
          <w:szCs w:val="24"/>
        </w:rPr>
        <w:t>(Figure 10)</w:t>
      </w:r>
      <w:r w:rsidR="00734154" w:rsidRPr="00376ADC">
        <w:rPr>
          <w:rFonts w:ascii="Times New Roman" w:hAnsi="Times New Roman" w:cs="Times New Roman"/>
          <w:sz w:val="24"/>
          <w:szCs w:val="24"/>
        </w:rPr>
        <w:t xml:space="preserve">.  </w:t>
      </w:r>
      <w:r w:rsidR="001E471A" w:rsidRPr="00376ADC">
        <w:rPr>
          <w:rFonts w:ascii="Times New Roman" w:hAnsi="Times New Roman" w:cs="Times New Roman"/>
          <w:sz w:val="24"/>
          <w:szCs w:val="24"/>
        </w:rPr>
        <w:t>We rated</w:t>
      </w:r>
      <w:r w:rsidR="00734154" w:rsidRPr="00376ADC">
        <w:rPr>
          <w:rFonts w:ascii="Times New Roman" w:hAnsi="Times New Roman" w:cs="Times New Roman"/>
          <w:sz w:val="24"/>
          <w:szCs w:val="24"/>
        </w:rPr>
        <w:t xml:space="preserve"> </w:t>
      </w:r>
      <w:r w:rsidR="00755D2C" w:rsidRPr="00376ADC">
        <w:rPr>
          <w:rFonts w:ascii="Times New Roman" w:hAnsi="Times New Roman" w:cs="Times New Roman"/>
          <w:sz w:val="24"/>
          <w:szCs w:val="24"/>
        </w:rPr>
        <w:t>six</w:t>
      </w:r>
      <w:r w:rsidR="001E471A" w:rsidRPr="00376ADC">
        <w:rPr>
          <w:rFonts w:ascii="Times New Roman" w:hAnsi="Times New Roman" w:cs="Times New Roman"/>
          <w:sz w:val="24"/>
          <w:szCs w:val="24"/>
        </w:rPr>
        <w:t xml:space="preserve"> points a </w:t>
      </w:r>
      <w:r w:rsidR="00734154" w:rsidRPr="00376ADC">
        <w:rPr>
          <w:rFonts w:ascii="Times New Roman" w:hAnsi="Times New Roman" w:cs="Times New Roman"/>
          <w:sz w:val="24"/>
          <w:szCs w:val="24"/>
        </w:rPr>
        <w:t xml:space="preserve">3, </w:t>
      </w:r>
      <w:r w:rsidR="00755D2C" w:rsidRPr="00376ADC">
        <w:rPr>
          <w:rFonts w:ascii="Times New Roman" w:hAnsi="Times New Roman" w:cs="Times New Roman"/>
          <w:sz w:val="24"/>
          <w:szCs w:val="24"/>
        </w:rPr>
        <w:t>13</w:t>
      </w:r>
      <w:r w:rsidR="00734154" w:rsidRPr="00376ADC">
        <w:rPr>
          <w:rFonts w:ascii="Times New Roman" w:hAnsi="Times New Roman" w:cs="Times New Roman"/>
          <w:sz w:val="24"/>
          <w:szCs w:val="24"/>
        </w:rPr>
        <w:t xml:space="preserve"> a 2, and </w:t>
      </w:r>
      <w:r w:rsidR="00755D2C" w:rsidRPr="00376ADC">
        <w:rPr>
          <w:rFonts w:ascii="Times New Roman" w:hAnsi="Times New Roman" w:cs="Times New Roman"/>
          <w:sz w:val="24"/>
          <w:szCs w:val="24"/>
        </w:rPr>
        <w:t>14</w:t>
      </w:r>
      <w:r w:rsidR="001E471A" w:rsidRPr="00376ADC">
        <w:rPr>
          <w:rFonts w:ascii="Times New Roman" w:hAnsi="Times New Roman" w:cs="Times New Roman"/>
          <w:sz w:val="24"/>
          <w:szCs w:val="24"/>
        </w:rPr>
        <w:t xml:space="preserve"> a 1.  This extrapolated to </w:t>
      </w:r>
      <w:r w:rsidR="00755D2C" w:rsidRPr="00376ADC">
        <w:rPr>
          <w:rFonts w:ascii="Times New Roman" w:hAnsi="Times New Roman" w:cs="Times New Roman"/>
          <w:sz w:val="24"/>
          <w:szCs w:val="24"/>
        </w:rPr>
        <w:t>11</w:t>
      </w:r>
      <w:r w:rsidR="001E471A" w:rsidRPr="00376ADC">
        <w:rPr>
          <w:rFonts w:ascii="Times New Roman" w:hAnsi="Times New Roman" w:cs="Times New Roman"/>
          <w:sz w:val="24"/>
          <w:szCs w:val="24"/>
        </w:rPr>
        <w:t>.</w:t>
      </w:r>
      <w:r w:rsidR="00755D2C" w:rsidRPr="00376ADC">
        <w:rPr>
          <w:rFonts w:ascii="Times New Roman" w:hAnsi="Times New Roman" w:cs="Times New Roman"/>
          <w:sz w:val="24"/>
          <w:szCs w:val="24"/>
        </w:rPr>
        <w:t>9</w:t>
      </w:r>
      <w:r w:rsidR="001E471A" w:rsidRPr="00376ADC">
        <w:rPr>
          <w:rFonts w:ascii="Times New Roman" w:hAnsi="Times New Roman" w:cs="Times New Roman"/>
          <w:sz w:val="24"/>
          <w:szCs w:val="24"/>
        </w:rPr>
        <w:t>%</w:t>
      </w:r>
      <w:r w:rsidR="003D01F7" w:rsidRPr="00376ADC">
        <w:rPr>
          <w:rFonts w:ascii="Times New Roman" w:eastAsia="Times New Roman" w:hAnsi="Times New Roman" w:cs="Times New Roman"/>
          <w:sz w:val="24"/>
          <w:szCs w:val="24"/>
        </w:rPr>
        <w:t xml:space="preserve"> of the treatment area</w:t>
      </w:r>
      <w:r w:rsidR="008D1115" w:rsidRPr="00376ADC">
        <w:rPr>
          <w:rFonts w:ascii="Times New Roman" w:eastAsia="Times New Roman" w:hAnsi="Times New Roman" w:cs="Times New Roman"/>
          <w:sz w:val="24"/>
          <w:szCs w:val="24"/>
        </w:rPr>
        <w:t>s</w:t>
      </w:r>
      <w:r w:rsidR="003D01F7" w:rsidRPr="00376ADC">
        <w:rPr>
          <w:rFonts w:ascii="Times New Roman" w:eastAsia="Times New Roman" w:hAnsi="Times New Roman" w:cs="Times New Roman"/>
          <w:sz w:val="24"/>
          <w:szCs w:val="24"/>
        </w:rPr>
        <w:t xml:space="preserve"> ha</w:t>
      </w:r>
      <w:r w:rsidR="001E471A" w:rsidRPr="00376ADC">
        <w:rPr>
          <w:rFonts w:ascii="Times New Roman" w:eastAsia="Times New Roman" w:hAnsi="Times New Roman" w:cs="Times New Roman"/>
          <w:sz w:val="24"/>
          <w:szCs w:val="24"/>
        </w:rPr>
        <w:t>ving</w:t>
      </w:r>
      <w:r w:rsidR="003D01F7" w:rsidRPr="00376ADC">
        <w:rPr>
          <w:rFonts w:ascii="Times New Roman" w:eastAsia="Times New Roman" w:hAnsi="Times New Roman" w:cs="Times New Roman"/>
          <w:sz w:val="24"/>
          <w:szCs w:val="24"/>
        </w:rPr>
        <w:t xml:space="preserve"> a significant infestation (rake fullness 2 and 3)</w:t>
      </w:r>
      <w:r w:rsidR="001E471A" w:rsidRPr="00376ADC">
        <w:rPr>
          <w:rFonts w:ascii="Times New Roman" w:eastAsia="Times New Roman" w:hAnsi="Times New Roman" w:cs="Times New Roman"/>
          <w:sz w:val="24"/>
          <w:szCs w:val="24"/>
        </w:rPr>
        <w:t xml:space="preserve"> </w:t>
      </w:r>
      <w:r w:rsidR="001E471A" w:rsidRPr="00376ADC">
        <w:rPr>
          <w:rFonts w:ascii="Times New Roman" w:hAnsi="Times New Roman" w:cs="Times New Roman"/>
          <w:sz w:val="24"/>
          <w:szCs w:val="24"/>
        </w:rPr>
        <w:t>and produced a mean rake fullness of 1.7</w:t>
      </w:r>
      <w:r w:rsidR="00755D2C" w:rsidRPr="00376ADC">
        <w:rPr>
          <w:rFonts w:ascii="Times New Roman" w:hAnsi="Times New Roman" w:cs="Times New Roman"/>
          <w:sz w:val="24"/>
          <w:szCs w:val="24"/>
        </w:rPr>
        <w:t>6</w:t>
      </w:r>
      <w:r w:rsidR="003D01F7" w:rsidRPr="00376ADC">
        <w:rPr>
          <w:rFonts w:ascii="Times New Roman" w:eastAsia="Times New Roman" w:hAnsi="Times New Roman" w:cs="Times New Roman"/>
          <w:sz w:val="24"/>
          <w:szCs w:val="24"/>
        </w:rPr>
        <w:t xml:space="preserve">.  </w:t>
      </w:r>
      <w:r w:rsidRPr="00376ADC">
        <w:rPr>
          <w:rFonts w:ascii="Times New Roman" w:hAnsi="Times New Roman" w:cs="Times New Roman"/>
          <w:sz w:val="24"/>
          <w:szCs w:val="24"/>
        </w:rPr>
        <w:t>P</w:t>
      </w:r>
      <w:r w:rsidR="00734154" w:rsidRPr="00376ADC">
        <w:rPr>
          <w:rFonts w:ascii="Times New Roman" w:hAnsi="Times New Roman" w:cs="Times New Roman"/>
          <w:sz w:val="24"/>
          <w:szCs w:val="24"/>
        </w:rPr>
        <w:t>osttreatment</w:t>
      </w:r>
      <w:r w:rsidRPr="00376ADC">
        <w:rPr>
          <w:rFonts w:ascii="Times New Roman" w:hAnsi="Times New Roman" w:cs="Times New Roman"/>
          <w:sz w:val="24"/>
          <w:szCs w:val="24"/>
        </w:rPr>
        <w:t xml:space="preserve">, </w:t>
      </w:r>
      <w:r w:rsidR="00DC1931" w:rsidRPr="00376ADC">
        <w:rPr>
          <w:rFonts w:ascii="Times New Roman" w:hAnsi="Times New Roman" w:cs="Times New Roman"/>
          <w:sz w:val="24"/>
          <w:szCs w:val="24"/>
        </w:rPr>
        <w:t>we didn’t find EWM in the rake at any point</w:t>
      </w:r>
      <w:r w:rsidRPr="00376ADC">
        <w:rPr>
          <w:rFonts w:ascii="Times New Roman" w:hAnsi="Times New Roman" w:cs="Times New Roman"/>
          <w:sz w:val="24"/>
          <w:szCs w:val="24"/>
        </w:rPr>
        <w:t xml:space="preserve">, and </w:t>
      </w:r>
      <w:r w:rsidR="00DC1931" w:rsidRPr="00376ADC">
        <w:rPr>
          <w:rFonts w:ascii="Times New Roman" w:hAnsi="Times New Roman" w:cs="Times New Roman"/>
          <w:sz w:val="24"/>
          <w:szCs w:val="24"/>
        </w:rPr>
        <w:t>we also didn’t record it as a visual or see any plants inter-point</w:t>
      </w:r>
      <w:r w:rsidR="00734154" w:rsidRPr="00376ADC">
        <w:rPr>
          <w:rFonts w:ascii="Times New Roman" w:hAnsi="Times New Roman" w:cs="Times New Roman"/>
          <w:sz w:val="24"/>
          <w:szCs w:val="24"/>
        </w:rPr>
        <w:t xml:space="preserve">.  </w:t>
      </w:r>
      <w:r w:rsidR="00734154" w:rsidRPr="00376ADC">
        <w:rPr>
          <w:rFonts w:ascii="Times New Roman" w:hAnsi="Times New Roman" w:cs="Times New Roman"/>
          <w:b/>
          <w:bCs/>
          <w:sz w:val="24"/>
          <w:szCs w:val="24"/>
        </w:rPr>
        <w:t xml:space="preserve">This reduction was </w:t>
      </w:r>
      <w:r w:rsidR="00DC1931" w:rsidRPr="00376ADC">
        <w:rPr>
          <w:rFonts w:ascii="Times New Roman" w:hAnsi="Times New Roman" w:cs="Times New Roman"/>
          <w:b/>
          <w:bCs/>
          <w:sz w:val="24"/>
          <w:szCs w:val="24"/>
        </w:rPr>
        <w:t xml:space="preserve">highly </w:t>
      </w:r>
      <w:r w:rsidR="001E471A" w:rsidRPr="00376ADC">
        <w:rPr>
          <w:rFonts w:ascii="Times New Roman" w:hAnsi="Times New Roman" w:cs="Times New Roman"/>
          <w:b/>
          <w:bCs/>
          <w:sz w:val="24"/>
          <w:szCs w:val="24"/>
        </w:rPr>
        <w:t>significant for total EWM,</w:t>
      </w:r>
      <w:r w:rsidR="00DC1931" w:rsidRPr="00376ADC">
        <w:rPr>
          <w:rFonts w:ascii="Times New Roman" w:hAnsi="Times New Roman" w:cs="Times New Roman"/>
          <w:b/>
          <w:bCs/>
          <w:sz w:val="24"/>
          <w:szCs w:val="24"/>
        </w:rPr>
        <w:t xml:space="preserve"> rake fullness 2, rake fullness 1</w:t>
      </w:r>
      <w:r w:rsidR="002B089A" w:rsidRPr="00376ADC">
        <w:rPr>
          <w:rFonts w:ascii="Times New Roman" w:hAnsi="Times New Roman" w:cs="Times New Roman"/>
          <w:b/>
          <w:bCs/>
          <w:sz w:val="24"/>
          <w:szCs w:val="24"/>
        </w:rPr>
        <w:t>,</w:t>
      </w:r>
      <w:r w:rsidR="00DC1931" w:rsidRPr="00376ADC">
        <w:rPr>
          <w:rFonts w:ascii="Times New Roman" w:hAnsi="Times New Roman" w:cs="Times New Roman"/>
          <w:b/>
          <w:bCs/>
          <w:sz w:val="24"/>
          <w:szCs w:val="24"/>
        </w:rPr>
        <w:t xml:space="preserve"> and visual sightings; and</w:t>
      </w:r>
      <w:r w:rsidR="001E471A" w:rsidRPr="00376ADC">
        <w:rPr>
          <w:rFonts w:ascii="Times New Roman" w:hAnsi="Times New Roman" w:cs="Times New Roman"/>
          <w:b/>
          <w:bCs/>
          <w:sz w:val="24"/>
          <w:szCs w:val="24"/>
        </w:rPr>
        <w:t xml:space="preserve"> significant for </w:t>
      </w:r>
      <w:r w:rsidR="00734154" w:rsidRPr="00376ADC">
        <w:rPr>
          <w:rFonts w:ascii="Times New Roman" w:hAnsi="Times New Roman" w:cs="Times New Roman"/>
          <w:b/>
          <w:bCs/>
          <w:sz w:val="24"/>
          <w:szCs w:val="24"/>
        </w:rPr>
        <w:t xml:space="preserve">rake fullness </w:t>
      </w:r>
      <w:r w:rsidR="00DC1931" w:rsidRPr="00376ADC">
        <w:rPr>
          <w:rFonts w:ascii="Times New Roman" w:hAnsi="Times New Roman" w:cs="Times New Roman"/>
          <w:b/>
          <w:bCs/>
          <w:sz w:val="24"/>
          <w:szCs w:val="24"/>
        </w:rPr>
        <w:t>3</w:t>
      </w:r>
      <w:r w:rsidR="00734154" w:rsidRPr="00376ADC">
        <w:rPr>
          <w:rFonts w:ascii="Times New Roman" w:hAnsi="Times New Roman" w:cs="Times New Roman"/>
          <w:sz w:val="24"/>
          <w:szCs w:val="24"/>
        </w:rPr>
        <w:t xml:space="preserve"> (Figure </w:t>
      </w:r>
      <w:r w:rsidR="000F1B6E" w:rsidRPr="00376ADC">
        <w:rPr>
          <w:rFonts w:ascii="Times New Roman" w:hAnsi="Times New Roman" w:cs="Times New Roman"/>
          <w:sz w:val="24"/>
          <w:szCs w:val="24"/>
        </w:rPr>
        <w:t>11</w:t>
      </w:r>
      <w:r w:rsidR="00734154" w:rsidRPr="00376ADC">
        <w:rPr>
          <w:rFonts w:ascii="Times New Roman" w:hAnsi="Times New Roman" w:cs="Times New Roman"/>
          <w:sz w:val="24"/>
          <w:szCs w:val="24"/>
        </w:rPr>
        <w:t xml:space="preserve">) (Appendix V).  </w:t>
      </w:r>
    </w:p>
    <w:p w:rsidR="00755D2C" w:rsidRPr="00376ADC" w:rsidRDefault="00755D2C" w:rsidP="001E471A">
      <w:pPr>
        <w:spacing w:after="0" w:line="240" w:lineRule="auto"/>
        <w:rPr>
          <w:rFonts w:ascii="Times New Roman" w:hAnsi="Times New Roman" w:cs="Times New Roman"/>
          <w:sz w:val="24"/>
          <w:szCs w:val="24"/>
        </w:rPr>
      </w:pPr>
    </w:p>
    <w:p w:rsidR="00734154" w:rsidRPr="00376ADC" w:rsidRDefault="00734154" w:rsidP="00734154">
      <w:pPr>
        <w:spacing w:after="0" w:line="240" w:lineRule="auto"/>
        <w:ind w:right="-180"/>
        <w:jc w:val="center"/>
        <w:rPr>
          <w:rFonts w:ascii="Times New Roman" w:hAnsi="Times New Roman" w:cs="Times New Roman"/>
          <w:b/>
          <w:sz w:val="27"/>
          <w:szCs w:val="27"/>
        </w:rPr>
      </w:pPr>
      <w:r w:rsidRPr="00376ADC">
        <w:rPr>
          <w:rFonts w:ascii="Times New Roman" w:hAnsi="Times New Roman" w:cs="Times New Roman"/>
          <w:b/>
          <w:noProof/>
          <w:sz w:val="24"/>
          <w:szCs w:val="24"/>
        </w:rPr>
        <w:drawing>
          <wp:inline distT="0" distB="0" distL="0" distR="0">
            <wp:extent cx="2743200" cy="1937343"/>
            <wp:effectExtent l="19050" t="0" r="0" b="0"/>
            <wp:docPr id="34"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8" cstate="print"/>
                    <a:srcRect l="3636" t="10588" r="3636" b="4706"/>
                    <a:stretch>
                      <a:fillRect/>
                    </a:stretch>
                  </pic:blipFill>
                  <pic:spPr bwMode="auto">
                    <a:xfrm>
                      <a:off x="0" y="0"/>
                      <a:ext cx="2743200" cy="1937343"/>
                    </a:xfrm>
                    <a:prstGeom prst="rect">
                      <a:avLst/>
                    </a:prstGeom>
                    <a:noFill/>
                    <a:ln w="9525">
                      <a:noFill/>
                      <a:miter lim="800000"/>
                      <a:headEnd/>
                      <a:tailEnd/>
                    </a:ln>
                  </pic:spPr>
                </pic:pic>
              </a:graphicData>
            </a:graphic>
          </wp:inline>
        </w:drawing>
      </w:r>
      <w:r w:rsidRPr="00376ADC">
        <w:rPr>
          <w:rFonts w:ascii="Times New Roman" w:hAnsi="Times New Roman" w:cs="Times New Roman"/>
          <w:b/>
          <w:noProof/>
          <w:sz w:val="24"/>
          <w:szCs w:val="24"/>
        </w:rPr>
        <w:drawing>
          <wp:inline distT="0" distB="0" distL="0" distR="0">
            <wp:extent cx="2743200" cy="1937343"/>
            <wp:effectExtent l="19050" t="0" r="0" b="0"/>
            <wp:docPr id="3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9" cstate="print"/>
                    <a:srcRect l="3636" t="10588" r="3636" b="4706"/>
                    <a:stretch>
                      <a:fillRect/>
                    </a:stretch>
                  </pic:blipFill>
                  <pic:spPr bwMode="auto">
                    <a:xfrm>
                      <a:off x="0" y="0"/>
                      <a:ext cx="2743200" cy="1937343"/>
                    </a:xfrm>
                    <a:prstGeom prst="rect">
                      <a:avLst/>
                    </a:prstGeom>
                    <a:noFill/>
                    <a:ln w="9525">
                      <a:noFill/>
                      <a:miter lim="800000"/>
                      <a:headEnd/>
                      <a:tailEnd/>
                    </a:ln>
                  </pic:spPr>
                </pic:pic>
              </a:graphicData>
            </a:graphic>
          </wp:inline>
        </w:drawing>
      </w:r>
      <w:r w:rsidRPr="00376ADC">
        <w:rPr>
          <w:rFonts w:ascii="Times New Roman" w:hAnsi="Times New Roman" w:cs="Times New Roman"/>
          <w:b/>
          <w:sz w:val="27"/>
          <w:szCs w:val="27"/>
        </w:rPr>
        <w:t xml:space="preserve"> </w:t>
      </w:r>
    </w:p>
    <w:p w:rsidR="00734154" w:rsidRPr="00376ADC" w:rsidRDefault="00734154" w:rsidP="00755D2C">
      <w:pPr>
        <w:spacing w:after="0" w:line="240" w:lineRule="auto"/>
        <w:ind w:right="-187"/>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w:t>
      </w:r>
      <w:r w:rsidR="000F1B6E" w:rsidRPr="00376ADC">
        <w:rPr>
          <w:rFonts w:ascii="Times New Roman" w:hAnsi="Times New Roman" w:cs="Times New Roman"/>
          <w:b/>
          <w:sz w:val="28"/>
          <w:szCs w:val="28"/>
        </w:rPr>
        <w:t>10</w:t>
      </w:r>
      <w:r w:rsidRPr="00376ADC">
        <w:rPr>
          <w:rFonts w:ascii="Times New Roman" w:hAnsi="Times New Roman" w:cs="Times New Roman"/>
          <w:b/>
          <w:sz w:val="28"/>
          <w:szCs w:val="28"/>
        </w:rPr>
        <w:t>:  Pre/Post EWM Density and Distribution</w:t>
      </w:r>
    </w:p>
    <w:p w:rsidR="00755D2C" w:rsidRPr="00376ADC" w:rsidRDefault="00755D2C" w:rsidP="00755D2C">
      <w:pPr>
        <w:spacing w:after="0" w:line="240" w:lineRule="auto"/>
        <w:ind w:right="-187"/>
        <w:jc w:val="center"/>
        <w:rPr>
          <w:rFonts w:ascii="Times New Roman" w:hAnsi="Times New Roman" w:cs="Times New Roman"/>
          <w:b/>
          <w:sz w:val="28"/>
          <w:szCs w:val="28"/>
        </w:rPr>
      </w:pPr>
    </w:p>
    <w:p w:rsidR="00FD0DB1" w:rsidRPr="00376ADC" w:rsidRDefault="00C412BC" w:rsidP="0024147D">
      <w:pPr>
        <w:spacing w:after="40" w:line="240" w:lineRule="auto"/>
        <w:ind w:right="90"/>
        <w:jc w:val="center"/>
        <w:rPr>
          <w:rFonts w:ascii="Times New Roman" w:hAnsi="Times New Roman" w:cs="Times New Roman"/>
          <w:b/>
          <w:sz w:val="28"/>
          <w:szCs w:val="28"/>
        </w:rPr>
      </w:pPr>
      <w:r w:rsidRPr="00376ADC">
        <w:rPr>
          <w:rFonts w:ascii="Times New Roman" w:hAnsi="Times New Roman" w:cs="Times New Roman"/>
          <w:noProof/>
        </w:rPr>
        <w:pict>
          <v:shape id="_x0000_s1076" type="#_x0000_t202" style="position:absolute;left:0;text-align:left;margin-left:135.35pt;margin-top:163.35pt;width:1in;height:31.3pt;z-index:251716608" filled="f" stroked="f">
            <v:textbox style="mso-next-textbox:#_x0000_s1076">
              <w:txbxContent>
                <w:p w:rsidR="00FC70B2" w:rsidRPr="003C3C23" w:rsidRDefault="00FC70B2" w:rsidP="00755D2C">
                  <w:pPr>
                    <w:rPr>
                      <w:b/>
                      <w:sz w:val="20"/>
                      <w:szCs w:val="20"/>
                    </w:rPr>
                  </w:pPr>
                  <w:r w:rsidRPr="003C3C23">
                    <w:rPr>
                      <w:b/>
                      <w:sz w:val="20"/>
                      <w:szCs w:val="20"/>
                    </w:rPr>
                    <w:t>_*</w:t>
                  </w:r>
                  <w:r>
                    <w:rPr>
                      <w:b/>
                      <w:sz w:val="20"/>
                      <w:szCs w:val="20"/>
                    </w:rPr>
                    <w:t>**</w:t>
                  </w:r>
                </w:p>
              </w:txbxContent>
            </v:textbox>
          </v:shape>
        </w:pict>
      </w:r>
      <w:r w:rsidRPr="00376ADC">
        <w:rPr>
          <w:rFonts w:ascii="Times New Roman" w:hAnsi="Times New Roman" w:cs="Times New Roman"/>
          <w:noProof/>
        </w:rPr>
        <w:pict>
          <v:shape id="_x0000_s1077" type="#_x0000_t202" style="position:absolute;left:0;text-align:left;margin-left:203.15pt;margin-top:163.35pt;width:1in;height:31.3pt;z-index:251717632" filled="f" stroked="f">
            <v:textbox style="mso-next-textbox:#_x0000_s1077">
              <w:txbxContent>
                <w:p w:rsidR="00FC70B2" w:rsidRPr="003C3C23" w:rsidRDefault="00FC70B2" w:rsidP="00755D2C">
                  <w:pPr>
                    <w:rPr>
                      <w:b/>
                      <w:sz w:val="20"/>
                      <w:szCs w:val="20"/>
                    </w:rPr>
                  </w:pPr>
                  <w:r w:rsidRPr="003C3C23">
                    <w:rPr>
                      <w:b/>
                      <w:sz w:val="20"/>
                      <w:szCs w:val="20"/>
                    </w:rPr>
                    <w:t>_*</w:t>
                  </w:r>
                  <w:r>
                    <w:rPr>
                      <w:b/>
                      <w:sz w:val="20"/>
                      <w:szCs w:val="20"/>
                    </w:rPr>
                    <w:t>**</w:t>
                  </w:r>
                </w:p>
              </w:txbxContent>
            </v:textbox>
          </v:shape>
        </w:pict>
      </w:r>
      <w:r w:rsidRPr="00376ADC">
        <w:rPr>
          <w:rFonts w:ascii="Times New Roman" w:hAnsi="Times New Roman" w:cs="Times New Roman"/>
          <w:noProof/>
        </w:rPr>
        <w:pict>
          <v:shape id="_x0000_s1052" type="#_x0000_t202" style="position:absolute;left:0;text-align:left;margin-left:273.75pt;margin-top:202.05pt;width:1in;height:31.3pt;z-index:251694080" filled="f" stroked="f">
            <v:textbox style="mso-next-textbox:#_x0000_s1052">
              <w:txbxContent>
                <w:p w:rsidR="00FC70B2" w:rsidRPr="003C3C23" w:rsidRDefault="00FC70B2" w:rsidP="00B4758E">
                  <w:pPr>
                    <w:rPr>
                      <w:b/>
                      <w:sz w:val="20"/>
                      <w:szCs w:val="20"/>
                    </w:rPr>
                  </w:pPr>
                  <w:r w:rsidRPr="003C3C23">
                    <w:rPr>
                      <w:b/>
                      <w:sz w:val="20"/>
                      <w:szCs w:val="20"/>
                    </w:rPr>
                    <w:t>_*</w:t>
                  </w:r>
                </w:p>
              </w:txbxContent>
            </v:textbox>
          </v:shape>
        </w:pict>
      </w:r>
      <w:r w:rsidRPr="00376ADC">
        <w:rPr>
          <w:rFonts w:ascii="Times New Roman" w:hAnsi="Times New Roman" w:cs="Times New Roman"/>
          <w:noProof/>
        </w:rPr>
        <w:pict>
          <v:shape id="_x0000_s1078" type="#_x0000_t202" style="position:absolute;left:0;text-align:left;margin-left:339.55pt;margin-top:78pt;width:1in;height:31.3pt;z-index:251718656" filled="f" stroked="f">
            <v:textbox style="mso-next-textbox:#_x0000_s1078">
              <w:txbxContent>
                <w:p w:rsidR="00FC70B2" w:rsidRPr="003C3C23" w:rsidRDefault="00FC70B2" w:rsidP="00755D2C">
                  <w:pPr>
                    <w:rPr>
                      <w:b/>
                      <w:sz w:val="20"/>
                      <w:szCs w:val="20"/>
                    </w:rPr>
                  </w:pPr>
                  <w:r w:rsidRPr="003C3C23">
                    <w:rPr>
                      <w:b/>
                      <w:sz w:val="20"/>
                      <w:szCs w:val="20"/>
                    </w:rPr>
                    <w:t>_*</w:t>
                  </w:r>
                  <w:r>
                    <w:rPr>
                      <w:b/>
                      <w:sz w:val="20"/>
                      <w:szCs w:val="20"/>
                    </w:rPr>
                    <w:t>**</w:t>
                  </w:r>
                </w:p>
              </w:txbxContent>
            </v:textbox>
          </v:shape>
        </w:pict>
      </w:r>
      <w:r w:rsidRPr="00376ADC">
        <w:rPr>
          <w:rFonts w:ascii="Times New Roman" w:hAnsi="Times New Roman" w:cs="Times New Roman"/>
          <w:noProof/>
        </w:rPr>
        <w:pict>
          <v:shape id="_x0000_s1051" type="#_x0000_t202" style="position:absolute;left:0;text-align:left;margin-left:63.05pt;margin-top:82.5pt;width:1in;height:31.3pt;z-index:251693056" filled="f" stroked="f">
            <v:textbox style="mso-next-textbox:#_x0000_s1051">
              <w:txbxContent>
                <w:p w:rsidR="00FC70B2" w:rsidRPr="003C3C23" w:rsidRDefault="00FC70B2" w:rsidP="00B4758E">
                  <w:pPr>
                    <w:rPr>
                      <w:b/>
                      <w:sz w:val="20"/>
                      <w:szCs w:val="20"/>
                    </w:rPr>
                  </w:pPr>
                  <w:r w:rsidRPr="003C3C23">
                    <w:rPr>
                      <w:b/>
                      <w:sz w:val="20"/>
                      <w:szCs w:val="20"/>
                    </w:rPr>
                    <w:t>_*</w:t>
                  </w:r>
                  <w:r>
                    <w:rPr>
                      <w:b/>
                      <w:sz w:val="20"/>
                      <w:szCs w:val="20"/>
                    </w:rPr>
                    <w:t>**</w:t>
                  </w:r>
                </w:p>
              </w:txbxContent>
            </v:textbox>
          </v:shape>
        </w:pict>
      </w:r>
      <w:r w:rsidR="00FD0DB1" w:rsidRPr="00376ADC">
        <w:rPr>
          <w:rFonts w:ascii="Times New Roman" w:hAnsi="Times New Roman" w:cs="Times New Roman"/>
          <w:b/>
          <w:noProof/>
          <w:sz w:val="28"/>
          <w:szCs w:val="28"/>
        </w:rPr>
        <w:drawing>
          <wp:inline distT="0" distB="0" distL="0" distR="0">
            <wp:extent cx="5350870" cy="3588588"/>
            <wp:effectExtent l="19050" t="0" r="2123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5377" w:rsidRPr="00376ADC" w:rsidRDefault="00BF1D69" w:rsidP="000C6601">
      <w:pPr>
        <w:spacing w:after="0" w:line="240" w:lineRule="auto"/>
        <w:ind w:right="-180"/>
        <w:jc w:val="center"/>
        <w:rPr>
          <w:rFonts w:ascii="Times New Roman" w:hAnsi="Times New Roman" w:cs="Times New Roman"/>
          <w:b/>
          <w:sz w:val="2"/>
          <w:szCs w:val="2"/>
        </w:rPr>
      </w:pPr>
      <w:r w:rsidRPr="00376ADC">
        <w:rPr>
          <w:rFonts w:ascii="Times New Roman" w:hAnsi="Times New Roman" w:cs="Times New Roman"/>
          <w:b/>
          <w:sz w:val="2"/>
          <w:szCs w:val="2"/>
        </w:rPr>
        <w:t xml:space="preserve"> </w:t>
      </w:r>
    </w:p>
    <w:p w:rsidR="00BF1D69" w:rsidRPr="00376ADC" w:rsidRDefault="0024147D" w:rsidP="0024147D">
      <w:pPr>
        <w:spacing w:after="20" w:line="240" w:lineRule="auto"/>
        <w:ind w:right="90"/>
        <w:rPr>
          <w:rFonts w:ascii="Times New Roman" w:hAnsi="Times New Roman" w:cs="Times New Roman"/>
          <w:b/>
          <w:sz w:val="16"/>
          <w:szCs w:val="16"/>
        </w:rPr>
      </w:pPr>
      <w:r w:rsidRPr="00376ADC">
        <w:rPr>
          <w:rFonts w:ascii="Times New Roman" w:hAnsi="Times New Roman" w:cs="Times New Roman"/>
          <w:b/>
          <w:sz w:val="16"/>
          <w:szCs w:val="16"/>
        </w:rPr>
        <w:t xml:space="preserve">      Significant differences =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 xml:space="preserve">&lt;0.05,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 xml:space="preserve">&lt;0.01,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&lt;0.001</w:t>
      </w:r>
    </w:p>
    <w:p w:rsidR="004B3257" w:rsidRPr="00376ADC" w:rsidRDefault="004B3257" w:rsidP="000F1B6E">
      <w:pPr>
        <w:spacing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Figure 1</w:t>
      </w:r>
      <w:r w:rsidR="000F1B6E" w:rsidRPr="00376ADC">
        <w:rPr>
          <w:rFonts w:ascii="Times New Roman" w:hAnsi="Times New Roman" w:cs="Times New Roman"/>
          <w:b/>
          <w:sz w:val="28"/>
          <w:szCs w:val="28"/>
        </w:rPr>
        <w:t>1</w:t>
      </w:r>
      <w:r w:rsidRPr="00376ADC">
        <w:rPr>
          <w:rFonts w:ascii="Times New Roman" w:hAnsi="Times New Roman" w:cs="Times New Roman"/>
          <w:b/>
          <w:sz w:val="28"/>
          <w:szCs w:val="28"/>
        </w:rPr>
        <w:t xml:space="preserve">:  Pre/Post Changes in </w:t>
      </w:r>
      <w:r w:rsidR="00604F6F" w:rsidRPr="00376ADC">
        <w:rPr>
          <w:rFonts w:ascii="Times New Roman" w:hAnsi="Times New Roman" w:cs="Times New Roman"/>
          <w:b/>
          <w:sz w:val="28"/>
          <w:szCs w:val="28"/>
        </w:rPr>
        <w:t>EWM</w:t>
      </w:r>
      <w:r w:rsidRPr="00376ADC">
        <w:rPr>
          <w:rFonts w:ascii="Times New Roman" w:hAnsi="Times New Roman" w:cs="Times New Roman"/>
          <w:b/>
          <w:sz w:val="28"/>
          <w:szCs w:val="28"/>
        </w:rPr>
        <w:t xml:space="preserve"> Rake Fullness</w:t>
      </w:r>
    </w:p>
    <w:p w:rsidR="00755D2C" w:rsidRPr="00376ADC" w:rsidRDefault="00755D2C" w:rsidP="000F1B6E">
      <w:pPr>
        <w:spacing w:line="240" w:lineRule="auto"/>
        <w:jc w:val="center"/>
        <w:rPr>
          <w:rFonts w:ascii="Times New Roman" w:hAnsi="Times New Roman" w:cs="Times New Roman"/>
          <w:b/>
          <w:sz w:val="28"/>
          <w:szCs w:val="28"/>
        </w:rPr>
      </w:pPr>
    </w:p>
    <w:p w:rsidR="00C9136E" w:rsidRPr="00376ADC" w:rsidRDefault="000C6601" w:rsidP="00D06D1F">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Coontail (</w:t>
      </w:r>
      <w:r w:rsidRPr="00376ADC">
        <w:rPr>
          <w:rFonts w:ascii="Times New Roman" w:hAnsi="Times New Roman" w:cs="Times New Roman"/>
          <w:i/>
          <w:sz w:val="24"/>
          <w:szCs w:val="24"/>
        </w:rPr>
        <w:t>Ceratophyllum demersum</w:t>
      </w:r>
      <w:r w:rsidRPr="00376ADC">
        <w:rPr>
          <w:rFonts w:ascii="Times New Roman" w:hAnsi="Times New Roman" w:cs="Times New Roman"/>
          <w:sz w:val="24"/>
          <w:szCs w:val="24"/>
        </w:rPr>
        <w:t>)</w:t>
      </w:r>
      <w:r w:rsidR="00526FF7" w:rsidRPr="00376ADC">
        <w:rPr>
          <w:rFonts w:ascii="Times New Roman" w:hAnsi="Times New Roman" w:cs="Times New Roman"/>
          <w:sz w:val="24"/>
          <w:szCs w:val="24"/>
        </w:rPr>
        <w:t xml:space="preserve"> </w:t>
      </w:r>
      <w:r w:rsidR="002B089A" w:rsidRPr="00376ADC">
        <w:rPr>
          <w:rFonts w:ascii="Times New Roman" w:hAnsi="Times New Roman" w:cs="Times New Roman"/>
          <w:sz w:val="24"/>
          <w:szCs w:val="24"/>
        </w:rPr>
        <w:t>(119</w:t>
      </w:r>
      <w:r w:rsidR="00DF68A2" w:rsidRPr="00376ADC">
        <w:rPr>
          <w:rFonts w:ascii="Times New Roman" w:hAnsi="Times New Roman" w:cs="Times New Roman"/>
          <w:sz w:val="24"/>
          <w:szCs w:val="24"/>
        </w:rPr>
        <w:t xml:space="preserve"> sites – mean rake 1.</w:t>
      </w:r>
      <w:r w:rsidR="004E6995" w:rsidRPr="00376ADC">
        <w:rPr>
          <w:rFonts w:ascii="Times New Roman" w:hAnsi="Times New Roman" w:cs="Times New Roman"/>
          <w:sz w:val="24"/>
          <w:szCs w:val="24"/>
        </w:rPr>
        <w:t>45</w:t>
      </w:r>
      <w:r w:rsidR="00A45C07" w:rsidRPr="00376ADC">
        <w:rPr>
          <w:rFonts w:ascii="Times New Roman" w:hAnsi="Times New Roman" w:cs="Times New Roman"/>
          <w:sz w:val="24"/>
          <w:szCs w:val="24"/>
        </w:rPr>
        <w:t xml:space="preserve"> pretreatment</w:t>
      </w:r>
      <w:r w:rsidR="00DF68A2" w:rsidRPr="00376ADC">
        <w:rPr>
          <w:rFonts w:ascii="Times New Roman" w:hAnsi="Times New Roman" w:cs="Times New Roman"/>
          <w:sz w:val="24"/>
          <w:szCs w:val="24"/>
        </w:rPr>
        <w:t xml:space="preserve">) </w:t>
      </w:r>
      <w:r w:rsidR="00526FF7" w:rsidRPr="00376ADC">
        <w:rPr>
          <w:rFonts w:ascii="Times New Roman" w:hAnsi="Times New Roman" w:cs="Times New Roman"/>
          <w:sz w:val="24"/>
          <w:szCs w:val="24"/>
        </w:rPr>
        <w:t>(Figure 1</w:t>
      </w:r>
      <w:r w:rsidR="000F1B6E" w:rsidRPr="00376ADC">
        <w:rPr>
          <w:rFonts w:ascii="Times New Roman" w:hAnsi="Times New Roman" w:cs="Times New Roman"/>
          <w:sz w:val="24"/>
          <w:szCs w:val="24"/>
        </w:rPr>
        <w:t>2</w:t>
      </w:r>
      <w:r w:rsidR="00526FF7" w:rsidRPr="00376ADC">
        <w:rPr>
          <w:rFonts w:ascii="Times New Roman" w:hAnsi="Times New Roman" w:cs="Times New Roman"/>
          <w:sz w:val="24"/>
          <w:szCs w:val="24"/>
        </w:rPr>
        <w:t xml:space="preserve">) and </w:t>
      </w:r>
      <w:r w:rsidR="00250A5B" w:rsidRPr="00376ADC">
        <w:rPr>
          <w:rFonts w:ascii="Times New Roman" w:hAnsi="Times New Roman" w:cs="Times New Roman"/>
          <w:sz w:val="24"/>
          <w:szCs w:val="24"/>
        </w:rPr>
        <w:t>Common waterweed</w:t>
      </w:r>
      <w:r w:rsidR="00526FF7" w:rsidRPr="00376ADC">
        <w:rPr>
          <w:rFonts w:ascii="Times New Roman" w:hAnsi="Times New Roman" w:cs="Times New Roman"/>
          <w:sz w:val="24"/>
          <w:szCs w:val="24"/>
        </w:rPr>
        <w:t xml:space="preserve"> (</w:t>
      </w:r>
      <w:r w:rsidR="00250A5B" w:rsidRPr="00376ADC">
        <w:rPr>
          <w:rFonts w:ascii="Times New Roman" w:hAnsi="Times New Roman" w:cs="Times New Roman"/>
          <w:i/>
          <w:iCs/>
          <w:sz w:val="24"/>
          <w:szCs w:val="24"/>
        </w:rPr>
        <w:t>Elodea canadensis</w:t>
      </w:r>
      <w:r w:rsidR="00526FF7" w:rsidRPr="00376ADC">
        <w:rPr>
          <w:rFonts w:ascii="Times New Roman" w:hAnsi="Times New Roman" w:cs="Times New Roman"/>
          <w:sz w:val="24"/>
          <w:szCs w:val="24"/>
        </w:rPr>
        <w:t>)</w:t>
      </w:r>
      <w:r w:rsidR="00DF68A2" w:rsidRPr="00376ADC">
        <w:rPr>
          <w:rFonts w:ascii="Times New Roman" w:hAnsi="Times New Roman" w:cs="Times New Roman"/>
          <w:sz w:val="24"/>
          <w:szCs w:val="24"/>
        </w:rPr>
        <w:t xml:space="preserve"> (</w:t>
      </w:r>
      <w:r w:rsidR="002B089A" w:rsidRPr="00376ADC">
        <w:rPr>
          <w:rFonts w:ascii="Times New Roman" w:hAnsi="Times New Roman" w:cs="Times New Roman"/>
          <w:sz w:val="24"/>
          <w:szCs w:val="24"/>
        </w:rPr>
        <w:t>40</w:t>
      </w:r>
      <w:r w:rsidR="00A45C07" w:rsidRPr="00376ADC">
        <w:rPr>
          <w:rFonts w:ascii="Times New Roman" w:hAnsi="Times New Roman" w:cs="Times New Roman"/>
          <w:sz w:val="24"/>
          <w:szCs w:val="24"/>
        </w:rPr>
        <w:t xml:space="preserve"> </w:t>
      </w:r>
      <w:r w:rsidR="00DF68A2" w:rsidRPr="00376ADC">
        <w:rPr>
          <w:rFonts w:ascii="Times New Roman" w:hAnsi="Times New Roman" w:cs="Times New Roman"/>
          <w:sz w:val="24"/>
          <w:szCs w:val="24"/>
        </w:rPr>
        <w:t>sites – mean rake 1.</w:t>
      </w:r>
      <w:r w:rsidR="004E6995" w:rsidRPr="00376ADC">
        <w:rPr>
          <w:rFonts w:ascii="Times New Roman" w:hAnsi="Times New Roman" w:cs="Times New Roman"/>
          <w:sz w:val="24"/>
          <w:szCs w:val="24"/>
        </w:rPr>
        <w:t>28</w:t>
      </w:r>
      <w:r w:rsidR="00A45C07" w:rsidRPr="00376ADC">
        <w:rPr>
          <w:rFonts w:ascii="Times New Roman" w:hAnsi="Times New Roman" w:cs="Times New Roman"/>
          <w:sz w:val="24"/>
          <w:szCs w:val="24"/>
        </w:rPr>
        <w:t xml:space="preserve"> pretreatment</w:t>
      </w:r>
      <w:r w:rsidR="00DF68A2" w:rsidRPr="00376ADC">
        <w:rPr>
          <w:rFonts w:ascii="Times New Roman" w:hAnsi="Times New Roman" w:cs="Times New Roman"/>
          <w:sz w:val="24"/>
          <w:szCs w:val="24"/>
        </w:rPr>
        <w:t>)</w:t>
      </w:r>
      <w:r w:rsidR="00526FF7" w:rsidRPr="00376ADC">
        <w:rPr>
          <w:rFonts w:ascii="Times New Roman" w:hAnsi="Times New Roman" w:cs="Times New Roman"/>
          <w:sz w:val="24"/>
          <w:szCs w:val="24"/>
        </w:rPr>
        <w:t xml:space="preserve"> (Figure 1</w:t>
      </w:r>
      <w:r w:rsidR="000F1B6E" w:rsidRPr="00376ADC">
        <w:rPr>
          <w:rFonts w:ascii="Times New Roman" w:hAnsi="Times New Roman" w:cs="Times New Roman"/>
          <w:sz w:val="24"/>
          <w:szCs w:val="24"/>
        </w:rPr>
        <w:t>3</w:t>
      </w:r>
      <w:r w:rsidR="00526FF7" w:rsidRPr="00376ADC">
        <w:rPr>
          <w:rFonts w:ascii="Times New Roman" w:hAnsi="Times New Roman" w:cs="Times New Roman"/>
          <w:sz w:val="24"/>
          <w:szCs w:val="24"/>
        </w:rPr>
        <w:t xml:space="preserve">) </w:t>
      </w:r>
      <w:r w:rsidRPr="00376ADC">
        <w:rPr>
          <w:rFonts w:ascii="Times New Roman" w:hAnsi="Times New Roman" w:cs="Times New Roman"/>
          <w:sz w:val="24"/>
          <w:szCs w:val="24"/>
        </w:rPr>
        <w:t>w</w:t>
      </w:r>
      <w:r w:rsidR="00526FF7" w:rsidRPr="00376ADC">
        <w:rPr>
          <w:rFonts w:ascii="Times New Roman" w:hAnsi="Times New Roman" w:cs="Times New Roman"/>
          <w:sz w:val="24"/>
          <w:szCs w:val="24"/>
        </w:rPr>
        <w:t>ere</w:t>
      </w:r>
      <w:r w:rsidRPr="00376ADC">
        <w:rPr>
          <w:rFonts w:ascii="Times New Roman" w:hAnsi="Times New Roman" w:cs="Times New Roman"/>
          <w:sz w:val="24"/>
          <w:szCs w:val="24"/>
        </w:rPr>
        <w:t xml:space="preserve"> the </w:t>
      </w:r>
      <w:r w:rsidR="0027350C" w:rsidRPr="00376ADC">
        <w:rPr>
          <w:rFonts w:ascii="Times New Roman" w:hAnsi="Times New Roman" w:cs="Times New Roman"/>
          <w:sz w:val="24"/>
          <w:szCs w:val="24"/>
        </w:rPr>
        <w:t>most common</w:t>
      </w:r>
      <w:r w:rsidRPr="00376ADC">
        <w:rPr>
          <w:rFonts w:ascii="Times New Roman" w:hAnsi="Times New Roman" w:cs="Times New Roman"/>
          <w:sz w:val="24"/>
          <w:szCs w:val="24"/>
        </w:rPr>
        <w:t xml:space="preserve"> native species in </w:t>
      </w:r>
      <w:r w:rsidR="00547E7B" w:rsidRPr="00376ADC">
        <w:rPr>
          <w:rFonts w:ascii="Times New Roman" w:hAnsi="Times New Roman" w:cs="Times New Roman"/>
          <w:sz w:val="24"/>
          <w:szCs w:val="24"/>
        </w:rPr>
        <w:t>the</w:t>
      </w:r>
      <w:r w:rsidR="009A3BB9" w:rsidRPr="00376ADC">
        <w:rPr>
          <w:rFonts w:ascii="Times New Roman" w:hAnsi="Times New Roman" w:cs="Times New Roman"/>
          <w:sz w:val="24"/>
          <w:szCs w:val="24"/>
        </w:rPr>
        <w:t xml:space="preserve"> </w:t>
      </w:r>
      <w:r w:rsidR="003245D6" w:rsidRPr="00376ADC">
        <w:rPr>
          <w:rFonts w:ascii="Times New Roman" w:hAnsi="Times New Roman" w:cs="Times New Roman"/>
          <w:sz w:val="24"/>
          <w:szCs w:val="24"/>
        </w:rPr>
        <w:t xml:space="preserve">pretreatment </w:t>
      </w:r>
      <w:r w:rsidR="00547E7B" w:rsidRPr="00376ADC">
        <w:rPr>
          <w:rFonts w:ascii="Times New Roman" w:hAnsi="Times New Roman" w:cs="Times New Roman"/>
          <w:sz w:val="24"/>
          <w:szCs w:val="24"/>
        </w:rPr>
        <w:t>su</w:t>
      </w:r>
      <w:r w:rsidR="003245D6" w:rsidRPr="00376ADC">
        <w:rPr>
          <w:rFonts w:ascii="Times New Roman" w:hAnsi="Times New Roman" w:cs="Times New Roman"/>
          <w:sz w:val="24"/>
          <w:szCs w:val="24"/>
        </w:rPr>
        <w:t>rvey</w:t>
      </w:r>
      <w:r w:rsidR="00414986" w:rsidRPr="00376ADC">
        <w:rPr>
          <w:rFonts w:ascii="Times New Roman" w:hAnsi="Times New Roman" w:cs="Times New Roman"/>
          <w:sz w:val="24"/>
          <w:szCs w:val="24"/>
        </w:rPr>
        <w:t xml:space="preserve"> (Table 3)</w:t>
      </w:r>
      <w:r w:rsidR="00721624" w:rsidRPr="00376ADC">
        <w:rPr>
          <w:rFonts w:ascii="Times New Roman" w:hAnsi="Times New Roman" w:cs="Times New Roman"/>
          <w:sz w:val="24"/>
          <w:szCs w:val="24"/>
        </w:rPr>
        <w:t xml:space="preserve">. </w:t>
      </w:r>
      <w:r w:rsidR="00414986" w:rsidRPr="00376ADC">
        <w:rPr>
          <w:rFonts w:ascii="Times New Roman" w:hAnsi="Times New Roman" w:cs="Times New Roman"/>
          <w:sz w:val="24"/>
          <w:szCs w:val="24"/>
        </w:rPr>
        <w:t>Posttreatment, Coontail</w:t>
      </w:r>
      <w:r w:rsidR="003762F4" w:rsidRPr="00376ADC">
        <w:rPr>
          <w:rFonts w:ascii="Times New Roman" w:hAnsi="Times New Roman" w:cs="Times New Roman"/>
          <w:sz w:val="24"/>
          <w:szCs w:val="24"/>
        </w:rPr>
        <w:t xml:space="preserve"> remained the most common native species </w:t>
      </w:r>
      <w:r w:rsidR="0008027C" w:rsidRPr="00376ADC">
        <w:rPr>
          <w:rFonts w:ascii="Times New Roman" w:hAnsi="Times New Roman" w:cs="Times New Roman"/>
          <w:sz w:val="24"/>
          <w:szCs w:val="24"/>
        </w:rPr>
        <w:t>despite experiencing</w:t>
      </w:r>
      <w:r w:rsidR="003762F4" w:rsidRPr="00376ADC">
        <w:rPr>
          <w:rFonts w:ascii="Times New Roman" w:hAnsi="Times New Roman" w:cs="Times New Roman"/>
          <w:sz w:val="24"/>
          <w:szCs w:val="24"/>
        </w:rPr>
        <w:t xml:space="preserve"> non-significant</w:t>
      </w:r>
      <w:r w:rsidR="00414986" w:rsidRPr="00376ADC">
        <w:rPr>
          <w:rFonts w:ascii="Times New Roman" w:hAnsi="Times New Roman" w:cs="Times New Roman"/>
          <w:sz w:val="24"/>
          <w:szCs w:val="24"/>
        </w:rPr>
        <w:t xml:space="preserve"> </w:t>
      </w:r>
      <w:r w:rsidR="004E6995" w:rsidRPr="00376ADC">
        <w:rPr>
          <w:rFonts w:ascii="Times New Roman" w:hAnsi="Times New Roman" w:cs="Times New Roman"/>
          <w:sz w:val="24"/>
          <w:szCs w:val="24"/>
        </w:rPr>
        <w:t>declines</w:t>
      </w:r>
      <w:r w:rsidR="00414986" w:rsidRPr="00376ADC">
        <w:rPr>
          <w:rFonts w:ascii="Times New Roman" w:hAnsi="Times New Roman" w:cs="Times New Roman"/>
          <w:sz w:val="24"/>
          <w:szCs w:val="24"/>
        </w:rPr>
        <w:t xml:space="preserve"> </w:t>
      </w:r>
      <w:r w:rsidR="004E6995" w:rsidRPr="00376ADC">
        <w:rPr>
          <w:rFonts w:ascii="Times New Roman" w:hAnsi="Times New Roman" w:cs="Times New Roman"/>
          <w:sz w:val="24"/>
          <w:szCs w:val="24"/>
        </w:rPr>
        <w:t>(</w:t>
      </w:r>
      <w:r w:rsidR="004E6995" w:rsidRPr="00376ADC">
        <w:rPr>
          <w:rFonts w:ascii="Times New Roman" w:hAnsi="Times New Roman" w:cs="Times New Roman"/>
          <w:i/>
          <w:iCs/>
          <w:sz w:val="24"/>
          <w:szCs w:val="24"/>
        </w:rPr>
        <w:t>p</w:t>
      </w:r>
      <w:r w:rsidR="004E6995" w:rsidRPr="00376ADC">
        <w:rPr>
          <w:rFonts w:ascii="Times New Roman" w:hAnsi="Times New Roman" w:cs="Times New Roman"/>
          <w:sz w:val="24"/>
          <w:szCs w:val="24"/>
        </w:rPr>
        <w:t>=0.26/</w:t>
      </w:r>
      <w:r w:rsidR="004E6995" w:rsidRPr="00376ADC">
        <w:rPr>
          <w:rFonts w:ascii="Times New Roman" w:hAnsi="Times New Roman" w:cs="Times New Roman"/>
          <w:i/>
          <w:iCs/>
          <w:sz w:val="24"/>
          <w:szCs w:val="24"/>
        </w:rPr>
        <w:t>p</w:t>
      </w:r>
      <w:r w:rsidR="004E6995" w:rsidRPr="00376ADC">
        <w:rPr>
          <w:rFonts w:ascii="Times New Roman" w:hAnsi="Times New Roman" w:cs="Times New Roman"/>
          <w:sz w:val="24"/>
          <w:szCs w:val="24"/>
        </w:rPr>
        <w:t xml:space="preserve">=0.32) </w:t>
      </w:r>
      <w:r w:rsidR="00414986" w:rsidRPr="00376ADC">
        <w:rPr>
          <w:rFonts w:ascii="Times New Roman" w:hAnsi="Times New Roman" w:cs="Times New Roman"/>
          <w:sz w:val="24"/>
          <w:szCs w:val="24"/>
        </w:rPr>
        <w:t xml:space="preserve">in distribution </w:t>
      </w:r>
      <w:r w:rsidR="004E6995" w:rsidRPr="00376ADC">
        <w:rPr>
          <w:rFonts w:ascii="Times New Roman" w:hAnsi="Times New Roman" w:cs="Times New Roman"/>
          <w:sz w:val="24"/>
          <w:szCs w:val="24"/>
        </w:rPr>
        <w:t>(110 sites) and density (</w:t>
      </w:r>
      <w:r w:rsidR="003762F4" w:rsidRPr="00376ADC">
        <w:rPr>
          <w:rFonts w:ascii="Times New Roman" w:hAnsi="Times New Roman" w:cs="Times New Roman"/>
          <w:sz w:val="24"/>
          <w:szCs w:val="24"/>
        </w:rPr>
        <w:t>mean ra</w:t>
      </w:r>
      <w:r w:rsidR="00C02D7E" w:rsidRPr="00376ADC">
        <w:rPr>
          <w:rFonts w:ascii="Times New Roman" w:hAnsi="Times New Roman" w:cs="Times New Roman"/>
          <w:sz w:val="24"/>
          <w:szCs w:val="24"/>
        </w:rPr>
        <w:t>ke fullness 1.</w:t>
      </w:r>
      <w:r w:rsidR="004E6995" w:rsidRPr="00376ADC">
        <w:rPr>
          <w:rFonts w:ascii="Times New Roman" w:hAnsi="Times New Roman" w:cs="Times New Roman"/>
          <w:sz w:val="24"/>
          <w:szCs w:val="24"/>
        </w:rPr>
        <w:t>41)</w:t>
      </w:r>
      <w:r w:rsidR="0008027C" w:rsidRPr="00376ADC">
        <w:rPr>
          <w:rFonts w:ascii="Times New Roman" w:hAnsi="Times New Roman" w:cs="Times New Roman"/>
          <w:sz w:val="24"/>
          <w:szCs w:val="24"/>
        </w:rPr>
        <w:t xml:space="preserve"> (Table 4).  </w:t>
      </w:r>
      <w:r w:rsidR="00C03355" w:rsidRPr="00376ADC">
        <w:rPr>
          <w:rFonts w:ascii="Times New Roman" w:hAnsi="Times New Roman" w:cs="Times New Roman"/>
          <w:sz w:val="24"/>
          <w:szCs w:val="24"/>
        </w:rPr>
        <w:t>Although it increased slightly (</w:t>
      </w:r>
      <w:r w:rsidR="00C03355" w:rsidRPr="00376ADC">
        <w:rPr>
          <w:rFonts w:ascii="Times New Roman" w:hAnsi="Times New Roman" w:cs="Times New Roman"/>
          <w:i/>
          <w:iCs/>
          <w:sz w:val="24"/>
          <w:szCs w:val="24"/>
        </w:rPr>
        <w:t>p</w:t>
      </w:r>
      <w:r w:rsidR="00C03355" w:rsidRPr="00376ADC">
        <w:rPr>
          <w:rFonts w:ascii="Times New Roman" w:hAnsi="Times New Roman" w:cs="Times New Roman"/>
          <w:sz w:val="24"/>
          <w:szCs w:val="24"/>
        </w:rPr>
        <w:t xml:space="preserve">=0.23) in mean rake fullness (1.39), </w:t>
      </w:r>
      <w:r w:rsidR="00C02D7E" w:rsidRPr="00376ADC">
        <w:rPr>
          <w:rFonts w:ascii="Times New Roman" w:hAnsi="Times New Roman" w:cs="Times New Roman"/>
          <w:sz w:val="24"/>
          <w:szCs w:val="24"/>
        </w:rPr>
        <w:t>Common waterweed</w:t>
      </w:r>
      <w:r w:rsidR="00AD744F" w:rsidRPr="00376ADC">
        <w:rPr>
          <w:rFonts w:ascii="Times New Roman" w:hAnsi="Times New Roman" w:cs="Times New Roman"/>
          <w:sz w:val="24"/>
          <w:szCs w:val="24"/>
        </w:rPr>
        <w:t xml:space="preserve"> also </w:t>
      </w:r>
      <w:r w:rsidR="0008027C" w:rsidRPr="00376ADC">
        <w:rPr>
          <w:rFonts w:ascii="Times New Roman" w:hAnsi="Times New Roman" w:cs="Times New Roman"/>
          <w:sz w:val="24"/>
          <w:szCs w:val="24"/>
        </w:rPr>
        <w:t xml:space="preserve">experienced a non-significant </w:t>
      </w:r>
      <w:r w:rsidR="00AD744F" w:rsidRPr="00376ADC">
        <w:rPr>
          <w:rFonts w:ascii="Times New Roman" w:hAnsi="Times New Roman" w:cs="Times New Roman"/>
          <w:sz w:val="24"/>
          <w:szCs w:val="24"/>
        </w:rPr>
        <w:t>decline</w:t>
      </w:r>
      <w:r w:rsidR="0008027C" w:rsidRPr="00376ADC">
        <w:rPr>
          <w:rFonts w:ascii="Times New Roman" w:hAnsi="Times New Roman" w:cs="Times New Roman"/>
          <w:sz w:val="24"/>
          <w:szCs w:val="24"/>
        </w:rPr>
        <w:t xml:space="preserve"> (</w:t>
      </w:r>
      <w:r w:rsidR="0008027C" w:rsidRPr="00376ADC">
        <w:rPr>
          <w:rFonts w:ascii="Times New Roman" w:hAnsi="Times New Roman" w:cs="Times New Roman"/>
          <w:i/>
          <w:iCs/>
          <w:sz w:val="24"/>
          <w:szCs w:val="24"/>
        </w:rPr>
        <w:t>p</w:t>
      </w:r>
      <w:r w:rsidR="0008027C" w:rsidRPr="00376ADC">
        <w:rPr>
          <w:rFonts w:ascii="Times New Roman" w:hAnsi="Times New Roman" w:cs="Times New Roman"/>
          <w:sz w:val="24"/>
          <w:szCs w:val="24"/>
        </w:rPr>
        <w:t xml:space="preserve">=0.23) </w:t>
      </w:r>
      <w:r w:rsidR="00AD744F" w:rsidRPr="00376ADC">
        <w:rPr>
          <w:rFonts w:ascii="Times New Roman" w:hAnsi="Times New Roman" w:cs="Times New Roman"/>
          <w:sz w:val="24"/>
          <w:szCs w:val="24"/>
        </w:rPr>
        <w:t xml:space="preserve">in </w:t>
      </w:r>
      <w:r w:rsidR="00D06D1F" w:rsidRPr="00376ADC">
        <w:rPr>
          <w:rFonts w:ascii="Times New Roman" w:hAnsi="Times New Roman" w:cs="Times New Roman"/>
          <w:sz w:val="24"/>
          <w:szCs w:val="24"/>
        </w:rPr>
        <w:t>range</w:t>
      </w:r>
      <w:r w:rsidR="00AD744F" w:rsidRPr="00376ADC">
        <w:rPr>
          <w:rFonts w:ascii="Times New Roman" w:hAnsi="Times New Roman" w:cs="Times New Roman"/>
          <w:sz w:val="24"/>
          <w:szCs w:val="24"/>
        </w:rPr>
        <w:t xml:space="preserve"> </w:t>
      </w:r>
      <w:r w:rsidR="0008027C" w:rsidRPr="00376ADC">
        <w:rPr>
          <w:rFonts w:ascii="Times New Roman" w:hAnsi="Times New Roman" w:cs="Times New Roman"/>
          <w:sz w:val="24"/>
          <w:szCs w:val="24"/>
        </w:rPr>
        <w:t xml:space="preserve">(31 sites) </w:t>
      </w:r>
      <w:r w:rsidR="00AD744F" w:rsidRPr="00376ADC">
        <w:rPr>
          <w:rFonts w:ascii="Times New Roman" w:hAnsi="Times New Roman" w:cs="Times New Roman"/>
          <w:sz w:val="24"/>
          <w:szCs w:val="24"/>
        </w:rPr>
        <w:t>posttreatment</w:t>
      </w:r>
      <w:r w:rsidR="00C03355" w:rsidRPr="00376ADC">
        <w:rPr>
          <w:rFonts w:ascii="Times New Roman" w:hAnsi="Times New Roman" w:cs="Times New Roman"/>
          <w:sz w:val="24"/>
          <w:szCs w:val="24"/>
        </w:rPr>
        <w:t xml:space="preserve"> and fell to become </w:t>
      </w:r>
      <w:r w:rsidR="00D06D1F" w:rsidRPr="00376ADC">
        <w:rPr>
          <w:rFonts w:ascii="Times New Roman" w:hAnsi="Times New Roman" w:cs="Times New Roman"/>
          <w:sz w:val="24"/>
          <w:szCs w:val="24"/>
        </w:rPr>
        <w:t xml:space="preserve">just </w:t>
      </w:r>
      <w:r w:rsidR="00C03355" w:rsidRPr="00376ADC">
        <w:rPr>
          <w:rFonts w:ascii="Times New Roman" w:hAnsi="Times New Roman" w:cs="Times New Roman"/>
          <w:sz w:val="24"/>
          <w:szCs w:val="24"/>
        </w:rPr>
        <w:t xml:space="preserve">the sixth most common </w:t>
      </w:r>
      <w:r w:rsidR="00D06D1F" w:rsidRPr="00376ADC">
        <w:rPr>
          <w:rFonts w:ascii="Times New Roman" w:hAnsi="Times New Roman" w:cs="Times New Roman"/>
          <w:sz w:val="24"/>
          <w:szCs w:val="24"/>
        </w:rPr>
        <w:t xml:space="preserve">native </w:t>
      </w:r>
      <w:r w:rsidR="00C03355" w:rsidRPr="00376ADC">
        <w:rPr>
          <w:rFonts w:ascii="Times New Roman" w:hAnsi="Times New Roman" w:cs="Times New Roman"/>
          <w:sz w:val="24"/>
          <w:szCs w:val="24"/>
        </w:rPr>
        <w:t>species</w:t>
      </w:r>
      <w:r w:rsidR="00AD744F" w:rsidRPr="00376ADC">
        <w:rPr>
          <w:rFonts w:ascii="Times New Roman" w:hAnsi="Times New Roman" w:cs="Times New Roman"/>
          <w:sz w:val="24"/>
          <w:szCs w:val="24"/>
        </w:rPr>
        <w:t xml:space="preserve">.  </w:t>
      </w:r>
    </w:p>
    <w:p w:rsidR="00C9136E" w:rsidRPr="00376ADC" w:rsidRDefault="00C9136E" w:rsidP="00AD744F">
      <w:pPr>
        <w:spacing w:after="0" w:line="240" w:lineRule="auto"/>
        <w:rPr>
          <w:rFonts w:ascii="Times New Roman" w:hAnsi="Times New Roman" w:cs="Times New Roman"/>
          <w:sz w:val="24"/>
          <w:szCs w:val="24"/>
        </w:rPr>
      </w:pPr>
    </w:p>
    <w:p w:rsidR="000C6601" w:rsidRPr="00376ADC" w:rsidRDefault="00C9136E" w:rsidP="00FC70B2">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In addition to CLP and EWM, Northern water-milfoil (</w:t>
      </w:r>
      <w:r w:rsidRPr="00376ADC">
        <w:rPr>
          <w:rFonts w:ascii="Times New Roman" w:hAnsi="Times New Roman" w:cs="Times New Roman"/>
          <w:i/>
          <w:iCs/>
          <w:sz w:val="24"/>
          <w:szCs w:val="24"/>
        </w:rPr>
        <w:t>Myriophyllum sibiricum</w:t>
      </w:r>
      <w:r w:rsidRPr="00376ADC">
        <w:rPr>
          <w:rFonts w:ascii="Times New Roman" w:hAnsi="Times New Roman" w:cs="Times New Roman"/>
          <w:sz w:val="24"/>
          <w:szCs w:val="24"/>
        </w:rPr>
        <w:t xml:space="preserve">) suffered a highly significant decline </w:t>
      </w:r>
      <w:r w:rsidR="00EB7AC3" w:rsidRPr="00376ADC">
        <w:rPr>
          <w:rFonts w:ascii="Times New Roman" w:hAnsi="Times New Roman" w:cs="Times New Roman"/>
          <w:sz w:val="24"/>
          <w:szCs w:val="24"/>
        </w:rPr>
        <w:t xml:space="preserve">in range </w:t>
      </w:r>
      <w:r w:rsidRPr="00376ADC">
        <w:rPr>
          <w:rFonts w:ascii="Times New Roman" w:hAnsi="Times New Roman" w:cs="Times New Roman"/>
          <w:sz w:val="24"/>
          <w:szCs w:val="24"/>
        </w:rPr>
        <w:t>posttreatment; and White water crowfoot (</w:t>
      </w:r>
      <w:r w:rsidRPr="00376ADC">
        <w:rPr>
          <w:rFonts w:ascii="Times New Roman" w:hAnsi="Times New Roman" w:cs="Times New Roman"/>
          <w:i/>
          <w:iCs/>
          <w:sz w:val="24"/>
          <w:szCs w:val="24"/>
        </w:rPr>
        <w:t>Ranunculus aquatilis</w:t>
      </w:r>
      <w:r w:rsidRPr="00376ADC">
        <w:rPr>
          <w:rFonts w:ascii="Times New Roman" w:hAnsi="Times New Roman" w:cs="Times New Roman"/>
          <w:sz w:val="24"/>
          <w:szCs w:val="24"/>
        </w:rPr>
        <w:t>) experienced a moderately significant decline (Figure 14).  As both of these species are dicots and sensitive to 2</w:t>
      </w:r>
      <w:proofErr w:type="gramStart"/>
      <w:r w:rsidRPr="00376ADC">
        <w:rPr>
          <w:rFonts w:ascii="Times New Roman" w:hAnsi="Times New Roman" w:cs="Times New Roman"/>
          <w:sz w:val="24"/>
          <w:szCs w:val="24"/>
        </w:rPr>
        <w:t>,4</w:t>
      </w:r>
      <w:proofErr w:type="gramEnd"/>
      <w:r w:rsidRPr="00376ADC">
        <w:rPr>
          <w:rFonts w:ascii="Times New Roman" w:hAnsi="Times New Roman" w:cs="Times New Roman"/>
          <w:sz w:val="24"/>
          <w:szCs w:val="24"/>
        </w:rPr>
        <w:t>-D, it’s likely the</w:t>
      </w:r>
      <w:r w:rsidR="00FC70B2" w:rsidRPr="00376ADC">
        <w:rPr>
          <w:rFonts w:ascii="Times New Roman" w:hAnsi="Times New Roman" w:cs="Times New Roman"/>
          <w:sz w:val="24"/>
          <w:szCs w:val="24"/>
        </w:rPr>
        <w:t>se results</w:t>
      </w:r>
      <w:r w:rsidRPr="00376ADC">
        <w:rPr>
          <w:rFonts w:ascii="Times New Roman" w:hAnsi="Times New Roman" w:cs="Times New Roman"/>
          <w:sz w:val="24"/>
          <w:szCs w:val="24"/>
        </w:rPr>
        <w:t xml:space="preserve"> are at least partially tied to the herbicide application.  </w:t>
      </w:r>
      <w:r w:rsidR="004D1CA2" w:rsidRPr="00376ADC">
        <w:rPr>
          <w:rFonts w:ascii="Times New Roman" w:hAnsi="Times New Roman" w:cs="Times New Roman"/>
          <w:sz w:val="24"/>
          <w:szCs w:val="24"/>
        </w:rPr>
        <w:t>In spite of</w:t>
      </w:r>
      <w:r w:rsidR="00C03355" w:rsidRPr="00376ADC">
        <w:rPr>
          <w:rFonts w:ascii="Times New Roman" w:hAnsi="Times New Roman" w:cs="Times New Roman"/>
          <w:sz w:val="24"/>
          <w:szCs w:val="24"/>
        </w:rPr>
        <w:t xml:space="preserve"> these losses</w:t>
      </w:r>
      <w:r w:rsidRPr="00376ADC">
        <w:rPr>
          <w:rFonts w:ascii="Times New Roman" w:hAnsi="Times New Roman" w:cs="Times New Roman"/>
          <w:sz w:val="24"/>
          <w:szCs w:val="24"/>
        </w:rPr>
        <w:t xml:space="preserve">, many species </w:t>
      </w:r>
      <w:r w:rsidR="00EB7AC3" w:rsidRPr="00376ADC">
        <w:rPr>
          <w:rFonts w:ascii="Times New Roman" w:hAnsi="Times New Roman" w:cs="Times New Roman"/>
          <w:sz w:val="24"/>
          <w:szCs w:val="24"/>
        </w:rPr>
        <w:t xml:space="preserve">demonstrated </w:t>
      </w:r>
      <w:r w:rsidRPr="00376ADC">
        <w:rPr>
          <w:rFonts w:ascii="Times New Roman" w:hAnsi="Times New Roman" w:cs="Times New Roman"/>
          <w:sz w:val="24"/>
          <w:szCs w:val="24"/>
        </w:rPr>
        <w:t xml:space="preserve">significant </w:t>
      </w:r>
      <w:r w:rsidR="00EB7AC3" w:rsidRPr="00376ADC">
        <w:rPr>
          <w:rFonts w:ascii="Times New Roman" w:hAnsi="Times New Roman" w:cs="Times New Roman"/>
          <w:sz w:val="24"/>
          <w:szCs w:val="24"/>
        </w:rPr>
        <w:t>expansion in distribution</w:t>
      </w:r>
      <w:r w:rsidRPr="00376ADC">
        <w:rPr>
          <w:rFonts w:ascii="Times New Roman" w:hAnsi="Times New Roman" w:cs="Times New Roman"/>
          <w:sz w:val="24"/>
          <w:szCs w:val="24"/>
        </w:rPr>
        <w:t xml:space="preserve"> posttreatment.  Specifically, </w:t>
      </w:r>
      <w:r w:rsidR="00C02D7E" w:rsidRPr="00376ADC">
        <w:rPr>
          <w:rFonts w:ascii="Times New Roman" w:hAnsi="Times New Roman" w:cs="Times New Roman"/>
          <w:sz w:val="24"/>
          <w:szCs w:val="24"/>
        </w:rPr>
        <w:t>White water lily (</w:t>
      </w:r>
      <w:r w:rsidR="00C02D7E" w:rsidRPr="00376ADC">
        <w:rPr>
          <w:rFonts w:ascii="Times New Roman" w:hAnsi="Times New Roman" w:cs="Times New Roman"/>
          <w:i/>
          <w:iCs/>
          <w:sz w:val="24"/>
          <w:szCs w:val="24"/>
        </w:rPr>
        <w:t>Nymphaea odorata</w:t>
      </w:r>
      <w:r w:rsidR="00C02D7E" w:rsidRPr="00376ADC">
        <w:rPr>
          <w:rFonts w:ascii="Times New Roman" w:hAnsi="Times New Roman" w:cs="Times New Roman"/>
          <w:sz w:val="24"/>
          <w:szCs w:val="24"/>
        </w:rPr>
        <w:t xml:space="preserve">), </w:t>
      </w:r>
      <w:r w:rsidRPr="00376ADC">
        <w:rPr>
          <w:rFonts w:ascii="Times New Roman" w:hAnsi="Times New Roman" w:cs="Times New Roman"/>
          <w:sz w:val="24"/>
          <w:szCs w:val="24"/>
        </w:rPr>
        <w:t>Common watermeal (</w:t>
      </w:r>
      <w:r w:rsidRPr="00376ADC">
        <w:rPr>
          <w:rFonts w:ascii="Times New Roman" w:hAnsi="Times New Roman" w:cs="Times New Roman"/>
          <w:i/>
          <w:iCs/>
          <w:sz w:val="24"/>
          <w:szCs w:val="24"/>
        </w:rPr>
        <w:t>Wolffia columbiana</w:t>
      </w:r>
      <w:r w:rsidRPr="00376ADC">
        <w:rPr>
          <w:rFonts w:ascii="Times New Roman" w:hAnsi="Times New Roman" w:cs="Times New Roman"/>
          <w:sz w:val="24"/>
          <w:szCs w:val="24"/>
        </w:rPr>
        <w:t xml:space="preserve">), </w:t>
      </w:r>
      <w:r w:rsidR="00C02D7E" w:rsidRPr="00376ADC">
        <w:rPr>
          <w:rFonts w:ascii="Times New Roman" w:hAnsi="Times New Roman" w:cs="Times New Roman"/>
          <w:sz w:val="24"/>
          <w:szCs w:val="24"/>
        </w:rPr>
        <w:t>Small duckweed (</w:t>
      </w:r>
      <w:r w:rsidR="00C02D7E" w:rsidRPr="00376ADC">
        <w:rPr>
          <w:rFonts w:ascii="Times New Roman" w:hAnsi="Times New Roman" w:cs="Times New Roman"/>
          <w:i/>
          <w:iCs/>
          <w:sz w:val="24"/>
          <w:szCs w:val="24"/>
        </w:rPr>
        <w:t>Lemna minor</w:t>
      </w:r>
      <w:r w:rsidR="00C02D7E" w:rsidRPr="00376ADC">
        <w:rPr>
          <w:rFonts w:ascii="Times New Roman" w:hAnsi="Times New Roman" w:cs="Times New Roman"/>
          <w:sz w:val="24"/>
          <w:szCs w:val="24"/>
        </w:rPr>
        <w:t>), and Large duckweed (</w:t>
      </w:r>
      <w:r w:rsidR="00C02D7E" w:rsidRPr="00376ADC">
        <w:rPr>
          <w:rFonts w:ascii="Times New Roman" w:hAnsi="Times New Roman" w:cs="Times New Roman"/>
          <w:i/>
          <w:iCs/>
          <w:sz w:val="24"/>
          <w:szCs w:val="24"/>
        </w:rPr>
        <w:t>Spirodela polyrhiza</w:t>
      </w:r>
      <w:r w:rsidR="00C02D7E" w:rsidRPr="00376ADC">
        <w:rPr>
          <w:rFonts w:ascii="Times New Roman" w:hAnsi="Times New Roman" w:cs="Times New Roman"/>
          <w:sz w:val="24"/>
          <w:szCs w:val="24"/>
        </w:rPr>
        <w:t>)</w:t>
      </w:r>
      <w:r w:rsidRPr="00376ADC">
        <w:rPr>
          <w:rFonts w:ascii="Times New Roman" w:hAnsi="Times New Roman" w:cs="Times New Roman"/>
          <w:sz w:val="24"/>
          <w:szCs w:val="24"/>
        </w:rPr>
        <w:t xml:space="preserve"> enjoyed highly significant </w:t>
      </w:r>
      <w:r w:rsidR="00EB7AC3" w:rsidRPr="00376ADC">
        <w:rPr>
          <w:rFonts w:ascii="Times New Roman" w:hAnsi="Times New Roman" w:cs="Times New Roman"/>
          <w:sz w:val="24"/>
          <w:szCs w:val="24"/>
        </w:rPr>
        <w:t>increases</w:t>
      </w:r>
      <w:r w:rsidRPr="00376ADC">
        <w:rPr>
          <w:rFonts w:ascii="Times New Roman" w:hAnsi="Times New Roman" w:cs="Times New Roman"/>
          <w:sz w:val="24"/>
          <w:szCs w:val="24"/>
        </w:rPr>
        <w:t>; Flat-stem pondweed (</w:t>
      </w:r>
      <w:r w:rsidRPr="00376ADC">
        <w:rPr>
          <w:rFonts w:ascii="Times New Roman" w:hAnsi="Times New Roman" w:cs="Times New Roman"/>
          <w:i/>
          <w:iCs/>
          <w:sz w:val="24"/>
          <w:szCs w:val="24"/>
        </w:rPr>
        <w:t>Potamogeton zosteriformis</w:t>
      </w:r>
      <w:r w:rsidRPr="00376ADC">
        <w:rPr>
          <w:rFonts w:ascii="Times New Roman" w:hAnsi="Times New Roman" w:cs="Times New Roman"/>
          <w:sz w:val="24"/>
          <w:szCs w:val="24"/>
        </w:rPr>
        <w:t xml:space="preserve">) </w:t>
      </w:r>
      <w:r w:rsidR="00EB7AC3" w:rsidRPr="00376ADC">
        <w:rPr>
          <w:rFonts w:ascii="Times New Roman" w:hAnsi="Times New Roman" w:cs="Times New Roman"/>
          <w:sz w:val="24"/>
          <w:szCs w:val="24"/>
        </w:rPr>
        <w:t>demonstrated</w:t>
      </w:r>
      <w:r w:rsidRPr="00376ADC">
        <w:rPr>
          <w:rFonts w:ascii="Times New Roman" w:hAnsi="Times New Roman" w:cs="Times New Roman"/>
          <w:sz w:val="24"/>
          <w:szCs w:val="24"/>
        </w:rPr>
        <w:t xml:space="preserve"> </w:t>
      </w:r>
      <w:r w:rsidR="00C02D7E" w:rsidRPr="00376ADC">
        <w:rPr>
          <w:rFonts w:ascii="Times New Roman" w:hAnsi="Times New Roman" w:cs="Times New Roman"/>
          <w:sz w:val="24"/>
          <w:szCs w:val="24"/>
        </w:rPr>
        <w:t>a moderately significant increase</w:t>
      </w:r>
      <w:r w:rsidRPr="00376ADC">
        <w:rPr>
          <w:rFonts w:ascii="Times New Roman" w:hAnsi="Times New Roman" w:cs="Times New Roman"/>
          <w:sz w:val="24"/>
          <w:szCs w:val="24"/>
        </w:rPr>
        <w:t xml:space="preserve">; </w:t>
      </w:r>
      <w:r w:rsidR="00C02D7E" w:rsidRPr="00376ADC">
        <w:rPr>
          <w:rFonts w:ascii="Times New Roman" w:hAnsi="Times New Roman" w:cs="Times New Roman"/>
          <w:sz w:val="24"/>
          <w:szCs w:val="24"/>
        </w:rPr>
        <w:t>and S</w:t>
      </w:r>
      <w:r w:rsidRPr="00376ADC">
        <w:rPr>
          <w:rFonts w:ascii="Times New Roman" w:hAnsi="Times New Roman" w:cs="Times New Roman"/>
          <w:sz w:val="24"/>
          <w:szCs w:val="24"/>
        </w:rPr>
        <w:t>patterdock</w:t>
      </w:r>
      <w:r w:rsidR="00C02D7E" w:rsidRPr="00376ADC">
        <w:rPr>
          <w:rFonts w:ascii="Times New Roman" w:hAnsi="Times New Roman" w:cs="Times New Roman"/>
          <w:sz w:val="24"/>
          <w:szCs w:val="24"/>
        </w:rPr>
        <w:t xml:space="preserve"> (</w:t>
      </w:r>
      <w:r w:rsidRPr="00376ADC">
        <w:rPr>
          <w:rFonts w:ascii="Times New Roman" w:hAnsi="Times New Roman" w:cs="Times New Roman"/>
          <w:i/>
          <w:iCs/>
          <w:sz w:val="24"/>
          <w:szCs w:val="24"/>
        </w:rPr>
        <w:t>Nuphar variegata</w:t>
      </w:r>
      <w:r w:rsidRPr="00376ADC">
        <w:rPr>
          <w:rFonts w:ascii="Times New Roman" w:hAnsi="Times New Roman" w:cs="Times New Roman"/>
          <w:sz w:val="24"/>
          <w:szCs w:val="24"/>
        </w:rPr>
        <w:t>), Sago pondweed (</w:t>
      </w:r>
      <w:r w:rsidRPr="00376ADC">
        <w:rPr>
          <w:rFonts w:ascii="Times New Roman" w:hAnsi="Times New Roman" w:cs="Times New Roman"/>
          <w:i/>
          <w:iCs/>
          <w:sz w:val="24"/>
          <w:szCs w:val="24"/>
        </w:rPr>
        <w:t>Stuckenia pectinata</w:t>
      </w:r>
      <w:r w:rsidRPr="00376ADC">
        <w:rPr>
          <w:rFonts w:ascii="Times New Roman" w:hAnsi="Times New Roman" w:cs="Times New Roman"/>
          <w:sz w:val="24"/>
          <w:szCs w:val="24"/>
        </w:rPr>
        <w:t>), and Small pondweed (</w:t>
      </w:r>
      <w:r w:rsidRPr="00376ADC">
        <w:rPr>
          <w:rFonts w:ascii="Times New Roman" w:hAnsi="Times New Roman" w:cs="Times New Roman"/>
          <w:i/>
          <w:iCs/>
          <w:sz w:val="24"/>
          <w:szCs w:val="24"/>
        </w:rPr>
        <w:t>Potamogeton pusillus</w:t>
      </w:r>
      <w:r w:rsidRPr="00376ADC">
        <w:rPr>
          <w:rFonts w:ascii="Times New Roman" w:hAnsi="Times New Roman" w:cs="Times New Roman"/>
          <w:sz w:val="24"/>
          <w:szCs w:val="24"/>
        </w:rPr>
        <w:t xml:space="preserve">) each </w:t>
      </w:r>
      <w:r w:rsidR="00EB7AC3" w:rsidRPr="00376ADC">
        <w:rPr>
          <w:rFonts w:ascii="Times New Roman" w:hAnsi="Times New Roman" w:cs="Times New Roman"/>
          <w:sz w:val="24"/>
          <w:szCs w:val="24"/>
        </w:rPr>
        <w:t>showed</w:t>
      </w:r>
      <w:r w:rsidR="00C02D7E" w:rsidRPr="00376ADC">
        <w:rPr>
          <w:rFonts w:ascii="Times New Roman" w:hAnsi="Times New Roman" w:cs="Times New Roman"/>
          <w:sz w:val="24"/>
          <w:szCs w:val="24"/>
        </w:rPr>
        <w:t xml:space="preserve"> a signifi</w:t>
      </w:r>
      <w:r w:rsidR="004D1CA2" w:rsidRPr="00376ADC">
        <w:rPr>
          <w:rFonts w:ascii="Times New Roman" w:hAnsi="Times New Roman" w:cs="Times New Roman"/>
          <w:sz w:val="24"/>
          <w:szCs w:val="24"/>
        </w:rPr>
        <w:t xml:space="preserve">cant increase.  </w:t>
      </w:r>
      <w:r w:rsidR="000C6601" w:rsidRPr="00376ADC">
        <w:rPr>
          <w:rFonts w:ascii="Times New Roman" w:hAnsi="Times New Roman" w:cs="Times New Roman"/>
          <w:sz w:val="24"/>
          <w:szCs w:val="24"/>
        </w:rPr>
        <w:t xml:space="preserve">Maps for all </w:t>
      </w:r>
      <w:r w:rsidR="0027350C" w:rsidRPr="00376ADC">
        <w:rPr>
          <w:rFonts w:ascii="Times New Roman" w:hAnsi="Times New Roman" w:cs="Times New Roman"/>
          <w:sz w:val="24"/>
          <w:szCs w:val="24"/>
        </w:rPr>
        <w:t xml:space="preserve">native </w:t>
      </w:r>
      <w:r w:rsidR="000C6601" w:rsidRPr="00376ADC">
        <w:rPr>
          <w:rFonts w:ascii="Times New Roman" w:hAnsi="Times New Roman" w:cs="Times New Roman"/>
          <w:sz w:val="24"/>
          <w:szCs w:val="24"/>
        </w:rPr>
        <w:t>species from the pre and posttreatment surveys are available in Appendixes VI and VII.</w:t>
      </w:r>
    </w:p>
    <w:p w:rsidR="0081069B" w:rsidRPr="00376ADC" w:rsidRDefault="0081069B" w:rsidP="0081069B">
      <w:pPr>
        <w:spacing w:after="0" w:line="240" w:lineRule="auto"/>
        <w:rPr>
          <w:rFonts w:ascii="Times New Roman" w:hAnsi="Times New Roman" w:cs="Times New Roman"/>
          <w:sz w:val="16"/>
          <w:szCs w:val="16"/>
        </w:rPr>
      </w:pPr>
    </w:p>
    <w:p w:rsidR="003245D6" w:rsidRPr="00376ADC" w:rsidRDefault="003245D6" w:rsidP="003245D6">
      <w:pPr>
        <w:spacing w:after="0" w:line="240" w:lineRule="auto"/>
        <w:jc w:val="center"/>
        <w:rPr>
          <w:rFonts w:ascii="Times New Roman" w:hAnsi="Times New Roman" w:cs="Times New Roman"/>
          <w:b/>
          <w:sz w:val="12"/>
        </w:rPr>
      </w:pPr>
      <w:r w:rsidRPr="00376ADC">
        <w:rPr>
          <w:rFonts w:ascii="Times New Roman" w:hAnsi="Times New Roman" w:cs="Times New Roman"/>
          <w:b/>
          <w:noProof/>
          <w:sz w:val="12"/>
        </w:rPr>
        <w:drawing>
          <wp:inline distT="0" distB="0" distL="0" distR="0">
            <wp:extent cx="2743200" cy="1930955"/>
            <wp:effectExtent l="19050" t="0" r="0" b="0"/>
            <wp:docPr id="136"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1" cstate="print"/>
                    <a:srcRect l="3636" t="10588" r="3636" b="4706"/>
                    <a:stretch>
                      <a:fillRect/>
                    </a:stretch>
                  </pic:blipFill>
                  <pic:spPr>
                    <a:xfrm>
                      <a:off x="0" y="0"/>
                      <a:ext cx="2743200" cy="1930955"/>
                    </a:xfrm>
                    <a:prstGeom prst="rect">
                      <a:avLst/>
                    </a:prstGeom>
                  </pic:spPr>
                </pic:pic>
              </a:graphicData>
            </a:graphic>
          </wp:inline>
        </w:drawing>
      </w:r>
      <w:r w:rsidRPr="00376ADC">
        <w:rPr>
          <w:rFonts w:ascii="Times New Roman" w:hAnsi="Times New Roman" w:cs="Times New Roman"/>
          <w:b/>
          <w:noProof/>
          <w:sz w:val="12"/>
        </w:rPr>
        <w:drawing>
          <wp:inline distT="0" distB="0" distL="0" distR="0">
            <wp:extent cx="2743200" cy="1930955"/>
            <wp:effectExtent l="19050" t="0" r="0" b="0"/>
            <wp:docPr id="1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2" cstate="print"/>
                    <a:srcRect l="3636" t="10588" r="3636" b="4706"/>
                    <a:stretch>
                      <a:fillRect/>
                    </a:stretch>
                  </pic:blipFill>
                  <pic:spPr>
                    <a:xfrm>
                      <a:off x="0" y="0"/>
                      <a:ext cx="2743200" cy="1930955"/>
                    </a:xfrm>
                    <a:prstGeom prst="rect">
                      <a:avLst/>
                    </a:prstGeom>
                  </pic:spPr>
                </pic:pic>
              </a:graphicData>
            </a:graphic>
          </wp:inline>
        </w:drawing>
      </w:r>
    </w:p>
    <w:p w:rsidR="003245D6" w:rsidRPr="00376ADC" w:rsidRDefault="008F5B10" w:rsidP="000F1B6E">
      <w:pPr>
        <w:spacing w:after="0" w:line="240" w:lineRule="auto"/>
        <w:ind w:right="-180"/>
        <w:jc w:val="center"/>
        <w:rPr>
          <w:rFonts w:ascii="Times New Roman" w:hAnsi="Times New Roman" w:cs="Times New Roman"/>
          <w:b/>
          <w:sz w:val="28"/>
          <w:szCs w:val="28"/>
        </w:rPr>
      </w:pPr>
      <w:r w:rsidRPr="00376ADC">
        <w:rPr>
          <w:rFonts w:ascii="Times New Roman" w:hAnsi="Times New Roman" w:cs="Times New Roman"/>
          <w:b/>
          <w:sz w:val="28"/>
          <w:szCs w:val="28"/>
        </w:rPr>
        <w:t xml:space="preserve">Figure </w:t>
      </w:r>
      <w:r w:rsidR="00C33840" w:rsidRPr="00376ADC">
        <w:rPr>
          <w:rFonts w:ascii="Times New Roman" w:hAnsi="Times New Roman" w:cs="Times New Roman"/>
          <w:b/>
          <w:sz w:val="28"/>
          <w:szCs w:val="28"/>
        </w:rPr>
        <w:t>1</w:t>
      </w:r>
      <w:r w:rsidR="000F1B6E" w:rsidRPr="00376ADC">
        <w:rPr>
          <w:rFonts w:ascii="Times New Roman" w:hAnsi="Times New Roman" w:cs="Times New Roman"/>
          <w:b/>
          <w:sz w:val="28"/>
          <w:szCs w:val="28"/>
        </w:rPr>
        <w:t>2</w:t>
      </w:r>
      <w:r w:rsidR="003245D6" w:rsidRPr="00376ADC">
        <w:rPr>
          <w:rFonts w:ascii="Times New Roman" w:hAnsi="Times New Roman" w:cs="Times New Roman"/>
          <w:b/>
          <w:sz w:val="28"/>
          <w:szCs w:val="28"/>
        </w:rPr>
        <w:t xml:space="preserve">:  </w:t>
      </w:r>
      <w:r w:rsidR="003245D6" w:rsidRPr="00376ADC">
        <w:rPr>
          <w:rFonts w:ascii="Times New Roman" w:hAnsi="Times New Roman" w:cs="Times New Roman"/>
          <w:b/>
          <w:sz w:val="27"/>
          <w:szCs w:val="27"/>
        </w:rPr>
        <w:t xml:space="preserve">Pre/Post </w:t>
      </w:r>
      <w:r w:rsidR="003245D6" w:rsidRPr="00376ADC">
        <w:rPr>
          <w:rFonts w:ascii="Times New Roman" w:hAnsi="Times New Roman" w:cs="Times New Roman"/>
          <w:b/>
          <w:sz w:val="28"/>
          <w:szCs w:val="28"/>
        </w:rPr>
        <w:t>Coontail Density and Distribution</w:t>
      </w:r>
    </w:p>
    <w:p w:rsidR="002B089A" w:rsidRPr="00376ADC" w:rsidRDefault="002B089A" w:rsidP="000F1B6E">
      <w:pPr>
        <w:spacing w:after="0" w:line="240" w:lineRule="auto"/>
        <w:ind w:right="-180"/>
        <w:jc w:val="center"/>
        <w:rPr>
          <w:rFonts w:ascii="Times New Roman" w:hAnsi="Times New Roman" w:cs="Times New Roman"/>
          <w:b/>
          <w:sz w:val="16"/>
          <w:szCs w:val="16"/>
        </w:rPr>
      </w:pPr>
    </w:p>
    <w:p w:rsidR="00526FF7" w:rsidRPr="00376ADC" w:rsidRDefault="00526FF7" w:rsidP="00526FF7">
      <w:pPr>
        <w:spacing w:after="0" w:line="240" w:lineRule="auto"/>
        <w:jc w:val="center"/>
        <w:rPr>
          <w:rFonts w:ascii="Times New Roman" w:hAnsi="Times New Roman" w:cs="Times New Roman"/>
          <w:b/>
          <w:sz w:val="12"/>
        </w:rPr>
      </w:pPr>
      <w:r w:rsidRPr="00376ADC">
        <w:rPr>
          <w:rFonts w:ascii="Times New Roman" w:hAnsi="Times New Roman" w:cs="Times New Roman"/>
          <w:b/>
          <w:noProof/>
          <w:sz w:val="12"/>
        </w:rPr>
        <w:drawing>
          <wp:inline distT="0" distB="0" distL="0" distR="0">
            <wp:extent cx="2743200" cy="1935222"/>
            <wp:effectExtent l="19050" t="0" r="0" b="0"/>
            <wp:docPr id="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3" cstate="print"/>
                    <a:srcRect l="3636" t="10588" r="3636" b="4706"/>
                    <a:stretch>
                      <a:fillRect/>
                    </a:stretch>
                  </pic:blipFill>
                  <pic:spPr>
                    <a:xfrm>
                      <a:off x="0" y="0"/>
                      <a:ext cx="2743200" cy="1935222"/>
                    </a:xfrm>
                    <a:prstGeom prst="rect">
                      <a:avLst/>
                    </a:prstGeom>
                  </pic:spPr>
                </pic:pic>
              </a:graphicData>
            </a:graphic>
          </wp:inline>
        </w:drawing>
      </w:r>
      <w:r w:rsidRPr="00376ADC">
        <w:rPr>
          <w:rFonts w:ascii="Times New Roman" w:hAnsi="Times New Roman" w:cs="Times New Roman"/>
          <w:b/>
          <w:noProof/>
          <w:sz w:val="12"/>
        </w:rPr>
        <w:drawing>
          <wp:inline distT="0" distB="0" distL="0" distR="0">
            <wp:extent cx="2743200" cy="1935224"/>
            <wp:effectExtent l="19050" t="0" r="0" b="0"/>
            <wp:docPr id="38"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4" cstate="print"/>
                    <a:srcRect l="3636" t="10588" r="3636" b="4706"/>
                    <a:stretch>
                      <a:fillRect/>
                    </a:stretch>
                  </pic:blipFill>
                  <pic:spPr>
                    <a:xfrm>
                      <a:off x="0" y="0"/>
                      <a:ext cx="2743200" cy="1935224"/>
                    </a:xfrm>
                    <a:prstGeom prst="rect">
                      <a:avLst/>
                    </a:prstGeom>
                  </pic:spPr>
                </pic:pic>
              </a:graphicData>
            </a:graphic>
          </wp:inline>
        </w:drawing>
      </w:r>
    </w:p>
    <w:p w:rsidR="00BF1D69" w:rsidRPr="00376ADC" w:rsidRDefault="000F1B6E" w:rsidP="009C4473">
      <w:pPr>
        <w:spacing w:after="0" w:line="240" w:lineRule="auto"/>
        <w:ind w:right="-180"/>
        <w:jc w:val="center"/>
        <w:rPr>
          <w:rFonts w:ascii="Times New Roman" w:hAnsi="Times New Roman" w:cs="Times New Roman"/>
          <w:b/>
          <w:sz w:val="20"/>
          <w:szCs w:val="20"/>
        </w:rPr>
      </w:pPr>
      <w:r w:rsidRPr="00376ADC">
        <w:rPr>
          <w:rFonts w:ascii="Times New Roman" w:hAnsi="Times New Roman" w:cs="Times New Roman"/>
          <w:b/>
          <w:sz w:val="28"/>
          <w:szCs w:val="28"/>
        </w:rPr>
        <w:t>Figure 13</w:t>
      </w:r>
      <w:r w:rsidR="00526FF7" w:rsidRPr="00376ADC">
        <w:rPr>
          <w:rFonts w:ascii="Times New Roman" w:hAnsi="Times New Roman" w:cs="Times New Roman"/>
          <w:b/>
          <w:sz w:val="28"/>
          <w:szCs w:val="28"/>
        </w:rPr>
        <w:t xml:space="preserve">:  </w:t>
      </w:r>
      <w:r w:rsidR="00526FF7" w:rsidRPr="00376ADC">
        <w:rPr>
          <w:rFonts w:ascii="Times New Roman" w:hAnsi="Times New Roman" w:cs="Times New Roman"/>
          <w:b/>
          <w:sz w:val="27"/>
          <w:szCs w:val="27"/>
        </w:rPr>
        <w:t xml:space="preserve">Pre/Post </w:t>
      </w:r>
      <w:r w:rsidR="009C4473" w:rsidRPr="00376ADC">
        <w:rPr>
          <w:rFonts w:ascii="Times New Roman" w:hAnsi="Times New Roman" w:cs="Times New Roman"/>
          <w:b/>
          <w:sz w:val="28"/>
          <w:szCs w:val="28"/>
        </w:rPr>
        <w:t>Common Waterweed</w:t>
      </w:r>
      <w:r w:rsidR="00526FF7" w:rsidRPr="00376ADC">
        <w:rPr>
          <w:rFonts w:ascii="Times New Roman" w:hAnsi="Times New Roman" w:cs="Times New Roman"/>
          <w:b/>
          <w:sz w:val="28"/>
          <w:szCs w:val="28"/>
        </w:rPr>
        <w:t xml:space="preserve"> Density and Distribution</w:t>
      </w:r>
      <w:r w:rsidR="00BF1D69" w:rsidRPr="00376ADC">
        <w:rPr>
          <w:rFonts w:ascii="Times New Roman" w:hAnsi="Times New Roman" w:cs="Times New Roman"/>
          <w:b/>
          <w:sz w:val="28"/>
          <w:szCs w:val="28"/>
        </w:rPr>
        <w:t xml:space="preserve"> </w:t>
      </w:r>
    </w:p>
    <w:p w:rsidR="006964B5" w:rsidRPr="00376ADC" w:rsidRDefault="006964B5" w:rsidP="005B191C">
      <w:pPr>
        <w:spacing w:line="240" w:lineRule="auto"/>
        <w:rPr>
          <w:rFonts w:ascii="Times New Roman" w:hAnsi="Times New Roman" w:cs="Times New Roman"/>
        </w:rPr>
        <w:sectPr w:rsidR="006964B5" w:rsidRPr="00376ADC" w:rsidSect="00991618">
          <w:pgSz w:w="12240" w:h="15840"/>
          <w:pgMar w:top="1440" w:right="1350" w:bottom="1440" w:left="2160" w:header="720" w:footer="720" w:gutter="0"/>
          <w:cols w:space="720"/>
          <w:docGrid w:linePitch="360"/>
        </w:sectPr>
      </w:pPr>
    </w:p>
    <w:p w:rsidR="00C02D7E" w:rsidRPr="00376ADC" w:rsidRDefault="00C02D7E" w:rsidP="00C02D7E">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Table 3:  Frequencies and Mean Rake Sample of Aquatic Macrophytes</w:t>
      </w:r>
    </w:p>
    <w:p w:rsidR="00C02D7E" w:rsidRPr="00376ADC" w:rsidRDefault="00C02D7E" w:rsidP="00B07B53">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 xml:space="preserve">Pretreatment </w:t>
      </w:r>
      <w:r w:rsidR="00B07B53" w:rsidRPr="00376ADC">
        <w:rPr>
          <w:rFonts w:ascii="Times New Roman" w:hAnsi="Times New Roman" w:cs="Times New Roman"/>
          <w:b/>
          <w:sz w:val="28"/>
          <w:szCs w:val="28"/>
        </w:rPr>
        <w:t xml:space="preserve">Survey – Big </w:t>
      </w:r>
      <w:r w:rsidR="006C1878" w:rsidRPr="00376ADC">
        <w:rPr>
          <w:rFonts w:ascii="Times New Roman" w:hAnsi="Times New Roman" w:cs="Times New Roman"/>
          <w:b/>
          <w:sz w:val="27"/>
          <w:szCs w:val="27"/>
        </w:rPr>
        <w:t>Trade</w:t>
      </w:r>
      <w:r w:rsidRPr="00376ADC">
        <w:rPr>
          <w:rFonts w:ascii="Times New Roman" w:hAnsi="Times New Roman" w:cs="Times New Roman"/>
          <w:b/>
          <w:sz w:val="27"/>
          <w:szCs w:val="27"/>
        </w:rPr>
        <w:t xml:space="preserve"> Lake</w:t>
      </w:r>
      <w:r w:rsidRPr="00376ADC">
        <w:rPr>
          <w:rFonts w:ascii="Times New Roman" w:hAnsi="Times New Roman" w:cs="Times New Roman"/>
          <w:b/>
          <w:sz w:val="28"/>
          <w:szCs w:val="28"/>
        </w:rPr>
        <w:t xml:space="preserve">, </w:t>
      </w:r>
      <w:r w:rsidR="00CC4616" w:rsidRPr="00376ADC">
        <w:rPr>
          <w:rFonts w:ascii="Times New Roman" w:hAnsi="Times New Roman" w:cs="Times New Roman"/>
          <w:b/>
          <w:sz w:val="28"/>
          <w:szCs w:val="28"/>
        </w:rPr>
        <w:t>Burnett</w:t>
      </w:r>
      <w:r w:rsidRPr="00376ADC">
        <w:rPr>
          <w:rFonts w:ascii="Times New Roman" w:hAnsi="Times New Roman" w:cs="Times New Roman"/>
          <w:b/>
          <w:sz w:val="28"/>
          <w:szCs w:val="28"/>
        </w:rPr>
        <w:t xml:space="preserve"> County</w:t>
      </w:r>
    </w:p>
    <w:p w:rsidR="00C02D7E" w:rsidRPr="00376ADC" w:rsidRDefault="006C1878" w:rsidP="00C02D7E">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May 22</w:t>
      </w:r>
      <w:r w:rsidR="00C02D7E" w:rsidRPr="00376ADC">
        <w:rPr>
          <w:rFonts w:ascii="Times New Roman" w:hAnsi="Times New Roman" w:cs="Times New Roman"/>
          <w:b/>
          <w:sz w:val="28"/>
          <w:szCs w:val="28"/>
        </w:rPr>
        <w:t>, 2018</w:t>
      </w:r>
    </w:p>
    <w:p w:rsidR="00C02D7E" w:rsidRPr="00376ADC" w:rsidRDefault="00C02D7E" w:rsidP="00C02D7E">
      <w:pPr>
        <w:spacing w:after="0" w:line="240" w:lineRule="auto"/>
        <w:jc w:val="center"/>
        <w:rPr>
          <w:rFonts w:ascii="Times New Roman" w:hAnsi="Times New Roman" w:cs="Times New Roman"/>
          <w:b/>
          <w:sz w:val="24"/>
          <w:szCs w:val="24"/>
        </w:rPr>
      </w:pPr>
    </w:p>
    <w:tbl>
      <w:tblPr>
        <w:tblW w:w="13050"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gridCol w:w="1226"/>
      </w:tblGrid>
      <w:tr w:rsidR="00FF3C6D" w:rsidRPr="00376ADC" w:rsidTr="00FF3C6D">
        <w:trPr>
          <w:trHeight w:val="330"/>
          <w:jc w:val="center"/>
        </w:trPr>
        <w:tc>
          <w:tcPr>
            <w:tcW w:w="3129"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color w:val="000000"/>
                <w:sz w:val="28"/>
                <w:szCs w:val="28"/>
              </w:rPr>
            </w:pPr>
            <w:r w:rsidRPr="00376ADC">
              <w:rPr>
                <w:rFonts w:ascii="Times New Roman" w:hAnsi="Times New Roman" w:cs="Times New Roman"/>
                <w:color w:val="000000"/>
                <w:sz w:val="28"/>
                <w:szCs w:val="28"/>
              </w:rPr>
              <w:t>Species</w:t>
            </w:r>
          </w:p>
        </w:tc>
        <w:tc>
          <w:tcPr>
            <w:tcW w:w="2651"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color w:val="000000"/>
                <w:sz w:val="28"/>
                <w:szCs w:val="28"/>
              </w:rPr>
            </w:pPr>
            <w:r w:rsidRPr="00376ADC">
              <w:rPr>
                <w:rFonts w:ascii="Times New Roman" w:hAnsi="Times New Roman" w:cs="Times New Roman"/>
                <w:color w:val="000000"/>
                <w:sz w:val="28"/>
                <w:szCs w:val="28"/>
              </w:rPr>
              <w:t>Common Name</w:t>
            </w:r>
          </w:p>
        </w:tc>
        <w:tc>
          <w:tcPr>
            <w:tcW w:w="1140"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Total</w:t>
            </w:r>
          </w:p>
          <w:p w:rsidR="00FF3C6D" w:rsidRPr="00376ADC" w:rsidRDefault="00FF3C6D" w:rsidP="00ED2682">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Sites</w:t>
            </w:r>
          </w:p>
        </w:tc>
        <w:tc>
          <w:tcPr>
            <w:tcW w:w="1226"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Relative Freq.</w:t>
            </w:r>
          </w:p>
        </w:tc>
        <w:tc>
          <w:tcPr>
            <w:tcW w:w="1226"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Freq. in Veg.</w:t>
            </w:r>
          </w:p>
        </w:tc>
        <w:tc>
          <w:tcPr>
            <w:tcW w:w="1226"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Freq. in Lit.</w:t>
            </w:r>
          </w:p>
        </w:tc>
        <w:tc>
          <w:tcPr>
            <w:tcW w:w="1226" w:type="dxa"/>
            <w:shd w:val="clear" w:color="auto" w:fill="auto"/>
            <w:noWrap/>
            <w:vAlign w:val="center"/>
          </w:tcPr>
          <w:p w:rsidR="00FF3C6D" w:rsidRPr="00376ADC" w:rsidRDefault="00FF3C6D" w:rsidP="00ED2682">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Mean Rake</w:t>
            </w:r>
          </w:p>
        </w:tc>
        <w:tc>
          <w:tcPr>
            <w:tcW w:w="1226" w:type="dxa"/>
          </w:tcPr>
          <w:p w:rsidR="00FF3C6D" w:rsidRPr="00376ADC" w:rsidRDefault="00FF3C6D" w:rsidP="00FF3C6D">
            <w:pPr>
              <w:spacing w:after="0" w:line="240" w:lineRule="auto"/>
              <w:jc w:val="center"/>
              <w:rPr>
                <w:rFonts w:asciiTheme="majorBidi" w:eastAsia="Times New Roman" w:hAnsiTheme="majorBidi" w:cstheme="majorBidi"/>
                <w:sz w:val="28"/>
                <w:szCs w:val="28"/>
              </w:rPr>
            </w:pPr>
            <w:r w:rsidRPr="00376ADC">
              <w:rPr>
                <w:rFonts w:asciiTheme="majorBidi" w:eastAsia="Times New Roman" w:hAnsiTheme="majorBidi" w:cstheme="majorBidi"/>
                <w:sz w:val="28"/>
                <w:szCs w:val="28"/>
              </w:rPr>
              <w:t>Visual</w:t>
            </w:r>
          </w:p>
          <w:p w:rsidR="00FF3C6D" w:rsidRPr="00376ADC" w:rsidRDefault="00FF3C6D" w:rsidP="00FF3C6D">
            <w:pPr>
              <w:spacing w:after="0" w:line="240" w:lineRule="auto"/>
              <w:jc w:val="center"/>
              <w:rPr>
                <w:rFonts w:ascii="Times New Roman" w:hAnsi="Times New Roman" w:cs="Times New Roman"/>
                <w:sz w:val="28"/>
                <w:szCs w:val="28"/>
              </w:rPr>
            </w:pPr>
            <w:r w:rsidRPr="00376ADC">
              <w:rPr>
                <w:rFonts w:asciiTheme="majorBidi" w:eastAsia="Times New Roman" w:hAnsiTheme="majorBidi" w:cstheme="majorBidi"/>
                <w:sz w:val="28"/>
                <w:szCs w:val="28"/>
              </w:rPr>
              <w:t>Sight.</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Ceratophyllum demersum</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Coontail</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119</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32.43</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82.07</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77.78</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1.45</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Potamogeton crispus</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 xml:space="preserve">Curly-leaf pondweed </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118</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32.15</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81.38</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77.12</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1.67</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Filamentous algae</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78</w:t>
            </w:r>
          </w:p>
        </w:tc>
        <w:tc>
          <w:tcPr>
            <w:tcW w:w="1226" w:type="dxa"/>
            <w:vAlign w:val="bottom"/>
          </w:tcPr>
          <w:p w:rsidR="00FF3C6D" w:rsidRPr="00376ADC" w:rsidRDefault="00FF3C6D" w:rsidP="00FD0DB1">
            <w:pPr>
              <w:spacing w:after="0" w:line="240" w:lineRule="auto"/>
              <w:jc w:val="center"/>
              <w:rPr>
                <w:rFonts w:ascii="Times New Roman" w:hAnsi="Times New Roman" w:cs="Times New Roman"/>
                <w:sz w:val="20"/>
                <w:szCs w:val="20"/>
              </w:rPr>
            </w:pPr>
            <w:r w:rsidRPr="00376ADC">
              <w:rPr>
                <w:rFonts w:ascii="Times New Roman" w:hAnsi="Times New Roman" w:cs="Times New Roman"/>
                <w:sz w:val="20"/>
                <w:szCs w:val="20"/>
              </w:rPr>
              <w:t>*</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53.79</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50.98</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1.62</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Elodea canadensis</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Common waterweed</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40</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10.90</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27.59</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26.14</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1.28</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Myriophyllum spicatum</w:t>
            </w:r>
          </w:p>
        </w:tc>
        <w:tc>
          <w:tcPr>
            <w:tcW w:w="2651" w:type="dxa"/>
            <w:shd w:val="clear" w:color="auto" w:fill="auto"/>
            <w:noWrap/>
            <w:vAlign w:val="bottom"/>
          </w:tcPr>
          <w:p w:rsidR="00FF3C6D" w:rsidRPr="00376ADC" w:rsidRDefault="00E5701C"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Eurasian water-</w:t>
            </w:r>
            <w:r w:rsidR="00FF3C6D" w:rsidRPr="00376ADC">
              <w:rPr>
                <w:rFonts w:ascii="Times New Roman" w:hAnsi="Times New Roman" w:cs="Times New Roman"/>
                <w:sz w:val="20"/>
                <w:szCs w:val="20"/>
              </w:rPr>
              <w:t>milfoil</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33</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8.99</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22.76</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21.57</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1.76</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36</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Ranunculus aquatilis</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White water crowfoot</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18</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4.90</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12.41</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11.76</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1.06</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Nymphaea odorata</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White water lily</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17</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4.63</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11.72</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11.11</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1.06</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Myriophyllum sibiricum</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Northern water-milfoil</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3.00</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7.59</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7.19</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Nuphar variegata</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Spatterdock</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6</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1.63</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4.14</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3.92</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1.50</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 xml:space="preserve">Chara </w:t>
            </w:r>
            <w:r w:rsidRPr="00376ADC">
              <w:rPr>
                <w:rFonts w:ascii="Times New Roman" w:hAnsi="Times New Roman" w:cs="Times New Roman"/>
                <w:sz w:val="20"/>
                <w:szCs w:val="20"/>
              </w:rPr>
              <w:t>sp.</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Muskgrass</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0.54</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1.38</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1.31</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Potamogeton zosteriformis</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Flat-stem pondweed</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0.54</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1.38</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1.31</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F3C6D" w:rsidRPr="00376ADC" w:rsidTr="00D57031">
        <w:trPr>
          <w:trHeight w:val="255"/>
          <w:jc w:val="center"/>
        </w:trPr>
        <w:tc>
          <w:tcPr>
            <w:tcW w:w="3129" w:type="dxa"/>
            <w:shd w:val="clear" w:color="auto" w:fill="auto"/>
            <w:noWrap/>
            <w:vAlign w:val="bottom"/>
          </w:tcPr>
          <w:p w:rsidR="00FF3C6D" w:rsidRPr="00376ADC" w:rsidRDefault="00FF3C6D"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Lemna trisulca</w:t>
            </w:r>
          </w:p>
        </w:tc>
        <w:tc>
          <w:tcPr>
            <w:tcW w:w="2651" w:type="dxa"/>
            <w:shd w:val="clear" w:color="auto" w:fill="auto"/>
            <w:noWrap/>
            <w:vAlign w:val="bottom"/>
          </w:tcPr>
          <w:p w:rsidR="00FF3C6D" w:rsidRPr="00376ADC" w:rsidRDefault="00FF3C6D"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Forked duckweed</w:t>
            </w:r>
          </w:p>
        </w:tc>
        <w:tc>
          <w:tcPr>
            <w:tcW w:w="1140"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0.27</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0.69</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0.65</w:t>
            </w:r>
          </w:p>
        </w:tc>
        <w:tc>
          <w:tcPr>
            <w:tcW w:w="1226" w:type="dxa"/>
            <w:shd w:val="clear" w:color="auto" w:fill="auto"/>
            <w:noWrap/>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F3C6D" w:rsidRPr="00376ADC" w:rsidRDefault="00FF3C6D"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bl>
    <w:p w:rsidR="00C02D7E" w:rsidRPr="00376ADC" w:rsidRDefault="00C02D7E" w:rsidP="00C02D7E">
      <w:pPr>
        <w:spacing w:after="0" w:line="240" w:lineRule="auto"/>
        <w:rPr>
          <w:rFonts w:ascii="Times New Roman" w:hAnsi="Times New Roman" w:cs="Times New Roman"/>
          <w:bCs/>
          <w:sz w:val="16"/>
          <w:szCs w:val="16"/>
        </w:rPr>
      </w:pPr>
    </w:p>
    <w:p w:rsidR="00C02D7E" w:rsidRPr="00376ADC" w:rsidRDefault="00FD0DB1" w:rsidP="00FD0DB1">
      <w:pPr>
        <w:spacing w:after="0" w:line="240" w:lineRule="auto"/>
        <w:rPr>
          <w:rFonts w:ascii="Times New Roman" w:hAnsi="Times New Roman" w:cs="Times New Roman"/>
        </w:rPr>
        <w:sectPr w:rsidR="00C02D7E" w:rsidRPr="00376ADC" w:rsidSect="00E24552">
          <w:pgSz w:w="15840" w:h="12240" w:orient="landscape"/>
          <w:pgMar w:top="2160" w:right="1440" w:bottom="1440" w:left="1440" w:header="720" w:footer="720" w:gutter="0"/>
          <w:cols w:space="720"/>
          <w:docGrid w:linePitch="360"/>
        </w:sectPr>
      </w:pPr>
      <w:r w:rsidRPr="00376ADC">
        <w:rPr>
          <w:rFonts w:ascii="Times New Roman" w:hAnsi="Times New Roman" w:cs="Times New Roman"/>
          <w:bCs/>
          <w:sz w:val="16"/>
          <w:szCs w:val="16"/>
        </w:rPr>
        <w:t xml:space="preserve">  </w:t>
      </w:r>
      <w:r w:rsidR="00C02D7E" w:rsidRPr="00376ADC">
        <w:rPr>
          <w:rFonts w:ascii="Times New Roman" w:hAnsi="Times New Roman" w:cs="Times New Roman"/>
          <w:bCs/>
          <w:sz w:val="16"/>
          <w:szCs w:val="16"/>
        </w:rPr>
        <w:t xml:space="preserve">* Excluded from relative frequency analysis  </w:t>
      </w:r>
    </w:p>
    <w:p w:rsidR="00C02D7E" w:rsidRPr="00376ADC" w:rsidRDefault="00C02D7E" w:rsidP="00C02D7E">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Table 4:  Frequencies and Mean Rake Sample of Aquatic Macrophytes</w:t>
      </w:r>
    </w:p>
    <w:p w:rsidR="00C02D7E" w:rsidRPr="00376ADC" w:rsidRDefault="00C02D7E" w:rsidP="00B07B53">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Posttreatment Surve</w:t>
      </w:r>
      <w:r w:rsidR="00B07B53" w:rsidRPr="00376ADC">
        <w:rPr>
          <w:rFonts w:ascii="Times New Roman" w:hAnsi="Times New Roman" w:cs="Times New Roman"/>
          <w:b/>
          <w:sz w:val="28"/>
          <w:szCs w:val="28"/>
        </w:rPr>
        <w:t xml:space="preserve">y – Big </w:t>
      </w:r>
      <w:r w:rsidR="006C1878" w:rsidRPr="00376ADC">
        <w:rPr>
          <w:rFonts w:ascii="Times New Roman" w:hAnsi="Times New Roman" w:cs="Times New Roman"/>
          <w:b/>
          <w:sz w:val="27"/>
          <w:szCs w:val="27"/>
        </w:rPr>
        <w:t>Trade</w:t>
      </w:r>
      <w:r w:rsidRPr="00376ADC">
        <w:rPr>
          <w:rFonts w:ascii="Times New Roman" w:hAnsi="Times New Roman" w:cs="Times New Roman"/>
          <w:b/>
          <w:sz w:val="27"/>
          <w:szCs w:val="27"/>
        </w:rPr>
        <w:t xml:space="preserve"> Lake</w:t>
      </w:r>
      <w:r w:rsidRPr="00376ADC">
        <w:rPr>
          <w:rFonts w:ascii="Times New Roman" w:hAnsi="Times New Roman" w:cs="Times New Roman"/>
          <w:b/>
          <w:sz w:val="28"/>
          <w:szCs w:val="28"/>
        </w:rPr>
        <w:t xml:space="preserve">, </w:t>
      </w:r>
      <w:r w:rsidR="00CC4616" w:rsidRPr="00376ADC">
        <w:rPr>
          <w:rFonts w:ascii="Times New Roman" w:hAnsi="Times New Roman" w:cs="Times New Roman"/>
          <w:b/>
          <w:sz w:val="28"/>
          <w:szCs w:val="28"/>
        </w:rPr>
        <w:t>Burnett</w:t>
      </w:r>
      <w:r w:rsidRPr="00376ADC">
        <w:rPr>
          <w:rFonts w:ascii="Times New Roman" w:hAnsi="Times New Roman" w:cs="Times New Roman"/>
          <w:b/>
          <w:sz w:val="28"/>
          <w:szCs w:val="28"/>
        </w:rPr>
        <w:t xml:space="preserve"> County</w:t>
      </w:r>
    </w:p>
    <w:p w:rsidR="00C02D7E" w:rsidRPr="00376ADC" w:rsidRDefault="00C02D7E" w:rsidP="00C02D7E">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June 25, 2018</w:t>
      </w:r>
    </w:p>
    <w:p w:rsidR="00FD0DB1" w:rsidRPr="00376ADC" w:rsidRDefault="00FD0DB1" w:rsidP="00C02D7E">
      <w:pPr>
        <w:spacing w:after="0" w:line="240" w:lineRule="auto"/>
        <w:jc w:val="center"/>
        <w:rPr>
          <w:rFonts w:ascii="Times New Roman" w:hAnsi="Times New Roman" w:cs="Times New Roman"/>
          <w:b/>
          <w:sz w:val="24"/>
          <w:szCs w:val="24"/>
        </w:rPr>
      </w:pPr>
    </w:p>
    <w:tbl>
      <w:tblPr>
        <w:tblW w:w="13050"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gridCol w:w="1226"/>
      </w:tblGrid>
      <w:tr w:rsidR="00FD0DB1" w:rsidRPr="00376ADC" w:rsidTr="00D57031">
        <w:trPr>
          <w:trHeight w:val="330"/>
          <w:jc w:val="center"/>
        </w:trPr>
        <w:tc>
          <w:tcPr>
            <w:tcW w:w="3129"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color w:val="000000"/>
                <w:sz w:val="28"/>
                <w:szCs w:val="28"/>
              </w:rPr>
            </w:pPr>
            <w:r w:rsidRPr="00376ADC">
              <w:rPr>
                <w:rFonts w:ascii="Times New Roman" w:hAnsi="Times New Roman" w:cs="Times New Roman"/>
                <w:color w:val="000000"/>
                <w:sz w:val="28"/>
                <w:szCs w:val="28"/>
              </w:rPr>
              <w:t>Species</w:t>
            </w:r>
          </w:p>
        </w:tc>
        <w:tc>
          <w:tcPr>
            <w:tcW w:w="2651"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color w:val="000000"/>
                <w:sz w:val="28"/>
                <w:szCs w:val="28"/>
              </w:rPr>
            </w:pPr>
            <w:r w:rsidRPr="00376ADC">
              <w:rPr>
                <w:rFonts w:ascii="Times New Roman" w:hAnsi="Times New Roman" w:cs="Times New Roman"/>
                <w:color w:val="000000"/>
                <w:sz w:val="28"/>
                <w:szCs w:val="28"/>
              </w:rPr>
              <w:t>Common Name</w:t>
            </w:r>
          </w:p>
        </w:tc>
        <w:tc>
          <w:tcPr>
            <w:tcW w:w="1140"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Total</w:t>
            </w:r>
          </w:p>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Sites</w:t>
            </w:r>
          </w:p>
        </w:tc>
        <w:tc>
          <w:tcPr>
            <w:tcW w:w="1226"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Relative Freq.</w:t>
            </w:r>
          </w:p>
        </w:tc>
        <w:tc>
          <w:tcPr>
            <w:tcW w:w="1226"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Freq. in Veg.</w:t>
            </w:r>
          </w:p>
        </w:tc>
        <w:tc>
          <w:tcPr>
            <w:tcW w:w="1226"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Freq. in Lit.</w:t>
            </w:r>
          </w:p>
        </w:tc>
        <w:tc>
          <w:tcPr>
            <w:tcW w:w="1226" w:type="dxa"/>
            <w:shd w:val="clear" w:color="auto" w:fill="auto"/>
            <w:noWrap/>
            <w:vAlign w:val="center"/>
          </w:tcPr>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imes New Roman" w:hAnsi="Times New Roman" w:cs="Times New Roman"/>
                <w:sz w:val="28"/>
                <w:szCs w:val="28"/>
              </w:rPr>
              <w:t>Mean Rake</w:t>
            </w:r>
          </w:p>
        </w:tc>
        <w:tc>
          <w:tcPr>
            <w:tcW w:w="1226" w:type="dxa"/>
          </w:tcPr>
          <w:p w:rsidR="00FD0DB1" w:rsidRPr="00376ADC" w:rsidRDefault="00FD0DB1" w:rsidP="00D57031">
            <w:pPr>
              <w:spacing w:after="0" w:line="240" w:lineRule="auto"/>
              <w:jc w:val="center"/>
              <w:rPr>
                <w:rFonts w:asciiTheme="majorBidi" w:eastAsia="Times New Roman" w:hAnsiTheme="majorBidi" w:cstheme="majorBidi"/>
                <w:sz w:val="28"/>
                <w:szCs w:val="28"/>
              </w:rPr>
            </w:pPr>
            <w:r w:rsidRPr="00376ADC">
              <w:rPr>
                <w:rFonts w:asciiTheme="majorBidi" w:eastAsia="Times New Roman" w:hAnsiTheme="majorBidi" w:cstheme="majorBidi"/>
                <w:sz w:val="28"/>
                <w:szCs w:val="28"/>
              </w:rPr>
              <w:t>Visual</w:t>
            </w:r>
          </w:p>
          <w:p w:rsidR="00FD0DB1" w:rsidRPr="00376ADC" w:rsidRDefault="00FD0DB1" w:rsidP="00D57031">
            <w:pPr>
              <w:spacing w:after="0" w:line="240" w:lineRule="auto"/>
              <w:jc w:val="center"/>
              <w:rPr>
                <w:rFonts w:ascii="Times New Roman" w:hAnsi="Times New Roman" w:cs="Times New Roman"/>
                <w:sz w:val="28"/>
                <w:szCs w:val="28"/>
              </w:rPr>
            </w:pPr>
            <w:r w:rsidRPr="00376ADC">
              <w:rPr>
                <w:rFonts w:asciiTheme="majorBidi" w:eastAsia="Times New Roman" w:hAnsiTheme="majorBidi" w:cstheme="majorBidi"/>
                <w:sz w:val="28"/>
                <w:szCs w:val="28"/>
              </w:rPr>
              <w:t>Sight.</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Ceratophyllum demersum</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Coontail</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110</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25.29</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76.39</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73.33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1.41</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Filamentous algae</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86</w:t>
            </w:r>
          </w:p>
        </w:tc>
        <w:tc>
          <w:tcPr>
            <w:tcW w:w="1226" w:type="dxa"/>
            <w:vAlign w:val="bottom"/>
          </w:tcPr>
          <w:p w:rsidR="00FD0DB1" w:rsidRPr="00376ADC" w:rsidRDefault="00FD0DB1" w:rsidP="00FD0DB1">
            <w:pPr>
              <w:spacing w:after="0" w:line="240" w:lineRule="auto"/>
              <w:jc w:val="center"/>
              <w:rPr>
                <w:rFonts w:ascii="Times New Roman" w:hAnsi="Times New Roman" w:cs="Times New Roman"/>
                <w:sz w:val="20"/>
                <w:szCs w:val="20"/>
              </w:rPr>
            </w:pPr>
            <w:r w:rsidRPr="00376ADC">
              <w:rPr>
                <w:rFonts w:ascii="Times New Roman" w:hAnsi="Times New Roman" w:cs="Times New Roman"/>
                <w:sz w:val="20"/>
                <w:szCs w:val="20"/>
              </w:rPr>
              <w:t>*</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59.72</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57.33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1.72</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Potamogeton crispus</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 xml:space="preserve">Curly-leaf pondweed </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71</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16.32</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49.31</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47.33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1.18</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Nymphaea odorata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White water lily</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53</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12.18</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36.81</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35.33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2.08</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Wolffia columbiana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Common watermeal</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41</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9.43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28.47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27.33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1.76</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Lemna minor</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Small duckweed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39</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8.97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27.08</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26.00</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1.64</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Spirodela polyrhiza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Large duckweed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38</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8.74</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26.39</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25.33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1.32</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Elodea canadensis</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Common waterweed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31</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7.13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21.53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20.67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1.39</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Nuphar variegata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Spatterdock</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15</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3.45</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10.42</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10.00</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2.13</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Potamogeton zosteriformis</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Flat-stem pondweed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2.76</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8.00</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1.25</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Stuckenia pectinata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Sago pondweed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6</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1.38</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4.17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4.00</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1.17</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Ranunculus aquatilis</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White water crowfoot</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5</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1.15</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3.47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1.20</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 xml:space="preserve">Chara </w:t>
            </w:r>
            <w:r w:rsidRPr="00376ADC">
              <w:rPr>
                <w:rFonts w:ascii="Times New Roman" w:hAnsi="Times New Roman" w:cs="Times New Roman"/>
                <w:sz w:val="20"/>
                <w:szCs w:val="20"/>
              </w:rPr>
              <w:t>sp.</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Muskgrass</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0.92</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2.78</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2.67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2.50</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Potamogeton pusillus</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Small pondweed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4</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0.92</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2.78</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2.67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Vallisneria americana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Wild celery</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3</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0.69</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2.08</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2.00</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1.33</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Potamogeton richardsonii</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Clasping-leaf pondweed</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2</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0.46</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1.39</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1.33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r w:rsidR="00FD0DB1" w:rsidRPr="00376ADC" w:rsidTr="00D57031">
        <w:trPr>
          <w:trHeight w:val="255"/>
          <w:jc w:val="center"/>
        </w:trPr>
        <w:tc>
          <w:tcPr>
            <w:tcW w:w="3129" w:type="dxa"/>
            <w:shd w:val="clear" w:color="auto" w:fill="auto"/>
            <w:noWrap/>
            <w:vAlign w:val="bottom"/>
          </w:tcPr>
          <w:p w:rsidR="00FD0DB1" w:rsidRPr="00376ADC" w:rsidRDefault="00FD0DB1" w:rsidP="00FD0DB1">
            <w:pPr>
              <w:spacing w:after="0" w:line="240" w:lineRule="auto"/>
              <w:rPr>
                <w:rFonts w:ascii="Times New Roman" w:hAnsi="Times New Roman" w:cs="Times New Roman"/>
                <w:i/>
                <w:iCs/>
                <w:sz w:val="20"/>
                <w:szCs w:val="20"/>
              </w:rPr>
            </w:pPr>
            <w:r w:rsidRPr="00376ADC">
              <w:rPr>
                <w:rFonts w:ascii="Times New Roman" w:hAnsi="Times New Roman" w:cs="Times New Roman"/>
                <w:i/>
                <w:iCs/>
                <w:sz w:val="20"/>
                <w:szCs w:val="20"/>
              </w:rPr>
              <w:t>Heteranthera dubia</w:t>
            </w:r>
          </w:p>
        </w:tc>
        <w:tc>
          <w:tcPr>
            <w:tcW w:w="2651" w:type="dxa"/>
            <w:shd w:val="clear" w:color="auto" w:fill="auto"/>
            <w:noWrap/>
            <w:vAlign w:val="bottom"/>
          </w:tcPr>
          <w:p w:rsidR="00FD0DB1" w:rsidRPr="00376ADC" w:rsidRDefault="00FD0DB1" w:rsidP="00FD0DB1">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Water star-grass</w:t>
            </w:r>
          </w:p>
        </w:tc>
        <w:tc>
          <w:tcPr>
            <w:tcW w:w="1140"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0.23</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0.69</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0.67</w:t>
            </w:r>
          </w:p>
        </w:tc>
        <w:tc>
          <w:tcPr>
            <w:tcW w:w="1226" w:type="dxa"/>
            <w:shd w:val="clear" w:color="auto" w:fill="auto"/>
            <w:noWrap/>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1.00</w:t>
            </w:r>
          </w:p>
        </w:tc>
        <w:tc>
          <w:tcPr>
            <w:tcW w:w="1226" w:type="dxa"/>
            <w:vAlign w:val="bottom"/>
          </w:tcPr>
          <w:p w:rsidR="00FD0DB1" w:rsidRPr="00376ADC" w:rsidRDefault="00FD0DB1" w:rsidP="00FD0DB1">
            <w:pPr>
              <w:spacing w:after="0" w:line="240" w:lineRule="auto"/>
              <w:jc w:val="right"/>
              <w:rPr>
                <w:rFonts w:ascii="Times New Roman" w:hAnsi="Times New Roman" w:cs="Times New Roman"/>
                <w:sz w:val="20"/>
                <w:szCs w:val="20"/>
              </w:rPr>
            </w:pPr>
            <w:r w:rsidRPr="00376ADC">
              <w:rPr>
                <w:rFonts w:ascii="Times New Roman" w:hAnsi="Times New Roman" w:cs="Times New Roman"/>
                <w:sz w:val="20"/>
                <w:szCs w:val="20"/>
              </w:rPr>
              <w:t>0</w:t>
            </w:r>
          </w:p>
        </w:tc>
      </w:tr>
    </w:tbl>
    <w:p w:rsidR="00C02D7E" w:rsidRPr="00376ADC" w:rsidRDefault="00C02D7E" w:rsidP="00C02D7E">
      <w:pPr>
        <w:spacing w:after="0" w:line="240" w:lineRule="auto"/>
        <w:rPr>
          <w:rFonts w:ascii="Times New Roman" w:hAnsi="Times New Roman" w:cs="Times New Roman"/>
          <w:bCs/>
          <w:sz w:val="16"/>
          <w:szCs w:val="16"/>
        </w:rPr>
      </w:pPr>
    </w:p>
    <w:p w:rsidR="00C02D7E" w:rsidRPr="00376ADC" w:rsidRDefault="00FD0DB1" w:rsidP="00FD0DB1">
      <w:pPr>
        <w:spacing w:after="40" w:line="240" w:lineRule="auto"/>
        <w:rPr>
          <w:rFonts w:ascii="Times New Roman" w:hAnsi="Times New Roman" w:cs="Times New Roman"/>
          <w:bCs/>
          <w:sz w:val="16"/>
          <w:szCs w:val="16"/>
        </w:rPr>
      </w:pPr>
      <w:r w:rsidRPr="00376ADC">
        <w:rPr>
          <w:rFonts w:ascii="Times New Roman" w:hAnsi="Times New Roman" w:cs="Times New Roman"/>
          <w:bCs/>
          <w:sz w:val="16"/>
          <w:szCs w:val="16"/>
        </w:rPr>
        <w:t xml:space="preserve">  </w:t>
      </w:r>
      <w:r w:rsidR="00C02D7E" w:rsidRPr="00376ADC">
        <w:rPr>
          <w:rFonts w:ascii="Times New Roman" w:hAnsi="Times New Roman" w:cs="Times New Roman"/>
          <w:bCs/>
          <w:sz w:val="16"/>
          <w:szCs w:val="16"/>
        </w:rPr>
        <w:t xml:space="preserve">* Excluded from relative frequency analysis  </w:t>
      </w:r>
    </w:p>
    <w:p w:rsidR="00BC1B13" w:rsidRPr="00376ADC" w:rsidRDefault="00C412BC" w:rsidP="00C02D7E">
      <w:pPr>
        <w:spacing w:after="40" w:line="240" w:lineRule="auto"/>
        <w:rPr>
          <w:rFonts w:ascii="Times New Roman" w:hAnsi="Times New Roman" w:cs="Times New Roman"/>
        </w:rPr>
      </w:pPr>
      <w:r w:rsidRPr="00376ADC">
        <w:rPr>
          <w:rFonts w:ascii="Times New Roman" w:hAnsi="Times New Roman" w:cs="Times New Roman"/>
          <w:noProof/>
        </w:rPr>
        <w:pict>
          <v:shape id="_x0000_s1074" type="#_x0000_t202" style="position:absolute;margin-left:515.6pt;margin-top:246.95pt;width:52.15pt;height:31.25pt;z-index:251715584;mso-height-percent:200;mso-height-percent:200;mso-width-relative:margin;mso-height-relative:margin" filled="f" stroked="f">
            <v:textbox style="mso-next-textbox:#_x0000_s1074;mso-fit-shape-to-text:t">
              <w:txbxContent>
                <w:p w:rsidR="00FC70B2" w:rsidRPr="000D6DAF" w:rsidRDefault="00FC70B2" w:rsidP="007257C9">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b/>
          <w:noProof/>
          <w:sz w:val="28"/>
          <w:szCs w:val="28"/>
        </w:rPr>
        <w:pict>
          <v:shape id="_x0000_s1083" type="#_x0000_t202" style="position:absolute;margin-left:489.55pt;margin-top:244.15pt;width:52.15pt;height:31.25pt;z-index:251722752;mso-height-percent:200;mso-height-percent:200;mso-width-relative:margin;mso-height-relative:margin" filled="f" stroked="f">
            <v:textbox style="mso-next-textbox:#_x0000_s1083;mso-fit-shape-to-text:t">
              <w:txbxContent>
                <w:p w:rsidR="00FC70B2" w:rsidRPr="000D6DAF" w:rsidRDefault="00FC70B2" w:rsidP="002E1DFB">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noProof/>
        </w:rPr>
        <w:pict>
          <v:shape id="_x0000_s1066" type="#_x0000_t202" style="position:absolute;margin-left:460.8pt;margin-top:199.2pt;width:52.15pt;height:31.25pt;z-index:251707392;mso-height-percent:200;mso-height-percent:200;mso-width-relative:margin;mso-height-relative:margin" filled="f" stroked="f">
            <v:textbox style="mso-next-textbox:#_x0000_s1066;mso-fit-shape-to-text:t">
              <w:txbxContent>
                <w:p w:rsidR="00FC70B2" w:rsidRPr="000D6DAF" w:rsidRDefault="00FC70B2" w:rsidP="00DF68A2">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noProof/>
        </w:rPr>
        <w:pict>
          <v:shape id="_x0000_s1065" type="#_x0000_t202" style="position:absolute;margin-left:433.3pt;margin-top:197.8pt;width:52.15pt;height:31.25pt;z-index:251706368;mso-height-percent:200;mso-height-percent:200;mso-width-relative:margin;mso-height-relative:margin" filled="f" stroked="f">
            <v:textbox style="mso-next-textbox:#_x0000_s1065;mso-fit-shape-to-text:t">
              <w:txbxContent>
                <w:p w:rsidR="00FC70B2" w:rsidRPr="000D6DAF" w:rsidRDefault="00FC70B2" w:rsidP="00DF68A2">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noProof/>
        </w:rPr>
        <w:pict>
          <v:shape id="_x0000_s1064" type="#_x0000_t202" style="position:absolute;margin-left:407.8pt;margin-top:197.1pt;width:52.15pt;height:31.25pt;z-index:251705344;mso-height-percent:200;mso-height-percent:200;mso-width-relative:margin;mso-height-relative:margin" filled="f" stroked="f">
            <v:textbox style="mso-next-textbox:#_x0000_s1064;mso-fit-shape-to-text:t">
              <w:txbxContent>
                <w:p w:rsidR="00FC70B2" w:rsidRPr="000D6DAF" w:rsidRDefault="00FC70B2" w:rsidP="00DF68A2">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b/>
          <w:noProof/>
          <w:sz w:val="28"/>
          <w:szCs w:val="28"/>
        </w:rPr>
        <w:pict>
          <v:shape id="_x0000_s1082" type="#_x0000_t202" style="position:absolute;margin-left:355.65pt;margin-top:236.45pt;width:52.15pt;height:31.25pt;z-index:251721728;mso-height-percent:200;mso-height-percent:200;mso-width-relative:margin;mso-height-relative:margin" filled="f" stroked="f">
            <v:textbox style="mso-next-textbox:#_x0000_s1082;mso-fit-shape-to-text:t">
              <w:txbxContent>
                <w:p w:rsidR="00FC70B2" w:rsidRPr="000D6DAF" w:rsidRDefault="00FC70B2" w:rsidP="002E1DFB">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b/>
          <w:noProof/>
          <w:sz w:val="16"/>
          <w:szCs w:val="16"/>
        </w:rPr>
        <w:pict>
          <v:shape id="_x0000_s1081" type="#_x0000_t202" style="position:absolute;margin-left:300.95pt;margin-top:226.25pt;width:52.15pt;height:31.25pt;z-index:251720704;mso-height-percent:200;mso-height-percent:200;mso-width-relative:margin;mso-height-relative:margin" filled="f" stroked="f">
            <v:textbox style="mso-next-textbox:#_x0000_s1081;mso-fit-shape-to-text:t">
              <w:txbxContent>
                <w:p w:rsidR="00FC70B2" w:rsidRPr="000D6DAF" w:rsidRDefault="00FC70B2" w:rsidP="004D1CA2">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b/>
          <w:noProof/>
          <w:sz w:val="28"/>
          <w:szCs w:val="28"/>
        </w:rPr>
        <w:pict>
          <v:shape id="_x0000_s1080" type="#_x0000_t202" style="position:absolute;margin-left:269.6pt;margin-top:239.25pt;width:52.15pt;height:31.25pt;z-index:251719680;mso-height-percent:200;mso-height-percent:200;mso-width-relative:margin;mso-height-relative:margin" filled="f" stroked="f">
            <v:textbox style="mso-next-textbox:#_x0000_s1080;mso-fit-shape-to-text:t">
              <w:txbxContent>
                <w:p w:rsidR="00FC70B2" w:rsidRPr="000D6DAF" w:rsidRDefault="00FC70B2" w:rsidP="004D1CA2">
                  <w:pPr>
                    <w:rPr>
                      <w:b/>
                      <w:bCs/>
                      <w:sz w:val="20"/>
                      <w:szCs w:val="20"/>
                    </w:rPr>
                  </w:pPr>
                  <w:r>
                    <w:rPr>
                      <w:b/>
                      <w:bCs/>
                      <w:sz w:val="20"/>
                      <w:szCs w:val="20"/>
                    </w:rPr>
                    <w:t>-*</w:t>
                  </w:r>
                  <w:r w:rsidRPr="000D6DAF">
                    <w:rPr>
                      <w:b/>
                      <w:bCs/>
                      <w:sz w:val="20"/>
                      <w:szCs w:val="20"/>
                    </w:rPr>
                    <w:t>*</w:t>
                  </w:r>
                  <w:r>
                    <w:rPr>
                      <w:b/>
                      <w:bCs/>
                      <w:sz w:val="20"/>
                      <w:szCs w:val="20"/>
                    </w:rPr>
                    <w:t>*</w:t>
                  </w:r>
                </w:p>
              </w:txbxContent>
            </v:textbox>
          </v:shape>
        </w:pict>
      </w:r>
      <w:r w:rsidRPr="00376ADC">
        <w:rPr>
          <w:rFonts w:ascii="Times New Roman" w:hAnsi="Times New Roman" w:cs="Times New Roman"/>
          <w:noProof/>
        </w:rPr>
        <w:pict>
          <v:shape id="_x0000_s1073" type="#_x0000_t202" style="position:absolute;margin-left:247.45pt;margin-top:182.7pt;width:52.15pt;height:31.25pt;z-index:251714560;mso-height-percent:200;mso-height-percent:200;mso-width-relative:margin;mso-height-relative:margin" filled="f" stroked="f">
            <v:textbox style="mso-next-textbox:#_x0000_s1073;mso-fit-shape-to-text:t">
              <w:txbxContent>
                <w:p w:rsidR="00FC70B2" w:rsidRPr="000D6DAF" w:rsidRDefault="00FC70B2" w:rsidP="007257C9">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noProof/>
        </w:rPr>
        <w:pict>
          <v:shape id="_x0000_s1067" type="#_x0000_t202" style="position:absolute;margin-left:216.05pt;margin-top:227.75pt;width:52.15pt;height:31.25pt;z-index:251708416;mso-height-percent:200;mso-height-percent:200;mso-width-relative:margin;mso-height-relative:margin" filled="f" stroked="f">
            <v:textbox style="mso-next-textbox:#_x0000_s1067;mso-fit-shape-to-text:t">
              <w:txbxContent>
                <w:p w:rsidR="00FC70B2" w:rsidRPr="000D6DAF" w:rsidRDefault="00FC70B2" w:rsidP="00DF68A2">
                  <w:pPr>
                    <w:rPr>
                      <w:b/>
                      <w:bCs/>
                      <w:sz w:val="20"/>
                      <w:szCs w:val="20"/>
                    </w:rPr>
                  </w:pPr>
                  <w:r>
                    <w:rPr>
                      <w:b/>
                      <w:bCs/>
                      <w:sz w:val="20"/>
                      <w:szCs w:val="20"/>
                    </w:rPr>
                    <w:t>-*</w:t>
                  </w:r>
                  <w:r w:rsidRPr="000D6DAF">
                    <w:rPr>
                      <w:b/>
                      <w:bCs/>
                      <w:sz w:val="20"/>
                      <w:szCs w:val="20"/>
                    </w:rPr>
                    <w:t>*</w:t>
                  </w:r>
                </w:p>
              </w:txbxContent>
            </v:textbox>
          </v:shape>
        </w:pict>
      </w:r>
      <w:r w:rsidRPr="00376ADC">
        <w:rPr>
          <w:rFonts w:ascii="Times New Roman" w:hAnsi="Times New Roman" w:cs="Times New Roman"/>
          <w:noProof/>
        </w:rPr>
        <w:pict>
          <v:shape id="_x0000_s1043" type="#_x0000_t202" style="position:absolute;margin-left:189.75pt;margin-top:210.8pt;width:52.15pt;height:31.25pt;z-index:251684864;mso-height-percent:200;mso-height-percent:200;mso-width-relative:margin;mso-height-relative:margin" filled="f" stroked="f">
            <v:textbox style="mso-next-textbox:#_x0000_s1043;mso-fit-shape-to-text:t">
              <w:txbxContent>
                <w:p w:rsidR="00FC70B2" w:rsidRPr="000D6DAF" w:rsidRDefault="00FC70B2" w:rsidP="007257C9">
                  <w:pPr>
                    <w:rPr>
                      <w:b/>
                      <w:bCs/>
                      <w:sz w:val="20"/>
                      <w:szCs w:val="20"/>
                    </w:rPr>
                  </w:pPr>
                  <w:r>
                    <w:rPr>
                      <w:b/>
                      <w:bCs/>
                      <w:sz w:val="20"/>
                      <w:szCs w:val="20"/>
                    </w:rPr>
                    <w:t>-*</w:t>
                  </w:r>
                  <w:r w:rsidRPr="000D6DAF">
                    <w:rPr>
                      <w:b/>
                      <w:bCs/>
                      <w:sz w:val="20"/>
                      <w:szCs w:val="20"/>
                    </w:rPr>
                    <w:t>*</w:t>
                  </w:r>
                  <w:r>
                    <w:rPr>
                      <w:b/>
                      <w:bCs/>
                      <w:sz w:val="20"/>
                      <w:szCs w:val="20"/>
                    </w:rPr>
                    <w:t>*</w:t>
                  </w:r>
                </w:p>
              </w:txbxContent>
            </v:textbox>
          </v:shape>
        </w:pict>
      </w:r>
      <w:r w:rsidRPr="00376ADC">
        <w:rPr>
          <w:rFonts w:ascii="Times New Roman" w:hAnsi="Times New Roman" w:cs="Times New Roman"/>
          <w:noProof/>
        </w:rPr>
        <w:pict>
          <v:shape id="_x0000_s1047" type="#_x0000_t202" style="position:absolute;margin-left:109.3pt;margin-top:93.75pt;width:52.15pt;height:31.25pt;z-index:251688960;mso-height-percent:200;mso-height-percent:200;mso-width-relative:margin;mso-height-relative:margin" filled="f" stroked="f">
            <v:textbox style="mso-next-textbox:#_x0000_s1047;mso-fit-shape-to-text:t">
              <w:txbxContent>
                <w:p w:rsidR="00FC70B2" w:rsidRPr="000D6DAF" w:rsidRDefault="00FC70B2" w:rsidP="00BC1B13">
                  <w:pPr>
                    <w:rPr>
                      <w:b/>
                      <w:bCs/>
                      <w:sz w:val="20"/>
                      <w:szCs w:val="20"/>
                    </w:rPr>
                  </w:pPr>
                  <w:r>
                    <w:rPr>
                      <w:b/>
                      <w:bCs/>
                      <w:sz w:val="20"/>
                      <w:szCs w:val="20"/>
                    </w:rPr>
                    <w:t>-</w:t>
                  </w:r>
                  <w:r w:rsidRPr="000D6DAF">
                    <w:rPr>
                      <w:b/>
                      <w:bCs/>
                      <w:sz w:val="20"/>
                      <w:szCs w:val="20"/>
                    </w:rPr>
                    <w:t>***</w:t>
                  </w:r>
                </w:p>
              </w:txbxContent>
            </v:textbox>
          </v:shape>
        </w:pict>
      </w:r>
      <w:r w:rsidR="00E5701C" w:rsidRPr="00376ADC">
        <w:rPr>
          <w:rFonts w:ascii="Times New Roman" w:hAnsi="Times New Roman" w:cs="Times New Roman"/>
          <w:noProof/>
        </w:rPr>
        <w:drawing>
          <wp:inline distT="0" distB="0" distL="0" distR="0">
            <wp:extent cx="8153819" cy="4839419"/>
            <wp:effectExtent l="19050" t="0" r="18631" b="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D1CA2" w:rsidRPr="00376ADC" w:rsidRDefault="004D1CA2" w:rsidP="004D1CA2">
      <w:pPr>
        <w:spacing w:after="20" w:line="240" w:lineRule="auto"/>
        <w:ind w:right="90"/>
        <w:rPr>
          <w:rFonts w:ascii="Times New Roman" w:hAnsi="Times New Roman" w:cs="Times New Roman"/>
          <w:b/>
          <w:sz w:val="16"/>
          <w:szCs w:val="16"/>
        </w:rPr>
      </w:pPr>
      <w:r w:rsidRPr="00376ADC">
        <w:rPr>
          <w:rFonts w:ascii="Times New Roman" w:hAnsi="Times New Roman" w:cs="Times New Roman"/>
          <w:b/>
          <w:sz w:val="16"/>
          <w:szCs w:val="16"/>
        </w:rPr>
        <w:t xml:space="preserve">   Significant differences =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 xml:space="preserve">&lt;0.05,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 xml:space="preserve">&lt;0.01, *** </w:t>
      </w:r>
      <w:r w:rsidRPr="00376ADC">
        <w:rPr>
          <w:rFonts w:ascii="Times New Roman" w:hAnsi="Times New Roman" w:cs="Times New Roman"/>
          <w:b/>
          <w:i/>
          <w:iCs/>
          <w:sz w:val="16"/>
          <w:szCs w:val="16"/>
        </w:rPr>
        <w:t>p</w:t>
      </w:r>
      <w:r w:rsidRPr="00376ADC">
        <w:rPr>
          <w:rFonts w:ascii="Times New Roman" w:hAnsi="Times New Roman" w:cs="Times New Roman"/>
          <w:b/>
          <w:sz w:val="16"/>
          <w:szCs w:val="16"/>
        </w:rPr>
        <w:t>&lt;0.001</w:t>
      </w:r>
    </w:p>
    <w:p w:rsidR="00BC1B13" w:rsidRPr="00376ADC" w:rsidRDefault="00BC1B13" w:rsidP="000F1B6E">
      <w:pPr>
        <w:spacing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Figure 1</w:t>
      </w:r>
      <w:r w:rsidR="000F1B6E" w:rsidRPr="00376ADC">
        <w:rPr>
          <w:rFonts w:ascii="Times New Roman" w:hAnsi="Times New Roman" w:cs="Times New Roman"/>
          <w:b/>
          <w:sz w:val="28"/>
          <w:szCs w:val="28"/>
        </w:rPr>
        <w:t>4</w:t>
      </w:r>
      <w:r w:rsidRPr="00376ADC">
        <w:rPr>
          <w:rFonts w:ascii="Times New Roman" w:hAnsi="Times New Roman" w:cs="Times New Roman"/>
          <w:b/>
          <w:sz w:val="28"/>
          <w:szCs w:val="28"/>
        </w:rPr>
        <w:t>:  Pre/Post Macrophyte Changes</w:t>
      </w:r>
    </w:p>
    <w:p w:rsidR="00874BDC" w:rsidRPr="00376ADC" w:rsidRDefault="00874BDC" w:rsidP="0098775C">
      <w:pPr>
        <w:spacing w:after="0" w:line="240" w:lineRule="auto"/>
        <w:ind w:firstLine="720"/>
        <w:rPr>
          <w:rFonts w:ascii="Times New Roman" w:hAnsi="Times New Roman" w:cs="Times New Roman"/>
        </w:rPr>
        <w:sectPr w:rsidR="00874BDC" w:rsidRPr="00376ADC" w:rsidSect="00E24552">
          <w:pgSz w:w="15840" w:h="12240" w:orient="landscape"/>
          <w:pgMar w:top="2160" w:right="1440" w:bottom="1440" w:left="1440" w:header="720" w:footer="720" w:gutter="0"/>
          <w:cols w:space="720"/>
          <w:docGrid w:linePitch="360"/>
        </w:sectPr>
      </w:pPr>
    </w:p>
    <w:p w:rsidR="0098775C" w:rsidRPr="00376ADC" w:rsidRDefault="0098775C" w:rsidP="002F0CA7">
      <w:pPr>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Fall E</w:t>
      </w:r>
      <w:r w:rsidR="002F0CA7" w:rsidRPr="00376ADC">
        <w:rPr>
          <w:rFonts w:ascii="Times New Roman" w:hAnsi="Times New Roman" w:cs="Times New Roman"/>
          <w:b/>
          <w:sz w:val="28"/>
          <w:szCs w:val="28"/>
        </w:rPr>
        <w:t>urasian Water-milfoil</w:t>
      </w:r>
      <w:r w:rsidRPr="00376ADC">
        <w:rPr>
          <w:rFonts w:ascii="Times New Roman" w:hAnsi="Times New Roman" w:cs="Times New Roman"/>
          <w:b/>
          <w:sz w:val="28"/>
          <w:szCs w:val="28"/>
        </w:rPr>
        <w:t xml:space="preserve"> Bed Mapping Survey:</w:t>
      </w:r>
    </w:p>
    <w:p w:rsidR="00720E17" w:rsidRPr="00376ADC" w:rsidRDefault="001D5FF1" w:rsidP="00194FD7">
      <w:pPr>
        <w:spacing w:after="0" w:line="240" w:lineRule="auto"/>
        <w:ind w:right="-180"/>
        <w:rPr>
          <w:rFonts w:ascii="Times New Roman" w:hAnsi="Times New Roman" w:cs="Times New Roman"/>
          <w:sz w:val="24"/>
          <w:szCs w:val="24"/>
        </w:rPr>
      </w:pPr>
      <w:r w:rsidRPr="00376ADC">
        <w:rPr>
          <w:rFonts w:ascii="Times New Roman" w:hAnsi="Times New Roman" w:cs="Times New Roman"/>
          <w:sz w:val="24"/>
          <w:szCs w:val="24"/>
        </w:rPr>
        <w:t>During the October 201</w:t>
      </w:r>
      <w:r w:rsidR="001C7B88" w:rsidRPr="00376ADC">
        <w:rPr>
          <w:rFonts w:ascii="Times New Roman" w:hAnsi="Times New Roman" w:cs="Times New Roman"/>
          <w:sz w:val="24"/>
          <w:szCs w:val="24"/>
        </w:rPr>
        <w:t xml:space="preserve">8 survey, we located and mapped 26 Eurasian water-milfoil beds that covered 1.34 acres (0.41% </w:t>
      </w:r>
      <w:r w:rsidR="00F560DF" w:rsidRPr="00376ADC">
        <w:rPr>
          <w:rFonts w:ascii="Times New Roman" w:hAnsi="Times New Roman" w:cs="Times New Roman"/>
          <w:sz w:val="24"/>
          <w:szCs w:val="24"/>
        </w:rPr>
        <w:t>of the lake’s total surface area</w:t>
      </w:r>
      <w:r w:rsidR="001C7B88" w:rsidRPr="00376ADC">
        <w:rPr>
          <w:rFonts w:ascii="Times New Roman" w:hAnsi="Times New Roman" w:cs="Times New Roman"/>
          <w:sz w:val="24"/>
          <w:szCs w:val="24"/>
        </w:rPr>
        <w:t>)</w:t>
      </w:r>
      <w:r w:rsidR="00720E17" w:rsidRPr="00376ADC">
        <w:rPr>
          <w:rFonts w:ascii="Times New Roman" w:hAnsi="Times New Roman" w:cs="Times New Roman"/>
          <w:sz w:val="24"/>
          <w:szCs w:val="24"/>
        </w:rPr>
        <w:t xml:space="preserve"> (Table 5)</w:t>
      </w:r>
      <w:r w:rsidR="00F560DF" w:rsidRPr="00376ADC">
        <w:rPr>
          <w:rFonts w:ascii="Times New Roman" w:hAnsi="Times New Roman" w:cs="Times New Roman"/>
          <w:sz w:val="24"/>
          <w:szCs w:val="24"/>
        </w:rPr>
        <w:t xml:space="preserve">.  We also marked 145 additional pioneer EWM plants outside </w:t>
      </w:r>
      <w:r w:rsidR="008D1115" w:rsidRPr="00376ADC">
        <w:rPr>
          <w:rFonts w:ascii="Times New Roman" w:hAnsi="Times New Roman" w:cs="Times New Roman"/>
          <w:sz w:val="24"/>
          <w:szCs w:val="24"/>
        </w:rPr>
        <w:t xml:space="preserve">of </w:t>
      </w:r>
      <w:r w:rsidR="00F560DF" w:rsidRPr="00376ADC">
        <w:rPr>
          <w:rFonts w:ascii="Times New Roman" w:hAnsi="Times New Roman" w:cs="Times New Roman"/>
          <w:sz w:val="24"/>
          <w:szCs w:val="24"/>
        </w:rPr>
        <w:t>these beds (</w:t>
      </w:r>
      <w:r w:rsidR="001B0AA3" w:rsidRPr="00376ADC">
        <w:rPr>
          <w:rFonts w:ascii="Times New Roman" w:hAnsi="Times New Roman" w:cs="Times New Roman"/>
          <w:sz w:val="24"/>
          <w:szCs w:val="24"/>
        </w:rPr>
        <w:t>Figure 15) (Appendix VIII)</w:t>
      </w:r>
      <w:r w:rsidR="00F560DF" w:rsidRPr="00376ADC">
        <w:rPr>
          <w:rFonts w:ascii="Times New Roman" w:hAnsi="Times New Roman" w:cs="Times New Roman"/>
          <w:sz w:val="24"/>
          <w:szCs w:val="24"/>
        </w:rPr>
        <w:t>.</w:t>
      </w:r>
      <w:r w:rsidR="001B0AA3" w:rsidRPr="00376ADC">
        <w:rPr>
          <w:rFonts w:ascii="Times New Roman" w:hAnsi="Times New Roman" w:cs="Times New Roman"/>
          <w:sz w:val="24"/>
          <w:szCs w:val="24"/>
        </w:rPr>
        <w:t xml:space="preserve">  This </w:t>
      </w:r>
      <w:r w:rsidR="00D06D1F" w:rsidRPr="00376ADC">
        <w:rPr>
          <w:rFonts w:ascii="Times New Roman" w:hAnsi="Times New Roman" w:cs="Times New Roman"/>
          <w:sz w:val="24"/>
          <w:szCs w:val="24"/>
        </w:rPr>
        <w:t xml:space="preserve">total </w:t>
      </w:r>
      <w:r w:rsidR="008D1115" w:rsidRPr="00376ADC">
        <w:rPr>
          <w:rFonts w:ascii="Times New Roman" w:hAnsi="Times New Roman" w:cs="Times New Roman"/>
          <w:sz w:val="24"/>
          <w:szCs w:val="24"/>
        </w:rPr>
        <w:t>a</w:t>
      </w:r>
      <w:r w:rsidR="00D06D1F" w:rsidRPr="00376ADC">
        <w:rPr>
          <w:rFonts w:ascii="Times New Roman" w:hAnsi="Times New Roman" w:cs="Times New Roman"/>
          <w:sz w:val="24"/>
          <w:szCs w:val="24"/>
        </w:rPr>
        <w:t>rea</w:t>
      </w:r>
      <w:r w:rsidR="008D1115" w:rsidRPr="00376ADC">
        <w:rPr>
          <w:rFonts w:ascii="Times New Roman" w:hAnsi="Times New Roman" w:cs="Times New Roman"/>
          <w:sz w:val="24"/>
          <w:szCs w:val="24"/>
        </w:rPr>
        <w:t xml:space="preserve"> </w:t>
      </w:r>
      <w:r w:rsidR="001B0AA3" w:rsidRPr="00376ADC">
        <w:rPr>
          <w:rFonts w:ascii="Times New Roman" w:hAnsi="Times New Roman" w:cs="Times New Roman"/>
          <w:sz w:val="24"/>
          <w:szCs w:val="24"/>
        </w:rPr>
        <w:t>was down sharply (</w:t>
      </w:r>
      <w:r w:rsidR="001B0AA3" w:rsidRPr="00376ADC">
        <w:rPr>
          <w:rFonts w:ascii="Times New Roman" w:hAnsi="Times New Roman" w:cs="Times New Roman"/>
          <w:color w:val="FF0000"/>
          <w:sz w:val="24"/>
          <w:szCs w:val="24"/>
        </w:rPr>
        <w:t>-54.88%</w:t>
      </w:r>
      <w:r w:rsidR="001B0AA3" w:rsidRPr="00376ADC">
        <w:rPr>
          <w:rFonts w:ascii="Times New Roman" w:hAnsi="Times New Roman" w:cs="Times New Roman"/>
          <w:sz w:val="24"/>
          <w:szCs w:val="24"/>
        </w:rPr>
        <w:t xml:space="preserve">) from 2017 when we found 32 beds </w:t>
      </w:r>
      <w:r w:rsidR="00194FD7" w:rsidRPr="00376ADC">
        <w:rPr>
          <w:rFonts w:ascii="Times New Roman" w:hAnsi="Times New Roman" w:cs="Times New Roman"/>
          <w:sz w:val="24"/>
          <w:szCs w:val="24"/>
        </w:rPr>
        <w:t xml:space="preserve">on </w:t>
      </w:r>
      <w:r w:rsidRPr="00376ADC">
        <w:rPr>
          <w:rFonts w:ascii="Times New Roman" w:hAnsi="Times New Roman" w:cs="Times New Roman"/>
          <w:sz w:val="24"/>
          <w:szCs w:val="24"/>
        </w:rPr>
        <w:t xml:space="preserve">2.97 acres (0.91% </w:t>
      </w:r>
      <w:r w:rsidR="001B0AA3" w:rsidRPr="00376ADC">
        <w:rPr>
          <w:rFonts w:ascii="Times New Roman" w:hAnsi="Times New Roman" w:cs="Times New Roman"/>
          <w:sz w:val="24"/>
          <w:szCs w:val="24"/>
        </w:rPr>
        <w:t xml:space="preserve">coverage) and </w:t>
      </w:r>
      <w:r w:rsidR="00720E17" w:rsidRPr="00376ADC">
        <w:rPr>
          <w:rFonts w:ascii="Times New Roman" w:hAnsi="Times New Roman" w:cs="Times New Roman"/>
          <w:sz w:val="24"/>
          <w:szCs w:val="24"/>
        </w:rPr>
        <w:t xml:space="preserve">marked </w:t>
      </w:r>
      <w:r w:rsidR="001B0AA3" w:rsidRPr="00376ADC">
        <w:rPr>
          <w:rFonts w:ascii="Times New Roman" w:hAnsi="Times New Roman" w:cs="Times New Roman"/>
          <w:sz w:val="24"/>
          <w:szCs w:val="24"/>
        </w:rPr>
        <w:t>an additional</w:t>
      </w:r>
      <w:r w:rsidRPr="00376ADC">
        <w:rPr>
          <w:rFonts w:ascii="Times New Roman" w:hAnsi="Times New Roman" w:cs="Times New Roman"/>
          <w:sz w:val="24"/>
          <w:szCs w:val="24"/>
        </w:rPr>
        <w:t xml:space="preserve"> 120 </w:t>
      </w:r>
      <w:r w:rsidR="009C6FED" w:rsidRPr="00376ADC">
        <w:rPr>
          <w:rFonts w:ascii="Times New Roman" w:hAnsi="Times New Roman" w:cs="Times New Roman"/>
          <w:sz w:val="24"/>
          <w:szCs w:val="24"/>
        </w:rPr>
        <w:t>individual</w:t>
      </w:r>
      <w:r w:rsidR="00720E17" w:rsidRPr="00376ADC">
        <w:rPr>
          <w:rFonts w:ascii="Times New Roman" w:hAnsi="Times New Roman" w:cs="Times New Roman"/>
          <w:sz w:val="24"/>
          <w:szCs w:val="24"/>
        </w:rPr>
        <w:t xml:space="preserve"> EWM plants</w:t>
      </w:r>
      <w:r w:rsidRPr="00376ADC">
        <w:rPr>
          <w:rFonts w:ascii="Times New Roman" w:hAnsi="Times New Roman" w:cs="Times New Roman"/>
          <w:sz w:val="24"/>
          <w:szCs w:val="24"/>
        </w:rPr>
        <w:t xml:space="preserve">.  </w:t>
      </w:r>
      <w:r w:rsidR="00720E17" w:rsidRPr="00376ADC">
        <w:rPr>
          <w:rFonts w:ascii="Times New Roman" w:hAnsi="Times New Roman" w:cs="Times New Roman"/>
          <w:sz w:val="24"/>
          <w:szCs w:val="24"/>
        </w:rPr>
        <w:t xml:space="preserve">The 2018 total </w:t>
      </w:r>
      <w:r w:rsidR="001B0AA3" w:rsidRPr="00376ADC">
        <w:rPr>
          <w:rFonts w:ascii="Times New Roman" w:hAnsi="Times New Roman" w:cs="Times New Roman"/>
          <w:sz w:val="24"/>
          <w:szCs w:val="24"/>
        </w:rPr>
        <w:t xml:space="preserve">was almost identical to </w:t>
      </w:r>
      <w:r w:rsidR="00720E17" w:rsidRPr="00376ADC">
        <w:rPr>
          <w:rFonts w:ascii="Times New Roman" w:hAnsi="Times New Roman" w:cs="Times New Roman"/>
          <w:sz w:val="24"/>
          <w:szCs w:val="24"/>
        </w:rPr>
        <w:t xml:space="preserve">the fall </w:t>
      </w:r>
      <w:r w:rsidRPr="00376ADC">
        <w:rPr>
          <w:rFonts w:ascii="Times New Roman" w:hAnsi="Times New Roman" w:cs="Times New Roman"/>
          <w:sz w:val="24"/>
          <w:szCs w:val="24"/>
        </w:rPr>
        <w:t xml:space="preserve">2016 </w:t>
      </w:r>
      <w:r w:rsidR="00720E17" w:rsidRPr="00376ADC">
        <w:rPr>
          <w:rFonts w:ascii="Times New Roman" w:hAnsi="Times New Roman" w:cs="Times New Roman"/>
          <w:sz w:val="24"/>
          <w:szCs w:val="24"/>
        </w:rPr>
        <w:t>survey when we found 21 bed</w:t>
      </w:r>
      <w:r w:rsidR="009C6FED" w:rsidRPr="00376ADC">
        <w:rPr>
          <w:rFonts w:ascii="Times New Roman" w:hAnsi="Times New Roman" w:cs="Times New Roman"/>
          <w:sz w:val="24"/>
          <w:szCs w:val="24"/>
        </w:rPr>
        <w:t>s</w:t>
      </w:r>
      <w:r w:rsidR="00720E17" w:rsidRPr="00376ADC">
        <w:rPr>
          <w:rFonts w:ascii="Times New Roman" w:hAnsi="Times New Roman" w:cs="Times New Roman"/>
          <w:sz w:val="24"/>
          <w:szCs w:val="24"/>
        </w:rPr>
        <w:t xml:space="preserve"> covering </w:t>
      </w:r>
      <w:r w:rsidRPr="00376ADC">
        <w:rPr>
          <w:rFonts w:ascii="Times New Roman" w:hAnsi="Times New Roman" w:cs="Times New Roman"/>
          <w:sz w:val="24"/>
          <w:szCs w:val="24"/>
        </w:rPr>
        <w:t>1.33 acres</w:t>
      </w:r>
      <w:r w:rsidR="00720E17" w:rsidRPr="00376ADC">
        <w:rPr>
          <w:rFonts w:ascii="Times New Roman" w:hAnsi="Times New Roman" w:cs="Times New Roman"/>
          <w:sz w:val="24"/>
          <w:szCs w:val="24"/>
        </w:rPr>
        <w:t xml:space="preserve">, </w:t>
      </w:r>
      <w:r w:rsidR="009C6FED" w:rsidRPr="00376ADC">
        <w:rPr>
          <w:rFonts w:ascii="Times New Roman" w:hAnsi="Times New Roman" w:cs="Times New Roman"/>
          <w:sz w:val="24"/>
          <w:szCs w:val="24"/>
        </w:rPr>
        <w:t xml:space="preserve">but </w:t>
      </w:r>
      <w:r w:rsidR="00720E17" w:rsidRPr="00376ADC">
        <w:rPr>
          <w:rFonts w:ascii="Times New Roman" w:hAnsi="Times New Roman" w:cs="Times New Roman"/>
          <w:sz w:val="24"/>
          <w:szCs w:val="24"/>
        </w:rPr>
        <w:t xml:space="preserve">it was </w:t>
      </w:r>
      <w:r w:rsidR="009C6FED" w:rsidRPr="00376ADC">
        <w:rPr>
          <w:rFonts w:ascii="Times New Roman" w:hAnsi="Times New Roman" w:cs="Times New Roman"/>
          <w:sz w:val="24"/>
          <w:szCs w:val="24"/>
        </w:rPr>
        <w:t xml:space="preserve">still </w:t>
      </w:r>
      <w:r w:rsidR="001B0AA3" w:rsidRPr="00376ADC">
        <w:rPr>
          <w:rFonts w:ascii="Times New Roman" w:hAnsi="Times New Roman" w:cs="Times New Roman"/>
          <w:sz w:val="24"/>
          <w:szCs w:val="24"/>
        </w:rPr>
        <w:t>more than double the</w:t>
      </w:r>
      <w:r w:rsidRPr="00376ADC">
        <w:rPr>
          <w:rFonts w:ascii="Times New Roman" w:hAnsi="Times New Roman" w:cs="Times New Roman"/>
          <w:sz w:val="24"/>
          <w:szCs w:val="24"/>
        </w:rPr>
        <w:t xml:space="preserve"> </w:t>
      </w:r>
      <w:r w:rsidR="00720E17" w:rsidRPr="00376ADC">
        <w:rPr>
          <w:rFonts w:ascii="Times New Roman" w:hAnsi="Times New Roman" w:cs="Times New Roman"/>
          <w:sz w:val="24"/>
          <w:szCs w:val="24"/>
        </w:rPr>
        <w:t>10 beds/</w:t>
      </w:r>
      <w:r w:rsidRPr="00376ADC">
        <w:rPr>
          <w:rFonts w:ascii="Times New Roman" w:hAnsi="Times New Roman" w:cs="Times New Roman"/>
          <w:sz w:val="24"/>
          <w:szCs w:val="24"/>
        </w:rPr>
        <w:t xml:space="preserve">0.62 acre we mapped in 2015. </w:t>
      </w:r>
    </w:p>
    <w:p w:rsidR="00720E17" w:rsidRPr="00376ADC" w:rsidRDefault="00720E17" w:rsidP="00720E17">
      <w:pPr>
        <w:spacing w:after="0" w:line="240" w:lineRule="auto"/>
        <w:rPr>
          <w:rFonts w:ascii="Times New Roman" w:hAnsi="Times New Roman" w:cs="Times New Roman"/>
          <w:sz w:val="24"/>
          <w:szCs w:val="24"/>
        </w:rPr>
      </w:pPr>
    </w:p>
    <w:p w:rsidR="001D5FF1" w:rsidRPr="00376ADC" w:rsidRDefault="001D5FF1" w:rsidP="00720E17">
      <w:pPr>
        <w:spacing w:after="0" w:line="240" w:lineRule="auto"/>
        <w:jc w:val="center"/>
        <w:rPr>
          <w:rFonts w:ascii="Times New Roman" w:hAnsi="Times New Roman" w:cs="Times New Roman"/>
          <w:b/>
          <w:sz w:val="28"/>
          <w:szCs w:val="28"/>
        </w:rPr>
      </w:pPr>
      <w:r w:rsidRPr="00376ADC">
        <w:rPr>
          <w:rFonts w:ascii="Times New Roman" w:hAnsi="Times New Roman" w:cs="Times New Roman"/>
          <w:b/>
          <w:noProof/>
          <w:sz w:val="28"/>
          <w:szCs w:val="28"/>
        </w:rPr>
        <w:drawing>
          <wp:inline distT="0" distB="0" distL="0" distR="0">
            <wp:extent cx="4558717" cy="3200400"/>
            <wp:effectExtent l="19050" t="0" r="0" b="0"/>
            <wp:docPr id="14"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6" cstate="print"/>
                    <a:srcRect l="3636" t="10588" r="3636" b="4706"/>
                    <a:stretch>
                      <a:fillRect/>
                    </a:stretch>
                  </pic:blipFill>
                  <pic:spPr bwMode="auto">
                    <a:xfrm>
                      <a:off x="0" y="0"/>
                      <a:ext cx="4558717" cy="3200400"/>
                    </a:xfrm>
                    <a:prstGeom prst="rect">
                      <a:avLst/>
                    </a:prstGeom>
                    <a:noFill/>
                    <a:ln w="9525">
                      <a:noFill/>
                      <a:miter lim="800000"/>
                      <a:headEnd/>
                      <a:tailEnd/>
                    </a:ln>
                  </pic:spPr>
                </pic:pic>
              </a:graphicData>
            </a:graphic>
          </wp:inline>
        </w:drawing>
      </w:r>
      <w:r w:rsidRPr="00376ADC">
        <w:rPr>
          <w:rFonts w:ascii="Times New Roman" w:hAnsi="Times New Roman" w:cs="Times New Roman"/>
          <w:b/>
          <w:noProof/>
          <w:sz w:val="28"/>
          <w:szCs w:val="28"/>
        </w:rPr>
        <w:drawing>
          <wp:inline distT="0" distB="0" distL="0" distR="0">
            <wp:extent cx="4558717" cy="3200400"/>
            <wp:effectExtent l="19050" t="0" r="0" b="0"/>
            <wp:docPr id="20"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7" cstate="print"/>
                    <a:srcRect l="3636" t="10588" r="3636" b="4706"/>
                    <a:stretch>
                      <a:fillRect/>
                    </a:stretch>
                  </pic:blipFill>
                  <pic:spPr bwMode="auto">
                    <a:xfrm>
                      <a:off x="0" y="0"/>
                      <a:ext cx="4558717" cy="3200400"/>
                    </a:xfrm>
                    <a:prstGeom prst="rect">
                      <a:avLst/>
                    </a:prstGeom>
                    <a:noFill/>
                    <a:ln w="9525">
                      <a:noFill/>
                      <a:miter lim="800000"/>
                      <a:headEnd/>
                      <a:tailEnd/>
                    </a:ln>
                  </pic:spPr>
                </pic:pic>
              </a:graphicData>
            </a:graphic>
          </wp:inline>
        </w:drawing>
      </w:r>
    </w:p>
    <w:p w:rsidR="0098775C" w:rsidRPr="00376ADC" w:rsidRDefault="0098775C" w:rsidP="00B07B53">
      <w:pPr>
        <w:spacing w:after="0" w:line="240" w:lineRule="auto"/>
        <w:jc w:val="center"/>
        <w:rPr>
          <w:rFonts w:ascii="Times New Roman" w:hAnsi="Times New Roman" w:cs="Times New Roman"/>
          <w:sz w:val="12"/>
          <w:szCs w:val="12"/>
        </w:rPr>
      </w:pPr>
      <w:r w:rsidRPr="00376ADC">
        <w:rPr>
          <w:rFonts w:ascii="Times New Roman" w:hAnsi="Times New Roman" w:cs="Times New Roman"/>
          <w:b/>
          <w:sz w:val="28"/>
          <w:szCs w:val="28"/>
        </w:rPr>
        <w:t xml:space="preserve">Figure </w:t>
      </w:r>
      <w:r w:rsidR="000F1B6E" w:rsidRPr="00376ADC">
        <w:rPr>
          <w:rFonts w:ascii="Times New Roman" w:hAnsi="Times New Roman" w:cs="Times New Roman"/>
          <w:b/>
          <w:sz w:val="28"/>
          <w:szCs w:val="28"/>
        </w:rPr>
        <w:t>15</w:t>
      </w:r>
      <w:r w:rsidRPr="00376ADC">
        <w:rPr>
          <w:rFonts w:ascii="Times New Roman" w:hAnsi="Times New Roman" w:cs="Times New Roman"/>
          <w:b/>
          <w:sz w:val="28"/>
          <w:szCs w:val="28"/>
        </w:rPr>
        <w:t>:  2017 and 2018 Fall EWM Bed Maps</w:t>
      </w:r>
    </w:p>
    <w:p w:rsidR="0098775C" w:rsidRPr="00376ADC" w:rsidRDefault="0098775C" w:rsidP="0098775C">
      <w:pPr>
        <w:spacing w:after="0" w:line="240" w:lineRule="auto"/>
        <w:jc w:val="center"/>
        <w:rPr>
          <w:rFonts w:ascii="Times New Roman" w:hAnsi="Times New Roman" w:cs="Times New Roman"/>
          <w:b/>
          <w:sz w:val="28"/>
          <w:szCs w:val="28"/>
        </w:rPr>
        <w:sectPr w:rsidR="0098775C" w:rsidRPr="00376ADC" w:rsidSect="00E24552">
          <w:pgSz w:w="12240" w:h="15840"/>
          <w:pgMar w:top="1440" w:right="1440" w:bottom="1440" w:left="2160" w:header="720" w:footer="720" w:gutter="0"/>
          <w:cols w:space="720"/>
          <w:docGrid w:linePitch="360"/>
        </w:sectPr>
      </w:pPr>
    </w:p>
    <w:p w:rsidR="00B65603" w:rsidRPr="00376ADC" w:rsidRDefault="00B65603" w:rsidP="00B65603">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Table 5:  Fall Eurasian Water-milfoil Bed and High Density Area Mapping Summary</w:t>
      </w:r>
    </w:p>
    <w:p w:rsidR="00B65603" w:rsidRPr="00376ADC" w:rsidRDefault="006C1878" w:rsidP="00B65603">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Big Trade</w:t>
      </w:r>
      <w:r w:rsidR="00B65603" w:rsidRPr="00376ADC">
        <w:rPr>
          <w:rFonts w:ascii="Times New Roman" w:hAnsi="Times New Roman" w:cs="Times New Roman"/>
          <w:b/>
          <w:sz w:val="28"/>
          <w:szCs w:val="28"/>
        </w:rPr>
        <w:t xml:space="preserve"> Lake, Burnett County</w:t>
      </w:r>
    </w:p>
    <w:p w:rsidR="00B65603" w:rsidRPr="00376ADC" w:rsidRDefault="006C1878" w:rsidP="00B65603">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October 22-25</w:t>
      </w:r>
      <w:r w:rsidR="00B65603" w:rsidRPr="00376ADC">
        <w:rPr>
          <w:rFonts w:ascii="Times New Roman" w:hAnsi="Times New Roman" w:cs="Times New Roman"/>
          <w:b/>
          <w:sz w:val="28"/>
          <w:szCs w:val="28"/>
        </w:rPr>
        <w:t>, 2018</w:t>
      </w:r>
    </w:p>
    <w:p w:rsidR="001C7B88" w:rsidRPr="00376ADC" w:rsidRDefault="001C7B88" w:rsidP="00B65603">
      <w:pPr>
        <w:spacing w:after="0" w:line="240" w:lineRule="auto"/>
        <w:jc w:val="center"/>
        <w:rPr>
          <w:rFonts w:ascii="Times New Roman" w:hAnsi="Times New Roman" w:cs="Times New Roman"/>
          <w:b/>
          <w:sz w:val="24"/>
          <w:szCs w:val="24"/>
        </w:rPr>
      </w:pPr>
    </w:p>
    <w:tbl>
      <w:tblPr>
        <w:tblW w:w="13860" w:type="dxa"/>
        <w:tblInd w:w="-3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042"/>
        <w:gridCol w:w="1046"/>
        <w:gridCol w:w="1047"/>
        <w:gridCol w:w="1047"/>
        <w:gridCol w:w="1047"/>
        <w:gridCol w:w="1047"/>
        <w:gridCol w:w="1047"/>
        <w:gridCol w:w="1047"/>
        <w:gridCol w:w="1350"/>
        <w:gridCol w:w="1350"/>
        <w:gridCol w:w="2790"/>
      </w:tblGrid>
      <w:tr w:rsidR="001D5FF1" w:rsidRPr="00376ADC" w:rsidTr="005C13F0">
        <w:trPr>
          <w:trHeight w:val="144"/>
        </w:trPr>
        <w:tc>
          <w:tcPr>
            <w:tcW w:w="1042" w:type="dxa"/>
            <w:tcBorders>
              <w:top w:val="single" w:sz="4" w:space="0" w:color="auto"/>
              <w:left w:val="single" w:sz="4" w:space="0" w:color="auto"/>
              <w:bottom w:val="single" w:sz="2" w:space="0" w:color="auto"/>
              <w:right w:val="single" w:sz="2" w:space="0" w:color="auto"/>
            </w:tcBorders>
            <w:vAlign w:val="center"/>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Bed Number</w:t>
            </w:r>
          </w:p>
        </w:tc>
        <w:tc>
          <w:tcPr>
            <w:tcW w:w="1046" w:type="dxa"/>
            <w:tcBorders>
              <w:top w:val="single" w:sz="4" w:space="0" w:color="auto"/>
              <w:left w:val="single" w:sz="2" w:space="0" w:color="auto"/>
              <w:bottom w:val="single" w:sz="2" w:space="0" w:color="auto"/>
              <w:right w:val="single" w:sz="2" w:space="0" w:color="auto"/>
            </w:tcBorders>
          </w:tcPr>
          <w:p w:rsidR="005C13F0" w:rsidRPr="00376ADC" w:rsidRDefault="005C13F0" w:rsidP="005C13F0">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2018</w:t>
            </w:r>
          </w:p>
          <w:p w:rsidR="001D5FF1" w:rsidRPr="00376ADC" w:rsidRDefault="005C13F0" w:rsidP="005C13F0">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47"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2017</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47"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2016</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47"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2015</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47"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2014</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47"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 xml:space="preserve">2013 </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47"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 xml:space="preserve">2012 </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350" w:type="dxa"/>
            <w:tcBorders>
              <w:top w:val="single" w:sz="4" w:space="0" w:color="auto"/>
              <w:left w:val="single" w:sz="2" w:space="0" w:color="auto"/>
              <w:bottom w:val="single" w:sz="2" w:space="0" w:color="auto"/>
              <w:right w:val="single" w:sz="2" w:space="0" w:color="auto"/>
            </w:tcBorders>
          </w:tcPr>
          <w:p w:rsidR="001D5FF1" w:rsidRPr="00376ADC" w:rsidRDefault="005C13F0"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2018</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 xml:space="preserve">Change in </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Acreage</w:t>
            </w:r>
          </w:p>
        </w:tc>
        <w:tc>
          <w:tcPr>
            <w:tcW w:w="1350" w:type="dxa"/>
            <w:tcBorders>
              <w:top w:val="single" w:sz="4" w:space="0" w:color="auto"/>
              <w:left w:val="single" w:sz="2" w:space="0" w:color="auto"/>
              <w:bottom w:val="single" w:sz="2" w:space="0" w:color="auto"/>
              <w:right w:val="single" w:sz="2" w:space="0" w:color="auto"/>
            </w:tcBorders>
          </w:tcPr>
          <w:p w:rsidR="001D5FF1" w:rsidRPr="00376ADC" w:rsidRDefault="001D5FF1" w:rsidP="005C13F0">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w:t>
            </w:r>
            <w:r w:rsidR="005C13F0" w:rsidRPr="00376ADC">
              <w:rPr>
                <w:rFonts w:ascii="Times New Roman" w:hAnsi="Times New Roman" w:cs="Times New Roman"/>
                <w:b/>
                <w:color w:val="000000"/>
              </w:rPr>
              <w:t>8</w:t>
            </w:r>
            <w:r w:rsidRPr="00376ADC">
              <w:rPr>
                <w:rFonts w:ascii="Times New Roman" w:hAnsi="Times New Roman" w:cs="Times New Roman"/>
                <w:b/>
                <w:color w:val="000000"/>
              </w:rPr>
              <w:t xml:space="preserve"> Rake Range; Mean Rake</w:t>
            </w:r>
          </w:p>
        </w:tc>
        <w:tc>
          <w:tcPr>
            <w:tcW w:w="2790" w:type="dxa"/>
            <w:tcBorders>
              <w:top w:val="single" w:sz="4" w:space="0" w:color="auto"/>
              <w:left w:val="single" w:sz="2" w:space="0" w:color="auto"/>
              <w:bottom w:val="single" w:sz="2" w:space="0" w:color="auto"/>
              <w:right w:val="single" w:sz="2" w:space="0" w:color="auto"/>
            </w:tcBorders>
            <w:shd w:val="clear" w:color="auto" w:fill="auto"/>
            <w:noWrap/>
            <w:vAlign w:val="center"/>
          </w:tcPr>
          <w:p w:rsidR="001D5FF1" w:rsidRPr="00376ADC" w:rsidRDefault="001D5FF1" w:rsidP="000A2E4B">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w:t>
            </w:r>
            <w:r w:rsidR="000A2E4B" w:rsidRPr="00376ADC">
              <w:rPr>
                <w:rFonts w:ascii="Times New Roman" w:hAnsi="Times New Roman" w:cs="Times New Roman"/>
                <w:b/>
                <w:color w:val="000000"/>
              </w:rPr>
              <w:t>8</w:t>
            </w:r>
            <w:r w:rsidRPr="00376ADC">
              <w:rPr>
                <w:rFonts w:ascii="Times New Roman" w:hAnsi="Times New Roman" w:cs="Times New Roman"/>
                <w:b/>
                <w:color w:val="000000"/>
              </w:rPr>
              <w:t xml:space="preserve"> Bed Characteristics/</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Field Notes</w:t>
            </w:r>
          </w:p>
        </w:tc>
      </w:tr>
      <w:tr w:rsidR="000A2E4B" w:rsidRPr="00376ADC" w:rsidTr="001C4010">
        <w:trPr>
          <w:trHeight w:val="144"/>
        </w:trPr>
        <w:tc>
          <w:tcPr>
            <w:tcW w:w="1042" w:type="dxa"/>
            <w:tcBorders>
              <w:top w:val="single" w:sz="2" w:space="0" w:color="auto"/>
              <w:left w:val="single" w:sz="4" w:space="0" w:color="auto"/>
              <w:right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1A</w:t>
            </w:r>
          </w:p>
        </w:tc>
        <w:tc>
          <w:tcPr>
            <w:tcW w:w="1046" w:type="dxa"/>
            <w:tcBorders>
              <w:top w:val="single" w:sz="2" w:space="0" w:color="auto"/>
            </w:tcBorders>
            <w:vAlign w:val="center"/>
          </w:tcPr>
          <w:p w:rsidR="000A2E4B" w:rsidRPr="00376ADC" w:rsidRDefault="000A2E4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right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tcBorders>
              <w:top w:val="single" w:sz="2" w:space="0" w:color="auto"/>
              <w:right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000000"/>
                <w:sz w:val="20"/>
                <w:szCs w:val="20"/>
              </w:rPr>
              <w:t>0</w:t>
            </w:r>
          </w:p>
        </w:tc>
        <w:tc>
          <w:tcPr>
            <w:tcW w:w="1350" w:type="dxa"/>
            <w:tcBorders>
              <w:top w:val="single" w:sz="2" w:space="0" w:color="auto"/>
              <w:right w:val="single" w:sz="2" w:space="0" w:color="auto"/>
            </w:tcBorders>
            <w:vAlign w:val="center"/>
          </w:tcPr>
          <w:p w:rsidR="000A2E4B" w:rsidRPr="00376ADC" w:rsidRDefault="000A2E4B"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tcBorders>
              <w:top w:val="single" w:sz="2" w:space="0" w:color="auto"/>
              <w:left w:val="single" w:sz="2" w:space="0" w:color="auto"/>
            </w:tcBorders>
            <w:shd w:val="clear" w:color="auto" w:fill="auto"/>
            <w:vAlign w:val="center"/>
          </w:tcPr>
          <w:p w:rsidR="000A2E4B" w:rsidRPr="00376ADC" w:rsidRDefault="000A2E4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A2E4B" w:rsidRPr="00376ADC" w:rsidTr="001C4010">
        <w:trPr>
          <w:trHeight w:val="144"/>
        </w:trPr>
        <w:tc>
          <w:tcPr>
            <w:tcW w:w="1042" w:type="dxa"/>
            <w:tcBorders>
              <w:top w:val="single" w:sz="2" w:space="0" w:color="auto"/>
              <w:left w:val="single" w:sz="4" w:space="0" w:color="auto"/>
              <w:right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 and 2</w:t>
            </w:r>
          </w:p>
        </w:tc>
        <w:tc>
          <w:tcPr>
            <w:tcW w:w="1046" w:type="dxa"/>
            <w:tcBorders>
              <w:top w:val="single" w:sz="2" w:space="0" w:color="auto"/>
            </w:tcBorders>
            <w:vAlign w:val="center"/>
          </w:tcPr>
          <w:p w:rsidR="000A2E4B" w:rsidRPr="00376ADC" w:rsidRDefault="000A2E4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0.12</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tcBorders>
              <w:top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0.07</w:t>
            </w:r>
          </w:p>
        </w:tc>
        <w:tc>
          <w:tcPr>
            <w:tcW w:w="1047" w:type="dxa"/>
            <w:tcBorders>
              <w:top w:val="single" w:sz="2" w:space="0" w:color="auto"/>
              <w:right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350" w:type="dxa"/>
            <w:tcBorders>
              <w:top w:val="single" w:sz="2" w:space="0" w:color="auto"/>
              <w:right w:val="single" w:sz="2"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000000"/>
                <w:sz w:val="20"/>
                <w:szCs w:val="20"/>
              </w:rPr>
              <w:t>0</w:t>
            </w:r>
          </w:p>
        </w:tc>
        <w:tc>
          <w:tcPr>
            <w:tcW w:w="1350" w:type="dxa"/>
            <w:tcBorders>
              <w:top w:val="single" w:sz="2" w:space="0" w:color="auto"/>
              <w:right w:val="single" w:sz="2" w:space="0" w:color="auto"/>
            </w:tcBorders>
            <w:vAlign w:val="center"/>
          </w:tcPr>
          <w:p w:rsidR="000A2E4B" w:rsidRPr="00376ADC" w:rsidRDefault="000A2E4B"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tcBorders>
              <w:top w:val="single" w:sz="2" w:space="0" w:color="auto"/>
              <w:left w:val="single" w:sz="2" w:space="0" w:color="auto"/>
            </w:tcBorders>
            <w:shd w:val="clear" w:color="auto" w:fill="auto"/>
            <w:vAlign w:val="center"/>
          </w:tcPr>
          <w:p w:rsidR="000A2E4B" w:rsidRPr="00376ADC" w:rsidRDefault="000A2E4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2A</w:t>
            </w:r>
          </w:p>
        </w:tc>
        <w:tc>
          <w:tcPr>
            <w:tcW w:w="1046" w:type="dxa"/>
            <w:vAlign w:val="center"/>
          </w:tcPr>
          <w:p w:rsidR="000A2E4B" w:rsidRPr="00376ADC" w:rsidRDefault="000A2E4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0A2E4B" w:rsidP="001D5FF1">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FF0000"/>
                <w:sz w:val="20"/>
                <w:szCs w:val="20"/>
              </w:rPr>
              <w:t>-&lt;0.01</w:t>
            </w:r>
          </w:p>
        </w:tc>
        <w:tc>
          <w:tcPr>
            <w:tcW w:w="1350" w:type="dxa"/>
            <w:vAlign w:val="center"/>
          </w:tcPr>
          <w:p w:rsidR="000A2E4B" w:rsidRPr="00376ADC" w:rsidRDefault="000A2E4B"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0A2E4B" w:rsidRPr="00376ADC" w:rsidRDefault="000A2E4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3 and 3A</w:t>
            </w:r>
          </w:p>
        </w:tc>
        <w:tc>
          <w:tcPr>
            <w:tcW w:w="1046" w:type="dxa"/>
            <w:vAlign w:val="center"/>
          </w:tcPr>
          <w:p w:rsidR="000A2E4B" w:rsidRPr="00376ADC" w:rsidRDefault="000A2E4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0.07</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0.06</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-0.07</w:t>
            </w:r>
          </w:p>
        </w:tc>
        <w:tc>
          <w:tcPr>
            <w:tcW w:w="1350" w:type="dxa"/>
            <w:vAlign w:val="center"/>
          </w:tcPr>
          <w:p w:rsidR="000A2E4B" w:rsidRPr="00376ADC" w:rsidRDefault="000A2E4B" w:rsidP="000A2E4B">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0A2E4B" w:rsidRPr="00376ADC" w:rsidRDefault="000A2E4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3 EWM plants – rake removed</w:t>
            </w:r>
          </w:p>
        </w:tc>
      </w:tr>
      <w:tr w:rsidR="009D632B" w:rsidRPr="00376ADC" w:rsidTr="001C4010">
        <w:trPr>
          <w:trHeight w:val="144"/>
        </w:trPr>
        <w:tc>
          <w:tcPr>
            <w:tcW w:w="1042" w:type="dxa"/>
            <w:tcBorders>
              <w:left w:val="single" w:sz="4" w:space="0" w:color="auto"/>
            </w:tcBorders>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4</w:t>
            </w:r>
          </w:p>
        </w:tc>
        <w:tc>
          <w:tcPr>
            <w:tcW w:w="1046" w:type="dxa"/>
            <w:vAlign w:val="center"/>
          </w:tcPr>
          <w:p w:rsidR="009D632B" w:rsidRPr="00376ADC" w:rsidRDefault="009D632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0.11</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0.08</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9D632B" w:rsidRPr="00376ADC" w:rsidRDefault="009D632B" w:rsidP="00767CF2">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FF0000"/>
                <w:sz w:val="20"/>
                <w:szCs w:val="20"/>
              </w:rPr>
              <w:t>-0.11</w:t>
            </w:r>
          </w:p>
        </w:tc>
        <w:tc>
          <w:tcPr>
            <w:tcW w:w="1350" w:type="dxa"/>
            <w:vAlign w:val="center"/>
          </w:tcPr>
          <w:p w:rsidR="009D632B" w:rsidRPr="00376ADC" w:rsidRDefault="009D632B"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9D632B" w:rsidRPr="00376ADC" w:rsidRDefault="009D632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9D632B" w:rsidRPr="00376ADC" w:rsidTr="001C4010">
        <w:trPr>
          <w:trHeight w:val="144"/>
        </w:trPr>
        <w:tc>
          <w:tcPr>
            <w:tcW w:w="1042" w:type="dxa"/>
            <w:tcBorders>
              <w:left w:val="single" w:sz="4" w:space="0" w:color="auto"/>
            </w:tcBorders>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5 and 5A</w:t>
            </w:r>
          </w:p>
        </w:tc>
        <w:tc>
          <w:tcPr>
            <w:tcW w:w="1046" w:type="dxa"/>
            <w:vAlign w:val="center"/>
          </w:tcPr>
          <w:p w:rsidR="009D632B" w:rsidRPr="00376ADC" w:rsidRDefault="009D632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0.09</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0.08</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9D632B" w:rsidRPr="00376ADC" w:rsidRDefault="009D632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-0.09</w:t>
            </w:r>
          </w:p>
        </w:tc>
        <w:tc>
          <w:tcPr>
            <w:tcW w:w="1350" w:type="dxa"/>
            <w:vAlign w:val="center"/>
          </w:tcPr>
          <w:p w:rsidR="009D632B" w:rsidRPr="00376ADC" w:rsidRDefault="009D632B"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9D632B" w:rsidRPr="00376ADC" w:rsidRDefault="009D632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5 EWM plants – rake removed</w:t>
            </w:r>
          </w:p>
        </w:tc>
      </w:tr>
      <w:tr w:rsidR="00AD780F" w:rsidRPr="00376ADC" w:rsidTr="001C4010">
        <w:trPr>
          <w:trHeight w:val="144"/>
        </w:trPr>
        <w:tc>
          <w:tcPr>
            <w:tcW w:w="1042" w:type="dxa"/>
            <w:tcBorders>
              <w:left w:val="single" w:sz="4" w:space="0" w:color="auto"/>
            </w:tcBorders>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5B/5C</w:t>
            </w:r>
          </w:p>
        </w:tc>
        <w:tc>
          <w:tcPr>
            <w:tcW w:w="1046" w:type="dxa"/>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-0.01</w:t>
            </w:r>
          </w:p>
        </w:tc>
        <w:tc>
          <w:tcPr>
            <w:tcW w:w="1350" w:type="dxa"/>
            <w:vAlign w:val="center"/>
          </w:tcPr>
          <w:p w:rsidR="00AD780F" w:rsidRPr="00376ADC" w:rsidRDefault="00AD780F"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AD780F" w:rsidRPr="00376ADC" w:rsidRDefault="00AD780F"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4 EWM plants – rake removed</w:t>
            </w:r>
          </w:p>
        </w:tc>
      </w:tr>
      <w:tr w:rsidR="00AD780F" w:rsidRPr="00376ADC" w:rsidTr="001C4010">
        <w:trPr>
          <w:trHeight w:val="144"/>
        </w:trPr>
        <w:tc>
          <w:tcPr>
            <w:tcW w:w="1042" w:type="dxa"/>
            <w:tcBorders>
              <w:left w:val="single" w:sz="4" w:space="0" w:color="auto"/>
            </w:tcBorders>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5D/5E</w:t>
            </w:r>
          </w:p>
        </w:tc>
        <w:tc>
          <w:tcPr>
            <w:tcW w:w="1046" w:type="dxa"/>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AD780F" w:rsidRPr="00376ADC" w:rsidRDefault="00AD780F"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-0.01</w:t>
            </w:r>
          </w:p>
        </w:tc>
        <w:tc>
          <w:tcPr>
            <w:tcW w:w="1350" w:type="dxa"/>
            <w:vAlign w:val="center"/>
          </w:tcPr>
          <w:p w:rsidR="00AD780F" w:rsidRPr="00376ADC" w:rsidRDefault="00AD780F"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AD780F" w:rsidRPr="00376ADC" w:rsidRDefault="00AD780F"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6</w:t>
            </w:r>
          </w:p>
        </w:tc>
        <w:tc>
          <w:tcPr>
            <w:tcW w:w="1046" w:type="dxa"/>
          </w:tcPr>
          <w:p w:rsidR="000A2E4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-0.01</w:t>
            </w:r>
          </w:p>
        </w:tc>
        <w:tc>
          <w:tcPr>
            <w:tcW w:w="1350" w:type="dxa"/>
            <w:vAlign w:val="center"/>
          </w:tcPr>
          <w:p w:rsidR="000A2E4B" w:rsidRPr="00376ADC" w:rsidRDefault="002E50DB"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w:t>
            </w:r>
            <w:r w:rsidR="000A2E4B" w:rsidRPr="00376ADC">
              <w:rPr>
                <w:rFonts w:ascii="Times New Roman" w:eastAsia="Times New Roman" w:hAnsi="Times New Roman" w:cs="Times New Roman"/>
                <w:color w:val="000000"/>
                <w:sz w:val="20"/>
                <w:szCs w:val="20"/>
              </w:rPr>
              <w:t>-3; 2</w:t>
            </w:r>
          </w:p>
        </w:tc>
        <w:tc>
          <w:tcPr>
            <w:tcW w:w="2790" w:type="dxa"/>
            <w:shd w:val="clear" w:color="auto" w:fill="auto"/>
            <w:vAlign w:val="center"/>
          </w:tcPr>
          <w:p w:rsidR="000A2E4B" w:rsidRPr="00376ADC" w:rsidRDefault="002E50D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Matted microbed in 2ft of water</w:t>
            </w:r>
          </w:p>
        </w:tc>
      </w:tr>
      <w:tr w:rsidR="002E50DB" w:rsidRPr="00376ADC" w:rsidTr="001C4010">
        <w:trPr>
          <w:trHeight w:val="144"/>
        </w:trPr>
        <w:tc>
          <w:tcPr>
            <w:tcW w:w="1042" w:type="dxa"/>
            <w:tcBorders>
              <w:left w:val="single" w:sz="4" w:space="0" w:color="auto"/>
            </w:tcBorders>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7AA</w:t>
            </w:r>
          </w:p>
        </w:tc>
        <w:tc>
          <w:tcPr>
            <w:tcW w:w="1046" w:type="dxa"/>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2E50D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350" w:type="dxa"/>
            <w:vAlign w:val="center"/>
          </w:tcPr>
          <w:p w:rsidR="002E50DB" w:rsidRPr="00376ADC" w:rsidRDefault="002E50DB" w:rsidP="002E50DB">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&lt;1-3; 1</w:t>
            </w:r>
          </w:p>
        </w:tc>
        <w:tc>
          <w:tcPr>
            <w:tcW w:w="2790" w:type="dxa"/>
            <w:shd w:val="clear" w:color="auto" w:fill="auto"/>
            <w:vAlign w:val="center"/>
          </w:tcPr>
          <w:p w:rsidR="002E50DB" w:rsidRPr="00376ADC" w:rsidRDefault="002E50D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Narrow; regular towers</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7</w:t>
            </w:r>
          </w:p>
        </w:tc>
        <w:tc>
          <w:tcPr>
            <w:tcW w:w="1046" w:type="dxa"/>
          </w:tcPr>
          <w:p w:rsidR="000A2E4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0.08</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2E50D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-0.07</w:t>
            </w:r>
          </w:p>
        </w:tc>
        <w:tc>
          <w:tcPr>
            <w:tcW w:w="1350" w:type="dxa"/>
            <w:vAlign w:val="center"/>
          </w:tcPr>
          <w:p w:rsidR="000A2E4B" w:rsidRPr="00376ADC" w:rsidRDefault="000A2E4B" w:rsidP="002E50DB">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&lt;1-</w:t>
            </w:r>
            <w:r w:rsidR="002E50DB" w:rsidRPr="00376ADC">
              <w:rPr>
                <w:rFonts w:ascii="Times New Roman" w:eastAsia="Times New Roman" w:hAnsi="Times New Roman" w:cs="Times New Roman"/>
                <w:color w:val="000000"/>
                <w:sz w:val="20"/>
                <w:szCs w:val="20"/>
              </w:rPr>
              <w:t>1</w:t>
            </w:r>
            <w:r w:rsidRPr="00376ADC">
              <w:rPr>
                <w:rFonts w:ascii="Times New Roman" w:eastAsia="Times New Roman" w:hAnsi="Times New Roman" w:cs="Times New Roman"/>
                <w:color w:val="000000"/>
                <w:sz w:val="20"/>
                <w:szCs w:val="20"/>
              </w:rPr>
              <w:t xml:space="preserve">; </w:t>
            </w:r>
            <w:r w:rsidR="002E50DB" w:rsidRPr="00376ADC">
              <w:rPr>
                <w:rFonts w:ascii="Times New Roman" w:eastAsia="Times New Roman" w:hAnsi="Times New Roman" w:cs="Times New Roman"/>
                <w:color w:val="000000"/>
                <w:sz w:val="20"/>
                <w:szCs w:val="20"/>
              </w:rPr>
              <w:t>&lt;1</w:t>
            </w:r>
          </w:p>
        </w:tc>
        <w:tc>
          <w:tcPr>
            <w:tcW w:w="2790" w:type="dxa"/>
            <w:shd w:val="clear" w:color="auto" w:fill="auto"/>
            <w:vAlign w:val="center"/>
          </w:tcPr>
          <w:p w:rsidR="000A2E4B" w:rsidRPr="00376ADC" w:rsidRDefault="002E50DB"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Scattered towers</w:t>
            </w:r>
          </w:p>
        </w:tc>
      </w:tr>
      <w:tr w:rsidR="00032D41" w:rsidRPr="00376ADC" w:rsidTr="001C4010">
        <w:trPr>
          <w:trHeight w:val="144"/>
        </w:trPr>
        <w:tc>
          <w:tcPr>
            <w:tcW w:w="1042" w:type="dxa"/>
            <w:tcBorders>
              <w:left w:val="single" w:sz="4" w:space="0" w:color="auto"/>
            </w:tcBorders>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7A</w:t>
            </w:r>
          </w:p>
        </w:tc>
        <w:tc>
          <w:tcPr>
            <w:tcW w:w="1046" w:type="dxa"/>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0.72</w:t>
            </w:r>
          </w:p>
        </w:tc>
        <w:tc>
          <w:tcPr>
            <w:tcW w:w="1047"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32D41" w:rsidRPr="00376ADC" w:rsidRDefault="00032D4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-0.72</w:t>
            </w:r>
          </w:p>
        </w:tc>
        <w:tc>
          <w:tcPr>
            <w:tcW w:w="1350" w:type="dxa"/>
            <w:vAlign w:val="center"/>
          </w:tcPr>
          <w:p w:rsidR="00032D41" w:rsidRPr="00376ADC" w:rsidRDefault="00032D41"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032D41" w:rsidRPr="00376ADC" w:rsidRDefault="00032D41"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 EWM plants – rake removed</w:t>
            </w:r>
          </w:p>
        </w:tc>
      </w:tr>
      <w:tr w:rsidR="00F87560" w:rsidRPr="00376ADC" w:rsidTr="001C4010">
        <w:trPr>
          <w:trHeight w:val="144"/>
        </w:trPr>
        <w:tc>
          <w:tcPr>
            <w:tcW w:w="1042" w:type="dxa"/>
            <w:tcBorders>
              <w:left w:val="single" w:sz="4" w:space="0" w:color="auto"/>
            </w:tcBorders>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7B</w:t>
            </w:r>
          </w:p>
        </w:tc>
        <w:tc>
          <w:tcPr>
            <w:tcW w:w="1046" w:type="dxa"/>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F87560" w:rsidRPr="00376ADC" w:rsidRDefault="00F87560" w:rsidP="001D5FF1">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000000"/>
                <w:sz w:val="20"/>
                <w:szCs w:val="20"/>
              </w:rPr>
              <w:t>&lt;0.01</w:t>
            </w:r>
          </w:p>
        </w:tc>
        <w:tc>
          <w:tcPr>
            <w:tcW w:w="1350" w:type="dxa"/>
            <w:vAlign w:val="center"/>
          </w:tcPr>
          <w:p w:rsidR="00F87560" w:rsidRPr="00376ADC" w:rsidRDefault="00F87560"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 2</w:t>
            </w:r>
          </w:p>
        </w:tc>
        <w:tc>
          <w:tcPr>
            <w:tcW w:w="2790" w:type="dxa"/>
            <w:shd w:val="clear" w:color="auto" w:fill="auto"/>
            <w:vAlign w:val="center"/>
          </w:tcPr>
          <w:p w:rsidR="00F87560" w:rsidRPr="00376ADC" w:rsidRDefault="00F87560"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Canopied microbed</w:t>
            </w:r>
          </w:p>
        </w:tc>
      </w:tr>
      <w:tr w:rsidR="00F87560" w:rsidRPr="00376ADC" w:rsidTr="001C4010">
        <w:trPr>
          <w:trHeight w:val="144"/>
        </w:trPr>
        <w:tc>
          <w:tcPr>
            <w:tcW w:w="1042" w:type="dxa"/>
            <w:tcBorders>
              <w:left w:val="single" w:sz="4" w:space="0" w:color="auto"/>
            </w:tcBorders>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8</w:t>
            </w:r>
          </w:p>
        </w:tc>
        <w:tc>
          <w:tcPr>
            <w:tcW w:w="1046" w:type="dxa"/>
            <w:vAlign w:val="center"/>
          </w:tcPr>
          <w:p w:rsidR="00F87560" w:rsidRPr="00376ADC" w:rsidRDefault="00F87560"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0.16</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87560" w:rsidRPr="00376ADC" w:rsidRDefault="00F87560"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F87560" w:rsidRPr="00376ADC" w:rsidRDefault="00F87560"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F87560" w:rsidRPr="00376ADC" w:rsidRDefault="00F87560"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F87560" w:rsidRPr="00376ADC" w:rsidRDefault="00F87560"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165AD" w:rsidRPr="00376ADC" w:rsidTr="001C4010">
        <w:trPr>
          <w:trHeight w:val="144"/>
        </w:trPr>
        <w:tc>
          <w:tcPr>
            <w:tcW w:w="1042" w:type="dxa"/>
            <w:tcBorders>
              <w:left w:val="single" w:sz="4" w:space="0" w:color="auto"/>
            </w:tcBorders>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9</w:t>
            </w:r>
          </w:p>
        </w:tc>
        <w:tc>
          <w:tcPr>
            <w:tcW w:w="1046" w:type="dxa"/>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350" w:type="dxa"/>
            <w:vAlign w:val="center"/>
          </w:tcPr>
          <w:p w:rsidR="000165AD" w:rsidRPr="00376ADC" w:rsidRDefault="000165AD"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1-2; 1</w:t>
            </w:r>
          </w:p>
        </w:tc>
        <w:tc>
          <w:tcPr>
            <w:tcW w:w="2790" w:type="dxa"/>
            <w:shd w:val="clear" w:color="auto" w:fill="auto"/>
            <w:vAlign w:val="center"/>
          </w:tcPr>
          <w:p w:rsidR="000165AD" w:rsidRPr="00376ADC" w:rsidRDefault="000165AD"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w:t>
            </w:r>
          </w:p>
        </w:tc>
      </w:tr>
      <w:tr w:rsidR="000165AD" w:rsidRPr="00376ADC" w:rsidTr="001C4010">
        <w:trPr>
          <w:trHeight w:val="144"/>
        </w:trPr>
        <w:tc>
          <w:tcPr>
            <w:tcW w:w="1042" w:type="dxa"/>
            <w:tcBorders>
              <w:left w:val="single" w:sz="4" w:space="0" w:color="auto"/>
            </w:tcBorders>
            <w:vAlign w:val="center"/>
          </w:tcPr>
          <w:p w:rsidR="000165AD" w:rsidRPr="00376ADC" w:rsidRDefault="000165A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9AA</w:t>
            </w:r>
          </w:p>
        </w:tc>
        <w:tc>
          <w:tcPr>
            <w:tcW w:w="1046" w:type="dxa"/>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165AD" w:rsidRPr="00376ADC" w:rsidRDefault="000165AD"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165AD" w:rsidRPr="00376ADC" w:rsidRDefault="000165AD" w:rsidP="00767CF2">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000000"/>
                <w:sz w:val="20"/>
                <w:szCs w:val="20"/>
              </w:rPr>
              <w:t>&lt;0.01</w:t>
            </w:r>
          </w:p>
        </w:tc>
        <w:tc>
          <w:tcPr>
            <w:tcW w:w="1350" w:type="dxa"/>
            <w:vAlign w:val="center"/>
          </w:tcPr>
          <w:p w:rsidR="000165AD" w:rsidRPr="00376ADC" w:rsidRDefault="000165AD"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&lt;&lt;1-2; 1</w:t>
            </w:r>
          </w:p>
        </w:tc>
        <w:tc>
          <w:tcPr>
            <w:tcW w:w="2790" w:type="dxa"/>
            <w:shd w:val="clear" w:color="auto" w:fill="auto"/>
            <w:vAlign w:val="center"/>
          </w:tcPr>
          <w:p w:rsidR="000165AD" w:rsidRPr="00376ADC" w:rsidRDefault="000165AD"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w:t>
            </w:r>
          </w:p>
        </w:tc>
      </w:tr>
      <w:tr w:rsidR="004E53A9" w:rsidRPr="00376ADC" w:rsidTr="001C4010">
        <w:trPr>
          <w:trHeight w:val="144"/>
        </w:trPr>
        <w:tc>
          <w:tcPr>
            <w:tcW w:w="1042" w:type="dxa"/>
            <w:tcBorders>
              <w:left w:val="single" w:sz="4" w:space="0" w:color="auto"/>
            </w:tcBorders>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9A</w:t>
            </w:r>
          </w:p>
        </w:tc>
        <w:tc>
          <w:tcPr>
            <w:tcW w:w="1046" w:type="dxa"/>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47"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4E53A9" w:rsidRPr="00376ADC" w:rsidRDefault="004E53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-0.02</w:t>
            </w:r>
          </w:p>
        </w:tc>
        <w:tc>
          <w:tcPr>
            <w:tcW w:w="1350" w:type="dxa"/>
            <w:vAlign w:val="center"/>
          </w:tcPr>
          <w:p w:rsidR="004E53A9" w:rsidRPr="00376ADC" w:rsidRDefault="004E53A9"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4E53A9" w:rsidRPr="00376ADC" w:rsidRDefault="004E53A9"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9B</w:t>
            </w:r>
          </w:p>
        </w:tc>
        <w:tc>
          <w:tcPr>
            <w:tcW w:w="1046" w:type="dxa"/>
          </w:tcPr>
          <w:p w:rsidR="000A2E4B" w:rsidRPr="00376ADC" w:rsidRDefault="00B06F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0.17</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0.26</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B06F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0.17</w:t>
            </w:r>
          </w:p>
        </w:tc>
        <w:tc>
          <w:tcPr>
            <w:tcW w:w="1350" w:type="dxa"/>
            <w:vAlign w:val="center"/>
          </w:tcPr>
          <w:p w:rsidR="000A2E4B" w:rsidRPr="00376ADC" w:rsidRDefault="00B06F81"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&lt;1-3; 2</w:t>
            </w:r>
          </w:p>
        </w:tc>
        <w:tc>
          <w:tcPr>
            <w:tcW w:w="2790" w:type="dxa"/>
            <w:shd w:val="clear" w:color="auto" w:fill="auto"/>
            <w:vAlign w:val="center"/>
          </w:tcPr>
          <w:p w:rsidR="000A2E4B" w:rsidRPr="00376ADC" w:rsidRDefault="00B06F81"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Extensive prop-clipping</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10</w:t>
            </w:r>
          </w:p>
        </w:tc>
        <w:tc>
          <w:tcPr>
            <w:tcW w:w="1046" w:type="dxa"/>
          </w:tcPr>
          <w:p w:rsidR="000A2E4B"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-0.03</w:t>
            </w:r>
          </w:p>
        </w:tc>
        <w:tc>
          <w:tcPr>
            <w:tcW w:w="1350" w:type="dxa"/>
            <w:vAlign w:val="center"/>
          </w:tcPr>
          <w:p w:rsidR="000A2E4B" w:rsidRPr="00376ADC" w:rsidRDefault="00767CF2"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0A2E4B" w:rsidRPr="00376ADC" w:rsidRDefault="00767CF2"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seen</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11A</w:t>
            </w:r>
          </w:p>
        </w:tc>
        <w:tc>
          <w:tcPr>
            <w:tcW w:w="1046" w:type="dxa"/>
          </w:tcPr>
          <w:p w:rsidR="000A2E4B"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0.08</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0.07</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0A2E4B"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w:t>
            </w:r>
            <w:r w:rsidR="00767CF2" w:rsidRPr="00376ADC">
              <w:rPr>
                <w:rFonts w:ascii="Times New Roman" w:eastAsia="Times New Roman" w:hAnsi="Times New Roman" w:cs="Times New Roman"/>
                <w:color w:val="000000"/>
                <w:sz w:val="20"/>
                <w:szCs w:val="20"/>
              </w:rPr>
              <w:t>1</w:t>
            </w:r>
          </w:p>
        </w:tc>
        <w:tc>
          <w:tcPr>
            <w:tcW w:w="1350" w:type="dxa"/>
            <w:vAlign w:val="center"/>
          </w:tcPr>
          <w:p w:rsidR="000A2E4B" w:rsidRPr="00376ADC" w:rsidRDefault="00767CF2"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w:t>
            </w:r>
            <w:r w:rsidR="000A2E4B" w:rsidRPr="00376ADC">
              <w:rPr>
                <w:rFonts w:ascii="Times New Roman" w:eastAsia="Times New Roman" w:hAnsi="Times New Roman" w:cs="Times New Roman"/>
                <w:color w:val="000000"/>
                <w:sz w:val="20"/>
                <w:szCs w:val="20"/>
              </w:rPr>
              <w:t xml:space="preserve">-3; </w:t>
            </w:r>
            <w:r w:rsidRPr="00376ADC">
              <w:rPr>
                <w:rFonts w:ascii="Times New Roman" w:eastAsia="Times New Roman" w:hAnsi="Times New Roman" w:cs="Times New Roman"/>
                <w:color w:val="000000"/>
                <w:sz w:val="20"/>
                <w:szCs w:val="20"/>
              </w:rPr>
              <w:t>2</w:t>
            </w:r>
          </w:p>
        </w:tc>
        <w:tc>
          <w:tcPr>
            <w:tcW w:w="2790" w:type="dxa"/>
            <w:shd w:val="clear" w:color="auto" w:fill="auto"/>
            <w:vAlign w:val="center"/>
          </w:tcPr>
          <w:p w:rsidR="000A2E4B" w:rsidRPr="00376ADC" w:rsidRDefault="00181D05"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Extensive prop-clipping</w:t>
            </w:r>
          </w:p>
        </w:tc>
      </w:tr>
      <w:tr w:rsidR="00767CF2" w:rsidRPr="00376ADC" w:rsidTr="001C4010">
        <w:trPr>
          <w:trHeight w:val="144"/>
        </w:trPr>
        <w:tc>
          <w:tcPr>
            <w:tcW w:w="1042" w:type="dxa"/>
            <w:tcBorders>
              <w:left w:val="single" w:sz="4" w:space="0" w:color="auto"/>
            </w:tcBorders>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11</w:t>
            </w:r>
          </w:p>
        </w:tc>
        <w:tc>
          <w:tcPr>
            <w:tcW w:w="1046" w:type="dxa"/>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0.15</w:t>
            </w:r>
          </w:p>
        </w:tc>
        <w:tc>
          <w:tcPr>
            <w:tcW w:w="1047" w:type="dxa"/>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0.17</w:t>
            </w:r>
          </w:p>
        </w:tc>
        <w:tc>
          <w:tcPr>
            <w:tcW w:w="1047" w:type="dxa"/>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0.19</w:t>
            </w:r>
          </w:p>
        </w:tc>
        <w:tc>
          <w:tcPr>
            <w:tcW w:w="1047" w:type="dxa"/>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0.10</w:t>
            </w:r>
          </w:p>
        </w:tc>
        <w:tc>
          <w:tcPr>
            <w:tcW w:w="1047" w:type="dxa"/>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767CF2" w:rsidRPr="00376ADC" w:rsidRDefault="00767CF2"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767CF2" w:rsidRPr="00376ADC" w:rsidRDefault="00767CF2" w:rsidP="00767CF2">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-0.15</w:t>
            </w:r>
          </w:p>
        </w:tc>
        <w:tc>
          <w:tcPr>
            <w:tcW w:w="1350" w:type="dxa"/>
            <w:vAlign w:val="center"/>
          </w:tcPr>
          <w:p w:rsidR="00767CF2" w:rsidRPr="00376ADC" w:rsidRDefault="00767CF2" w:rsidP="00767CF2">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767CF2" w:rsidRPr="00376ADC" w:rsidRDefault="001C4010"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 EWM plant – rake removed</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12</w:t>
            </w:r>
          </w:p>
        </w:tc>
        <w:tc>
          <w:tcPr>
            <w:tcW w:w="1046" w:type="dxa"/>
          </w:tcPr>
          <w:p w:rsidR="000A2E4B" w:rsidRPr="00376ADC" w:rsidRDefault="00181D05"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0.22</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0.18</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0.15</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181D05"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-0.12</w:t>
            </w:r>
          </w:p>
        </w:tc>
        <w:tc>
          <w:tcPr>
            <w:tcW w:w="1350" w:type="dxa"/>
            <w:vAlign w:val="center"/>
          </w:tcPr>
          <w:p w:rsidR="000A2E4B" w:rsidRPr="00376ADC" w:rsidRDefault="00181D05"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w:t>
            </w:r>
            <w:r w:rsidR="000A2E4B" w:rsidRPr="00376ADC">
              <w:rPr>
                <w:rFonts w:ascii="Times New Roman" w:eastAsia="Times New Roman" w:hAnsi="Times New Roman" w:cs="Times New Roman"/>
                <w:color w:val="000000"/>
                <w:sz w:val="20"/>
                <w:szCs w:val="20"/>
              </w:rPr>
              <w:t>-3; 3</w:t>
            </w:r>
          </w:p>
        </w:tc>
        <w:tc>
          <w:tcPr>
            <w:tcW w:w="2790" w:type="dxa"/>
            <w:shd w:val="clear" w:color="auto" w:fill="auto"/>
            <w:vAlign w:val="center"/>
          </w:tcPr>
          <w:p w:rsidR="000A2E4B" w:rsidRPr="00376ADC" w:rsidRDefault="00181D05"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Forming solid mat</w:t>
            </w:r>
          </w:p>
        </w:tc>
      </w:tr>
      <w:tr w:rsidR="00F762D9" w:rsidRPr="00376ADC" w:rsidTr="001C4010">
        <w:trPr>
          <w:trHeight w:val="144"/>
        </w:trPr>
        <w:tc>
          <w:tcPr>
            <w:tcW w:w="1042" w:type="dxa"/>
            <w:tcBorders>
              <w:left w:val="single" w:sz="4" w:space="0" w:color="auto"/>
            </w:tcBorders>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13AA</w:t>
            </w:r>
          </w:p>
        </w:tc>
        <w:tc>
          <w:tcPr>
            <w:tcW w:w="1046" w:type="dxa"/>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47"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F762D9"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350" w:type="dxa"/>
            <w:vAlign w:val="center"/>
          </w:tcPr>
          <w:p w:rsidR="00F762D9" w:rsidRPr="00376ADC" w:rsidRDefault="00F762D9" w:rsidP="007C731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 2</w:t>
            </w:r>
          </w:p>
        </w:tc>
        <w:tc>
          <w:tcPr>
            <w:tcW w:w="2790" w:type="dxa"/>
            <w:shd w:val="clear" w:color="auto" w:fill="auto"/>
            <w:vAlign w:val="center"/>
          </w:tcPr>
          <w:p w:rsidR="00F762D9" w:rsidRPr="00376ADC" w:rsidRDefault="00F762D9"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13A</w:t>
            </w:r>
          </w:p>
        </w:tc>
        <w:tc>
          <w:tcPr>
            <w:tcW w:w="1046" w:type="dxa"/>
          </w:tcPr>
          <w:p w:rsidR="000A2E4B" w:rsidRPr="00376ADC" w:rsidRDefault="007C7316"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0.05</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7C7316"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0.05</w:t>
            </w:r>
          </w:p>
        </w:tc>
        <w:tc>
          <w:tcPr>
            <w:tcW w:w="1350" w:type="dxa"/>
            <w:vAlign w:val="center"/>
          </w:tcPr>
          <w:p w:rsidR="000A2E4B" w:rsidRPr="00376ADC" w:rsidRDefault="007C7316" w:rsidP="007C731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 2</w:t>
            </w:r>
          </w:p>
        </w:tc>
        <w:tc>
          <w:tcPr>
            <w:tcW w:w="2790" w:type="dxa"/>
            <w:shd w:val="clear" w:color="auto" w:fill="auto"/>
            <w:vAlign w:val="center"/>
          </w:tcPr>
          <w:p w:rsidR="000A2E4B" w:rsidRPr="00376ADC" w:rsidRDefault="007C7316"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 along shore</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w:t>
            </w:r>
          </w:p>
        </w:tc>
        <w:tc>
          <w:tcPr>
            <w:tcW w:w="1046" w:type="dxa"/>
          </w:tcPr>
          <w:p w:rsidR="000A2E4B" w:rsidRPr="00376ADC" w:rsidRDefault="007C7316"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r w:rsidR="007C7316" w:rsidRPr="00376ADC">
              <w:rPr>
                <w:rFonts w:ascii="Times New Roman" w:eastAsia="Times New Roman" w:hAnsi="Times New Roman" w:cs="Times New Roman"/>
                <w:color w:val="000000"/>
                <w:sz w:val="20"/>
                <w:szCs w:val="20"/>
              </w:rPr>
              <w:t>.03</w:t>
            </w:r>
          </w:p>
        </w:tc>
        <w:tc>
          <w:tcPr>
            <w:tcW w:w="1350" w:type="dxa"/>
            <w:vAlign w:val="center"/>
          </w:tcPr>
          <w:p w:rsidR="000A2E4B" w:rsidRPr="00376ADC" w:rsidRDefault="007C7316"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&lt;&lt;1-2; 1</w:t>
            </w:r>
          </w:p>
        </w:tc>
        <w:tc>
          <w:tcPr>
            <w:tcW w:w="2790" w:type="dxa"/>
            <w:shd w:val="clear" w:color="auto" w:fill="auto"/>
            <w:vAlign w:val="center"/>
          </w:tcPr>
          <w:p w:rsidR="000A2E4B" w:rsidRPr="00376ADC" w:rsidRDefault="007C7316"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Regular towers in NWM bed</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13B</w:t>
            </w:r>
          </w:p>
        </w:tc>
        <w:tc>
          <w:tcPr>
            <w:tcW w:w="1046" w:type="dxa"/>
          </w:tcPr>
          <w:p w:rsidR="000A2E4B" w:rsidRPr="00376ADC" w:rsidRDefault="007C7316"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0.06</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350" w:type="dxa"/>
            <w:vAlign w:val="center"/>
          </w:tcPr>
          <w:p w:rsidR="000A2E4B" w:rsidRPr="00376ADC" w:rsidRDefault="00F762D9"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w:t>
            </w:r>
            <w:r w:rsidR="000A2E4B" w:rsidRPr="00376ADC">
              <w:rPr>
                <w:rFonts w:ascii="Times New Roman" w:eastAsia="Times New Roman" w:hAnsi="Times New Roman" w:cs="Times New Roman"/>
                <w:color w:val="000000"/>
                <w:sz w:val="20"/>
                <w:szCs w:val="20"/>
              </w:rPr>
              <w:t>1-3; 1</w:t>
            </w:r>
          </w:p>
        </w:tc>
        <w:tc>
          <w:tcPr>
            <w:tcW w:w="2790" w:type="dxa"/>
            <w:shd w:val="clear" w:color="auto" w:fill="auto"/>
            <w:vAlign w:val="center"/>
          </w:tcPr>
          <w:p w:rsidR="000A2E4B" w:rsidRPr="00376ADC" w:rsidRDefault="00F762D9"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Regular thickening towers</w:t>
            </w:r>
          </w:p>
        </w:tc>
      </w:tr>
      <w:tr w:rsidR="000A2E4B" w:rsidRPr="00376ADC" w:rsidTr="001C4010">
        <w:trPr>
          <w:trHeight w:val="144"/>
        </w:trPr>
        <w:tc>
          <w:tcPr>
            <w:tcW w:w="1042" w:type="dxa"/>
            <w:tcBorders>
              <w:left w:val="single" w:sz="4" w:space="0" w:color="auto"/>
            </w:tcBorders>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13C</w:t>
            </w:r>
          </w:p>
        </w:tc>
        <w:tc>
          <w:tcPr>
            <w:tcW w:w="1046" w:type="dxa"/>
          </w:tcPr>
          <w:p w:rsidR="000A2E4B"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47" w:type="dxa"/>
            <w:vAlign w:val="center"/>
          </w:tcPr>
          <w:p w:rsidR="000A2E4B" w:rsidRPr="00376ADC" w:rsidRDefault="000A2E4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350" w:type="dxa"/>
            <w:vAlign w:val="center"/>
          </w:tcPr>
          <w:p w:rsidR="000A2E4B" w:rsidRPr="00376ADC" w:rsidRDefault="00F762D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-&lt;0.01</w:t>
            </w:r>
          </w:p>
        </w:tc>
        <w:tc>
          <w:tcPr>
            <w:tcW w:w="1350" w:type="dxa"/>
            <w:vAlign w:val="center"/>
          </w:tcPr>
          <w:p w:rsidR="000A2E4B" w:rsidRPr="00376ADC" w:rsidRDefault="00F762D9"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0A2E4B" w:rsidRPr="00376ADC" w:rsidRDefault="00F762D9" w:rsidP="001C4010">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found</w:t>
            </w:r>
          </w:p>
        </w:tc>
      </w:tr>
    </w:tbl>
    <w:p w:rsidR="001D5FF1" w:rsidRPr="00376ADC" w:rsidRDefault="001D5FF1" w:rsidP="001D5FF1">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Table 5:  Fall Eurasian Water-milfoil Bed and High Density Area Mapping Summary</w:t>
      </w:r>
    </w:p>
    <w:p w:rsidR="001D5FF1" w:rsidRPr="00376ADC" w:rsidRDefault="001D5FF1" w:rsidP="001D5FF1">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Big Trade Lake, Burnett County</w:t>
      </w:r>
    </w:p>
    <w:p w:rsidR="001D5FF1" w:rsidRPr="00376ADC" w:rsidRDefault="001D5FF1" w:rsidP="001D5FF1">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October 22-25, 2018</w:t>
      </w:r>
    </w:p>
    <w:p w:rsidR="001D5FF1" w:rsidRPr="00376ADC" w:rsidRDefault="001D5FF1" w:rsidP="001D5FF1">
      <w:pPr>
        <w:spacing w:after="0" w:line="240" w:lineRule="auto"/>
        <w:rPr>
          <w:rFonts w:ascii="Times New Roman" w:hAnsi="Times New Roman" w:cs="Times New Roman"/>
          <w:sz w:val="24"/>
          <w:szCs w:val="24"/>
        </w:rPr>
      </w:pPr>
    </w:p>
    <w:tbl>
      <w:tblPr>
        <w:tblW w:w="13860" w:type="dxa"/>
        <w:tblInd w:w="-3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058"/>
        <w:gridCol w:w="1050"/>
        <w:gridCol w:w="1051"/>
        <w:gridCol w:w="1051"/>
        <w:gridCol w:w="1051"/>
        <w:gridCol w:w="1051"/>
        <w:gridCol w:w="1051"/>
        <w:gridCol w:w="1051"/>
        <w:gridCol w:w="1260"/>
        <w:gridCol w:w="1396"/>
        <w:gridCol w:w="2790"/>
      </w:tblGrid>
      <w:tr w:rsidR="001D5FF1" w:rsidRPr="00376ADC" w:rsidTr="005C13F0">
        <w:trPr>
          <w:trHeight w:val="144"/>
        </w:trPr>
        <w:tc>
          <w:tcPr>
            <w:tcW w:w="1058" w:type="dxa"/>
            <w:tcBorders>
              <w:top w:val="single" w:sz="4" w:space="0" w:color="auto"/>
              <w:left w:val="single" w:sz="4" w:space="0" w:color="auto"/>
              <w:bottom w:val="single" w:sz="2" w:space="0" w:color="auto"/>
              <w:right w:val="single" w:sz="2" w:space="0" w:color="auto"/>
            </w:tcBorders>
            <w:vAlign w:val="center"/>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Bed Number</w:t>
            </w:r>
          </w:p>
        </w:tc>
        <w:tc>
          <w:tcPr>
            <w:tcW w:w="1050" w:type="dxa"/>
            <w:tcBorders>
              <w:top w:val="single" w:sz="4" w:space="0" w:color="auto"/>
              <w:left w:val="single" w:sz="2" w:space="0" w:color="auto"/>
              <w:bottom w:val="single" w:sz="2" w:space="0" w:color="auto"/>
              <w:right w:val="single" w:sz="2" w:space="0" w:color="auto"/>
            </w:tcBorders>
          </w:tcPr>
          <w:p w:rsidR="005C13F0" w:rsidRPr="00376ADC" w:rsidRDefault="005C13F0" w:rsidP="005C13F0">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2018</w:t>
            </w:r>
          </w:p>
          <w:p w:rsidR="001D5FF1" w:rsidRPr="00376ADC" w:rsidRDefault="005C13F0" w:rsidP="005C13F0">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51"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2017</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51"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2016</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51"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2015</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51"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2014</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51"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 xml:space="preserve">2013 </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051" w:type="dxa"/>
            <w:tcBorders>
              <w:top w:val="single" w:sz="4" w:space="0" w:color="auto"/>
              <w:left w:val="single" w:sz="2" w:space="0" w:color="auto"/>
              <w:bottom w:val="single" w:sz="2" w:space="0" w:color="auto"/>
              <w:right w:val="single" w:sz="2" w:space="0" w:color="auto"/>
            </w:tcBorders>
          </w:tcPr>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 xml:space="preserve">2012 </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Fall Bed Acreage</w:t>
            </w:r>
          </w:p>
        </w:tc>
        <w:tc>
          <w:tcPr>
            <w:tcW w:w="1260" w:type="dxa"/>
            <w:tcBorders>
              <w:top w:val="single" w:sz="4" w:space="0" w:color="auto"/>
              <w:left w:val="single" w:sz="2" w:space="0" w:color="auto"/>
              <w:bottom w:val="single" w:sz="2" w:space="0" w:color="auto"/>
              <w:right w:val="single" w:sz="2" w:space="0" w:color="auto"/>
            </w:tcBorders>
          </w:tcPr>
          <w:p w:rsidR="001D5FF1" w:rsidRPr="00376ADC" w:rsidRDefault="001D5FF1" w:rsidP="005C13F0">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w:t>
            </w:r>
            <w:r w:rsidR="005C13F0" w:rsidRPr="00376ADC">
              <w:rPr>
                <w:rFonts w:ascii="Times New Roman" w:hAnsi="Times New Roman" w:cs="Times New Roman"/>
                <w:b/>
                <w:color w:val="000000"/>
              </w:rPr>
              <w:t>8</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 xml:space="preserve">Change in </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Acreage</w:t>
            </w:r>
          </w:p>
        </w:tc>
        <w:tc>
          <w:tcPr>
            <w:tcW w:w="1396" w:type="dxa"/>
            <w:tcBorders>
              <w:top w:val="single" w:sz="4" w:space="0" w:color="auto"/>
              <w:left w:val="single" w:sz="2" w:space="0" w:color="auto"/>
              <w:bottom w:val="single" w:sz="2" w:space="0" w:color="auto"/>
              <w:right w:val="single" w:sz="2" w:space="0" w:color="auto"/>
            </w:tcBorders>
          </w:tcPr>
          <w:p w:rsidR="001D5FF1" w:rsidRPr="00376ADC" w:rsidRDefault="005C13F0"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2018</w:t>
            </w:r>
            <w:r w:rsidR="001D5FF1" w:rsidRPr="00376ADC">
              <w:rPr>
                <w:rFonts w:ascii="Times New Roman" w:hAnsi="Times New Roman" w:cs="Times New Roman"/>
                <w:b/>
                <w:color w:val="000000"/>
              </w:rPr>
              <w:t xml:space="preserve"> Rake Range; Mean Rake</w:t>
            </w:r>
          </w:p>
        </w:tc>
        <w:tc>
          <w:tcPr>
            <w:tcW w:w="2790" w:type="dxa"/>
            <w:tcBorders>
              <w:top w:val="single" w:sz="4" w:space="0" w:color="auto"/>
              <w:left w:val="single" w:sz="2" w:space="0" w:color="auto"/>
              <w:bottom w:val="single" w:sz="2" w:space="0" w:color="auto"/>
              <w:right w:val="single" w:sz="2" w:space="0" w:color="auto"/>
            </w:tcBorders>
            <w:shd w:val="clear" w:color="auto" w:fill="auto"/>
            <w:noWrap/>
            <w:vAlign w:val="center"/>
          </w:tcPr>
          <w:p w:rsidR="001D5FF1" w:rsidRPr="00376ADC" w:rsidRDefault="001D5FF1" w:rsidP="00D17489">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201</w:t>
            </w:r>
            <w:r w:rsidR="00D17489" w:rsidRPr="00376ADC">
              <w:rPr>
                <w:rFonts w:ascii="Times New Roman" w:hAnsi="Times New Roman" w:cs="Times New Roman"/>
                <w:b/>
                <w:color w:val="000000"/>
              </w:rPr>
              <w:t>8</w:t>
            </w:r>
            <w:r w:rsidRPr="00376ADC">
              <w:rPr>
                <w:rFonts w:ascii="Times New Roman" w:hAnsi="Times New Roman" w:cs="Times New Roman"/>
                <w:b/>
                <w:color w:val="000000"/>
              </w:rPr>
              <w:t xml:space="preserve"> Bed Characteristics/</w:t>
            </w:r>
          </w:p>
          <w:p w:rsidR="001D5FF1" w:rsidRPr="00376ADC" w:rsidRDefault="001D5FF1" w:rsidP="001D5FF1">
            <w:pPr>
              <w:spacing w:after="0" w:line="240" w:lineRule="auto"/>
              <w:jc w:val="center"/>
              <w:rPr>
                <w:rFonts w:ascii="Times New Roman" w:hAnsi="Times New Roman" w:cs="Times New Roman"/>
                <w:b/>
                <w:color w:val="000000"/>
              </w:rPr>
            </w:pPr>
            <w:r w:rsidRPr="00376ADC">
              <w:rPr>
                <w:rFonts w:ascii="Times New Roman" w:hAnsi="Times New Roman" w:cs="Times New Roman"/>
                <w:b/>
                <w:color w:val="000000"/>
              </w:rPr>
              <w:t>Field Notes</w:t>
            </w:r>
          </w:p>
        </w:tc>
      </w:tr>
      <w:tr w:rsidR="001C7B88" w:rsidRPr="00376ADC" w:rsidTr="005C13F0">
        <w:trPr>
          <w:trHeight w:val="144"/>
        </w:trPr>
        <w:tc>
          <w:tcPr>
            <w:tcW w:w="1058" w:type="dxa"/>
            <w:tcBorders>
              <w:left w:val="single" w:sz="4" w:space="0" w:color="auto"/>
            </w:tcBorders>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14</w:t>
            </w:r>
          </w:p>
        </w:tc>
        <w:tc>
          <w:tcPr>
            <w:tcW w:w="1050" w:type="dxa"/>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0.20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0.32</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0.42</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-0.12</w:t>
            </w:r>
          </w:p>
        </w:tc>
        <w:tc>
          <w:tcPr>
            <w:tcW w:w="1396" w:type="dxa"/>
            <w:vAlign w:val="center"/>
          </w:tcPr>
          <w:p w:rsidR="001C7B88" w:rsidRPr="00376ADC" w:rsidRDefault="001C7B88"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 2</w:t>
            </w:r>
          </w:p>
        </w:tc>
        <w:tc>
          <w:tcPr>
            <w:tcW w:w="2790" w:type="dxa"/>
            <w:shd w:val="clear" w:color="auto" w:fill="auto"/>
            <w:vAlign w:val="center"/>
          </w:tcPr>
          <w:p w:rsidR="001C7B88" w:rsidRPr="00376ADC" w:rsidRDefault="001C7B88"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 xml:space="preserve">Thick at core; </w:t>
            </w:r>
            <w:proofErr w:type="spellStart"/>
            <w:r w:rsidRPr="00376ADC">
              <w:rPr>
                <w:rFonts w:ascii="Times New Roman" w:eastAsia="Times New Roman" w:hAnsi="Times New Roman" w:cs="Times New Roman"/>
                <w:color w:val="000000"/>
                <w:sz w:val="20"/>
                <w:szCs w:val="20"/>
              </w:rPr>
              <w:t>fragm</w:t>
            </w:r>
            <w:proofErr w:type="spellEnd"/>
            <w:r w:rsidRPr="00376ADC">
              <w:rPr>
                <w:rFonts w:ascii="Times New Roman" w:eastAsia="Times New Roman" w:hAnsi="Times New Roman" w:cs="Times New Roman"/>
                <w:color w:val="000000"/>
                <w:sz w:val="20"/>
                <w:szCs w:val="20"/>
              </w:rPr>
              <w:t>. on edge</w:t>
            </w:r>
          </w:p>
        </w:tc>
      </w:tr>
      <w:tr w:rsidR="001C7B88" w:rsidRPr="00376ADC" w:rsidTr="005C13F0">
        <w:trPr>
          <w:trHeight w:val="144"/>
        </w:trPr>
        <w:tc>
          <w:tcPr>
            <w:tcW w:w="1058" w:type="dxa"/>
            <w:tcBorders>
              <w:left w:val="single" w:sz="4" w:space="0" w:color="auto"/>
            </w:tcBorders>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15A</w:t>
            </w:r>
          </w:p>
        </w:tc>
        <w:tc>
          <w:tcPr>
            <w:tcW w:w="1050" w:type="dxa"/>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C7B88" w:rsidRPr="00376ADC" w:rsidRDefault="001C7B88"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396" w:type="dxa"/>
            <w:vAlign w:val="center"/>
          </w:tcPr>
          <w:p w:rsidR="001C7B88" w:rsidRPr="00376ADC" w:rsidRDefault="001C7B88"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 3</w:t>
            </w:r>
          </w:p>
        </w:tc>
        <w:tc>
          <w:tcPr>
            <w:tcW w:w="2790" w:type="dxa"/>
            <w:shd w:val="clear" w:color="auto" w:fill="auto"/>
            <w:vAlign w:val="center"/>
          </w:tcPr>
          <w:p w:rsidR="001C7B88" w:rsidRPr="00376ADC" w:rsidRDefault="001C7B88"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w:t>
            </w:r>
          </w:p>
        </w:tc>
      </w:tr>
      <w:tr w:rsidR="00D17489" w:rsidRPr="00376ADC" w:rsidTr="005C13F0">
        <w:trPr>
          <w:trHeight w:val="144"/>
        </w:trPr>
        <w:tc>
          <w:tcPr>
            <w:tcW w:w="1058" w:type="dxa"/>
            <w:tcBorders>
              <w:left w:val="single" w:sz="4" w:space="0" w:color="auto"/>
            </w:tcBorders>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15B</w:t>
            </w:r>
          </w:p>
        </w:tc>
        <w:tc>
          <w:tcPr>
            <w:tcW w:w="1050" w:type="dxa"/>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396" w:type="dxa"/>
            <w:vAlign w:val="center"/>
          </w:tcPr>
          <w:p w:rsidR="00D17489" w:rsidRPr="00376ADC" w:rsidRDefault="00D17489"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 3</w:t>
            </w:r>
          </w:p>
        </w:tc>
        <w:tc>
          <w:tcPr>
            <w:tcW w:w="2790" w:type="dxa"/>
            <w:shd w:val="clear" w:color="auto" w:fill="auto"/>
            <w:vAlign w:val="center"/>
          </w:tcPr>
          <w:p w:rsidR="00D17489" w:rsidRPr="00376ADC" w:rsidRDefault="00D17489"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w:t>
            </w:r>
          </w:p>
        </w:tc>
      </w:tr>
      <w:tr w:rsidR="00D17489" w:rsidRPr="00376ADC" w:rsidTr="005C13F0">
        <w:trPr>
          <w:trHeight w:val="144"/>
        </w:trPr>
        <w:tc>
          <w:tcPr>
            <w:tcW w:w="1058" w:type="dxa"/>
            <w:tcBorders>
              <w:left w:val="single" w:sz="4" w:space="0" w:color="auto"/>
            </w:tcBorders>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15</w:t>
            </w:r>
          </w:p>
        </w:tc>
        <w:tc>
          <w:tcPr>
            <w:tcW w:w="1050" w:type="dxa"/>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0.06</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0.07</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D17489" w:rsidRPr="00376ADC" w:rsidRDefault="00D1748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D17489" w:rsidRPr="00376ADC" w:rsidRDefault="00D17489" w:rsidP="00A46176">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FF0000"/>
                <w:sz w:val="20"/>
                <w:szCs w:val="20"/>
              </w:rPr>
              <w:t>-0.04</w:t>
            </w:r>
          </w:p>
        </w:tc>
        <w:tc>
          <w:tcPr>
            <w:tcW w:w="1396" w:type="dxa"/>
            <w:vAlign w:val="center"/>
          </w:tcPr>
          <w:p w:rsidR="00D17489" w:rsidRPr="00376ADC" w:rsidRDefault="00D17489"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 2</w:t>
            </w:r>
          </w:p>
        </w:tc>
        <w:tc>
          <w:tcPr>
            <w:tcW w:w="2790" w:type="dxa"/>
            <w:shd w:val="clear" w:color="auto" w:fill="auto"/>
            <w:vAlign w:val="center"/>
          </w:tcPr>
          <w:p w:rsidR="00D17489" w:rsidRPr="00376ADC" w:rsidRDefault="00D17489"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Significant monotypic bed</w:t>
            </w:r>
          </w:p>
        </w:tc>
      </w:tr>
      <w:tr w:rsidR="007C7316" w:rsidRPr="00376ADC" w:rsidTr="005C13F0">
        <w:trPr>
          <w:trHeight w:val="144"/>
        </w:trPr>
        <w:tc>
          <w:tcPr>
            <w:tcW w:w="1058" w:type="dxa"/>
            <w:tcBorders>
              <w:left w:val="single" w:sz="4" w:space="0" w:color="auto"/>
            </w:tcBorders>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16</w:t>
            </w:r>
          </w:p>
        </w:tc>
        <w:tc>
          <w:tcPr>
            <w:tcW w:w="1050" w:type="dxa"/>
          </w:tcPr>
          <w:p w:rsidR="007C7316" w:rsidRPr="00376ADC" w:rsidRDefault="00D6385A"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7C7316" w:rsidRPr="00376ADC" w:rsidRDefault="007C7316"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7C7316" w:rsidRPr="00376ADC" w:rsidRDefault="00D6385A"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-0.04</w:t>
            </w:r>
          </w:p>
        </w:tc>
        <w:tc>
          <w:tcPr>
            <w:tcW w:w="1396" w:type="dxa"/>
            <w:vAlign w:val="center"/>
          </w:tcPr>
          <w:p w:rsidR="007C7316" w:rsidRPr="00376ADC" w:rsidRDefault="00D6385A"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7C7316" w:rsidRPr="00376ADC" w:rsidRDefault="00D6385A"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found</w:t>
            </w:r>
          </w:p>
        </w:tc>
      </w:tr>
      <w:tr w:rsidR="001F7FA9" w:rsidRPr="00376ADC" w:rsidTr="005C13F0">
        <w:trPr>
          <w:trHeight w:val="144"/>
        </w:trPr>
        <w:tc>
          <w:tcPr>
            <w:tcW w:w="1058" w:type="dxa"/>
            <w:tcBorders>
              <w:left w:val="single" w:sz="4" w:space="0" w:color="auto"/>
            </w:tcBorders>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16AA</w:t>
            </w:r>
          </w:p>
        </w:tc>
        <w:tc>
          <w:tcPr>
            <w:tcW w:w="1050" w:type="dxa"/>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0.06</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0.06</w:t>
            </w:r>
          </w:p>
        </w:tc>
        <w:tc>
          <w:tcPr>
            <w:tcW w:w="1396" w:type="dxa"/>
            <w:vAlign w:val="center"/>
          </w:tcPr>
          <w:p w:rsidR="001F7FA9" w:rsidRPr="00376ADC" w:rsidRDefault="001F7FA9"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&lt;&lt;1-3; 2</w:t>
            </w:r>
          </w:p>
        </w:tc>
        <w:tc>
          <w:tcPr>
            <w:tcW w:w="2790" w:type="dxa"/>
            <w:shd w:val="clear" w:color="auto" w:fill="auto"/>
            <w:vAlign w:val="center"/>
          </w:tcPr>
          <w:p w:rsidR="001F7FA9" w:rsidRPr="00376ADC" w:rsidRDefault="001F7FA9"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 xml:space="preserve">Regular towers and </w:t>
            </w:r>
            <w:proofErr w:type="spellStart"/>
            <w:r w:rsidRPr="00376ADC">
              <w:rPr>
                <w:rFonts w:ascii="Times New Roman" w:eastAsia="Times New Roman" w:hAnsi="Times New Roman" w:cs="Times New Roman"/>
                <w:color w:val="000000"/>
                <w:sz w:val="20"/>
                <w:szCs w:val="20"/>
              </w:rPr>
              <w:t>microbeds</w:t>
            </w:r>
            <w:proofErr w:type="spellEnd"/>
          </w:p>
        </w:tc>
      </w:tr>
      <w:tr w:rsidR="001F7FA9" w:rsidRPr="00376ADC" w:rsidTr="005C13F0">
        <w:trPr>
          <w:trHeight w:val="144"/>
        </w:trPr>
        <w:tc>
          <w:tcPr>
            <w:tcW w:w="1058" w:type="dxa"/>
            <w:tcBorders>
              <w:left w:val="single" w:sz="4" w:space="0" w:color="auto"/>
            </w:tcBorders>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16A</w:t>
            </w:r>
          </w:p>
        </w:tc>
        <w:tc>
          <w:tcPr>
            <w:tcW w:w="1050" w:type="dxa"/>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396" w:type="dxa"/>
            <w:vAlign w:val="center"/>
          </w:tcPr>
          <w:p w:rsidR="001F7FA9" w:rsidRPr="00376ADC" w:rsidRDefault="001F7FA9" w:rsidP="001F7FA9">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&lt;&lt;1-2; 1</w:t>
            </w:r>
          </w:p>
        </w:tc>
        <w:tc>
          <w:tcPr>
            <w:tcW w:w="2790" w:type="dxa"/>
            <w:shd w:val="clear" w:color="auto" w:fill="auto"/>
            <w:vAlign w:val="center"/>
          </w:tcPr>
          <w:p w:rsidR="001F7FA9" w:rsidRPr="00376ADC" w:rsidRDefault="001F7FA9"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Regular towers along shore</w:t>
            </w:r>
          </w:p>
        </w:tc>
      </w:tr>
      <w:tr w:rsidR="001F7FA9" w:rsidRPr="00376ADC" w:rsidTr="005C13F0">
        <w:trPr>
          <w:trHeight w:val="144"/>
        </w:trPr>
        <w:tc>
          <w:tcPr>
            <w:tcW w:w="1058" w:type="dxa"/>
            <w:tcBorders>
              <w:left w:val="single" w:sz="4" w:space="0" w:color="auto"/>
            </w:tcBorders>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16B</w:t>
            </w:r>
          </w:p>
        </w:tc>
        <w:tc>
          <w:tcPr>
            <w:tcW w:w="1050" w:type="dxa"/>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1F7FA9"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396" w:type="dxa"/>
            <w:vAlign w:val="center"/>
          </w:tcPr>
          <w:p w:rsidR="001F7FA9" w:rsidRPr="00376ADC" w:rsidRDefault="001F7FA9"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 2</w:t>
            </w:r>
          </w:p>
        </w:tc>
        <w:tc>
          <w:tcPr>
            <w:tcW w:w="2790" w:type="dxa"/>
            <w:shd w:val="clear" w:color="auto" w:fill="auto"/>
            <w:vAlign w:val="center"/>
          </w:tcPr>
          <w:p w:rsidR="001F7FA9" w:rsidRPr="00376ADC" w:rsidRDefault="001F7FA9"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 at shoreline</w:t>
            </w:r>
          </w:p>
        </w:tc>
      </w:tr>
      <w:tr w:rsidR="001F7FA9" w:rsidRPr="00376ADC" w:rsidTr="005C13F0">
        <w:trPr>
          <w:trHeight w:val="144"/>
        </w:trPr>
        <w:tc>
          <w:tcPr>
            <w:tcW w:w="1058" w:type="dxa"/>
            <w:tcBorders>
              <w:left w:val="single" w:sz="4" w:space="0" w:color="auto"/>
            </w:tcBorders>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17</w:t>
            </w:r>
          </w:p>
        </w:tc>
        <w:tc>
          <w:tcPr>
            <w:tcW w:w="1050" w:type="dxa"/>
          </w:tcPr>
          <w:p w:rsidR="001F7FA9" w:rsidRPr="00376ADC" w:rsidRDefault="001F7FA9" w:rsidP="001F7FA9">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0.33</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0.12</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1F7FA9" w:rsidP="001F7FA9">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0.21</w:t>
            </w:r>
          </w:p>
        </w:tc>
        <w:tc>
          <w:tcPr>
            <w:tcW w:w="1396" w:type="dxa"/>
            <w:vAlign w:val="center"/>
          </w:tcPr>
          <w:p w:rsidR="001F7FA9" w:rsidRPr="00376ADC" w:rsidRDefault="00F219D5" w:rsidP="00F219D5">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w:t>
            </w:r>
            <w:r w:rsidR="001F7FA9" w:rsidRPr="00376ADC">
              <w:rPr>
                <w:rFonts w:ascii="Times New Roman" w:eastAsia="Times New Roman" w:hAnsi="Times New Roman" w:cs="Times New Roman"/>
                <w:color w:val="000000"/>
                <w:sz w:val="20"/>
                <w:szCs w:val="20"/>
              </w:rPr>
              <w:t>&lt;1-</w:t>
            </w:r>
            <w:r w:rsidRPr="00376ADC">
              <w:rPr>
                <w:rFonts w:ascii="Times New Roman" w:eastAsia="Times New Roman" w:hAnsi="Times New Roman" w:cs="Times New Roman"/>
                <w:color w:val="000000"/>
                <w:sz w:val="20"/>
                <w:szCs w:val="20"/>
              </w:rPr>
              <w:t>2</w:t>
            </w:r>
            <w:r w:rsidR="001F7FA9" w:rsidRPr="00376ADC">
              <w:rPr>
                <w:rFonts w:ascii="Times New Roman" w:eastAsia="Times New Roman" w:hAnsi="Times New Roman" w:cs="Times New Roman"/>
                <w:color w:val="000000"/>
                <w:sz w:val="20"/>
                <w:szCs w:val="20"/>
              </w:rPr>
              <w:t xml:space="preserve">; </w:t>
            </w:r>
            <w:r w:rsidRPr="00376ADC">
              <w:rPr>
                <w:rFonts w:ascii="Times New Roman" w:eastAsia="Times New Roman" w:hAnsi="Times New Roman" w:cs="Times New Roman"/>
                <w:color w:val="000000"/>
                <w:sz w:val="20"/>
                <w:szCs w:val="20"/>
              </w:rPr>
              <w:t>1</w:t>
            </w:r>
          </w:p>
        </w:tc>
        <w:tc>
          <w:tcPr>
            <w:tcW w:w="2790" w:type="dxa"/>
            <w:shd w:val="clear" w:color="auto" w:fill="auto"/>
            <w:vAlign w:val="center"/>
          </w:tcPr>
          <w:p w:rsidR="001F7FA9" w:rsidRPr="00376ADC" w:rsidRDefault="00F219D5" w:rsidP="001D5FF1">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Many prop-clipped towers</w:t>
            </w:r>
          </w:p>
        </w:tc>
      </w:tr>
      <w:tr w:rsidR="001F7FA9" w:rsidRPr="00376ADC" w:rsidTr="005C13F0">
        <w:trPr>
          <w:trHeight w:val="144"/>
        </w:trPr>
        <w:tc>
          <w:tcPr>
            <w:tcW w:w="1058" w:type="dxa"/>
            <w:tcBorders>
              <w:left w:val="single" w:sz="4" w:space="0" w:color="auto"/>
            </w:tcBorders>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18</w:t>
            </w:r>
          </w:p>
        </w:tc>
        <w:tc>
          <w:tcPr>
            <w:tcW w:w="1050" w:type="dxa"/>
          </w:tcPr>
          <w:p w:rsidR="001F7FA9" w:rsidRPr="00376ADC" w:rsidRDefault="00F219D5"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0.58</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F219D5" w:rsidP="00F219D5">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FF0000"/>
                <w:sz w:val="20"/>
                <w:szCs w:val="20"/>
              </w:rPr>
              <w:t>-</w:t>
            </w:r>
            <w:r w:rsidR="001F7FA9" w:rsidRPr="00376ADC">
              <w:rPr>
                <w:rFonts w:ascii="Times New Roman" w:eastAsia="Times New Roman" w:hAnsi="Times New Roman" w:cs="Times New Roman"/>
                <w:color w:val="FF0000"/>
                <w:sz w:val="20"/>
                <w:szCs w:val="20"/>
              </w:rPr>
              <w:t>0.5</w:t>
            </w:r>
            <w:r w:rsidRPr="00376ADC">
              <w:rPr>
                <w:rFonts w:ascii="Times New Roman" w:eastAsia="Times New Roman" w:hAnsi="Times New Roman" w:cs="Times New Roman"/>
                <w:color w:val="FF0000"/>
                <w:sz w:val="20"/>
                <w:szCs w:val="20"/>
              </w:rPr>
              <w:t>7</w:t>
            </w:r>
          </w:p>
        </w:tc>
        <w:tc>
          <w:tcPr>
            <w:tcW w:w="1396" w:type="dxa"/>
            <w:vAlign w:val="center"/>
          </w:tcPr>
          <w:p w:rsidR="001F7FA9" w:rsidRPr="00376ADC" w:rsidRDefault="00F219D5"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 2</w:t>
            </w:r>
          </w:p>
        </w:tc>
        <w:tc>
          <w:tcPr>
            <w:tcW w:w="2790" w:type="dxa"/>
            <w:shd w:val="clear" w:color="auto" w:fill="auto"/>
            <w:vAlign w:val="center"/>
          </w:tcPr>
          <w:p w:rsidR="001F7FA9" w:rsidRPr="00376ADC" w:rsidRDefault="00F219D5" w:rsidP="001D5FF1">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 outside treated area</w:t>
            </w:r>
          </w:p>
        </w:tc>
      </w:tr>
      <w:tr w:rsidR="001257E8" w:rsidRPr="00376ADC" w:rsidTr="005C13F0">
        <w:trPr>
          <w:trHeight w:val="144"/>
        </w:trPr>
        <w:tc>
          <w:tcPr>
            <w:tcW w:w="1058" w:type="dxa"/>
            <w:tcBorders>
              <w:left w:val="single" w:sz="4" w:space="0" w:color="auto"/>
            </w:tcBorders>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19</w:t>
            </w:r>
          </w:p>
        </w:tc>
        <w:tc>
          <w:tcPr>
            <w:tcW w:w="1050" w:type="dxa"/>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257E8" w:rsidRPr="00376ADC" w:rsidRDefault="001257E8"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-0.04</w:t>
            </w:r>
          </w:p>
        </w:tc>
        <w:tc>
          <w:tcPr>
            <w:tcW w:w="1396" w:type="dxa"/>
            <w:vAlign w:val="center"/>
          </w:tcPr>
          <w:p w:rsidR="001257E8" w:rsidRPr="00376ADC" w:rsidRDefault="001257E8"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1257E8" w:rsidRPr="00376ADC" w:rsidRDefault="001257E8"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 EWM plant</w:t>
            </w:r>
            <w:r w:rsidR="001C4010" w:rsidRPr="00376ADC">
              <w:rPr>
                <w:rFonts w:ascii="Times New Roman" w:eastAsia="Times New Roman" w:hAnsi="Times New Roman" w:cs="Times New Roman"/>
                <w:color w:val="000000"/>
                <w:sz w:val="20"/>
                <w:szCs w:val="20"/>
              </w:rPr>
              <w:t xml:space="preserve"> – rake removed</w:t>
            </w:r>
          </w:p>
        </w:tc>
      </w:tr>
      <w:tr w:rsidR="00A82181" w:rsidRPr="00376ADC" w:rsidTr="005C13F0">
        <w:trPr>
          <w:trHeight w:val="144"/>
        </w:trPr>
        <w:tc>
          <w:tcPr>
            <w:tcW w:w="1058" w:type="dxa"/>
            <w:tcBorders>
              <w:left w:val="single" w:sz="4" w:space="0" w:color="auto"/>
            </w:tcBorders>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20</w:t>
            </w:r>
          </w:p>
        </w:tc>
        <w:tc>
          <w:tcPr>
            <w:tcW w:w="1050" w:type="dxa"/>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A82181" w:rsidRPr="00376ADC" w:rsidRDefault="00A82181"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-0.04</w:t>
            </w:r>
          </w:p>
        </w:tc>
        <w:tc>
          <w:tcPr>
            <w:tcW w:w="1396" w:type="dxa"/>
            <w:vAlign w:val="center"/>
          </w:tcPr>
          <w:p w:rsidR="00A82181" w:rsidRPr="00376ADC" w:rsidRDefault="00A82181"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A82181" w:rsidRPr="00376ADC" w:rsidRDefault="001C4010"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 EWM plant – rake removed</w:t>
            </w:r>
          </w:p>
        </w:tc>
      </w:tr>
      <w:tr w:rsidR="00A82181" w:rsidRPr="00376ADC" w:rsidTr="005C13F0">
        <w:trPr>
          <w:trHeight w:val="144"/>
        </w:trPr>
        <w:tc>
          <w:tcPr>
            <w:tcW w:w="1058" w:type="dxa"/>
            <w:tcBorders>
              <w:left w:val="single" w:sz="4" w:space="0" w:color="auto"/>
            </w:tcBorders>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21</w:t>
            </w:r>
          </w:p>
        </w:tc>
        <w:tc>
          <w:tcPr>
            <w:tcW w:w="1050" w:type="dxa"/>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A82181"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-&lt;0.01</w:t>
            </w:r>
          </w:p>
        </w:tc>
        <w:tc>
          <w:tcPr>
            <w:tcW w:w="1396" w:type="dxa"/>
            <w:vAlign w:val="center"/>
          </w:tcPr>
          <w:p w:rsidR="00A82181" w:rsidRPr="00376ADC" w:rsidRDefault="00A82181"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A82181" w:rsidRPr="00376ADC" w:rsidRDefault="001C4010"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 EWM plant – rake removed</w:t>
            </w:r>
          </w:p>
        </w:tc>
      </w:tr>
      <w:tr w:rsidR="001F7FA9" w:rsidRPr="00376ADC" w:rsidTr="005C13F0">
        <w:trPr>
          <w:trHeight w:val="144"/>
        </w:trPr>
        <w:tc>
          <w:tcPr>
            <w:tcW w:w="1058" w:type="dxa"/>
            <w:tcBorders>
              <w:left w:val="single" w:sz="4" w:space="0" w:color="auto"/>
            </w:tcBorders>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22</w:t>
            </w:r>
          </w:p>
        </w:tc>
        <w:tc>
          <w:tcPr>
            <w:tcW w:w="1050" w:type="dxa"/>
          </w:tcPr>
          <w:p w:rsidR="001F7FA9"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A82181"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-0.01</w:t>
            </w:r>
          </w:p>
        </w:tc>
        <w:tc>
          <w:tcPr>
            <w:tcW w:w="1396" w:type="dxa"/>
            <w:vAlign w:val="center"/>
          </w:tcPr>
          <w:p w:rsidR="001F7FA9" w:rsidRPr="00376ADC" w:rsidRDefault="00A82181" w:rsidP="00A8218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w:t>
            </w:r>
            <w:r w:rsidR="001F7FA9" w:rsidRPr="00376ADC">
              <w:rPr>
                <w:rFonts w:ascii="Times New Roman" w:eastAsia="Times New Roman" w:hAnsi="Times New Roman" w:cs="Times New Roman"/>
                <w:color w:val="000000"/>
                <w:sz w:val="20"/>
                <w:szCs w:val="20"/>
              </w:rPr>
              <w:t xml:space="preserve">-3; </w:t>
            </w:r>
            <w:r w:rsidRPr="00376ADC">
              <w:rPr>
                <w:rFonts w:ascii="Times New Roman" w:eastAsia="Times New Roman" w:hAnsi="Times New Roman" w:cs="Times New Roman"/>
                <w:color w:val="000000"/>
                <w:sz w:val="20"/>
                <w:szCs w:val="20"/>
              </w:rPr>
              <w:t>3</w:t>
            </w:r>
          </w:p>
        </w:tc>
        <w:tc>
          <w:tcPr>
            <w:tcW w:w="2790" w:type="dxa"/>
            <w:shd w:val="clear" w:color="auto" w:fill="auto"/>
            <w:vAlign w:val="center"/>
          </w:tcPr>
          <w:p w:rsidR="001F7FA9" w:rsidRPr="00376ADC" w:rsidRDefault="00A82181" w:rsidP="001D5FF1">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 at core of treated area</w:t>
            </w:r>
          </w:p>
        </w:tc>
      </w:tr>
      <w:tr w:rsidR="000D01CD" w:rsidRPr="00376ADC" w:rsidTr="005C13F0">
        <w:trPr>
          <w:trHeight w:val="144"/>
        </w:trPr>
        <w:tc>
          <w:tcPr>
            <w:tcW w:w="1058" w:type="dxa"/>
            <w:tcBorders>
              <w:left w:val="single" w:sz="4" w:space="0" w:color="auto"/>
            </w:tcBorders>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w:t>
            </w:r>
          </w:p>
        </w:tc>
        <w:tc>
          <w:tcPr>
            <w:tcW w:w="1050" w:type="dxa"/>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0.04</w:t>
            </w:r>
          </w:p>
        </w:tc>
        <w:tc>
          <w:tcPr>
            <w:tcW w:w="1051" w:type="dxa"/>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-0.04</w:t>
            </w:r>
          </w:p>
        </w:tc>
        <w:tc>
          <w:tcPr>
            <w:tcW w:w="1396" w:type="dxa"/>
            <w:vAlign w:val="center"/>
          </w:tcPr>
          <w:p w:rsidR="000D01CD" w:rsidRPr="00376ADC" w:rsidRDefault="000D01CD"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&lt;&lt;&lt;1</w:t>
            </w:r>
          </w:p>
        </w:tc>
        <w:tc>
          <w:tcPr>
            <w:tcW w:w="2790" w:type="dxa"/>
            <w:shd w:val="clear" w:color="auto" w:fill="auto"/>
            <w:vAlign w:val="center"/>
          </w:tcPr>
          <w:p w:rsidR="000D01CD" w:rsidRPr="00376ADC" w:rsidRDefault="000D01CD"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 EWM plant</w:t>
            </w:r>
            <w:r w:rsidR="00533F6B" w:rsidRPr="00376ADC">
              <w:rPr>
                <w:rFonts w:ascii="Times New Roman" w:eastAsia="Times New Roman" w:hAnsi="Times New Roman" w:cs="Times New Roman"/>
                <w:color w:val="000000"/>
                <w:sz w:val="20"/>
                <w:szCs w:val="20"/>
              </w:rPr>
              <w:t>s</w:t>
            </w:r>
            <w:r w:rsidRPr="00376ADC">
              <w:rPr>
                <w:rFonts w:ascii="Times New Roman" w:eastAsia="Times New Roman" w:hAnsi="Times New Roman" w:cs="Times New Roman"/>
                <w:color w:val="000000"/>
                <w:sz w:val="20"/>
                <w:szCs w:val="20"/>
              </w:rPr>
              <w:t xml:space="preserve"> – rake removed</w:t>
            </w:r>
          </w:p>
        </w:tc>
      </w:tr>
      <w:tr w:rsidR="00533F6B" w:rsidRPr="00376ADC" w:rsidTr="005C13F0">
        <w:trPr>
          <w:trHeight w:val="144"/>
        </w:trPr>
        <w:tc>
          <w:tcPr>
            <w:tcW w:w="1058" w:type="dxa"/>
            <w:tcBorders>
              <w:left w:val="single" w:sz="4" w:space="0" w:color="auto"/>
            </w:tcBorders>
            <w:vAlign w:val="center"/>
          </w:tcPr>
          <w:p w:rsidR="00533F6B" w:rsidRPr="00376ADC" w:rsidRDefault="00533F6B"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23A</w:t>
            </w:r>
          </w:p>
        </w:tc>
        <w:tc>
          <w:tcPr>
            <w:tcW w:w="1050" w:type="dxa"/>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&lt;0.01</w:t>
            </w:r>
          </w:p>
        </w:tc>
        <w:tc>
          <w:tcPr>
            <w:tcW w:w="1051" w:type="dxa"/>
            <w:vAlign w:val="center"/>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533F6B" w:rsidRPr="00376ADC" w:rsidRDefault="00BC6E3C"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533F6B" w:rsidRPr="00376ADC" w:rsidRDefault="00BC6E3C" w:rsidP="00A46176">
            <w:pPr>
              <w:spacing w:after="0" w:line="240" w:lineRule="auto"/>
              <w:jc w:val="right"/>
              <w:rPr>
                <w:rFonts w:ascii="Times New Roman" w:eastAsia="Times New Roman" w:hAnsi="Times New Roman" w:cs="Times New Roman"/>
                <w:color w:val="FF0000"/>
                <w:sz w:val="20"/>
                <w:szCs w:val="20"/>
              </w:rPr>
            </w:pPr>
            <w:r w:rsidRPr="00376ADC">
              <w:rPr>
                <w:rFonts w:ascii="Times New Roman" w:eastAsia="Times New Roman" w:hAnsi="Times New Roman" w:cs="Times New Roman"/>
                <w:color w:val="000000"/>
                <w:sz w:val="20"/>
                <w:szCs w:val="20"/>
              </w:rPr>
              <w:t>&lt;0.01</w:t>
            </w:r>
          </w:p>
        </w:tc>
        <w:tc>
          <w:tcPr>
            <w:tcW w:w="1396" w:type="dxa"/>
            <w:vAlign w:val="center"/>
          </w:tcPr>
          <w:p w:rsidR="00533F6B" w:rsidRPr="00376ADC" w:rsidRDefault="00BC6E3C"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2-3; 3</w:t>
            </w:r>
          </w:p>
        </w:tc>
        <w:tc>
          <w:tcPr>
            <w:tcW w:w="2790" w:type="dxa"/>
            <w:shd w:val="clear" w:color="auto" w:fill="auto"/>
            <w:vAlign w:val="center"/>
          </w:tcPr>
          <w:p w:rsidR="00533F6B" w:rsidRPr="00376ADC" w:rsidRDefault="00BC6E3C"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Microbed</w:t>
            </w:r>
          </w:p>
        </w:tc>
      </w:tr>
      <w:tr w:rsidR="001F7FA9" w:rsidRPr="00376ADC" w:rsidTr="005C13F0">
        <w:trPr>
          <w:trHeight w:val="144"/>
        </w:trPr>
        <w:tc>
          <w:tcPr>
            <w:tcW w:w="1058" w:type="dxa"/>
            <w:tcBorders>
              <w:left w:val="single" w:sz="4" w:space="0" w:color="auto"/>
            </w:tcBorders>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24</w:t>
            </w:r>
          </w:p>
        </w:tc>
        <w:tc>
          <w:tcPr>
            <w:tcW w:w="1050" w:type="dxa"/>
          </w:tcPr>
          <w:p w:rsidR="001F7FA9"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0.01</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0.03</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-0.02</w:t>
            </w:r>
          </w:p>
        </w:tc>
        <w:tc>
          <w:tcPr>
            <w:tcW w:w="1396" w:type="dxa"/>
            <w:vAlign w:val="center"/>
          </w:tcPr>
          <w:p w:rsidR="001F7FA9" w:rsidRPr="00376ADC" w:rsidRDefault="000D01CD" w:rsidP="000D01CD">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 1</w:t>
            </w:r>
          </w:p>
        </w:tc>
        <w:tc>
          <w:tcPr>
            <w:tcW w:w="2790" w:type="dxa"/>
            <w:shd w:val="clear" w:color="auto" w:fill="auto"/>
            <w:vAlign w:val="center"/>
          </w:tcPr>
          <w:p w:rsidR="001F7FA9" w:rsidRPr="00376ADC" w:rsidRDefault="000D01CD" w:rsidP="001D5FF1">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Scattered large towers</w:t>
            </w:r>
          </w:p>
        </w:tc>
      </w:tr>
      <w:tr w:rsidR="001F7FA9" w:rsidRPr="00376ADC" w:rsidTr="005C13F0">
        <w:trPr>
          <w:trHeight w:val="144"/>
        </w:trPr>
        <w:tc>
          <w:tcPr>
            <w:tcW w:w="1058" w:type="dxa"/>
            <w:tcBorders>
              <w:left w:val="single" w:sz="4" w:space="0" w:color="auto"/>
            </w:tcBorders>
            <w:vAlign w:val="center"/>
          </w:tcPr>
          <w:p w:rsidR="001F7FA9"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24A</w:t>
            </w:r>
          </w:p>
        </w:tc>
        <w:tc>
          <w:tcPr>
            <w:tcW w:w="1050" w:type="dxa"/>
          </w:tcPr>
          <w:p w:rsidR="001F7FA9"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51" w:type="dxa"/>
            <w:vAlign w:val="center"/>
          </w:tcPr>
          <w:p w:rsidR="001F7FA9" w:rsidRPr="00376ADC" w:rsidRDefault="000D01CD"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1F7FA9" w:rsidRPr="00376ADC" w:rsidRDefault="001F7FA9" w:rsidP="001D5FF1">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396" w:type="dxa"/>
            <w:vAlign w:val="center"/>
          </w:tcPr>
          <w:p w:rsidR="001F7FA9" w:rsidRPr="00376ADC" w:rsidRDefault="001F7FA9" w:rsidP="001D5FF1">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1-3; 1</w:t>
            </w:r>
          </w:p>
        </w:tc>
        <w:tc>
          <w:tcPr>
            <w:tcW w:w="2790" w:type="dxa"/>
            <w:shd w:val="clear" w:color="auto" w:fill="auto"/>
            <w:vAlign w:val="center"/>
          </w:tcPr>
          <w:p w:rsidR="001F7FA9" w:rsidRPr="00376ADC" w:rsidRDefault="000D01CD" w:rsidP="001D5FF1">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Scattered large towers</w:t>
            </w:r>
          </w:p>
        </w:tc>
      </w:tr>
      <w:tr w:rsidR="000D01CD" w:rsidRPr="00376ADC" w:rsidTr="005C13F0">
        <w:trPr>
          <w:trHeight w:val="144"/>
        </w:trPr>
        <w:tc>
          <w:tcPr>
            <w:tcW w:w="1058" w:type="dxa"/>
            <w:tcBorders>
              <w:left w:val="single" w:sz="4" w:space="0" w:color="auto"/>
            </w:tcBorders>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25</w:t>
            </w:r>
          </w:p>
        </w:tc>
        <w:tc>
          <w:tcPr>
            <w:tcW w:w="1050" w:type="dxa"/>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0.02</w:t>
            </w:r>
          </w:p>
        </w:tc>
        <w:tc>
          <w:tcPr>
            <w:tcW w:w="1051"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051"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1260" w:type="dxa"/>
            <w:vAlign w:val="center"/>
          </w:tcPr>
          <w:p w:rsidR="000D01CD" w:rsidRPr="00376ADC" w:rsidRDefault="000D01CD" w:rsidP="00A46176">
            <w:pPr>
              <w:spacing w:after="0" w:line="240" w:lineRule="auto"/>
              <w:jc w:val="right"/>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FF0000"/>
                <w:sz w:val="20"/>
                <w:szCs w:val="20"/>
              </w:rPr>
              <w:t>-0.02</w:t>
            </w:r>
          </w:p>
        </w:tc>
        <w:tc>
          <w:tcPr>
            <w:tcW w:w="1396" w:type="dxa"/>
            <w:vAlign w:val="center"/>
          </w:tcPr>
          <w:p w:rsidR="000D01CD" w:rsidRPr="00376ADC" w:rsidRDefault="000D01CD" w:rsidP="00A46176">
            <w:pPr>
              <w:spacing w:after="0" w:line="240" w:lineRule="auto"/>
              <w:jc w:val="center"/>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0</w:t>
            </w:r>
          </w:p>
        </w:tc>
        <w:tc>
          <w:tcPr>
            <w:tcW w:w="2790" w:type="dxa"/>
            <w:shd w:val="clear" w:color="auto" w:fill="auto"/>
            <w:vAlign w:val="center"/>
          </w:tcPr>
          <w:p w:rsidR="000D01CD" w:rsidRPr="00376ADC" w:rsidRDefault="000D01CD" w:rsidP="00A46176">
            <w:pPr>
              <w:spacing w:after="0" w:line="240" w:lineRule="auto"/>
              <w:rPr>
                <w:rFonts w:ascii="Times New Roman" w:eastAsia="Times New Roman" w:hAnsi="Times New Roman" w:cs="Times New Roman"/>
                <w:color w:val="000000"/>
                <w:sz w:val="20"/>
                <w:szCs w:val="20"/>
              </w:rPr>
            </w:pPr>
            <w:r w:rsidRPr="00376ADC">
              <w:rPr>
                <w:rFonts w:ascii="Times New Roman" w:eastAsia="Times New Roman" w:hAnsi="Times New Roman" w:cs="Times New Roman"/>
                <w:color w:val="000000"/>
                <w:sz w:val="20"/>
                <w:szCs w:val="20"/>
              </w:rPr>
              <w:t>No EWM found</w:t>
            </w:r>
          </w:p>
        </w:tc>
      </w:tr>
      <w:tr w:rsidR="001F7FA9" w:rsidRPr="00376ADC" w:rsidTr="000D01CD">
        <w:trPr>
          <w:trHeight w:val="395"/>
        </w:trPr>
        <w:tc>
          <w:tcPr>
            <w:tcW w:w="1058" w:type="dxa"/>
            <w:tcBorders>
              <w:top w:val="single" w:sz="4" w:space="0" w:color="auto"/>
              <w:left w:val="nil"/>
              <w:bottom w:val="nil"/>
              <w:right w:val="single" w:sz="4" w:space="0" w:color="auto"/>
            </w:tcBorders>
            <w:vAlign w:val="bottom"/>
          </w:tcPr>
          <w:p w:rsidR="001F7FA9" w:rsidRPr="00376ADC" w:rsidRDefault="001F7FA9" w:rsidP="001D5FF1">
            <w:pPr>
              <w:spacing w:after="0" w:line="240" w:lineRule="auto"/>
              <w:jc w:val="center"/>
              <w:rPr>
                <w:rFonts w:asciiTheme="majorBidi" w:hAnsiTheme="majorBidi" w:cstheme="majorBidi"/>
                <w:b/>
                <w:sz w:val="24"/>
                <w:szCs w:val="24"/>
              </w:rPr>
            </w:pPr>
            <w:r w:rsidRPr="00376ADC">
              <w:rPr>
                <w:rFonts w:asciiTheme="majorBidi" w:hAnsiTheme="majorBidi" w:cstheme="majorBidi"/>
                <w:b/>
                <w:sz w:val="24"/>
                <w:szCs w:val="24"/>
              </w:rPr>
              <w:t>Total Acres</w:t>
            </w:r>
          </w:p>
        </w:tc>
        <w:tc>
          <w:tcPr>
            <w:tcW w:w="1050" w:type="dxa"/>
            <w:tcBorders>
              <w:top w:val="single" w:sz="4" w:space="0" w:color="auto"/>
              <w:left w:val="single" w:sz="4" w:space="0" w:color="auto"/>
              <w:bottom w:val="single" w:sz="4" w:space="0" w:color="auto"/>
              <w:right w:val="single" w:sz="4" w:space="0" w:color="auto"/>
            </w:tcBorders>
            <w:vAlign w:val="center"/>
          </w:tcPr>
          <w:p w:rsidR="001F7FA9" w:rsidRPr="00376ADC" w:rsidRDefault="000D01CD"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1.34</w:t>
            </w:r>
          </w:p>
        </w:tc>
        <w:tc>
          <w:tcPr>
            <w:tcW w:w="1051" w:type="dxa"/>
            <w:tcBorders>
              <w:top w:val="single" w:sz="4" w:space="0" w:color="auto"/>
              <w:left w:val="single" w:sz="4" w:space="0" w:color="auto"/>
              <w:bottom w:val="single" w:sz="4" w:space="0" w:color="auto"/>
              <w:right w:val="single" w:sz="4" w:space="0" w:color="auto"/>
            </w:tcBorders>
            <w:vAlign w:val="center"/>
          </w:tcPr>
          <w:p w:rsidR="001F7FA9" w:rsidRPr="00376ADC" w:rsidRDefault="001F7FA9"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2.97</w:t>
            </w:r>
          </w:p>
        </w:tc>
        <w:tc>
          <w:tcPr>
            <w:tcW w:w="1051" w:type="dxa"/>
            <w:tcBorders>
              <w:top w:val="single" w:sz="4" w:space="0" w:color="auto"/>
              <w:left w:val="single" w:sz="4" w:space="0" w:color="auto"/>
              <w:bottom w:val="single" w:sz="4" w:space="0" w:color="auto"/>
              <w:right w:val="single" w:sz="4" w:space="0" w:color="auto"/>
            </w:tcBorders>
            <w:vAlign w:val="center"/>
          </w:tcPr>
          <w:p w:rsidR="001F7FA9" w:rsidRPr="00376ADC" w:rsidRDefault="001F7FA9"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1.33</w:t>
            </w:r>
          </w:p>
        </w:tc>
        <w:tc>
          <w:tcPr>
            <w:tcW w:w="1051" w:type="dxa"/>
            <w:tcBorders>
              <w:top w:val="single" w:sz="4" w:space="0" w:color="auto"/>
              <w:left w:val="single" w:sz="4" w:space="0" w:color="auto"/>
              <w:bottom w:val="single" w:sz="4" w:space="0" w:color="auto"/>
              <w:right w:val="single" w:sz="4" w:space="0" w:color="auto"/>
            </w:tcBorders>
            <w:vAlign w:val="center"/>
          </w:tcPr>
          <w:p w:rsidR="001F7FA9" w:rsidRPr="00376ADC" w:rsidRDefault="001F7FA9"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0.62</w:t>
            </w:r>
          </w:p>
        </w:tc>
        <w:tc>
          <w:tcPr>
            <w:tcW w:w="1051" w:type="dxa"/>
            <w:tcBorders>
              <w:top w:val="single" w:sz="4" w:space="0" w:color="auto"/>
              <w:left w:val="single" w:sz="4" w:space="0" w:color="auto"/>
              <w:bottom w:val="single" w:sz="4" w:space="0" w:color="auto"/>
              <w:right w:val="single" w:sz="4" w:space="0" w:color="auto"/>
            </w:tcBorders>
            <w:vAlign w:val="center"/>
          </w:tcPr>
          <w:p w:rsidR="001F7FA9" w:rsidRPr="00376ADC" w:rsidRDefault="001F7FA9"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0.60</w:t>
            </w:r>
          </w:p>
        </w:tc>
        <w:tc>
          <w:tcPr>
            <w:tcW w:w="1051" w:type="dxa"/>
            <w:vAlign w:val="center"/>
          </w:tcPr>
          <w:p w:rsidR="001F7FA9" w:rsidRPr="00376ADC" w:rsidRDefault="001F7FA9"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0.17</w:t>
            </w:r>
          </w:p>
        </w:tc>
        <w:tc>
          <w:tcPr>
            <w:tcW w:w="1051" w:type="dxa"/>
            <w:vAlign w:val="center"/>
          </w:tcPr>
          <w:p w:rsidR="001F7FA9" w:rsidRPr="00376ADC" w:rsidRDefault="001F7FA9" w:rsidP="000D01CD">
            <w:pPr>
              <w:spacing w:after="0" w:line="240" w:lineRule="auto"/>
              <w:jc w:val="right"/>
              <w:rPr>
                <w:rFonts w:asciiTheme="majorBidi" w:hAnsiTheme="majorBidi" w:cstheme="majorBidi"/>
                <w:b/>
                <w:color w:val="000000"/>
                <w:sz w:val="24"/>
                <w:szCs w:val="24"/>
              </w:rPr>
            </w:pPr>
            <w:r w:rsidRPr="00376ADC">
              <w:rPr>
                <w:rFonts w:asciiTheme="majorBidi" w:hAnsiTheme="majorBidi" w:cstheme="majorBidi"/>
                <w:b/>
                <w:color w:val="000000"/>
                <w:sz w:val="24"/>
                <w:szCs w:val="24"/>
              </w:rPr>
              <w:t>0.06</w:t>
            </w:r>
          </w:p>
        </w:tc>
        <w:tc>
          <w:tcPr>
            <w:tcW w:w="1260" w:type="dxa"/>
            <w:tcBorders>
              <w:top w:val="single" w:sz="4" w:space="0" w:color="auto"/>
              <w:left w:val="single" w:sz="4" w:space="0" w:color="auto"/>
              <w:bottom w:val="single" w:sz="4" w:space="0" w:color="auto"/>
              <w:right w:val="single" w:sz="4" w:space="0" w:color="auto"/>
            </w:tcBorders>
            <w:vAlign w:val="center"/>
          </w:tcPr>
          <w:p w:rsidR="001F7FA9" w:rsidRPr="00376ADC" w:rsidRDefault="000D01CD" w:rsidP="000D01CD">
            <w:pPr>
              <w:spacing w:after="0" w:line="240" w:lineRule="auto"/>
              <w:jc w:val="right"/>
              <w:rPr>
                <w:rFonts w:asciiTheme="majorBidi" w:hAnsiTheme="majorBidi" w:cstheme="majorBidi"/>
                <w:b/>
                <w:color w:val="FF0000"/>
                <w:sz w:val="24"/>
                <w:szCs w:val="24"/>
              </w:rPr>
            </w:pPr>
            <w:r w:rsidRPr="00376ADC">
              <w:rPr>
                <w:rFonts w:asciiTheme="majorBidi" w:hAnsiTheme="majorBidi" w:cstheme="majorBidi"/>
                <w:b/>
                <w:color w:val="FF0000"/>
                <w:sz w:val="24"/>
                <w:szCs w:val="24"/>
              </w:rPr>
              <w:t>-</w:t>
            </w:r>
            <w:r w:rsidR="001F7FA9" w:rsidRPr="00376ADC">
              <w:rPr>
                <w:rFonts w:asciiTheme="majorBidi" w:hAnsiTheme="majorBidi" w:cstheme="majorBidi"/>
                <w:b/>
                <w:color w:val="FF0000"/>
                <w:sz w:val="24"/>
                <w:szCs w:val="24"/>
              </w:rPr>
              <w:t>1.6</w:t>
            </w:r>
            <w:r w:rsidRPr="00376ADC">
              <w:rPr>
                <w:rFonts w:asciiTheme="majorBidi" w:hAnsiTheme="majorBidi" w:cstheme="majorBidi"/>
                <w:b/>
                <w:color w:val="FF0000"/>
                <w:sz w:val="24"/>
                <w:szCs w:val="24"/>
              </w:rPr>
              <w:t>3</w:t>
            </w:r>
          </w:p>
        </w:tc>
        <w:tc>
          <w:tcPr>
            <w:tcW w:w="4186" w:type="dxa"/>
            <w:gridSpan w:val="2"/>
            <w:tcBorders>
              <w:left w:val="nil"/>
              <w:bottom w:val="nil"/>
              <w:right w:val="nil"/>
            </w:tcBorders>
            <w:shd w:val="clear" w:color="auto" w:fill="auto"/>
            <w:vAlign w:val="center"/>
          </w:tcPr>
          <w:p w:rsidR="001F7FA9" w:rsidRPr="00376ADC" w:rsidRDefault="001F7FA9" w:rsidP="001D5FF1">
            <w:pPr>
              <w:spacing w:after="0" w:line="240" w:lineRule="auto"/>
              <w:rPr>
                <w:rFonts w:ascii="Times New Roman" w:hAnsi="Times New Roman" w:cs="Times New Roman"/>
                <w:sz w:val="20"/>
                <w:szCs w:val="20"/>
              </w:rPr>
            </w:pPr>
          </w:p>
        </w:tc>
      </w:tr>
    </w:tbl>
    <w:p w:rsidR="001D5FF1" w:rsidRPr="00376ADC" w:rsidRDefault="001D5FF1" w:rsidP="001D5FF1">
      <w:pPr>
        <w:spacing w:after="0" w:line="240" w:lineRule="auto"/>
        <w:rPr>
          <w:rFonts w:ascii="Times New Roman" w:hAnsi="Times New Roman" w:cs="Times New Roman"/>
          <w:b/>
          <w:sz w:val="28"/>
          <w:szCs w:val="28"/>
        </w:rPr>
        <w:sectPr w:rsidR="001D5FF1" w:rsidRPr="00376ADC" w:rsidSect="001D5FF1">
          <w:pgSz w:w="15840" w:h="12240" w:orient="landscape"/>
          <w:pgMar w:top="2160" w:right="1440" w:bottom="1440" w:left="1440" w:header="720" w:footer="720" w:gutter="0"/>
          <w:cols w:space="720"/>
          <w:docGrid w:linePitch="360"/>
        </w:sectPr>
      </w:pPr>
    </w:p>
    <w:p w:rsidR="005C13F0" w:rsidRPr="00376ADC" w:rsidRDefault="005C13F0" w:rsidP="005C13F0">
      <w:pPr>
        <w:spacing w:after="0" w:line="240" w:lineRule="auto"/>
        <w:rPr>
          <w:rFonts w:ascii="Times New Roman" w:hAnsi="Times New Roman" w:cs="Times New Roman"/>
          <w:b/>
          <w:sz w:val="28"/>
          <w:szCs w:val="28"/>
        </w:rPr>
      </w:pPr>
      <w:r w:rsidRPr="00376ADC">
        <w:rPr>
          <w:rFonts w:ascii="Times New Roman" w:hAnsi="Times New Roman" w:cs="Times New Roman"/>
          <w:b/>
          <w:sz w:val="28"/>
          <w:szCs w:val="28"/>
        </w:rPr>
        <w:t>Descriptions of Current and Former EWM Beds:</w:t>
      </w: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Beds 1A, 1, </w:t>
      </w:r>
      <w:r w:rsidR="000A2E4B" w:rsidRPr="00376ADC">
        <w:rPr>
          <w:rFonts w:ascii="Times New Roman" w:hAnsi="Times New Roman" w:cs="Times New Roman"/>
          <w:sz w:val="24"/>
          <w:szCs w:val="24"/>
        </w:rPr>
        <w:t xml:space="preserve">2, </w:t>
      </w:r>
      <w:r w:rsidRPr="00376ADC">
        <w:rPr>
          <w:rFonts w:ascii="Times New Roman" w:hAnsi="Times New Roman" w:cs="Times New Roman"/>
          <w:sz w:val="24"/>
          <w:szCs w:val="24"/>
        </w:rPr>
        <w:t>and 2</w:t>
      </w:r>
      <w:r w:rsidR="000A2E4B" w:rsidRPr="00376ADC">
        <w:rPr>
          <w:rFonts w:ascii="Times New Roman" w:hAnsi="Times New Roman" w:cs="Times New Roman"/>
          <w:sz w:val="24"/>
          <w:szCs w:val="24"/>
        </w:rPr>
        <w:t>A</w:t>
      </w:r>
      <w:r w:rsidRPr="00376ADC">
        <w:rPr>
          <w:rFonts w:ascii="Times New Roman" w:hAnsi="Times New Roman" w:cs="Times New Roman"/>
          <w:sz w:val="24"/>
          <w:szCs w:val="24"/>
        </w:rPr>
        <w:t>:  The channel downstream from the bridge remained clear as we didn’t find EWM anywhere in this area.</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w:t>
      </w:r>
      <w:r w:rsidR="000A2E4B" w:rsidRPr="00376ADC">
        <w:rPr>
          <w:rFonts w:ascii="Times New Roman" w:hAnsi="Times New Roman" w:cs="Times New Roman"/>
          <w:sz w:val="24"/>
          <w:szCs w:val="24"/>
        </w:rPr>
        <w:t xml:space="preserve"> </w:t>
      </w:r>
      <w:r w:rsidRPr="00376ADC">
        <w:rPr>
          <w:rFonts w:ascii="Times New Roman" w:hAnsi="Times New Roman" w:cs="Times New Roman"/>
          <w:sz w:val="24"/>
          <w:szCs w:val="24"/>
        </w:rPr>
        <w:t xml:space="preserve">3:  Treatment on Bed 3 appeared to have </w:t>
      </w:r>
      <w:r w:rsidR="000A2E4B" w:rsidRPr="00376ADC">
        <w:rPr>
          <w:rFonts w:ascii="Times New Roman" w:hAnsi="Times New Roman" w:cs="Times New Roman"/>
          <w:sz w:val="24"/>
          <w:szCs w:val="24"/>
        </w:rPr>
        <w:t xml:space="preserve">been highly effective as we only </w:t>
      </w:r>
      <w:r w:rsidR="009D632B" w:rsidRPr="00376ADC">
        <w:rPr>
          <w:rFonts w:ascii="Times New Roman" w:hAnsi="Times New Roman" w:cs="Times New Roman"/>
          <w:sz w:val="24"/>
          <w:szCs w:val="24"/>
        </w:rPr>
        <w:t>found three plants each of which we rake removed.</w:t>
      </w:r>
    </w:p>
    <w:p w:rsidR="00D80299" w:rsidRPr="00376ADC" w:rsidRDefault="00D80299" w:rsidP="00D80299">
      <w:pPr>
        <w:spacing w:after="0" w:line="240" w:lineRule="auto"/>
        <w:rPr>
          <w:rFonts w:ascii="Times New Roman" w:hAnsi="Times New Roman" w:cs="Times New Roman"/>
          <w:sz w:val="20"/>
          <w:szCs w:val="20"/>
        </w:rPr>
      </w:pPr>
    </w:p>
    <w:p w:rsidR="009D632B" w:rsidRPr="00376ADC" w:rsidRDefault="009D632B"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4</w:t>
      </w:r>
      <w:r w:rsidR="00AD780F" w:rsidRPr="00376ADC">
        <w:rPr>
          <w:rFonts w:ascii="Times New Roman" w:hAnsi="Times New Roman" w:cs="Times New Roman"/>
          <w:sz w:val="24"/>
          <w:szCs w:val="24"/>
        </w:rPr>
        <w:t xml:space="preserve">, </w:t>
      </w:r>
      <w:r w:rsidRPr="00376ADC">
        <w:rPr>
          <w:rFonts w:ascii="Times New Roman" w:hAnsi="Times New Roman" w:cs="Times New Roman"/>
          <w:sz w:val="24"/>
          <w:szCs w:val="24"/>
        </w:rPr>
        <w:t>5</w:t>
      </w:r>
      <w:r w:rsidR="00AD780F" w:rsidRPr="00376ADC">
        <w:rPr>
          <w:rFonts w:ascii="Times New Roman" w:hAnsi="Times New Roman" w:cs="Times New Roman"/>
          <w:sz w:val="24"/>
          <w:szCs w:val="24"/>
        </w:rPr>
        <w:t>, 5A-5E</w:t>
      </w:r>
      <w:r w:rsidRPr="00376ADC">
        <w:rPr>
          <w:rFonts w:ascii="Times New Roman" w:hAnsi="Times New Roman" w:cs="Times New Roman"/>
          <w:sz w:val="24"/>
          <w:szCs w:val="24"/>
        </w:rPr>
        <w:t xml:space="preserve">:  </w:t>
      </w:r>
      <w:r w:rsidR="00AD780F" w:rsidRPr="00376ADC">
        <w:rPr>
          <w:rFonts w:ascii="Times New Roman" w:hAnsi="Times New Roman" w:cs="Times New Roman"/>
          <w:sz w:val="24"/>
          <w:szCs w:val="24"/>
        </w:rPr>
        <w:t xml:space="preserve">Treatment in the </w:t>
      </w:r>
      <w:proofErr w:type="gramStart"/>
      <w:r w:rsidR="00AD780F" w:rsidRPr="00376ADC">
        <w:rPr>
          <w:rFonts w:ascii="Times New Roman" w:hAnsi="Times New Roman" w:cs="Times New Roman"/>
          <w:sz w:val="24"/>
          <w:szCs w:val="24"/>
        </w:rPr>
        <w:t>north bay</w:t>
      </w:r>
      <w:proofErr w:type="gramEnd"/>
      <w:r w:rsidR="00AD780F" w:rsidRPr="00376ADC">
        <w:rPr>
          <w:rFonts w:ascii="Times New Roman" w:hAnsi="Times New Roman" w:cs="Times New Roman"/>
          <w:sz w:val="24"/>
          <w:szCs w:val="24"/>
        </w:rPr>
        <w:t xml:space="preserve"> also looked to have produced lasting control.  We found just a few handfuls of plants in this area and worked to rake remove them.</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 </w:t>
      </w:r>
      <w:r w:rsidR="00AD780F" w:rsidRPr="00376ADC">
        <w:rPr>
          <w:rFonts w:ascii="Times New Roman" w:hAnsi="Times New Roman" w:cs="Times New Roman"/>
          <w:sz w:val="24"/>
          <w:szCs w:val="24"/>
        </w:rPr>
        <w:t>6</w:t>
      </w:r>
      <w:r w:rsidRPr="00376ADC">
        <w:rPr>
          <w:rFonts w:ascii="Times New Roman" w:hAnsi="Times New Roman" w:cs="Times New Roman"/>
          <w:sz w:val="24"/>
          <w:szCs w:val="24"/>
        </w:rPr>
        <w:t xml:space="preserve">:  </w:t>
      </w:r>
      <w:r w:rsidR="00AD780F" w:rsidRPr="00376ADC">
        <w:rPr>
          <w:rFonts w:ascii="Times New Roman" w:hAnsi="Times New Roman" w:cs="Times New Roman"/>
          <w:sz w:val="24"/>
          <w:szCs w:val="24"/>
        </w:rPr>
        <w:t xml:space="preserve">A small microbed in 2ft of water survived the treatment and was </w:t>
      </w:r>
      <w:r w:rsidRPr="00376ADC">
        <w:rPr>
          <w:rFonts w:ascii="Times New Roman" w:hAnsi="Times New Roman" w:cs="Times New Roman"/>
          <w:sz w:val="24"/>
          <w:szCs w:val="24"/>
        </w:rPr>
        <w:t>already matting on the surface.</w:t>
      </w:r>
      <w:r w:rsidR="009C6FED" w:rsidRPr="00376ADC">
        <w:rPr>
          <w:rFonts w:ascii="Times New Roman" w:hAnsi="Times New Roman" w:cs="Times New Roman"/>
          <w:sz w:val="24"/>
          <w:szCs w:val="24"/>
        </w:rPr>
        <w:t xml:space="preserve">  This area would be an ideal location for manual removal.</w:t>
      </w:r>
    </w:p>
    <w:p w:rsidR="00D80299" w:rsidRPr="00376ADC" w:rsidRDefault="00D80299" w:rsidP="00D80299">
      <w:pPr>
        <w:spacing w:after="0" w:line="240" w:lineRule="auto"/>
        <w:rPr>
          <w:rFonts w:ascii="Times New Roman" w:hAnsi="Times New Roman" w:cs="Times New Roman"/>
          <w:sz w:val="20"/>
          <w:szCs w:val="20"/>
        </w:rPr>
      </w:pPr>
    </w:p>
    <w:p w:rsidR="00AD780F" w:rsidRPr="00376ADC" w:rsidRDefault="00AD780F"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7 and 7AA:  Scattered towers survived the treatment on the western point in</w:t>
      </w:r>
      <w:r w:rsidR="00D80299" w:rsidRPr="00376ADC">
        <w:rPr>
          <w:rFonts w:ascii="Times New Roman" w:hAnsi="Times New Roman" w:cs="Times New Roman"/>
          <w:sz w:val="24"/>
          <w:szCs w:val="24"/>
        </w:rPr>
        <w:t xml:space="preserve"> the far north end of the north-</w:t>
      </w:r>
      <w:r w:rsidR="00194FD7" w:rsidRPr="00376ADC">
        <w:rPr>
          <w:rFonts w:ascii="Times New Roman" w:hAnsi="Times New Roman" w:cs="Times New Roman"/>
          <w:sz w:val="24"/>
          <w:szCs w:val="24"/>
        </w:rPr>
        <w:t xml:space="preserve">central </w:t>
      </w:r>
      <w:r w:rsidRPr="00376ADC">
        <w:rPr>
          <w:rFonts w:ascii="Times New Roman" w:hAnsi="Times New Roman" w:cs="Times New Roman"/>
          <w:sz w:val="24"/>
          <w:szCs w:val="24"/>
        </w:rPr>
        <w:t xml:space="preserve">bay.  </w:t>
      </w:r>
      <w:r w:rsidR="009C6FED" w:rsidRPr="00376ADC">
        <w:rPr>
          <w:rFonts w:ascii="Times New Roman" w:hAnsi="Times New Roman" w:cs="Times New Roman"/>
          <w:sz w:val="24"/>
          <w:szCs w:val="24"/>
        </w:rPr>
        <w:t>We also documented</w:t>
      </w:r>
      <w:r w:rsidR="002F5590" w:rsidRPr="00376ADC">
        <w:rPr>
          <w:rFonts w:ascii="Times New Roman" w:hAnsi="Times New Roman" w:cs="Times New Roman"/>
          <w:sz w:val="24"/>
          <w:szCs w:val="24"/>
        </w:rPr>
        <w:t xml:space="preserve"> a thin row of towers establishing on the outer edge of the Hardstem bulrush (</w:t>
      </w:r>
      <w:r w:rsidR="002F5590" w:rsidRPr="00376ADC">
        <w:rPr>
          <w:rFonts w:ascii="Times New Roman" w:hAnsi="Times New Roman" w:cs="Times New Roman"/>
          <w:i/>
          <w:iCs/>
          <w:sz w:val="24"/>
          <w:szCs w:val="24"/>
        </w:rPr>
        <w:t>Schoenoplectus acutus</w:t>
      </w:r>
      <w:r w:rsidR="002F5590" w:rsidRPr="00376ADC">
        <w:rPr>
          <w:rFonts w:ascii="Times New Roman" w:hAnsi="Times New Roman" w:cs="Times New Roman"/>
          <w:sz w:val="24"/>
          <w:szCs w:val="24"/>
        </w:rPr>
        <w:t>) bed just west of the point.</w:t>
      </w:r>
    </w:p>
    <w:p w:rsidR="00D80299" w:rsidRPr="00376ADC" w:rsidRDefault="00D80299" w:rsidP="00D80299">
      <w:pPr>
        <w:spacing w:after="0" w:line="240" w:lineRule="auto"/>
        <w:rPr>
          <w:rFonts w:ascii="Times New Roman" w:hAnsi="Times New Roman" w:cs="Times New Roman"/>
          <w:sz w:val="20"/>
          <w:szCs w:val="20"/>
        </w:rPr>
      </w:pPr>
    </w:p>
    <w:p w:rsidR="002E50DB" w:rsidRPr="00376ADC" w:rsidRDefault="002E50DB"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Beds 7A and 7B:  Treatment of Bed 7A was extremely successful as we only found two surviving plants along the entire southwest shoreline of the north-central bay.  Unfortunately, for the first time ever, we found EWM plants had established on the bay’s sunken island (Bed 7B).  </w:t>
      </w:r>
    </w:p>
    <w:p w:rsidR="00D80299" w:rsidRPr="00376ADC" w:rsidRDefault="00D80299" w:rsidP="00D80299">
      <w:pPr>
        <w:spacing w:after="0" w:line="240" w:lineRule="auto"/>
        <w:rPr>
          <w:rFonts w:ascii="Times New Roman" w:hAnsi="Times New Roman" w:cs="Times New Roman"/>
          <w:sz w:val="20"/>
          <w:szCs w:val="20"/>
        </w:rPr>
      </w:pPr>
    </w:p>
    <w:p w:rsidR="002E50DB" w:rsidRPr="00376ADC" w:rsidRDefault="002E50DB"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 8:  </w:t>
      </w:r>
      <w:r w:rsidR="00F87560" w:rsidRPr="00376ADC">
        <w:rPr>
          <w:rFonts w:ascii="Times New Roman" w:hAnsi="Times New Roman" w:cs="Times New Roman"/>
          <w:sz w:val="24"/>
          <w:szCs w:val="24"/>
        </w:rPr>
        <w:t>We didn’t see any EWM in th</w:t>
      </w:r>
      <w:r w:rsidR="000165AD" w:rsidRPr="00376ADC">
        <w:rPr>
          <w:rFonts w:ascii="Times New Roman" w:hAnsi="Times New Roman" w:cs="Times New Roman"/>
          <w:sz w:val="24"/>
          <w:szCs w:val="24"/>
        </w:rPr>
        <w:t>is former bed</w:t>
      </w:r>
      <w:r w:rsidRPr="00376ADC">
        <w:rPr>
          <w:rFonts w:ascii="Times New Roman" w:hAnsi="Times New Roman" w:cs="Times New Roman"/>
          <w:sz w:val="24"/>
          <w:szCs w:val="24"/>
        </w:rPr>
        <w:t xml:space="preserve">.  </w:t>
      </w:r>
    </w:p>
    <w:p w:rsidR="00D80299" w:rsidRPr="00376ADC" w:rsidRDefault="00D80299" w:rsidP="00D80299">
      <w:pPr>
        <w:spacing w:after="0" w:line="240" w:lineRule="auto"/>
        <w:rPr>
          <w:rFonts w:ascii="Times New Roman" w:hAnsi="Times New Roman" w:cs="Times New Roman"/>
          <w:sz w:val="20"/>
          <w:szCs w:val="20"/>
        </w:rPr>
      </w:pPr>
    </w:p>
    <w:p w:rsidR="000165AD" w:rsidRPr="00376ADC" w:rsidRDefault="000165AD"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Beds 9 and 9AA:  These </w:t>
      </w:r>
      <w:proofErr w:type="spellStart"/>
      <w:r w:rsidRPr="00376ADC">
        <w:rPr>
          <w:rFonts w:ascii="Times New Roman" w:hAnsi="Times New Roman" w:cs="Times New Roman"/>
          <w:sz w:val="24"/>
          <w:szCs w:val="24"/>
        </w:rPr>
        <w:t>microbeds</w:t>
      </w:r>
      <w:proofErr w:type="spellEnd"/>
      <w:r w:rsidRPr="00376ADC">
        <w:rPr>
          <w:rFonts w:ascii="Times New Roman" w:hAnsi="Times New Roman" w:cs="Times New Roman"/>
          <w:sz w:val="24"/>
          <w:szCs w:val="24"/>
        </w:rPr>
        <w:t xml:space="preserve"> were litt</w:t>
      </w:r>
      <w:r w:rsidR="004E53A9" w:rsidRPr="00376ADC">
        <w:rPr>
          <w:rFonts w:ascii="Times New Roman" w:hAnsi="Times New Roman" w:cs="Times New Roman"/>
          <w:sz w:val="24"/>
          <w:szCs w:val="24"/>
        </w:rPr>
        <w:t xml:space="preserve">le more than large clusters </w:t>
      </w:r>
      <w:r w:rsidR="009C6FED" w:rsidRPr="00376ADC">
        <w:rPr>
          <w:rFonts w:ascii="Times New Roman" w:hAnsi="Times New Roman" w:cs="Times New Roman"/>
          <w:sz w:val="24"/>
          <w:szCs w:val="24"/>
        </w:rPr>
        <w:t>with</w:t>
      </w:r>
      <w:r w:rsidR="004E53A9" w:rsidRPr="00376ADC">
        <w:rPr>
          <w:rFonts w:ascii="Times New Roman" w:hAnsi="Times New Roman" w:cs="Times New Roman"/>
          <w:sz w:val="24"/>
          <w:szCs w:val="24"/>
        </w:rPr>
        <w:t xml:space="preserve"> perhaps 10 </w:t>
      </w:r>
      <w:r w:rsidR="009C6FED" w:rsidRPr="00376ADC">
        <w:rPr>
          <w:rFonts w:ascii="Times New Roman" w:hAnsi="Times New Roman" w:cs="Times New Roman"/>
          <w:sz w:val="24"/>
          <w:szCs w:val="24"/>
        </w:rPr>
        <w:t xml:space="preserve">EWM </w:t>
      </w:r>
      <w:r w:rsidR="004E53A9" w:rsidRPr="00376ADC">
        <w:rPr>
          <w:rFonts w:ascii="Times New Roman" w:hAnsi="Times New Roman" w:cs="Times New Roman"/>
          <w:sz w:val="24"/>
          <w:szCs w:val="24"/>
        </w:rPr>
        <w:t>plants each.</w:t>
      </w:r>
      <w:r w:rsidRPr="00376ADC">
        <w:rPr>
          <w:rFonts w:ascii="Times New Roman" w:hAnsi="Times New Roman" w:cs="Times New Roman"/>
          <w:sz w:val="24"/>
          <w:szCs w:val="24"/>
        </w:rPr>
        <w:t xml:space="preserve"> </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 9A:  </w:t>
      </w:r>
      <w:r w:rsidR="004E53A9" w:rsidRPr="00376ADC">
        <w:rPr>
          <w:rFonts w:ascii="Times New Roman" w:hAnsi="Times New Roman" w:cs="Times New Roman"/>
          <w:sz w:val="24"/>
          <w:szCs w:val="24"/>
        </w:rPr>
        <w:t>The treatment in this area held up well as we didn’t see any EWM plants in this former bed.</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 9B</w:t>
      </w:r>
      <w:r w:rsidR="00B06F81" w:rsidRPr="00376ADC">
        <w:rPr>
          <w:rFonts w:ascii="Times New Roman" w:hAnsi="Times New Roman" w:cs="Times New Roman"/>
          <w:sz w:val="24"/>
          <w:szCs w:val="24"/>
        </w:rPr>
        <w:t xml:space="preserve"> and 11A</w:t>
      </w:r>
      <w:r w:rsidRPr="00376ADC">
        <w:rPr>
          <w:rFonts w:ascii="Times New Roman" w:hAnsi="Times New Roman" w:cs="Times New Roman"/>
          <w:sz w:val="24"/>
          <w:szCs w:val="24"/>
        </w:rPr>
        <w:t xml:space="preserve">:  </w:t>
      </w:r>
      <w:r w:rsidR="00B06F81" w:rsidRPr="00376ADC">
        <w:rPr>
          <w:rFonts w:ascii="Times New Roman" w:hAnsi="Times New Roman" w:cs="Times New Roman"/>
          <w:sz w:val="24"/>
          <w:szCs w:val="24"/>
        </w:rPr>
        <w:t xml:space="preserve">These beds were some of the worst areas on the lake.  Located directly along the main navigation channels, </w:t>
      </w:r>
      <w:r w:rsidR="009C6FED" w:rsidRPr="00376ADC">
        <w:rPr>
          <w:rFonts w:ascii="Times New Roman" w:hAnsi="Times New Roman" w:cs="Times New Roman"/>
          <w:sz w:val="24"/>
          <w:szCs w:val="24"/>
        </w:rPr>
        <w:t xml:space="preserve">we noticed </w:t>
      </w:r>
      <w:r w:rsidR="00B06F81" w:rsidRPr="00376ADC">
        <w:rPr>
          <w:rFonts w:ascii="Times New Roman" w:hAnsi="Times New Roman" w:cs="Times New Roman"/>
          <w:sz w:val="24"/>
          <w:szCs w:val="24"/>
        </w:rPr>
        <w:t>many plants showed evidence of being prop-clipped</w:t>
      </w:r>
      <w:r w:rsidRPr="00376ADC">
        <w:rPr>
          <w:rFonts w:ascii="Times New Roman" w:hAnsi="Times New Roman" w:cs="Times New Roman"/>
          <w:sz w:val="24"/>
          <w:szCs w:val="24"/>
        </w:rPr>
        <w:t>.</w:t>
      </w:r>
      <w:r w:rsidR="00B06F81" w:rsidRPr="00376ADC">
        <w:rPr>
          <w:rFonts w:ascii="Times New Roman" w:hAnsi="Times New Roman" w:cs="Times New Roman"/>
          <w:sz w:val="24"/>
          <w:szCs w:val="24"/>
        </w:rPr>
        <w:t xml:space="preserve">  In water &lt;5ft</w:t>
      </w:r>
      <w:r w:rsidR="009C6FED" w:rsidRPr="00376ADC">
        <w:rPr>
          <w:rFonts w:ascii="Times New Roman" w:hAnsi="Times New Roman" w:cs="Times New Roman"/>
          <w:sz w:val="24"/>
          <w:szCs w:val="24"/>
        </w:rPr>
        <w:t xml:space="preserve"> near the islands</w:t>
      </w:r>
      <w:r w:rsidR="00B06F81" w:rsidRPr="00376ADC">
        <w:rPr>
          <w:rFonts w:ascii="Times New Roman" w:hAnsi="Times New Roman" w:cs="Times New Roman"/>
          <w:sz w:val="24"/>
          <w:szCs w:val="24"/>
        </w:rPr>
        <w:t xml:space="preserve">, the beds became a </w:t>
      </w:r>
      <w:r w:rsidR="00B6568D" w:rsidRPr="00376ADC">
        <w:rPr>
          <w:rFonts w:ascii="Times New Roman" w:hAnsi="Times New Roman" w:cs="Times New Roman"/>
          <w:sz w:val="24"/>
          <w:szCs w:val="24"/>
        </w:rPr>
        <w:t xml:space="preserve">canopied mat and a </w:t>
      </w:r>
      <w:r w:rsidR="00B06F81" w:rsidRPr="00376ADC">
        <w:rPr>
          <w:rFonts w:ascii="Times New Roman" w:hAnsi="Times New Roman" w:cs="Times New Roman"/>
          <w:sz w:val="24"/>
          <w:szCs w:val="24"/>
        </w:rPr>
        <w:t>moderate impairment to navigation.</w:t>
      </w:r>
      <w:r w:rsidRPr="00376ADC">
        <w:rPr>
          <w:rFonts w:ascii="Times New Roman" w:hAnsi="Times New Roman" w:cs="Times New Roman"/>
          <w:sz w:val="24"/>
          <w:szCs w:val="24"/>
        </w:rPr>
        <w:t xml:space="preserve"> </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10</w:t>
      </w:r>
      <w:r w:rsidR="00B06F81" w:rsidRPr="00376ADC">
        <w:rPr>
          <w:rFonts w:ascii="Times New Roman" w:hAnsi="Times New Roman" w:cs="Times New Roman"/>
          <w:sz w:val="24"/>
          <w:szCs w:val="24"/>
        </w:rPr>
        <w:t xml:space="preserve"> and</w:t>
      </w:r>
      <w:r w:rsidRPr="00376ADC">
        <w:rPr>
          <w:rFonts w:ascii="Times New Roman" w:hAnsi="Times New Roman" w:cs="Times New Roman"/>
          <w:sz w:val="24"/>
          <w:szCs w:val="24"/>
        </w:rPr>
        <w:t xml:space="preserve"> 11</w:t>
      </w:r>
      <w:r w:rsidR="00B06F81" w:rsidRPr="00376ADC">
        <w:rPr>
          <w:rFonts w:ascii="Times New Roman" w:hAnsi="Times New Roman" w:cs="Times New Roman"/>
          <w:sz w:val="24"/>
          <w:szCs w:val="24"/>
        </w:rPr>
        <w:t>:</w:t>
      </w:r>
      <w:r w:rsidRPr="00376ADC">
        <w:rPr>
          <w:rFonts w:ascii="Times New Roman" w:hAnsi="Times New Roman" w:cs="Times New Roman"/>
          <w:sz w:val="24"/>
          <w:szCs w:val="24"/>
        </w:rPr>
        <w:t xml:space="preserve">  </w:t>
      </w:r>
      <w:r w:rsidR="00B06F81" w:rsidRPr="00376ADC">
        <w:rPr>
          <w:rFonts w:ascii="Times New Roman" w:hAnsi="Times New Roman" w:cs="Times New Roman"/>
          <w:sz w:val="24"/>
          <w:szCs w:val="24"/>
        </w:rPr>
        <w:t xml:space="preserve">Control in this area, which has been problematic in the past, was </w:t>
      </w:r>
      <w:r w:rsidR="009C6FED" w:rsidRPr="00376ADC">
        <w:rPr>
          <w:rFonts w:ascii="Times New Roman" w:hAnsi="Times New Roman" w:cs="Times New Roman"/>
          <w:sz w:val="24"/>
          <w:szCs w:val="24"/>
        </w:rPr>
        <w:t>surprisingly</w:t>
      </w:r>
      <w:r w:rsidR="00B06F81" w:rsidRPr="00376ADC">
        <w:rPr>
          <w:rFonts w:ascii="Times New Roman" w:hAnsi="Times New Roman" w:cs="Times New Roman"/>
          <w:sz w:val="24"/>
          <w:szCs w:val="24"/>
        </w:rPr>
        <w:t xml:space="preserve"> complete as we saw </w:t>
      </w:r>
      <w:r w:rsidR="009C6FED" w:rsidRPr="00376ADC">
        <w:rPr>
          <w:rFonts w:ascii="Times New Roman" w:hAnsi="Times New Roman" w:cs="Times New Roman"/>
          <w:sz w:val="24"/>
          <w:szCs w:val="24"/>
        </w:rPr>
        <w:t xml:space="preserve">just </w:t>
      </w:r>
      <w:r w:rsidR="00B06F81" w:rsidRPr="00376ADC">
        <w:rPr>
          <w:rFonts w:ascii="Times New Roman" w:hAnsi="Times New Roman" w:cs="Times New Roman"/>
          <w:sz w:val="24"/>
          <w:szCs w:val="24"/>
        </w:rPr>
        <w:t>a single plant between Bed 11 and Bed 11A</w:t>
      </w:r>
      <w:r w:rsidRPr="00376ADC">
        <w:rPr>
          <w:rFonts w:ascii="Times New Roman" w:hAnsi="Times New Roman" w:cs="Times New Roman"/>
          <w:sz w:val="24"/>
          <w:szCs w:val="24"/>
        </w:rPr>
        <w:t>.</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Beds 12 and 14:  As in the past, the two large sunken islands in the middle of the lake were both covered with </w:t>
      </w:r>
      <w:r w:rsidR="00181D05" w:rsidRPr="00376ADC">
        <w:rPr>
          <w:rFonts w:ascii="Times New Roman" w:hAnsi="Times New Roman" w:cs="Times New Roman"/>
          <w:sz w:val="24"/>
          <w:szCs w:val="24"/>
        </w:rPr>
        <w:t xml:space="preserve">dense </w:t>
      </w:r>
      <w:r w:rsidRPr="00376ADC">
        <w:rPr>
          <w:rFonts w:ascii="Times New Roman" w:hAnsi="Times New Roman" w:cs="Times New Roman"/>
          <w:sz w:val="24"/>
          <w:szCs w:val="24"/>
        </w:rPr>
        <w:t>EWM despite being treated.  Plants were all actively fragmenting, and we found many prop-clipped stems and fragments floating in the area.</w:t>
      </w:r>
    </w:p>
    <w:p w:rsidR="00D80299" w:rsidRPr="00376ADC" w:rsidRDefault="00D80299" w:rsidP="00D80299">
      <w:pPr>
        <w:spacing w:after="0" w:line="240" w:lineRule="auto"/>
        <w:rPr>
          <w:rFonts w:ascii="Times New Roman" w:hAnsi="Times New Roman" w:cs="Times New Roman"/>
          <w:sz w:val="20"/>
          <w:szCs w:val="20"/>
        </w:rPr>
      </w:pPr>
    </w:p>
    <w:p w:rsidR="005C13F0" w:rsidRPr="00376ADC" w:rsidRDefault="005C13F0" w:rsidP="00B6568D">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13, 13A, and 13</w:t>
      </w:r>
      <w:r w:rsidR="00FA5AB6" w:rsidRPr="00376ADC">
        <w:rPr>
          <w:rFonts w:ascii="Times New Roman" w:hAnsi="Times New Roman" w:cs="Times New Roman"/>
          <w:sz w:val="24"/>
          <w:szCs w:val="24"/>
        </w:rPr>
        <w:t>AA</w:t>
      </w:r>
      <w:r w:rsidRPr="00376ADC">
        <w:rPr>
          <w:rFonts w:ascii="Times New Roman" w:hAnsi="Times New Roman" w:cs="Times New Roman"/>
          <w:sz w:val="24"/>
          <w:szCs w:val="24"/>
        </w:rPr>
        <w:t xml:space="preserve">:  </w:t>
      </w:r>
      <w:r w:rsidR="00FA5AB6" w:rsidRPr="00376ADC">
        <w:rPr>
          <w:rFonts w:ascii="Times New Roman" w:hAnsi="Times New Roman" w:cs="Times New Roman"/>
          <w:sz w:val="24"/>
          <w:szCs w:val="24"/>
        </w:rPr>
        <w:t xml:space="preserve">These three small </w:t>
      </w:r>
      <w:r w:rsidR="00D06D1F" w:rsidRPr="00376ADC">
        <w:rPr>
          <w:rFonts w:ascii="Times New Roman" w:hAnsi="Times New Roman" w:cs="Times New Roman"/>
          <w:sz w:val="24"/>
          <w:szCs w:val="24"/>
        </w:rPr>
        <w:t>beds were</w:t>
      </w:r>
      <w:r w:rsidR="00FA5AB6" w:rsidRPr="00376ADC">
        <w:rPr>
          <w:rFonts w:ascii="Times New Roman" w:hAnsi="Times New Roman" w:cs="Times New Roman"/>
          <w:sz w:val="24"/>
          <w:szCs w:val="24"/>
        </w:rPr>
        <w:t xml:space="preserve"> established along the eastern shoreline of the north-central bay</w:t>
      </w:r>
      <w:r w:rsidR="007C7316" w:rsidRPr="00376ADC">
        <w:rPr>
          <w:rFonts w:ascii="Times New Roman" w:hAnsi="Times New Roman" w:cs="Times New Roman"/>
          <w:sz w:val="24"/>
          <w:szCs w:val="24"/>
        </w:rPr>
        <w:t xml:space="preserve"> downstream from the Trade River Inlet</w:t>
      </w:r>
      <w:r w:rsidRPr="00376ADC">
        <w:rPr>
          <w:rFonts w:ascii="Times New Roman" w:hAnsi="Times New Roman" w:cs="Times New Roman"/>
          <w:sz w:val="24"/>
          <w:szCs w:val="24"/>
        </w:rPr>
        <w:t>.</w:t>
      </w:r>
      <w:r w:rsidR="007C7316" w:rsidRPr="00376ADC">
        <w:rPr>
          <w:rFonts w:ascii="Times New Roman" w:hAnsi="Times New Roman" w:cs="Times New Roman"/>
          <w:sz w:val="24"/>
          <w:szCs w:val="24"/>
        </w:rPr>
        <w:t xml:space="preserve">  None of them </w:t>
      </w:r>
      <w:r w:rsidR="009C6FED" w:rsidRPr="00376ADC">
        <w:rPr>
          <w:rFonts w:ascii="Times New Roman" w:hAnsi="Times New Roman" w:cs="Times New Roman"/>
          <w:sz w:val="24"/>
          <w:szCs w:val="24"/>
        </w:rPr>
        <w:t xml:space="preserve">posed </w:t>
      </w:r>
      <w:r w:rsidR="007C7316" w:rsidRPr="00376ADC">
        <w:rPr>
          <w:rFonts w:ascii="Times New Roman" w:hAnsi="Times New Roman" w:cs="Times New Roman"/>
          <w:sz w:val="24"/>
          <w:szCs w:val="24"/>
        </w:rPr>
        <w:t xml:space="preserve">significant </w:t>
      </w:r>
      <w:r w:rsidR="009C6FED" w:rsidRPr="00376ADC">
        <w:rPr>
          <w:rFonts w:ascii="Times New Roman" w:hAnsi="Times New Roman" w:cs="Times New Roman"/>
          <w:sz w:val="24"/>
          <w:szCs w:val="24"/>
        </w:rPr>
        <w:t xml:space="preserve">navigational </w:t>
      </w:r>
      <w:r w:rsidR="007C7316" w:rsidRPr="00376ADC">
        <w:rPr>
          <w:rFonts w:ascii="Times New Roman" w:hAnsi="Times New Roman" w:cs="Times New Roman"/>
          <w:sz w:val="24"/>
          <w:szCs w:val="24"/>
        </w:rPr>
        <w:t>issues, but</w:t>
      </w:r>
      <w:r w:rsidR="00B6568D" w:rsidRPr="00376ADC">
        <w:rPr>
          <w:rFonts w:ascii="Times New Roman" w:hAnsi="Times New Roman" w:cs="Times New Roman"/>
          <w:sz w:val="24"/>
          <w:szCs w:val="24"/>
        </w:rPr>
        <w:t xml:space="preserve">, at their current rate of expansion, </w:t>
      </w:r>
      <w:r w:rsidR="007C7316" w:rsidRPr="00376ADC">
        <w:rPr>
          <w:rFonts w:ascii="Times New Roman" w:hAnsi="Times New Roman" w:cs="Times New Roman"/>
          <w:sz w:val="24"/>
          <w:szCs w:val="24"/>
        </w:rPr>
        <w:t xml:space="preserve">they will likely become </w:t>
      </w:r>
      <w:r w:rsidR="009C6FED" w:rsidRPr="00376ADC">
        <w:rPr>
          <w:rFonts w:ascii="Times New Roman" w:hAnsi="Times New Roman" w:cs="Times New Roman"/>
          <w:sz w:val="24"/>
          <w:szCs w:val="24"/>
        </w:rPr>
        <w:t>problematic</w:t>
      </w:r>
      <w:r w:rsidR="007C7316" w:rsidRPr="00376ADC">
        <w:rPr>
          <w:rFonts w:ascii="Times New Roman" w:hAnsi="Times New Roman" w:cs="Times New Roman"/>
          <w:sz w:val="24"/>
          <w:szCs w:val="24"/>
        </w:rPr>
        <w:t xml:space="preserve"> in the near future along this heavily developed shoreline.</w:t>
      </w:r>
      <w:r w:rsidRPr="00376ADC">
        <w:rPr>
          <w:rFonts w:ascii="Times New Roman" w:hAnsi="Times New Roman" w:cs="Times New Roman"/>
          <w:sz w:val="24"/>
          <w:szCs w:val="24"/>
        </w:rPr>
        <w:t xml:space="preserve">  </w:t>
      </w:r>
    </w:p>
    <w:p w:rsidR="00F762D9" w:rsidRPr="00376ADC" w:rsidRDefault="00F762D9" w:rsidP="009C6FED">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 xml:space="preserve">Bed 13B – Treatment in this area did not hold up as Eurasian water-milfoil was worse than it had been in the fall of 2017.  Many plants in this developed bay showed evidence of being prop-clipped which may be why </w:t>
      </w:r>
      <w:r w:rsidR="009C6FED" w:rsidRPr="00376ADC">
        <w:rPr>
          <w:rFonts w:ascii="Times New Roman" w:hAnsi="Times New Roman" w:cs="Times New Roman"/>
          <w:sz w:val="24"/>
          <w:szCs w:val="24"/>
        </w:rPr>
        <w:t>EWM</w:t>
      </w:r>
      <w:r w:rsidRPr="00376ADC">
        <w:rPr>
          <w:rFonts w:ascii="Times New Roman" w:hAnsi="Times New Roman" w:cs="Times New Roman"/>
          <w:sz w:val="24"/>
          <w:szCs w:val="24"/>
        </w:rPr>
        <w:t xml:space="preserve"> was able to recolonize so quickly.  This bay is also a likely </w:t>
      </w:r>
      <w:r w:rsidR="009C6FED" w:rsidRPr="00376ADC">
        <w:rPr>
          <w:rFonts w:ascii="Times New Roman" w:hAnsi="Times New Roman" w:cs="Times New Roman"/>
          <w:sz w:val="24"/>
          <w:szCs w:val="24"/>
        </w:rPr>
        <w:t>settling</w:t>
      </w:r>
      <w:r w:rsidRPr="00376ADC">
        <w:rPr>
          <w:rFonts w:ascii="Times New Roman" w:hAnsi="Times New Roman" w:cs="Times New Roman"/>
          <w:sz w:val="24"/>
          <w:szCs w:val="24"/>
        </w:rPr>
        <w:t xml:space="preserve"> place for fragments </w:t>
      </w:r>
      <w:r w:rsidR="009C6FED" w:rsidRPr="00376ADC">
        <w:rPr>
          <w:rFonts w:ascii="Times New Roman" w:hAnsi="Times New Roman" w:cs="Times New Roman"/>
          <w:sz w:val="24"/>
          <w:szCs w:val="24"/>
        </w:rPr>
        <w:t>blown off</w:t>
      </w:r>
      <w:r w:rsidRPr="00376ADC">
        <w:rPr>
          <w:rFonts w:ascii="Times New Roman" w:hAnsi="Times New Roman" w:cs="Times New Roman"/>
          <w:sz w:val="24"/>
          <w:szCs w:val="24"/>
        </w:rPr>
        <w:t xml:space="preserve"> the midlake rock bars</w:t>
      </w:r>
      <w:r w:rsidR="009C6FED" w:rsidRPr="00376ADC">
        <w:rPr>
          <w:rFonts w:ascii="Times New Roman" w:hAnsi="Times New Roman" w:cs="Times New Roman"/>
          <w:sz w:val="24"/>
          <w:szCs w:val="24"/>
        </w:rPr>
        <w:t xml:space="preserve"> by the prevailing southwesterly winds</w:t>
      </w:r>
      <w:r w:rsidRPr="00376ADC">
        <w:rPr>
          <w:rFonts w:ascii="Times New Roman" w:hAnsi="Times New Roman" w:cs="Times New Roman"/>
          <w:sz w:val="24"/>
          <w:szCs w:val="24"/>
        </w:rPr>
        <w:t>.</w:t>
      </w:r>
    </w:p>
    <w:p w:rsidR="00F762D9" w:rsidRPr="00376ADC" w:rsidRDefault="00F762D9" w:rsidP="005C13F0">
      <w:pPr>
        <w:spacing w:after="0" w:line="240" w:lineRule="auto"/>
        <w:ind w:right="-90"/>
        <w:rPr>
          <w:rFonts w:ascii="Times New Roman" w:hAnsi="Times New Roman" w:cs="Times New Roman"/>
          <w:sz w:val="24"/>
          <w:szCs w:val="24"/>
        </w:rPr>
      </w:pPr>
    </w:p>
    <w:p w:rsidR="00EE4B3E" w:rsidRPr="00376ADC" w:rsidRDefault="00EE4B3E" w:rsidP="005C13F0">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Bed 13C – We didn’t find any EWM in the lake’s far northeast bay.</w:t>
      </w:r>
    </w:p>
    <w:p w:rsidR="00EE4B3E" w:rsidRPr="00376ADC" w:rsidRDefault="00EE4B3E" w:rsidP="005C13F0">
      <w:pPr>
        <w:spacing w:after="0" w:line="240" w:lineRule="auto"/>
        <w:ind w:right="-90"/>
        <w:rPr>
          <w:rFonts w:ascii="Times New Roman" w:hAnsi="Times New Roman" w:cs="Times New Roman"/>
          <w:sz w:val="24"/>
          <w:szCs w:val="24"/>
        </w:rPr>
      </w:pPr>
    </w:p>
    <w:p w:rsidR="00EE4B3E" w:rsidRPr="00376ADC" w:rsidRDefault="00EE4B3E" w:rsidP="00D06D1F">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 xml:space="preserve">Beds 15, 15A, and 15B – Much like the two large midlake sunken islands, </w:t>
      </w:r>
      <w:r w:rsidR="00D17489" w:rsidRPr="00376ADC">
        <w:rPr>
          <w:rFonts w:ascii="Times New Roman" w:hAnsi="Times New Roman" w:cs="Times New Roman"/>
          <w:sz w:val="24"/>
          <w:szCs w:val="24"/>
        </w:rPr>
        <w:t>the EWM</w:t>
      </w:r>
      <w:r w:rsidRPr="00376ADC">
        <w:rPr>
          <w:rFonts w:ascii="Times New Roman" w:hAnsi="Times New Roman" w:cs="Times New Roman"/>
          <w:sz w:val="24"/>
          <w:szCs w:val="24"/>
        </w:rPr>
        <w:t xml:space="preserve"> </w:t>
      </w:r>
      <w:r w:rsidR="009C6FED" w:rsidRPr="00376ADC">
        <w:rPr>
          <w:rFonts w:ascii="Times New Roman" w:hAnsi="Times New Roman" w:cs="Times New Roman"/>
          <w:sz w:val="24"/>
          <w:szCs w:val="24"/>
        </w:rPr>
        <w:t xml:space="preserve">beds </w:t>
      </w:r>
      <w:r w:rsidRPr="00376ADC">
        <w:rPr>
          <w:rFonts w:ascii="Times New Roman" w:hAnsi="Times New Roman" w:cs="Times New Roman"/>
          <w:sz w:val="24"/>
          <w:szCs w:val="24"/>
        </w:rPr>
        <w:t xml:space="preserve">that surround the Hardstem bulrush </w:t>
      </w:r>
      <w:r w:rsidR="00D06D1F" w:rsidRPr="00376ADC">
        <w:rPr>
          <w:rFonts w:ascii="Times New Roman" w:hAnsi="Times New Roman" w:cs="Times New Roman"/>
          <w:sz w:val="24"/>
          <w:szCs w:val="24"/>
        </w:rPr>
        <w:t>stand</w:t>
      </w:r>
      <w:r w:rsidRPr="00376ADC">
        <w:rPr>
          <w:rFonts w:ascii="Times New Roman" w:hAnsi="Times New Roman" w:cs="Times New Roman"/>
          <w:sz w:val="24"/>
          <w:szCs w:val="24"/>
        </w:rPr>
        <w:t xml:space="preserve"> on the small sunken island along the south shoreline midlake have proven very difficult to control</w:t>
      </w:r>
      <w:r w:rsidR="00D17489" w:rsidRPr="00376ADC">
        <w:rPr>
          <w:rFonts w:ascii="Times New Roman" w:hAnsi="Times New Roman" w:cs="Times New Roman"/>
          <w:sz w:val="24"/>
          <w:szCs w:val="24"/>
        </w:rPr>
        <w:t xml:space="preserve">.  We </w:t>
      </w:r>
      <w:r w:rsidR="009C6FED" w:rsidRPr="00376ADC">
        <w:rPr>
          <w:rFonts w:ascii="Times New Roman" w:hAnsi="Times New Roman" w:cs="Times New Roman"/>
          <w:sz w:val="24"/>
          <w:szCs w:val="24"/>
        </w:rPr>
        <w:t>found these beds were</w:t>
      </w:r>
      <w:r w:rsidRPr="00376ADC">
        <w:rPr>
          <w:rFonts w:ascii="Times New Roman" w:hAnsi="Times New Roman" w:cs="Times New Roman"/>
          <w:sz w:val="24"/>
          <w:szCs w:val="24"/>
        </w:rPr>
        <w:t xml:space="preserve"> again well</w:t>
      </w:r>
      <w:r w:rsidR="00D17489" w:rsidRPr="00376ADC">
        <w:rPr>
          <w:rFonts w:ascii="Times New Roman" w:hAnsi="Times New Roman" w:cs="Times New Roman"/>
          <w:sz w:val="24"/>
          <w:szCs w:val="24"/>
        </w:rPr>
        <w:t>-</w:t>
      </w:r>
      <w:r w:rsidRPr="00376ADC">
        <w:rPr>
          <w:rFonts w:ascii="Times New Roman" w:hAnsi="Times New Roman" w:cs="Times New Roman"/>
          <w:sz w:val="24"/>
          <w:szCs w:val="24"/>
        </w:rPr>
        <w:t>establish</w:t>
      </w:r>
      <w:r w:rsidR="00D17489" w:rsidRPr="00376ADC">
        <w:rPr>
          <w:rFonts w:ascii="Times New Roman" w:hAnsi="Times New Roman" w:cs="Times New Roman"/>
          <w:sz w:val="24"/>
          <w:szCs w:val="24"/>
        </w:rPr>
        <w:t xml:space="preserve">, canopied, </w:t>
      </w:r>
      <w:r w:rsidR="00D06D1F" w:rsidRPr="00376ADC">
        <w:rPr>
          <w:rFonts w:ascii="Times New Roman" w:hAnsi="Times New Roman" w:cs="Times New Roman"/>
          <w:sz w:val="24"/>
          <w:szCs w:val="24"/>
        </w:rPr>
        <w:t xml:space="preserve">nearly monotypic, </w:t>
      </w:r>
      <w:r w:rsidR="00D17489" w:rsidRPr="00376ADC">
        <w:rPr>
          <w:rFonts w:ascii="Times New Roman" w:hAnsi="Times New Roman" w:cs="Times New Roman"/>
          <w:sz w:val="24"/>
          <w:szCs w:val="24"/>
        </w:rPr>
        <w:t>and actively fragmenting</w:t>
      </w:r>
      <w:r w:rsidRPr="00376ADC">
        <w:rPr>
          <w:rFonts w:ascii="Times New Roman" w:hAnsi="Times New Roman" w:cs="Times New Roman"/>
          <w:sz w:val="24"/>
          <w:szCs w:val="24"/>
        </w:rPr>
        <w:t>.</w:t>
      </w:r>
    </w:p>
    <w:p w:rsidR="00D17489" w:rsidRPr="00376ADC" w:rsidRDefault="00D17489" w:rsidP="00D17489">
      <w:pPr>
        <w:spacing w:after="0" w:line="240" w:lineRule="auto"/>
        <w:ind w:right="-90"/>
        <w:rPr>
          <w:rFonts w:ascii="Times New Roman" w:hAnsi="Times New Roman" w:cs="Times New Roman"/>
          <w:sz w:val="24"/>
          <w:szCs w:val="24"/>
        </w:rPr>
      </w:pPr>
    </w:p>
    <w:p w:rsidR="00D17489" w:rsidRPr="00376ADC" w:rsidRDefault="00D17489" w:rsidP="00D17489">
      <w:pPr>
        <w:spacing w:after="0" w:line="240" w:lineRule="auto"/>
        <w:ind w:right="-90"/>
        <w:rPr>
          <w:rFonts w:ascii="Times New Roman" w:hAnsi="Times New Roman" w:cs="Times New Roman"/>
          <w:sz w:val="24"/>
          <w:szCs w:val="24"/>
        </w:rPr>
      </w:pPr>
      <w:r w:rsidRPr="00376ADC">
        <w:rPr>
          <w:rFonts w:ascii="Times New Roman" w:hAnsi="Times New Roman" w:cs="Times New Roman"/>
          <w:sz w:val="24"/>
          <w:szCs w:val="24"/>
        </w:rPr>
        <w:t>Bed 16: Although we didn’t see any surviving plants in this treatment area, there were regular EWM satellite plants scattered along much of the north shoreline leading to the Trade River outlet.</w:t>
      </w:r>
    </w:p>
    <w:p w:rsidR="005C13F0" w:rsidRPr="00376ADC" w:rsidRDefault="005C13F0" w:rsidP="005C13F0">
      <w:pPr>
        <w:spacing w:after="0" w:line="240" w:lineRule="auto"/>
        <w:rPr>
          <w:rFonts w:ascii="Times New Roman" w:hAnsi="Times New Roman" w:cs="Times New Roman"/>
          <w:sz w:val="24"/>
          <w:szCs w:val="24"/>
        </w:rPr>
      </w:pPr>
    </w:p>
    <w:p w:rsidR="005C13F0" w:rsidRPr="00376ADC" w:rsidRDefault="00D17489" w:rsidP="00B6568D">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 xml:space="preserve">Beds </w:t>
      </w:r>
      <w:r w:rsidR="005C13F0" w:rsidRPr="00376ADC">
        <w:rPr>
          <w:rFonts w:ascii="Times New Roman" w:hAnsi="Times New Roman" w:cs="Times New Roman"/>
          <w:sz w:val="24"/>
          <w:szCs w:val="24"/>
        </w:rPr>
        <w:t>16A</w:t>
      </w:r>
      <w:r w:rsidRPr="00376ADC">
        <w:rPr>
          <w:rFonts w:ascii="Times New Roman" w:hAnsi="Times New Roman" w:cs="Times New Roman"/>
          <w:sz w:val="24"/>
          <w:szCs w:val="24"/>
        </w:rPr>
        <w:t>A, 16A, and 16B</w:t>
      </w:r>
      <w:r w:rsidR="005C13F0" w:rsidRPr="00376ADC">
        <w:rPr>
          <w:rFonts w:ascii="Times New Roman" w:hAnsi="Times New Roman" w:cs="Times New Roman"/>
          <w:sz w:val="24"/>
          <w:szCs w:val="24"/>
        </w:rPr>
        <w:t xml:space="preserve">:  </w:t>
      </w:r>
      <w:r w:rsidR="00D6385A" w:rsidRPr="00376ADC">
        <w:rPr>
          <w:rFonts w:ascii="Times New Roman" w:hAnsi="Times New Roman" w:cs="Times New Roman"/>
          <w:sz w:val="24"/>
          <w:szCs w:val="24"/>
        </w:rPr>
        <w:t xml:space="preserve">We found that, unlike in Bed 16, the EWM in Bed 16A seemed to have survived the treatment.  By fall, plants in the area had spread to become three beds that appeared headed towards merging into a single </w:t>
      </w:r>
      <w:r w:rsidR="00D80299" w:rsidRPr="00376ADC">
        <w:rPr>
          <w:rFonts w:ascii="Times New Roman" w:hAnsi="Times New Roman" w:cs="Times New Roman"/>
          <w:sz w:val="24"/>
          <w:szCs w:val="24"/>
        </w:rPr>
        <w:t>“super bed”</w:t>
      </w:r>
      <w:r w:rsidR="00D6385A" w:rsidRPr="00376ADC">
        <w:rPr>
          <w:rFonts w:ascii="Times New Roman" w:hAnsi="Times New Roman" w:cs="Times New Roman"/>
          <w:sz w:val="24"/>
          <w:szCs w:val="24"/>
        </w:rPr>
        <w:t xml:space="preserve"> stretching along th</w:t>
      </w:r>
      <w:r w:rsidR="00B6568D" w:rsidRPr="00376ADC">
        <w:rPr>
          <w:rFonts w:ascii="Times New Roman" w:hAnsi="Times New Roman" w:cs="Times New Roman"/>
          <w:sz w:val="24"/>
          <w:szCs w:val="24"/>
        </w:rPr>
        <w:t>is part of the</w:t>
      </w:r>
      <w:r w:rsidR="00D6385A" w:rsidRPr="00376ADC">
        <w:rPr>
          <w:rFonts w:ascii="Times New Roman" w:hAnsi="Times New Roman" w:cs="Times New Roman"/>
          <w:sz w:val="24"/>
          <w:szCs w:val="24"/>
        </w:rPr>
        <w:t xml:space="preserve"> north shoreline</w:t>
      </w:r>
      <w:r w:rsidR="00D06D1F" w:rsidRPr="00376ADC">
        <w:rPr>
          <w:rFonts w:ascii="Times New Roman" w:hAnsi="Times New Roman" w:cs="Times New Roman"/>
          <w:sz w:val="24"/>
          <w:szCs w:val="24"/>
        </w:rPr>
        <w:t xml:space="preserve"> in the lake outlet</w:t>
      </w:r>
      <w:r w:rsidR="00D6385A" w:rsidRPr="00376ADC">
        <w:rPr>
          <w:rFonts w:ascii="Times New Roman" w:hAnsi="Times New Roman" w:cs="Times New Roman"/>
          <w:sz w:val="24"/>
          <w:szCs w:val="24"/>
        </w:rPr>
        <w:t xml:space="preserve">. </w:t>
      </w:r>
    </w:p>
    <w:p w:rsidR="00F219D5" w:rsidRPr="00376ADC" w:rsidRDefault="00F219D5" w:rsidP="00D6385A">
      <w:pPr>
        <w:spacing w:after="0" w:line="240" w:lineRule="auto"/>
        <w:rPr>
          <w:rFonts w:ascii="Times New Roman" w:hAnsi="Times New Roman" w:cs="Times New Roman"/>
          <w:sz w:val="24"/>
          <w:szCs w:val="24"/>
        </w:rPr>
      </w:pPr>
    </w:p>
    <w:p w:rsidR="00F219D5" w:rsidRPr="00376ADC" w:rsidRDefault="00F219D5" w:rsidP="00F219D5">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 17:  Despite treatment, the bed in front of the Cedar Point public landing expanded again in 2018.  We noted that many plants were prop-clipped raising concerns that people leaving the lake will inadvertently transport EWM with them.</w:t>
      </w:r>
    </w:p>
    <w:p w:rsidR="00D6385A" w:rsidRPr="00376ADC" w:rsidRDefault="00D6385A" w:rsidP="00D6385A">
      <w:pPr>
        <w:spacing w:after="0" w:line="240" w:lineRule="auto"/>
        <w:rPr>
          <w:rFonts w:ascii="Times New Roman" w:hAnsi="Times New Roman" w:cs="Times New Roman"/>
          <w:sz w:val="24"/>
          <w:szCs w:val="24"/>
        </w:rPr>
      </w:pPr>
    </w:p>
    <w:p w:rsidR="005C13F0" w:rsidRPr="00376ADC" w:rsidRDefault="005C13F0" w:rsidP="00D80299">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18</w:t>
      </w:r>
      <w:r w:rsidR="00F219D5" w:rsidRPr="00376ADC">
        <w:rPr>
          <w:rFonts w:ascii="Times New Roman" w:hAnsi="Times New Roman" w:cs="Times New Roman"/>
          <w:sz w:val="24"/>
          <w:szCs w:val="24"/>
        </w:rPr>
        <w:t>, 19, and 20</w:t>
      </w:r>
      <w:r w:rsidRPr="00376ADC">
        <w:rPr>
          <w:rFonts w:ascii="Times New Roman" w:hAnsi="Times New Roman" w:cs="Times New Roman"/>
          <w:sz w:val="24"/>
          <w:szCs w:val="24"/>
        </w:rPr>
        <w:t xml:space="preserve">:  </w:t>
      </w:r>
      <w:r w:rsidR="00F219D5" w:rsidRPr="00376ADC">
        <w:rPr>
          <w:rFonts w:ascii="Times New Roman" w:hAnsi="Times New Roman" w:cs="Times New Roman"/>
          <w:sz w:val="24"/>
          <w:szCs w:val="24"/>
        </w:rPr>
        <w:t xml:space="preserve">Treatment killed the majority of plants in these three beds in the southeast bay.  However, we found several dozen plants regrowing from burned root crowns and a small bed </w:t>
      </w:r>
      <w:r w:rsidR="00D80299" w:rsidRPr="00376ADC">
        <w:rPr>
          <w:rFonts w:ascii="Times New Roman" w:hAnsi="Times New Roman" w:cs="Times New Roman"/>
          <w:sz w:val="24"/>
          <w:szCs w:val="24"/>
        </w:rPr>
        <w:t>north of</w:t>
      </w:r>
      <w:r w:rsidR="00F219D5" w:rsidRPr="00376ADC">
        <w:rPr>
          <w:rFonts w:ascii="Times New Roman" w:hAnsi="Times New Roman" w:cs="Times New Roman"/>
          <w:sz w:val="24"/>
          <w:szCs w:val="24"/>
        </w:rPr>
        <w:t xml:space="preserve"> the treatment area</w:t>
      </w:r>
      <w:r w:rsidR="00D80299" w:rsidRPr="00376ADC">
        <w:rPr>
          <w:rFonts w:ascii="Times New Roman" w:hAnsi="Times New Roman" w:cs="Times New Roman"/>
          <w:sz w:val="24"/>
          <w:szCs w:val="24"/>
        </w:rPr>
        <w:t xml:space="preserve"> surrounding Bed 18</w:t>
      </w:r>
      <w:r w:rsidR="00F219D5" w:rsidRPr="00376ADC">
        <w:rPr>
          <w:rFonts w:ascii="Times New Roman" w:hAnsi="Times New Roman" w:cs="Times New Roman"/>
          <w:sz w:val="24"/>
          <w:szCs w:val="24"/>
        </w:rPr>
        <w:t>.</w:t>
      </w:r>
    </w:p>
    <w:p w:rsidR="005C13F0" w:rsidRPr="00376ADC" w:rsidRDefault="005C13F0" w:rsidP="005C13F0">
      <w:pPr>
        <w:spacing w:after="0" w:line="240" w:lineRule="auto"/>
        <w:rPr>
          <w:rFonts w:ascii="Times New Roman" w:hAnsi="Times New Roman" w:cs="Times New Roman"/>
          <w:sz w:val="24"/>
          <w:szCs w:val="24"/>
        </w:rPr>
      </w:pPr>
    </w:p>
    <w:p w:rsidR="005C13F0" w:rsidRPr="00376ADC" w:rsidRDefault="005C13F0" w:rsidP="009C6FED">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21, 22, 23</w:t>
      </w:r>
      <w:r w:rsidR="00A82181" w:rsidRPr="00376ADC">
        <w:rPr>
          <w:rFonts w:ascii="Times New Roman" w:hAnsi="Times New Roman" w:cs="Times New Roman"/>
          <w:sz w:val="24"/>
          <w:szCs w:val="24"/>
        </w:rPr>
        <w:t>, and 23A</w:t>
      </w:r>
      <w:r w:rsidRPr="00376ADC">
        <w:rPr>
          <w:rFonts w:ascii="Times New Roman" w:hAnsi="Times New Roman" w:cs="Times New Roman"/>
          <w:sz w:val="24"/>
          <w:szCs w:val="24"/>
        </w:rPr>
        <w:t xml:space="preserve">:  </w:t>
      </w:r>
      <w:r w:rsidR="00A82181" w:rsidRPr="00376ADC">
        <w:rPr>
          <w:rFonts w:ascii="Times New Roman" w:hAnsi="Times New Roman" w:cs="Times New Roman"/>
          <w:sz w:val="24"/>
          <w:szCs w:val="24"/>
        </w:rPr>
        <w:t>Most areas in the south</w:t>
      </w:r>
      <w:r w:rsidR="009C6FED" w:rsidRPr="00376ADC">
        <w:rPr>
          <w:rFonts w:ascii="Times New Roman" w:hAnsi="Times New Roman" w:cs="Times New Roman"/>
          <w:sz w:val="24"/>
          <w:szCs w:val="24"/>
        </w:rPr>
        <w:t>wes</w:t>
      </w:r>
      <w:r w:rsidR="00A82181" w:rsidRPr="00376ADC">
        <w:rPr>
          <w:rFonts w:ascii="Times New Roman" w:hAnsi="Times New Roman" w:cs="Times New Roman"/>
          <w:sz w:val="24"/>
          <w:szCs w:val="24"/>
        </w:rPr>
        <w:t xml:space="preserve">t bay saw a significant reduction in EWM.  We found a few surviving plants along the western shoreline, a microbed at the core of the worst area in Bed 22, and </w:t>
      </w:r>
      <w:r w:rsidR="00081A9F" w:rsidRPr="00376ADC">
        <w:rPr>
          <w:rFonts w:ascii="Times New Roman" w:hAnsi="Times New Roman" w:cs="Times New Roman"/>
          <w:sz w:val="24"/>
          <w:szCs w:val="24"/>
        </w:rPr>
        <w:t xml:space="preserve">a </w:t>
      </w:r>
      <w:r w:rsidR="00A82181" w:rsidRPr="00376ADC">
        <w:rPr>
          <w:rFonts w:ascii="Times New Roman" w:hAnsi="Times New Roman" w:cs="Times New Roman"/>
          <w:sz w:val="24"/>
          <w:szCs w:val="24"/>
        </w:rPr>
        <w:t>small new bed along the bay</w:t>
      </w:r>
      <w:r w:rsidR="00081A9F" w:rsidRPr="00376ADC">
        <w:rPr>
          <w:rFonts w:ascii="Times New Roman" w:hAnsi="Times New Roman" w:cs="Times New Roman"/>
          <w:sz w:val="24"/>
          <w:szCs w:val="24"/>
        </w:rPr>
        <w:t>’</w:t>
      </w:r>
      <w:r w:rsidR="00A82181" w:rsidRPr="00376ADC">
        <w:rPr>
          <w:rFonts w:ascii="Times New Roman" w:hAnsi="Times New Roman" w:cs="Times New Roman"/>
          <w:sz w:val="24"/>
          <w:szCs w:val="24"/>
        </w:rPr>
        <w:t>s northwest shoreline.</w:t>
      </w:r>
    </w:p>
    <w:p w:rsidR="005C13F0" w:rsidRPr="00376ADC" w:rsidRDefault="005C13F0" w:rsidP="005C13F0">
      <w:pPr>
        <w:spacing w:after="0" w:line="240" w:lineRule="auto"/>
        <w:rPr>
          <w:rFonts w:ascii="Times New Roman" w:hAnsi="Times New Roman" w:cs="Times New Roman"/>
          <w:sz w:val="24"/>
          <w:szCs w:val="24"/>
        </w:rPr>
      </w:pPr>
    </w:p>
    <w:p w:rsidR="005C13F0" w:rsidRPr="00376ADC" w:rsidRDefault="005C13F0" w:rsidP="00B6568D">
      <w:pPr>
        <w:spacing w:after="0" w:line="240" w:lineRule="auto"/>
        <w:rPr>
          <w:rFonts w:ascii="Times New Roman" w:hAnsi="Times New Roman" w:cs="Times New Roman"/>
          <w:sz w:val="24"/>
          <w:szCs w:val="24"/>
        </w:rPr>
      </w:pPr>
      <w:r w:rsidRPr="00376ADC">
        <w:rPr>
          <w:rFonts w:ascii="Times New Roman" w:hAnsi="Times New Roman" w:cs="Times New Roman"/>
          <w:sz w:val="24"/>
          <w:szCs w:val="24"/>
        </w:rPr>
        <w:t>Beds 24</w:t>
      </w:r>
      <w:r w:rsidR="00BC6E3C" w:rsidRPr="00376ADC">
        <w:rPr>
          <w:rFonts w:ascii="Times New Roman" w:hAnsi="Times New Roman" w:cs="Times New Roman"/>
          <w:sz w:val="24"/>
          <w:szCs w:val="24"/>
        </w:rPr>
        <w:t>, 24A,</w:t>
      </w:r>
      <w:r w:rsidRPr="00376ADC">
        <w:rPr>
          <w:rFonts w:ascii="Times New Roman" w:hAnsi="Times New Roman" w:cs="Times New Roman"/>
          <w:sz w:val="24"/>
          <w:szCs w:val="24"/>
        </w:rPr>
        <w:t xml:space="preserve"> and 25:  </w:t>
      </w:r>
      <w:r w:rsidR="00BC6E3C" w:rsidRPr="00376ADC">
        <w:rPr>
          <w:rFonts w:ascii="Times New Roman" w:hAnsi="Times New Roman" w:cs="Times New Roman"/>
          <w:sz w:val="24"/>
          <w:szCs w:val="24"/>
        </w:rPr>
        <w:t xml:space="preserve">The </w:t>
      </w:r>
      <w:r w:rsidR="00D80299" w:rsidRPr="00376ADC">
        <w:rPr>
          <w:rFonts w:ascii="Times New Roman" w:hAnsi="Times New Roman" w:cs="Times New Roman"/>
          <w:sz w:val="24"/>
          <w:szCs w:val="24"/>
        </w:rPr>
        <w:t>herbicide</w:t>
      </w:r>
      <w:r w:rsidR="00BC6E3C" w:rsidRPr="00376ADC">
        <w:rPr>
          <w:rFonts w:ascii="Times New Roman" w:hAnsi="Times New Roman" w:cs="Times New Roman"/>
          <w:sz w:val="24"/>
          <w:szCs w:val="24"/>
        </w:rPr>
        <w:t xml:space="preserve"> knocked out the majority of plants in the </w:t>
      </w:r>
      <w:r w:rsidR="00B6568D" w:rsidRPr="00376ADC">
        <w:rPr>
          <w:rFonts w:ascii="Times New Roman" w:hAnsi="Times New Roman" w:cs="Times New Roman"/>
          <w:sz w:val="24"/>
          <w:szCs w:val="24"/>
        </w:rPr>
        <w:t xml:space="preserve">treatment areas in the </w:t>
      </w:r>
      <w:r w:rsidR="00BC6E3C" w:rsidRPr="00376ADC">
        <w:rPr>
          <w:rFonts w:ascii="Times New Roman" w:hAnsi="Times New Roman" w:cs="Times New Roman"/>
          <w:sz w:val="24"/>
          <w:szCs w:val="24"/>
        </w:rPr>
        <w:t xml:space="preserve">far western bay midlake.  </w:t>
      </w:r>
      <w:r w:rsidR="00B6568D" w:rsidRPr="00376ADC">
        <w:rPr>
          <w:rFonts w:ascii="Times New Roman" w:hAnsi="Times New Roman" w:cs="Times New Roman"/>
          <w:sz w:val="24"/>
          <w:szCs w:val="24"/>
        </w:rPr>
        <w:t>Just outside these areas, we</w:t>
      </w:r>
      <w:r w:rsidR="00BC6E3C" w:rsidRPr="00376ADC">
        <w:rPr>
          <w:rFonts w:ascii="Times New Roman" w:hAnsi="Times New Roman" w:cs="Times New Roman"/>
          <w:sz w:val="24"/>
          <w:szCs w:val="24"/>
        </w:rPr>
        <w:t xml:space="preserve"> found two small pioneer beds </w:t>
      </w:r>
      <w:r w:rsidR="00B6568D" w:rsidRPr="00376ADC">
        <w:rPr>
          <w:rFonts w:ascii="Times New Roman" w:hAnsi="Times New Roman" w:cs="Times New Roman"/>
          <w:sz w:val="24"/>
          <w:szCs w:val="24"/>
        </w:rPr>
        <w:t>as well as</w:t>
      </w:r>
      <w:r w:rsidR="00BC6E3C" w:rsidRPr="00376ADC">
        <w:rPr>
          <w:rFonts w:ascii="Times New Roman" w:hAnsi="Times New Roman" w:cs="Times New Roman"/>
          <w:sz w:val="24"/>
          <w:szCs w:val="24"/>
        </w:rPr>
        <w:t xml:space="preserve"> scattered individual plants throughout much </w:t>
      </w:r>
      <w:r w:rsidR="00376ADC" w:rsidRPr="00376ADC">
        <w:rPr>
          <w:rFonts w:ascii="Times New Roman" w:hAnsi="Times New Roman" w:cs="Times New Roman"/>
          <w:sz w:val="24"/>
          <w:szCs w:val="24"/>
        </w:rPr>
        <w:t xml:space="preserve">of </w:t>
      </w:r>
      <w:r w:rsidR="00BC6E3C" w:rsidRPr="00376ADC">
        <w:rPr>
          <w:rFonts w:ascii="Times New Roman" w:hAnsi="Times New Roman" w:cs="Times New Roman"/>
          <w:sz w:val="24"/>
          <w:szCs w:val="24"/>
        </w:rPr>
        <w:t>the rest of the bay.</w:t>
      </w:r>
    </w:p>
    <w:p w:rsidR="005C13F0" w:rsidRPr="00376ADC" w:rsidRDefault="005C13F0" w:rsidP="005C13F0">
      <w:pPr>
        <w:spacing w:after="0" w:line="240" w:lineRule="auto"/>
        <w:rPr>
          <w:rFonts w:ascii="Times New Roman" w:hAnsi="Times New Roman" w:cs="Times New Roman"/>
          <w:sz w:val="24"/>
          <w:szCs w:val="24"/>
        </w:rPr>
      </w:pPr>
    </w:p>
    <w:p w:rsidR="00FC0D23" w:rsidRPr="00376ADC" w:rsidRDefault="00FC0D23" w:rsidP="00B65603">
      <w:pPr>
        <w:spacing w:after="0" w:line="240" w:lineRule="auto"/>
        <w:rPr>
          <w:rFonts w:ascii="Times New Roman" w:eastAsia="Times New Roman" w:hAnsi="Times New Roman" w:cs="Times New Roman"/>
          <w:sz w:val="24"/>
          <w:szCs w:val="24"/>
        </w:rPr>
      </w:pPr>
    </w:p>
    <w:p w:rsidR="00FC0D23" w:rsidRPr="00376ADC" w:rsidRDefault="00FC0D23" w:rsidP="005D3C22">
      <w:pPr>
        <w:spacing w:after="0" w:line="240" w:lineRule="auto"/>
        <w:jc w:val="center"/>
        <w:rPr>
          <w:rFonts w:ascii="Times New Roman" w:hAnsi="Times New Roman" w:cs="Times New Roman"/>
          <w:b/>
          <w:sz w:val="28"/>
          <w:szCs w:val="28"/>
        </w:rPr>
        <w:sectPr w:rsidR="00FC0D23" w:rsidRPr="00376ADC" w:rsidSect="00E24552">
          <w:pgSz w:w="12240" w:h="15840"/>
          <w:pgMar w:top="1440" w:right="1440" w:bottom="1440" w:left="2160" w:header="720" w:footer="720" w:gutter="0"/>
          <w:cols w:space="720"/>
          <w:docGrid w:linePitch="360"/>
        </w:sectPr>
      </w:pPr>
    </w:p>
    <w:p w:rsidR="005B191C" w:rsidRPr="00376ADC" w:rsidRDefault="005B191C" w:rsidP="005D3C22">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LITERATURE CITED</w:t>
      </w:r>
    </w:p>
    <w:p w:rsidR="00500CB7" w:rsidRPr="00376ADC" w:rsidRDefault="00500CB7" w:rsidP="005D3C22">
      <w:pPr>
        <w:spacing w:after="0" w:line="240" w:lineRule="auto"/>
        <w:jc w:val="center"/>
        <w:rPr>
          <w:rFonts w:asciiTheme="majorBidi" w:hAnsiTheme="majorBidi" w:cstheme="majorBidi"/>
          <w:b/>
          <w:sz w:val="24"/>
          <w:szCs w:val="24"/>
        </w:rPr>
      </w:pPr>
    </w:p>
    <w:p w:rsidR="00B65603" w:rsidRPr="00376ADC" w:rsidRDefault="00B65603" w:rsidP="005C13F0">
      <w:pPr>
        <w:spacing w:after="0" w:line="240" w:lineRule="auto"/>
        <w:ind w:right="-360" w:hanging="540"/>
        <w:rPr>
          <w:rFonts w:asciiTheme="majorBidi" w:eastAsia="Times New Roman" w:hAnsiTheme="majorBidi" w:cstheme="majorBidi"/>
        </w:rPr>
      </w:pPr>
      <w:proofErr w:type="gramStart"/>
      <w:r w:rsidRPr="00376ADC">
        <w:rPr>
          <w:rFonts w:asciiTheme="majorBidi" w:eastAsia="Times New Roman" w:hAnsiTheme="majorBidi" w:cstheme="majorBidi"/>
        </w:rPr>
        <w:t>Busch, C., C. Olson, L. Sather, and C. Holt.</w:t>
      </w:r>
      <w:proofErr w:type="gramEnd"/>
      <w:r w:rsidRPr="00376ADC">
        <w:rPr>
          <w:rFonts w:asciiTheme="majorBidi" w:eastAsia="Times New Roman" w:hAnsiTheme="majorBidi" w:cstheme="majorBidi"/>
        </w:rPr>
        <w:t xml:space="preserve"> [</w:t>
      </w:r>
      <w:proofErr w:type="gramStart"/>
      <w:r w:rsidRPr="00376ADC">
        <w:rPr>
          <w:rFonts w:asciiTheme="majorBidi" w:eastAsia="Times New Roman" w:hAnsiTheme="majorBidi" w:cstheme="majorBidi"/>
        </w:rPr>
        <w:t>online</w:t>
      </w:r>
      <w:proofErr w:type="gramEnd"/>
      <w:r w:rsidRPr="00376ADC">
        <w:rPr>
          <w:rFonts w:asciiTheme="majorBidi" w:eastAsia="Times New Roman" w:hAnsiTheme="majorBidi" w:cstheme="majorBidi"/>
        </w:rPr>
        <w:t>]. 1968. Big/</w:t>
      </w:r>
      <w:r w:rsidR="005C13F0" w:rsidRPr="00376ADC">
        <w:rPr>
          <w:rFonts w:asciiTheme="majorBidi" w:eastAsia="Times New Roman" w:hAnsiTheme="majorBidi" w:cstheme="majorBidi"/>
        </w:rPr>
        <w:t>Little</w:t>
      </w:r>
      <w:r w:rsidR="006C1878" w:rsidRPr="00376ADC">
        <w:rPr>
          <w:rFonts w:asciiTheme="majorBidi" w:eastAsia="Times New Roman" w:hAnsiTheme="majorBidi" w:cstheme="majorBidi"/>
        </w:rPr>
        <w:t xml:space="preserve"> Trade</w:t>
      </w:r>
      <w:r w:rsidRPr="00376ADC">
        <w:rPr>
          <w:rFonts w:asciiTheme="majorBidi" w:eastAsia="Times New Roman" w:hAnsiTheme="majorBidi" w:cstheme="majorBidi"/>
        </w:rPr>
        <w:t xml:space="preserve"> Lake Map.  </w:t>
      </w:r>
      <w:proofErr w:type="gramStart"/>
      <w:r w:rsidRPr="00376ADC">
        <w:rPr>
          <w:rFonts w:asciiTheme="majorBidi" w:eastAsia="Times New Roman" w:hAnsiTheme="majorBidi" w:cstheme="majorBidi"/>
        </w:rPr>
        <w:t xml:space="preserve">Available from </w:t>
      </w:r>
      <w:hyperlink r:id="rId38" w:history="1">
        <w:r w:rsidRPr="00376ADC">
          <w:rPr>
            <w:rFonts w:asciiTheme="majorBidi" w:eastAsia="Times New Roman" w:hAnsiTheme="majorBidi" w:cstheme="majorBidi"/>
            <w:color w:val="0000FF"/>
            <w:u w:val="single"/>
          </w:rPr>
          <w:t>http://dnr.wi.gov/lakes/maps/DNR/2638700a.pdf</w:t>
        </w:r>
      </w:hyperlink>
      <w:r w:rsidRPr="00376ADC">
        <w:rPr>
          <w:rFonts w:asciiTheme="majorBidi" w:eastAsia="Times New Roman" w:hAnsiTheme="majorBidi" w:cstheme="majorBidi"/>
        </w:rPr>
        <w:t xml:space="preserve"> (2018, </w:t>
      </w:r>
      <w:r w:rsidR="00D91ACE" w:rsidRPr="00376ADC">
        <w:rPr>
          <w:rFonts w:asciiTheme="majorBidi" w:eastAsia="Times New Roman" w:hAnsiTheme="majorBidi" w:cstheme="majorBidi"/>
        </w:rPr>
        <w:t>Decemb</w:t>
      </w:r>
      <w:r w:rsidRPr="00376ADC">
        <w:rPr>
          <w:rFonts w:asciiTheme="majorBidi" w:eastAsia="Times New Roman" w:hAnsiTheme="majorBidi" w:cstheme="majorBidi"/>
        </w:rPr>
        <w:t>er).</w:t>
      </w:r>
      <w:proofErr w:type="gramEnd"/>
    </w:p>
    <w:p w:rsidR="00B65603" w:rsidRPr="00376ADC" w:rsidRDefault="00B65603" w:rsidP="00B65603">
      <w:pPr>
        <w:spacing w:after="0" w:line="240" w:lineRule="auto"/>
        <w:ind w:hanging="576"/>
        <w:rPr>
          <w:rFonts w:asciiTheme="majorBidi" w:eastAsia="Times New Roman" w:hAnsiTheme="majorBidi" w:cstheme="majorBidi"/>
        </w:rPr>
      </w:pPr>
    </w:p>
    <w:p w:rsidR="00316A92" w:rsidRPr="00376ADC" w:rsidRDefault="00316A92" w:rsidP="005A37B0">
      <w:pPr>
        <w:spacing w:after="0" w:line="240" w:lineRule="auto"/>
        <w:ind w:hanging="540"/>
        <w:rPr>
          <w:rFonts w:asciiTheme="majorBidi" w:eastAsia="Times New Roman" w:hAnsiTheme="majorBidi" w:cstheme="majorBidi"/>
        </w:rPr>
      </w:pPr>
      <w:proofErr w:type="gramStart"/>
      <w:r w:rsidRPr="00376ADC">
        <w:rPr>
          <w:rFonts w:asciiTheme="majorBidi" w:eastAsia="Times New Roman" w:hAnsiTheme="majorBidi" w:cstheme="majorBidi"/>
        </w:rPr>
        <w:t>UWEX Lakes Program.</w:t>
      </w:r>
      <w:proofErr w:type="gramEnd"/>
      <w:r w:rsidRPr="00376ADC">
        <w:rPr>
          <w:rFonts w:asciiTheme="majorBidi" w:eastAsia="Times New Roman" w:hAnsiTheme="majorBidi" w:cstheme="majorBidi"/>
        </w:rPr>
        <w:t xml:space="preserve"> [</w:t>
      </w:r>
      <w:proofErr w:type="gramStart"/>
      <w:r w:rsidRPr="00376ADC">
        <w:rPr>
          <w:rFonts w:asciiTheme="majorBidi" w:eastAsia="Times New Roman" w:hAnsiTheme="majorBidi" w:cstheme="majorBidi"/>
        </w:rPr>
        <w:t>online</w:t>
      </w:r>
      <w:proofErr w:type="gramEnd"/>
      <w:r w:rsidRPr="00376ADC">
        <w:rPr>
          <w:rFonts w:asciiTheme="majorBidi" w:eastAsia="Times New Roman" w:hAnsiTheme="majorBidi" w:cstheme="majorBidi"/>
        </w:rPr>
        <w:t xml:space="preserve">]. 2010. Aquatic Plant Management in Wisconsin.  </w:t>
      </w:r>
      <w:proofErr w:type="gramStart"/>
      <w:r w:rsidRPr="00376ADC">
        <w:rPr>
          <w:rFonts w:asciiTheme="majorBidi" w:eastAsia="Times New Roman" w:hAnsiTheme="majorBidi" w:cstheme="majorBidi"/>
        </w:rPr>
        <w:t xml:space="preserve">Available from </w:t>
      </w:r>
      <w:hyperlink r:id="rId39" w:history="1">
        <w:r w:rsidRPr="00376ADC">
          <w:rPr>
            <w:rFonts w:asciiTheme="majorBidi" w:eastAsia="Times New Roman" w:hAnsiTheme="majorBidi" w:cstheme="majorBidi"/>
            <w:color w:val="0000FF"/>
            <w:u w:val="single"/>
          </w:rPr>
          <w:t>http://www.uwsp.edu/cnr-ap/UWEXLakes/Pages/ecology/aquaticplants/default.aspx</w:t>
        </w:r>
      </w:hyperlink>
      <w:r w:rsidRPr="00376ADC">
        <w:rPr>
          <w:rFonts w:asciiTheme="majorBidi" w:eastAsia="Times New Roman" w:hAnsiTheme="majorBidi" w:cstheme="majorBidi"/>
          <w:color w:val="0000FF"/>
          <w:u w:val="single"/>
        </w:rPr>
        <w:t xml:space="preserve"> </w:t>
      </w:r>
      <w:r w:rsidRPr="00376ADC">
        <w:rPr>
          <w:rFonts w:asciiTheme="majorBidi" w:eastAsia="Times New Roman" w:hAnsiTheme="majorBidi" w:cstheme="majorBidi"/>
        </w:rPr>
        <w:t xml:space="preserve"> </w:t>
      </w:r>
      <w:r w:rsidR="005A37B0" w:rsidRPr="00376ADC">
        <w:rPr>
          <w:rFonts w:asciiTheme="majorBidi" w:hAnsiTheme="majorBidi" w:cstheme="majorBidi"/>
        </w:rPr>
        <w:t>(2018, December).</w:t>
      </w:r>
      <w:proofErr w:type="gramEnd"/>
    </w:p>
    <w:p w:rsidR="00316A92" w:rsidRPr="00376ADC" w:rsidRDefault="00316A92" w:rsidP="00316A92">
      <w:pPr>
        <w:spacing w:after="0" w:line="240" w:lineRule="auto"/>
        <w:ind w:hanging="540"/>
        <w:rPr>
          <w:rFonts w:asciiTheme="majorBidi" w:eastAsia="Times New Roman" w:hAnsiTheme="majorBidi" w:cstheme="majorBidi"/>
        </w:rPr>
      </w:pPr>
    </w:p>
    <w:p w:rsidR="00316A92" w:rsidRPr="00376ADC" w:rsidRDefault="00316A92" w:rsidP="005A37B0">
      <w:pPr>
        <w:spacing w:after="0" w:line="240" w:lineRule="auto"/>
        <w:ind w:hanging="540"/>
        <w:rPr>
          <w:rFonts w:asciiTheme="majorBidi" w:eastAsia="Times New Roman" w:hAnsiTheme="majorBidi" w:cstheme="majorBidi"/>
        </w:rPr>
      </w:pPr>
      <w:proofErr w:type="gramStart"/>
      <w:r w:rsidRPr="00376ADC">
        <w:rPr>
          <w:rFonts w:asciiTheme="majorBidi" w:eastAsia="Times New Roman" w:hAnsiTheme="majorBidi" w:cstheme="majorBidi"/>
        </w:rPr>
        <w:t>UWEX Lakes Program.</w:t>
      </w:r>
      <w:proofErr w:type="gramEnd"/>
      <w:r w:rsidRPr="00376ADC">
        <w:rPr>
          <w:rFonts w:asciiTheme="majorBidi" w:eastAsia="Times New Roman" w:hAnsiTheme="majorBidi" w:cstheme="majorBidi"/>
        </w:rPr>
        <w:t xml:space="preserve"> [</w:t>
      </w:r>
      <w:proofErr w:type="gramStart"/>
      <w:r w:rsidRPr="00376ADC">
        <w:rPr>
          <w:rFonts w:asciiTheme="majorBidi" w:eastAsia="Times New Roman" w:hAnsiTheme="majorBidi" w:cstheme="majorBidi"/>
        </w:rPr>
        <w:t>online</w:t>
      </w:r>
      <w:proofErr w:type="gramEnd"/>
      <w:r w:rsidRPr="00376ADC">
        <w:rPr>
          <w:rFonts w:asciiTheme="majorBidi" w:eastAsia="Times New Roman" w:hAnsiTheme="majorBidi" w:cstheme="majorBidi"/>
        </w:rPr>
        <w:t xml:space="preserve">]. 2010. Pre/Post Herbicide Comparison.  </w:t>
      </w:r>
      <w:proofErr w:type="gramStart"/>
      <w:r w:rsidRPr="00376ADC">
        <w:rPr>
          <w:rFonts w:asciiTheme="majorBidi" w:eastAsia="Times New Roman" w:hAnsiTheme="majorBidi" w:cstheme="majorBidi"/>
        </w:rPr>
        <w:t xml:space="preserve">Available from </w:t>
      </w:r>
      <w:hyperlink r:id="rId40" w:history="1">
        <w:r w:rsidRPr="00376ADC">
          <w:rPr>
            <w:rFonts w:asciiTheme="majorBidi" w:eastAsia="Times New Roman" w:hAnsiTheme="majorBidi" w:cstheme="majorBidi"/>
            <w:color w:val="0000FF"/>
            <w:u w:val="single"/>
          </w:rPr>
          <w:t>http://www.uwsp.edu/cnr-ap/UWEXLakes/Documents/ecology/Aquatic%20Plants/Appendix-D.pdf</w:t>
        </w:r>
      </w:hyperlink>
      <w:r w:rsidRPr="00376ADC">
        <w:rPr>
          <w:rFonts w:asciiTheme="majorBidi" w:hAnsiTheme="majorBidi" w:cstheme="majorBidi"/>
        </w:rPr>
        <w:t xml:space="preserve"> </w:t>
      </w:r>
      <w:r w:rsidR="005A37B0" w:rsidRPr="00376ADC">
        <w:rPr>
          <w:rFonts w:asciiTheme="majorBidi" w:hAnsiTheme="majorBidi" w:cstheme="majorBidi"/>
        </w:rPr>
        <w:t>(2018, December).</w:t>
      </w:r>
      <w:proofErr w:type="gramEnd"/>
    </w:p>
    <w:p w:rsidR="005B191C" w:rsidRPr="00376ADC" w:rsidRDefault="005B191C" w:rsidP="005D3C22">
      <w:pPr>
        <w:spacing w:after="0" w:line="240" w:lineRule="auto"/>
        <w:ind w:hanging="576"/>
        <w:rPr>
          <w:rFonts w:asciiTheme="majorBidi" w:hAnsiTheme="majorBidi" w:cstheme="majorBidi"/>
        </w:rPr>
      </w:pPr>
    </w:p>
    <w:p w:rsidR="00B65603" w:rsidRPr="00376ADC" w:rsidRDefault="00B65603" w:rsidP="005C13F0">
      <w:pPr>
        <w:spacing w:after="0" w:line="240" w:lineRule="auto"/>
        <w:ind w:hanging="576"/>
        <w:rPr>
          <w:rFonts w:asciiTheme="majorBidi" w:eastAsia="Times New Roman" w:hAnsiTheme="majorBidi" w:cstheme="majorBidi"/>
        </w:rPr>
      </w:pPr>
      <w:proofErr w:type="gramStart"/>
      <w:r w:rsidRPr="00376ADC">
        <w:rPr>
          <w:rFonts w:asciiTheme="majorBidi" w:eastAsia="Times New Roman" w:hAnsiTheme="majorBidi" w:cstheme="majorBidi"/>
        </w:rPr>
        <w:t>WDNR.</w:t>
      </w:r>
      <w:proofErr w:type="gramEnd"/>
      <w:r w:rsidRPr="00376ADC">
        <w:rPr>
          <w:rFonts w:asciiTheme="majorBidi" w:eastAsia="Times New Roman" w:hAnsiTheme="majorBidi" w:cstheme="majorBidi"/>
        </w:rPr>
        <w:t xml:space="preserve"> [</w:t>
      </w:r>
      <w:proofErr w:type="gramStart"/>
      <w:r w:rsidRPr="00376ADC">
        <w:rPr>
          <w:rFonts w:asciiTheme="majorBidi" w:eastAsia="Times New Roman" w:hAnsiTheme="majorBidi" w:cstheme="majorBidi"/>
        </w:rPr>
        <w:t>online</w:t>
      </w:r>
      <w:proofErr w:type="gramEnd"/>
      <w:r w:rsidRPr="00376ADC">
        <w:rPr>
          <w:rFonts w:asciiTheme="majorBidi" w:eastAsia="Times New Roman" w:hAnsiTheme="majorBidi" w:cstheme="majorBidi"/>
        </w:rPr>
        <w:t xml:space="preserve">]. 2018. </w:t>
      </w:r>
      <w:r w:rsidR="006C1878" w:rsidRPr="00376ADC">
        <w:rPr>
          <w:rFonts w:asciiTheme="majorBidi" w:eastAsia="Times New Roman" w:hAnsiTheme="majorBidi" w:cstheme="majorBidi"/>
        </w:rPr>
        <w:t>Big Trade</w:t>
      </w:r>
      <w:r w:rsidRPr="00376ADC">
        <w:rPr>
          <w:rFonts w:asciiTheme="majorBidi" w:eastAsia="Times New Roman" w:hAnsiTheme="majorBidi" w:cstheme="majorBidi"/>
        </w:rPr>
        <w:t xml:space="preserve"> Lake - Citizen Lake Water Quality Monitoring Database.  </w:t>
      </w:r>
      <w:proofErr w:type="gramStart"/>
      <w:r w:rsidR="005C13F0" w:rsidRPr="00376ADC">
        <w:rPr>
          <w:rFonts w:asciiTheme="majorBidi" w:hAnsiTheme="majorBidi" w:cstheme="majorBidi"/>
        </w:rPr>
        <w:t xml:space="preserve">Available from </w:t>
      </w:r>
      <w:hyperlink r:id="rId41" w:history="1">
        <w:r w:rsidR="005C13F0" w:rsidRPr="00376ADC">
          <w:rPr>
            <w:rStyle w:val="Hyperlink"/>
            <w:rFonts w:asciiTheme="majorBidi" w:hAnsiTheme="majorBidi" w:cstheme="majorBidi"/>
          </w:rPr>
          <w:t>http://dnr.wi.gov/lakes/lakepages/LakeDetail.aspx?wbic=2638700&amp;page=waterquality</w:t>
        </w:r>
      </w:hyperlink>
      <w:r w:rsidR="005C13F0" w:rsidRPr="00376ADC">
        <w:rPr>
          <w:rFonts w:asciiTheme="majorBidi" w:hAnsiTheme="majorBidi" w:cstheme="majorBidi"/>
        </w:rPr>
        <w:t xml:space="preserve">  </w:t>
      </w:r>
      <w:r w:rsidRPr="00376ADC">
        <w:rPr>
          <w:rFonts w:asciiTheme="majorBidi" w:eastAsia="Times New Roman" w:hAnsiTheme="majorBidi" w:cstheme="majorBidi"/>
        </w:rPr>
        <w:t>(2018, December).</w:t>
      </w:r>
      <w:proofErr w:type="gramEnd"/>
    </w:p>
    <w:p w:rsidR="00B65603" w:rsidRPr="00376ADC" w:rsidRDefault="00B65603" w:rsidP="00B65603">
      <w:pPr>
        <w:spacing w:after="0" w:line="240" w:lineRule="auto"/>
        <w:rPr>
          <w:rFonts w:asciiTheme="majorBidi" w:hAnsiTheme="majorBidi" w:cstheme="majorBidi"/>
        </w:rPr>
      </w:pPr>
    </w:p>
    <w:p w:rsidR="005B191C" w:rsidRPr="00376ADC" w:rsidRDefault="005B191C" w:rsidP="005A37B0">
      <w:pPr>
        <w:spacing w:after="0" w:line="240" w:lineRule="auto"/>
        <w:ind w:hanging="576"/>
        <w:rPr>
          <w:rFonts w:ascii="Times New Roman" w:hAnsi="Times New Roman" w:cs="Times New Roman"/>
        </w:rPr>
        <w:sectPr w:rsidR="005B191C" w:rsidRPr="00376ADC" w:rsidSect="00E24552">
          <w:pgSz w:w="12240" w:h="15840"/>
          <w:pgMar w:top="1440" w:right="1440" w:bottom="1440" w:left="2160" w:header="720" w:footer="720" w:gutter="0"/>
          <w:cols w:space="720"/>
          <w:docGrid w:linePitch="360"/>
        </w:sect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48"/>
          <w:szCs w:val="48"/>
        </w:rPr>
      </w:pPr>
    </w:p>
    <w:p w:rsidR="003364E3" w:rsidRPr="00376ADC" w:rsidRDefault="003364E3"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4A348F" w:rsidRPr="00376ADC" w:rsidRDefault="005B191C" w:rsidP="00F74CAA">
      <w:pPr>
        <w:spacing w:after="0" w:line="240" w:lineRule="auto"/>
        <w:jc w:val="center"/>
        <w:rPr>
          <w:rFonts w:ascii="Times New Roman" w:hAnsi="Times New Roman" w:cs="Times New Roman"/>
          <w:b/>
          <w:sz w:val="28"/>
          <w:szCs w:val="28"/>
        </w:rPr>
        <w:sectPr w:rsidR="004A348F" w:rsidRPr="00376ADC" w:rsidSect="00E24552">
          <w:pgSz w:w="12240" w:h="15840"/>
          <w:pgMar w:top="1440" w:right="1440" w:bottom="1440" w:left="2160" w:header="720" w:footer="720" w:gutter="0"/>
          <w:cols w:space="720"/>
          <w:docGrid w:linePitch="360"/>
        </w:sectPr>
      </w:pPr>
      <w:r w:rsidRPr="00376ADC">
        <w:rPr>
          <w:rFonts w:ascii="Times New Roman" w:hAnsi="Times New Roman" w:cs="Times New Roman"/>
          <w:b/>
          <w:sz w:val="28"/>
          <w:szCs w:val="28"/>
        </w:rPr>
        <w:t>Appendix I:  Survey Sample Points and Treatment Areas</w:t>
      </w:r>
    </w:p>
    <w:p w:rsidR="005B191C" w:rsidRPr="00376ADC" w:rsidRDefault="005C13F0" w:rsidP="005C13F0">
      <w:pPr>
        <w:spacing w:after="0" w:line="240" w:lineRule="auto"/>
        <w:jc w:val="center"/>
        <w:rPr>
          <w:rFonts w:ascii="Times New Roman" w:hAnsi="Times New Roman" w:cs="Times New Roman"/>
        </w:rPr>
        <w:sectPr w:rsidR="005B191C" w:rsidRPr="00376ADC" w:rsidSect="004A348F">
          <w:pgSz w:w="15840" w:h="12240" w:orient="landscape"/>
          <w:pgMar w:top="2160" w:right="1440" w:bottom="1440" w:left="1440" w:header="720" w:footer="720" w:gutter="0"/>
          <w:cols w:space="720"/>
          <w:docGrid w:linePitch="360"/>
        </w:sectPr>
      </w:pPr>
      <w:r w:rsidRPr="00376ADC">
        <w:rPr>
          <w:rFonts w:ascii="Times New Roman" w:hAnsi="Times New Roman" w:cs="Times New Roman"/>
          <w:b/>
          <w:noProof/>
          <w:sz w:val="28"/>
          <w:szCs w:val="28"/>
        </w:rPr>
        <w:drawing>
          <wp:inline distT="0" distB="0" distL="0" distR="0">
            <wp:extent cx="7099935" cy="5486400"/>
            <wp:effectExtent l="19050" t="0" r="5715" b="0"/>
            <wp:docPr id="21" name="Picture 24" descr="1 Survey Sample Points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Big Trade Lake Burnett Co CLPPretreament Survey May 22, 2018MBerg ERS LLC.jpg"/>
                    <pic:cNvPicPr/>
                  </pic:nvPicPr>
                  <pic:blipFill>
                    <a:blip r:embed="rId42" cstate="print"/>
                    <a:stretch>
                      <a:fillRect/>
                    </a:stretch>
                  </pic:blipFill>
                  <pic:spPr>
                    <a:xfrm>
                      <a:off x="0" y="0"/>
                      <a:ext cx="7099935" cy="5486400"/>
                    </a:xfrm>
                    <a:prstGeom prst="rect">
                      <a:avLst/>
                    </a:prstGeom>
                  </pic:spPr>
                </pic:pic>
              </a:graphicData>
            </a:graphic>
          </wp:inline>
        </w:drawing>
      </w:r>
      <w:r w:rsidR="004A348F" w:rsidRPr="00376ADC">
        <w:rPr>
          <w:rFonts w:ascii="Times New Roman" w:hAnsi="Times New Roman" w:cs="Times New Roman"/>
          <w:b/>
          <w:noProof/>
          <w:sz w:val="28"/>
          <w:szCs w:val="28"/>
        </w:rPr>
        <w:drawing>
          <wp:inline distT="0" distB="0" distL="0" distR="0">
            <wp:extent cx="7099935" cy="5486313"/>
            <wp:effectExtent l="19050" t="0" r="5715" b="0"/>
            <wp:docPr id="25" name="Picture 24" descr="1 Survey Sample Points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Big Trade Lake Burnett Co CLPPretreament Survey May 22, 2018MBerg ERS LLC.jpg"/>
                    <pic:cNvPicPr/>
                  </pic:nvPicPr>
                  <pic:blipFill>
                    <a:blip r:embed="rId43" cstate="print"/>
                    <a:stretch>
                      <a:fillRect/>
                    </a:stretch>
                  </pic:blipFill>
                  <pic:spPr>
                    <a:xfrm>
                      <a:off x="0" y="0"/>
                      <a:ext cx="7099935" cy="5486313"/>
                    </a:xfrm>
                    <a:prstGeom prst="rect">
                      <a:avLst/>
                    </a:prstGeom>
                  </pic:spPr>
                </pic:pic>
              </a:graphicData>
            </a:graphic>
          </wp:inline>
        </w:drawing>
      </w: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3364E3" w:rsidRPr="00376ADC" w:rsidRDefault="003364E3"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212687">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Appendix II:  Vegetative Survey Data</w:t>
      </w:r>
      <w:r w:rsidR="00212687" w:rsidRPr="00376ADC">
        <w:rPr>
          <w:rFonts w:ascii="Times New Roman" w:hAnsi="Times New Roman" w:cs="Times New Roman"/>
          <w:b/>
          <w:sz w:val="28"/>
          <w:szCs w:val="28"/>
        </w:rPr>
        <w:t>s</w:t>
      </w:r>
      <w:r w:rsidRPr="00376ADC">
        <w:rPr>
          <w:rFonts w:ascii="Times New Roman" w:hAnsi="Times New Roman" w:cs="Times New Roman"/>
          <w:b/>
          <w:sz w:val="28"/>
          <w:szCs w:val="28"/>
        </w:rPr>
        <w:t>heet</w:t>
      </w: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rPr>
        <w:sectPr w:rsidR="005B191C" w:rsidRPr="00376ADC" w:rsidSect="00E24552">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5B191C" w:rsidRPr="00376ADC" w:rsidTr="00E24552">
        <w:trPr>
          <w:trHeight w:val="255"/>
        </w:trPr>
        <w:tc>
          <w:tcPr>
            <w:tcW w:w="4860" w:type="dxa"/>
            <w:gridSpan w:val="7"/>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Observers for this lake: names and hours worked by each:</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1231" w:type="dxa"/>
            <w:gridSpan w:val="2"/>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smartTag w:uri="urn:schemas-microsoft-com:office:smarttags" w:element="place">
              <w:r w:rsidRPr="00376ADC">
                <w:rPr>
                  <w:rFonts w:ascii="Times New Roman" w:hAnsi="Times New Roman" w:cs="Times New Roman"/>
                  <w:b/>
                  <w:bCs/>
                  <w:sz w:val="16"/>
                  <w:szCs w:val="16"/>
                </w:rPr>
                <w:t>Lake</w:t>
              </w:r>
            </w:smartTag>
            <w:r w:rsidRPr="00376ADC">
              <w:rPr>
                <w:rFonts w:ascii="Times New Roman" w:hAnsi="Times New Roman" w:cs="Times New Roman"/>
                <w:b/>
                <w:bCs/>
                <w:sz w:val="16"/>
                <w:szCs w:val="16"/>
              </w:rPr>
              <w:t>:</w:t>
            </w: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20"/>
                <w:szCs w:val="20"/>
              </w:rPr>
            </w:pPr>
            <w:r w:rsidRPr="00376ADC">
              <w:rPr>
                <w:rFonts w:ascii="Times New Roman" w:hAnsi="Times New Roman" w:cs="Times New Roman"/>
                <w:sz w:val="20"/>
                <w:szCs w:val="20"/>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696" w:type="dxa"/>
            <w:gridSpan w:val="2"/>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WBIC</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20"/>
                <w:szCs w:val="20"/>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20"/>
                <w:szCs w:val="20"/>
              </w:rPr>
            </w:pPr>
          </w:p>
        </w:tc>
        <w:tc>
          <w:tcPr>
            <w:tcW w:w="788" w:type="dxa"/>
            <w:gridSpan w:val="2"/>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County</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Date:</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130"/>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Site #</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Depth (ft)</w:t>
            </w: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xml:space="preserve"> Muck (M), Sand (S), Rock (R)</w:t>
            </w: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Rake pole (P) or rake rope (R)</w:t>
            </w: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Total Rake Fullness</w:t>
            </w: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xml:space="preserve">EWM </w:t>
            </w: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 xml:space="preserve">CLP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2</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3</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4</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5</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6</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7</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8</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9</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10</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11</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12</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13</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14</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15</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16</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17</w:t>
            </w: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18</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b/>
                <w:bCs/>
                <w:sz w:val="16"/>
                <w:szCs w:val="16"/>
              </w:rPr>
            </w:pPr>
            <w:r w:rsidRPr="00376ADC">
              <w:rPr>
                <w:rFonts w:ascii="Times New Roman" w:hAnsi="Times New Roman" w:cs="Times New Roman"/>
                <w:b/>
                <w:bCs/>
                <w:sz w:val="16"/>
                <w:szCs w:val="16"/>
              </w:rPr>
              <w:t>19</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2</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3</w:t>
            </w:r>
          </w:p>
        </w:tc>
        <w:tc>
          <w:tcPr>
            <w:tcW w:w="721"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4</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70"/>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5</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6</w:t>
            </w:r>
          </w:p>
        </w:tc>
        <w:tc>
          <w:tcPr>
            <w:tcW w:w="721"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7</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8</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9</w:t>
            </w:r>
          </w:p>
        </w:tc>
        <w:tc>
          <w:tcPr>
            <w:tcW w:w="721"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70"/>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10</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11</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12</w:t>
            </w:r>
          </w:p>
        </w:tc>
        <w:tc>
          <w:tcPr>
            <w:tcW w:w="721"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13</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14</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70"/>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15</w:t>
            </w:r>
          </w:p>
        </w:tc>
        <w:tc>
          <w:tcPr>
            <w:tcW w:w="721"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599"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96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17"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16</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17</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18</w:t>
            </w:r>
          </w:p>
        </w:tc>
        <w:tc>
          <w:tcPr>
            <w:tcW w:w="721"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55"/>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19</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r w:rsidR="005B191C" w:rsidRPr="00376ADC" w:rsidTr="00E24552">
        <w:trPr>
          <w:trHeight w:val="270"/>
        </w:trPr>
        <w:tc>
          <w:tcPr>
            <w:tcW w:w="510"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20</w:t>
            </w:r>
          </w:p>
        </w:tc>
        <w:tc>
          <w:tcPr>
            <w:tcW w:w="721"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2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599"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965"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720"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48"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617"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c>
          <w:tcPr>
            <w:tcW w:w="394" w:type="dxa"/>
            <w:shd w:val="clear" w:color="auto" w:fill="auto"/>
            <w:noWrap/>
            <w:vAlign w:val="bottom"/>
          </w:tcPr>
          <w:p w:rsidR="005B191C" w:rsidRPr="00376ADC" w:rsidRDefault="005B191C" w:rsidP="005B191C">
            <w:pPr>
              <w:spacing w:after="0" w:line="240" w:lineRule="auto"/>
              <w:rPr>
                <w:rFonts w:ascii="Times New Roman" w:hAnsi="Times New Roman" w:cs="Times New Roman"/>
                <w:sz w:val="16"/>
                <w:szCs w:val="16"/>
              </w:rPr>
            </w:pPr>
            <w:r w:rsidRPr="00376ADC">
              <w:rPr>
                <w:rFonts w:ascii="Times New Roman" w:hAnsi="Times New Roman" w:cs="Times New Roman"/>
                <w:sz w:val="16"/>
                <w:szCs w:val="16"/>
              </w:rPr>
              <w:t> </w:t>
            </w:r>
          </w:p>
        </w:tc>
      </w:tr>
    </w:tbl>
    <w:p w:rsidR="005B191C" w:rsidRPr="00376ADC" w:rsidRDefault="005B191C" w:rsidP="005B191C">
      <w:pPr>
        <w:spacing w:after="0" w:line="240" w:lineRule="auto"/>
        <w:jc w:val="center"/>
        <w:rPr>
          <w:rFonts w:ascii="Times New Roman" w:hAnsi="Times New Roman" w:cs="Times New Roman"/>
        </w:rPr>
        <w:sectPr w:rsidR="005B191C" w:rsidRPr="00376ADC" w:rsidSect="00E24552">
          <w:pgSz w:w="15840" w:h="12240" w:orient="landscape"/>
          <w:pgMar w:top="2160" w:right="1440" w:bottom="1440" w:left="1440" w:header="720" w:footer="720" w:gutter="0"/>
          <w:cols w:space="720"/>
          <w:docGrid w:linePitch="360"/>
        </w:sect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4A348F" w:rsidRPr="00376ADC" w:rsidRDefault="005B191C" w:rsidP="005B191C">
      <w:pPr>
        <w:spacing w:after="0" w:line="240" w:lineRule="auto"/>
        <w:jc w:val="center"/>
        <w:rPr>
          <w:rFonts w:ascii="Times New Roman" w:hAnsi="Times New Roman" w:cs="Times New Roman"/>
          <w:b/>
          <w:sz w:val="28"/>
          <w:szCs w:val="28"/>
        </w:rPr>
        <w:sectPr w:rsidR="004A348F" w:rsidRPr="00376ADC" w:rsidSect="00E24552">
          <w:pgSz w:w="12240" w:h="15840"/>
          <w:pgMar w:top="1440" w:right="1440" w:bottom="1440" w:left="2160" w:header="720" w:footer="720" w:gutter="0"/>
          <w:cols w:space="720"/>
          <w:docGrid w:linePitch="360"/>
        </w:sectPr>
      </w:pPr>
      <w:r w:rsidRPr="00376ADC">
        <w:rPr>
          <w:rFonts w:ascii="Times New Roman" w:hAnsi="Times New Roman" w:cs="Times New Roman"/>
          <w:b/>
          <w:sz w:val="28"/>
          <w:szCs w:val="28"/>
        </w:rPr>
        <w:t>Appendix III:  Pre/Post Habitat Variable Maps</w:t>
      </w:r>
    </w:p>
    <w:p w:rsidR="005B191C" w:rsidRPr="00376ADC" w:rsidRDefault="004A348F" w:rsidP="004A348F">
      <w:pPr>
        <w:spacing w:after="0" w:line="240" w:lineRule="auto"/>
        <w:jc w:val="center"/>
        <w:rPr>
          <w:rFonts w:ascii="Times New Roman" w:hAnsi="Times New Roman" w:cs="Times New Roman"/>
          <w:b/>
          <w:sz w:val="28"/>
          <w:szCs w:val="28"/>
        </w:rPr>
        <w:sectPr w:rsidR="005B191C" w:rsidRPr="00376ADC" w:rsidSect="004A348F">
          <w:pgSz w:w="15840" w:h="12240" w:orient="landscape"/>
          <w:pgMar w:top="2160" w:right="1440" w:bottom="1440" w:left="1440" w:header="720" w:footer="720" w:gutter="0"/>
          <w:cols w:space="720"/>
          <w:docGrid w:linePitch="360"/>
        </w:sectPr>
      </w:pPr>
      <w:r w:rsidRPr="00376ADC">
        <w:rPr>
          <w:rFonts w:ascii="Times New Roman" w:hAnsi="Times New Roman" w:cs="Times New Roman"/>
          <w:b/>
          <w:noProof/>
          <w:sz w:val="28"/>
          <w:szCs w:val="28"/>
        </w:rPr>
        <w:drawing>
          <wp:inline distT="0" distB="0" distL="0" distR="0">
            <wp:extent cx="7099935" cy="5486400"/>
            <wp:effectExtent l="19050" t="0" r="5715" b="0"/>
            <wp:docPr id="27" name="Picture 26" descr="1 Lake Depth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ake Depth Big Trade Lake Burnett Co CLPPretreament Survey May 22, 2018MBerg ERS LLC.jpg"/>
                    <pic:cNvPicPr/>
                  </pic:nvPicPr>
                  <pic:blipFill>
                    <a:blip r:embed="rId44"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31" name="Picture 30" descr="1 Bottom Substrate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ottom Substrate Big Trade Lake Burnett Co CLPPretreament Survey May 22, 2018MBerg ERS LLC.jpg"/>
                    <pic:cNvPicPr/>
                  </pic:nvPicPr>
                  <pic:blipFill>
                    <a:blip r:embed="rId45" cstate="print"/>
                    <a:stretch>
                      <a:fillRect/>
                    </a:stretch>
                  </pic:blipFill>
                  <pic:spPr>
                    <a:xfrm>
                      <a:off x="0" y="0"/>
                      <a:ext cx="7099935" cy="5486400"/>
                    </a:xfrm>
                    <a:prstGeom prst="rect">
                      <a:avLst/>
                    </a:prstGeom>
                  </pic:spPr>
                </pic:pic>
              </a:graphicData>
            </a:graphic>
          </wp:inline>
        </w:drawing>
      </w: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 xml:space="preserve">Appendix IV:  Pre/Post </w:t>
      </w:r>
      <w:r w:rsidR="00212687" w:rsidRPr="00376ADC">
        <w:rPr>
          <w:rFonts w:ascii="Times New Roman" w:hAnsi="Times New Roman" w:cs="Times New Roman"/>
          <w:b/>
          <w:sz w:val="28"/>
          <w:szCs w:val="28"/>
        </w:rPr>
        <w:t xml:space="preserve">Littoral Zone, </w:t>
      </w:r>
      <w:r w:rsidRPr="00376ADC">
        <w:rPr>
          <w:rFonts w:ascii="Times New Roman" w:hAnsi="Times New Roman" w:cs="Times New Roman"/>
          <w:b/>
          <w:sz w:val="28"/>
          <w:szCs w:val="28"/>
        </w:rPr>
        <w:t xml:space="preserve">Native Species Richness and </w:t>
      </w:r>
    </w:p>
    <w:p w:rsidR="004A348F" w:rsidRPr="00376ADC" w:rsidRDefault="005B191C" w:rsidP="005B191C">
      <w:pPr>
        <w:spacing w:after="0" w:line="240" w:lineRule="auto"/>
        <w:jc w:val="center"/>
        <w:rPr>
          <w:rFonts w:ascii="Times New Roman" w:hAnsi="Times New Roman" w:cs="Times New Roman"/>
          <w:b/>
          <w:sz w:val="28"/>
          <w:szCs w:val="28"/>
        </w:rPr>
        <w:sectPr w:rsidR="004A348F" w:rsidRPr="00376ADC" w:rsidSect="00E24552">
          <w:pgSz w:w="12240" w:h="15840"/>
          <w:pgMar w:top="1440" w:right="1440" w:bottom="1440" w:left="2160" w:header="720" w:footer="720" w:gutter="0"/>
          <w:cols w:space="720"/>
          <w:docGrid w:linePitch="360"/>
        </w:sectPr>
      </w:pPr>
      <w:r w:rsidRPr="00376ADC">
        <w:rPr>
          <w:rFonts w:ascii="Times New Roman" w:hAnsi="Times New Roman" w:cs="Times New Roman"/>
          <w:b/>
          <w:sz w:val="28"/>
          <w:szCs w:val="28"/>
        </w:rPr>
        <w:t>Total Rake Fullness</w:t>
      </w:r>
    </w:p>
    <w:p w:rsidR="005B191C" w:rsidRPr="00376ADC" w:rsidRDefault="004A348F" w:rsidP="004A348F">
      <w:pPr>
        <w:spacing w:after="0" w:line="240" w:lineRule="auto"/>
        <w:jc w:val="center"/>
        <w:rPr>
          <w:rFonts w:ascii="Times New Roman" w:hAnsi="Times New Roman" w:cs="Times New Roman"/>
          <w:sz w:val="28"/>
          <w:szCs w:val="28"/>
        </w:rPr>
        <w:sectPr w:rsidR="005B191C" w:rsidRPr="00376ADC" w:rsidSect="004A348F">
          <w:pgSz w:w="15840" w:h="12240" w:orient="landscape"/>
          <w:pgMar w:top="2160" w:right="1440" w:bottom="1440" w:left="1440" w:header="720" w:footer="720" w:gutter="0"/>
          <w:cols w:space="720"/>
          <w:docGrid w:linePitch="360"/>
        </w:sectPr>
      </w:pPr>
      <w:r w:rsidRPr="00376ADC">
        <w:rPr>
          <w:rFonts w:ascii="Times New Roman" w:hAnsi="Times New Roman" w:cs="Times New Roman"/>
          <w:b/>
          <w:noProof/>
          <w:sz w:val="28"/>
          <w:szCs w:val="28"/>
        </w:rPr>
        <w:drawing>
          <wp:inline distT="0" distB="0" distL="0" distR="0">
            <wp:extent cx="7099935" cy="5486400"/>
            <wp:effectExtent l="19050" t="0" r="5715" b="0"/>
            <wp:docPr id="32" name="Picture 31" descr="1 Littoral Zone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Big Trade Lake Burnett Co CLPPretreament Survey May 22, 2018MBerg ERS LLC.jpg"/>
                    <pic:cNvPicPr/>
                  </pic:nvPicPr>
                  <pic:blipFill>
                    <a:blip r:embed="rId46"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42" name="Picture 41" descr="1 Littoral Zone Big Trade Lake Burnett Co 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Big Trade Lake Burnett Co Posttreament Survey June 25, 2018MBerg ERS LLC.jpg"/>
                    <pic:cNvPicPr/>
                  </pic:nvPicPr>
                  <pic:blipFill>
                    <a:blip r:embed="rId47"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43" name="Picture 42" descr="1 Native Species Richness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Big Trade Lake Burnett Co CLPPretreament Survey May 22, 2018MBerg ERS LLC.jpg"/>
                    <pic:cNvPicPr/>
                  </pic:nvPicPr>
                  <pic:blipFill>
                    <a:blip r:embed="rId48"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49" name="Picture 48" descr="1 Native Species Richness Big Trade Lake Burnett Co 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Big Trade Lake Burnett Co Posttreament Survey June 25, 2018MBerg ERS LLC.jpg"/>
                    <pic:cNvPicPr/>
                  </pic:nvPicPr>
                  <pic:blipFill>
                    <a:blip r:embed="rId49"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51" name="Picture 50" descr="1 Total Rake Fullness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Big Trade Lake Burnett Co CLPPretreament Survey May 22, 2018MBerg ERS LLC.jpg"/>
                    <pic:cNvPicPr/>
                  </pic:nvPicPr>
                  <pic:blipFill>
                    <a:blip r:embed="rId50"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52" name="Picture 51" descr="1 Total Rake Fullness Big Trade Lake Burnett Co 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Big Trade Lake Burnett Co Posttreament Survey June 25, 2018MBerg ERS LLC.jpg"/>
                    <pic:cNvPicPr/>
                  </pic:nvPicPr>
                  <pic:blipFill>
                    <a:blip r:embed="rId51" cstate="print"/>
                    <a:stretch>
                      <a:fillRect/>
                    </a:stretch>
                  </pic:blipFill>
                  <pic:spPr>
                    <a:xfrm>
                      <a:off x="0" y="0"/>
                      <a:ext cx="7099935" cy="5486400"/>
                    </a:xfrm>
                    <a:prstGeom prst="rect">
                      <a:avLst/>
                    </a:prstGeom>
                  </pic:spPr>
                </pic:pic>
              </a:graphicData>
            </a:graphic>
          </wp:inline>
        </w:drawing>
      </w:r>
    </w:p>
    <w:p w:rsidR="005B191C" w:rsidRPr="00376ADC" w:rsidRDefault="00744262" w:rsidP="004A348F">
      <w:pPr>
        <w:spacing w:after="0" w:line="240" w:lineRule="auto"/>
        <w:jc w:val="center"/>
        <w:rPr>
          <w:rFonts w:ascii="Times New Roman" w:hAnsi="Times New Roman" w:cs="Times New Roman"/>
        </w:rPr>
      </w:pPr>
      <w:r w:rsidRPr="00376ADC">
        <w:rPr>
          <w:rFonts w:ascii="Times New Roman" w:hAnsi="Times New Roman" w:cs="Times New Roman"/>
          <w:noProof/>
        </w:rPr>
        <w:t xml:space="preserve"> </w:t>
      </w: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sz w:val="16"/>
          <w:szCs w:val="16"/>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3C412F" w:rsidRPr="00376ADC" w:rsidRDefault="003C412F" w:rsidP="005B191C">
      <w:pPr>
        <w:spacing w:after="0" w:line="240" w:lineRule="auto"/>
        <w:jc w:val="center"/>
        <w:rPr>
          <w:rFonts w:ascii="Times New Roman" w:hAnsi="Times New Roman" w:cs="Times New Roman"/>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4606D0">
      <w:pPr>
        <w:spacing w:after="0" w:line="240" w:lineRule="auto"/>
        <w:jc w:val="center"/>
        <w:rPr>
          <w:rFonts w:ascii="Times New Roman" w:hAnsi="Times New Roman" w:cs="Times New Roman"/>
          <w:b/>
          <w:sz w:val="28"/>
          <w:szCs w:val="28"/>
        </w:rPr>
      </w:pPr>
      <w:r w:rsidRPr="00376ADC">
        <w:rPr>
          <w:rFonts w:ascii="Times New Roman" w:hAnsi="Times New Roman" w:cs="Times New Roman"/>
          <w:b/>
          <w:sz w:val="28"/>
          <w:szCs w:val="28"/>
        </w:rPr>
        <w:t xml:space="preserve">Appendix V:  </w:t>
      </w:r>
      <w:r w:rsidR="00176D0C" w:rsidRPr="00376ADC">
        <w:rPr>
          <w:rFonts w:ascii="Times New Roman" w:hAnsi="Times New Roman" w:cs="Times New Roman"/>
          <w:b/>
          <w:sz w:val="28"/>
          <w:szCs w:val="28"/>
        </w:rPr>
        <w:t>CLP</w:t>
      </w:r>
      <w:r w:rsidRPr="00376ADC">
        <w:rPr>
          <w:rFonts w:ascii="Times New Roman" w:hAnsi="Times New Roman" w:cs="Times New Roman"/>
          <w:b/>
          <w:sz w:val="28"/>
          <w:szCs w:val="28"/>
        </w:rPr>
        <w:t xml:space="preserve"> </w:t>
      </w:r>
      <w:r w:rsidR="004B3257" w:rsidRPr="00376ADC">
        <w:rPr>
          <w:rFonts w:ascii="Times New Roman" w:hAnsi="Times New Roman" w:cs="Times New Roman"/>
          <w:b/>
          <w:sz w:val="28"/>
          <w:szCs w:val="28"/>
        </w:rPr>
        <w:t xml:space="preserve">and EWM </w:t>
      </w:r>
      <w:r w:rsidRPr="00376ADC">
        <w:rPr>
          <w:rFonts w:ascii="Times New Roman" w:hAnsi="Times New Roman" w:cs="Times New Roman"/>
          <w:b/>
          <w:sz w:val="28"/>
          <w:szCs w:val="28"/>
        </w:rPr>
        <w:t xml:space="preserve">Pre/Post </w:t>
      </w:r>
      <w:r w:rsidR="00176D0C" w:rsidRPr="00376ADC">
        <w:rPr>
          <w:rFonts w:ascii="Times New Roman" w:hAnsi="Times New Roman" w:cs="Times New Roman"/>
          <w:b/>
          <w:sz w:val="28"/>
          <w:szCs w:val="28"/>
        </w:rPr>
        <w:t>Density and Distribution</w:t>
      </w:r>
    </w:p>
    <w:p w:rsidR="004A348F" w:rsidRPr="00376ADC" w:rsidRDefault="004A348F" w:rsidP="005B191C">
      <w:pPr>
        <w:spacing w:after="0" w:line="240" w:lineRule="auto"/>
        <w:jc w:val="center"/>
        <w:rPr>
          <w:rFonts w:ascii="Times New Roman" w:hAnsi="Times New Roman" w:cs="Times New Roman"/>
          <w:b/>
          <w:sz w:val="28"/>
          <w:szCs w:val="28"/>
        </w:rPr>
        <w:sectPr w:rsidR="004A348F" w:rsidRPr="00376ADC" w:rsidSect="00E24552">
          <w:pgSz w:w="12240" w:h="15840"/>
          <w:pgMar w:top="1440" w:right="1440" w:bottom="1440" w:left="2160" w:header="720" w:footer="720" w:gutter="0"/>
          <w:cols w:space="720"/>
          <w:docGrid w:linePitch="360"/>
        </w:sectPr>
      </w:pPr>
    </w:p>
    <w:p w:rsidR="005B191C" w:rsidRPr="00376ADC" w:rsidRDefault="004A348F" w:rsidP="00D6132B">
      <w:pPr>
        <w:spacing w:after="0" w:line="240" w:lineRule="auto"/>
        <w:jc w:val="center"/>
        <w:rPr>
          <w:rFonts w:ascii="Times New Roman" w:hAnsi="Times New Roman" w:cs="Times New Roman"/>
          <w:b/>
          <w:sz w:val="28"/>
          <w:szCs w:val="28"/>
        </w:rPr>
      </w:pPr>
      <w:r w:rsidRPr="00376ADC">
        <w:rPr>
          <w:rFonts w:ascii="Times New Roman" w:hAnsi="Times New Roman" w:cs="Times New Roman"/>
          <w:b/>
          <w:noProof/>
          <w:sz w:val="28"/>
          <w:szCs w:val="28"/>
        </w:rPr>
        <w:drawing>
          <wp:inline distT="0" distB="0" distL="0" distR="0">
            <wp:extent cx="7099935" cy="5486400"/>
            <wp:effectExtent l="19050" t="0" r="5715" b="0"/>
            <wp:docPr id="103" name="Picture 102" descr="1Potamogeton crispus, Curly-leaf pondweed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otamogeton crispus, Curly-leaf pondweed Big Trade Lake Burnett Co CLPPretreament Survey May 22, 2018MBerg ERS LLC.jpg"/>
                    <pic:cNvPicPr/>
                  </pic:nvPicPr>
                  <pic:blipFill>
                    <a:blip r:embed="rId52"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04" name="Picture 103" descr="1Potamogeton crispus, Curly-leaf pond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otamogeton crispus, Curly-leaf pondweed Big Trade Lake Burnett Co EWMPosttreament Survey June 25, 2018MBerg ERS LLC.jpg"/>
                    <pic:cNvPicPr/>
                  </pic:nvPicPr>
                  <pic:blipFill>
                    <a:blip r:embed="rId53"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05" name="Picture 104" descr="1Myriophyllum spicatum, Eurasian water-milfoil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yriophyllum spicatum, Eurasian water-milfoil Big Trade Lake Burnett Co CLPPretreament Survey May 22, 2018MBerg ERS LLC.jpg"/>
                    <pic:cNvPicPr/>
                  </pic:nvPicPr>
                  <pic:blipFill>
                    <a:blip r:embed="rId54"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06" name="Picture 105" descr="1Myriophyllum spicatum, Eurasian water-milfoil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yriophyllum spicatum, Eurasian water-milfoil Big Trade Lake Burnett Co EWMPosttreament Survey June 25, 2018MBerg ERS LLC.jpg"/>
                    <pic:cNvPicPr/>
                  </pic:nvPicPr>
                  <pic:blipFill>
                    <a:blip r:embed="rId55" cstate="print"/>
                    <a:stretch>
                      <a:fillRect/>
                    </a:stretch>
                  </pic:blipFill>
                  <pic:spPr>
                    <a:xfrm>
                      <a:off x="0" y="0"/>
                      <a:ext cx="7099935" cy="5486400"/>
                    </a:xfrm>
                    <a:prstGeom prst="rect">
                      <a:avLst/>
                    </a:prstGeom>
                  </pic:spPr>
                </pic:pic>
              </a:graphicData>
            </a:graphic>
          </wp:inline>
        </w:drawing>
      </w:r>
    </w:p>
    <w:p w:rsidR="005B191C" w:rsidRPr="00376ADC" w:rsidRDefault="005B191C" w:rsidP="005B191C">
      <w:pPr>
        <w:spacing w:after="0" w:line="240" w:lineRule="auto"/>
        <w:jc w:val="center"/>
        <w:rPr>
          <w:rFonts w:ascii="Times New Roman" w:hAnsi="Times New Roman" w:cs="Times New Roman"/>
          <w:b/>
          <w:sz w:val="28"/>
          <w:szCs w:val="28"/>
        </w:rPr>
        <w:sectPr w:rsidR="005B191C" w:rsidRPr="00376ADC" w:rsidSect="004A348F">
          <w:pgSz w:w="15840" w:h="12240" w:orient="landscape"/>
          <w:pgMar w:top="2160" w:right="1440" w:bottom="1440" w:left="1440" w:header="720" w:footer="720" w:gutter="0"/>
          <w:cols w:space="720"/>
          <w:docGrid w:linePitch="360"/>
        </w:sectPr>
      </w:pPr>
    </w:p>
    <w:p w:rsidR="005B191C" w:rsidRPr="00376ADC" w:rsidRDefault="005B191C" w:rsidP="005B191C">
      <w:pPr>
        <w:spacing w:after="0" w:line="240" w:lineRule="auto"/>
        <w:jc w:val="center"/>
        <w:rPr>
          <w:rFonts w:ascii="Times New Roman" w:hAnsi="Times New Roman" w:cs="Times New Roman"/>
          <w:b/>
          <w:sz w:val="28"/>
          <w:szCs w:val="28"/>
        </w:rPr>
      </w:pPr>
    </w:p>
    <w:p w:rsidR="00D6132B" w:rsidRPr="00376ADC" w:rsidRDefault="00D6132B"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16"/>
          <w:szCs w:val="16"/>
        </w:rPr>
      </w:pPr>
    </w:p>
    <w:p w:rsidR="005B191C" w:rsidRPr="00376ADC" w:rsidRDefault="005B191C" w:rsidP="005B191C">
      <w:pPr>
        <w:spacing w:after="0" w:line="240" w:lineRule="auto"/>
        <w:jc w:val="center"/>
        <w:rPr>
          <w:rFonts w:ascii="Times New Roman" w:hAnsi="Times New Roman" w:cs="Times New Roman"/>
          <w:b/>
          <w:sz w:val="28"/>
          <w:szCs w:val="28"/>
        </w:rPr>
      </w:pPr>
    </w:p>
    <w:p w:rsidR="00D6132B" w:rsidRPr="00376ADC" w:rsidRDefault="005B191C" w:rsidP="005B191C">
      <w:pPr>
        <w:spacing w:after="0" w:line="240" w:lineRule="auto"/>
        <w:jc w:val="center"/>
        <w:rPr>
          <w:rFonts w:ascii="Times New Roman" w:hAnsi="Times New Roman" w:cs="Times New Roman"/>
          <w:b/>
          <w:sz w:val="28"/>
          <w:szCs w:val="28"/>
        </w:rPr>
        <w:sectPr w:rsidR="00D6132B" w:rsidRPr="00376ADC" w:rsidSect="00E24552">
          <w:pgSz w:w="12240" w:h="15840"/>
          <w:pgMar w:top="1440" w:right="1440" w:bottom="1440" w:left="2160" w:header="720" w:footer="720" w:gutter="0"/>
          <w:cols w:space="720"/>
          <w:docGrid w:linePitch="360"/>
        </w:sectPr>
      </w:pPr>
      <w:r w:rsidRPr="00376ADC">
        <w:rPr>
          <w:rFonts w:ascii="Times New Roman" w:hAnsi="Times New Roman" w:cs="Times New Roman"/>
          <w:b/>
          <w:sz w:val="28"/>
          <w:szCs w:val="28"/>
        </w:rPr>
        <w:t xml:space="preserve">Appendix VI:  </w:t>
      </w:r>
      <w:r w:rsidR="009565DB" w:rsidRPr="00376ADC">
        <w:rPr>
          <w:rFonts w:ascii="Times New Roman" w:hAnsi="Times New Roman" w:cs="Times New Roman"/>
          <w:b/>
          <w:sz w:val="28"/>
          <w:szCs w:val="28"/>
        </w:rPr>
        <w:t>Pre</w:t>
      </w:r>
      <w:r w:rsidR="00176D0C" w:rsidRPr="00376ADC">
        <w:rPr>
          <w:rFonts w:ascii="Times New Roman" w:hAnsi="Times New Roman" w:cs="Times New Roman"/>
          <w:b/>
          <w:sz w:val="28"/>
          <w:szCs w:val="28"/>
        </w:rPr>
        <w:t>treatment Native Species Density and Distribution</w:t>
      </w:r>
    </w:p>
    <w:p w:rsidR="005B191C" w:rsidRPr="00376ADC" w:rsidRDefault="00D6132B" w:rsidP="005B191C">
      <w:pPr>
        <w:spacing w:after="0" w:line="240" w:lineRule="auto"/>
        <w:jc w:val="center"/>
        <w:rPr>
          <w:rFonts w:ascii="Times New Roman" w:hAnsi="Times New Roman" w:cs="Times New Roman"/>
          <w:b/>
          <w:sz w:val="28"/>
          <w:szCs w:val="28"/>
        </w:rPr>
      </w:pPr>
      <w:r w:rsidRPr="00376ADC">
        <w:rPr>
          <w:rFonts w:ascii="Times New Roman" w:hAnsi="Times New Roman" w:cs="Times New Roman"/>
          <w:b/>
          <w:noProof/>
          <w:sz w:val="28"/>
          <w:szCs w:val="28"/>
        </w:rPr>
        <w:drawing>
          <wp:inline distT="0" distB="0" distL="0" distR="0">
            <wp:extent cx="7099935" cy="5486400"/>
            <wp:effectExtent l="19050" t="0" r="5715" b="0"/>
            <wp:docPr id="107" name="Picture 106" descr="Ceratophyllum demersum, Coontail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Big Trade Lake Burnett Co CLPPretreament Survey May 22, 2018MBerg ERS LLC.jpg"/>
                    <pic:cNvPicPr/>
                  </pic:nvPicPr>
                  <pic:blipFill>
                    <a:blip r:embed="rId56"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08" name="Picture 107" descr="Chara sp., Muskgrass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 sp., Muskgrass Big Trade Lake Burnett Co CLPPretreament Survey May 22, 2018MBerg ERS LLC.jpg"/>
                    <pic:cNvPicPr/>
                  </pic:nvPicPr>
                  <pic:blipFill>
                    <a:blip r:embed="rId57"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09" name="Picture 108" descr="Elodea canadensis, Common waterweed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Big Trade Lake Burnett Co CLPPretreament Survey May 22, 2018MBerg ERS LLC.jpg"/>
                    <pic:cNvPicPr/>
                  </pic:nvPicPr>
                  <pic:blipFill>
                    <a:blip r:embed="rId58"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0" name="Picture 109" descr="Filamentous algae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Big Trade Lake Burnett Co CLPPretreament Survey May 22, 2018MBerg ERS LLC.jpg"/>
                    <pic:cNvPicPr/>
                  </pic:nvPicPr>
                  <pic:blipFill>
                    <a:blip r:embed="rId59"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1" name="Picture 110" descr="Lemna trisulca, Forked duckweed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Big Trade Lake Burnett Co CLPPretreament Survey May 22, 2018MBerg ERS LLC.jpg"/>
                    <pic:cNvPicPr/>
                  </pic:nvPicPr>
                  <pic:blipFill>
                    <a:blip r:embed="rId60"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2" name="Picture 111" descr="Myriophyllum sibiricum, Northern water-milfoil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Big Trade Lake Burnett Co CLPPretreament Survey May 22, 2018MBerg ERS LLC.jpg"/>
                    <pic:cNvPicPr/>
                  </pic:nvPicPr>
                  <pic:blipFill>
                    <a:blip r:embed="rId61"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3" name="Picture 112" descr="Nuphar variegata, Spatterdock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Big Trade Lake Burnett Co CLPPretreament Survey May 22, 2018MBerg ERS LLC.jpg"/>
                    <pic:cNvPicPr/>
                  </pic:nvPicPr>
                  <pic:blipFill>
                    <a:blip r:embed="rId62"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5" name="Picture 114" descr="Nymphaea odorata, White water-lily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lily Big Trade Lake Burnett Co CLPPretreament Survey May 22, 2018MBerg ERS LLC.jpg"/>
                    <pic:cNvPicPr/>
                  </pic:nvPicPr>
                  <pic:blipFill>
                    <a:blip r:embed="rId63"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6" name="Picture 115" descr="Potamogeton zosteriformis, Flat-stem pondweed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Big Trade Lake Burnett Co CLPPretreament Survey May 22, 2018MBerg ERS LLC.jpg"/>
                    <pic:cNvPicPr/>
                  </pic:nvPicPr>
                  <pic:blipFill>
                    <a:blip r:embed="rId64"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17" name="Picture 116" descr="Ranunculus aquatilis, White water crowfoot Big Trade Lake Burnett Co CLPPretreament Survey May 22,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unculus aquatilis, White water crowfoot Big Trade Lake Burnett Co CLPPretreament Survey May 22, 2018MBerg ERS LLC.jpg"/>
                    <pic:cNvPicPr/>
                  </pic:nvPicPr>
                  <pic:blipFill>
                    <a:blip r:embed="rId65" cstate="print"/>
                    <a:stretch>
                      <a:fillRect/>
                    </a:stretch>
                  </pic:blipFill>
                  <pic:spPr>
                    <a:xfrm>
                      <a:off x="0" y="0"/>
                      <a:ext cx="7099935" cy="5486400"/>
                    </a:xfrm>
                    <a:prstGeom prst="rect">
                      <a:avLst/>
                    </a:prstGeom>
                  </pic:spPr>
                </pic:pic>
              </a:graphicData>
            </a:graphic>
          </wp:inline>
        </w:drawing>
      </w:r>
    </w:p>
    <w:p w:rsidR="00AE14C6" w:rsidRPr="00376ADC" w:rsidRDefault="00AE14C6" w:rsidP="005B191C">
      <w:pPr>
        <w:spacing w:after="0" w:line="240" w:lineRule="auto"/>
        <w:jc w:val="center"/>
        <w:rPr>
          <w:rFonts w:ascii="Times New Roman" w:hAnsi="Times New Roman" w:cs="Times New Roman"/>
          <w:b/>
          <w:sz w:val="28"/>
          <w:szCs w:val="28"/>
        </w:rPr>
        <w:sectPr w:rsidR="00AE14C6" w:rsidRPr="00376ADC" w:rsidSect="00D6132B">
          <w:pgSz w:w="15840" w:h="12240" w:orient="landscape"/>
          <w:pgMar w:top="2160" w:right="1440" w:bottom="1440" w:left="1440" w:header="720" w:footer="720" w:gutter="0"/>
          <w:cols w:space="720"/>
          <w:docGrid w:linePitch="360"/>
        </w:sect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603306" w:rsidRPr="00376ADC" w:rsidRDefault="00603306" w:rsidP="005B191C">
      <w:pPr>
        <w:spacing w:after="0" w:line="240" w:lineRule="auto"/>
        <w:jc w:val="center"/>
        <w:rPr>
          <w:rFonts w:ascii="Times New Roman" w:hAnsi="Times New Roman" w:cs="Times New Roman"/>
          <w:b/>
          <w:sz w:val="16"/>
          <w:szCs w:val="16"/>
        </w:rPr>
      </w:pPr>
    </w:p>
    <w:p w:rsidR="005B191C" w:rsidRPr="00376ADC" w:rsidRDefault="005B191C" w:rsidP="005B191C">
      <w:pPr>
        <w:spacing w:after="0" w:line="240" w:lineRule="auto"/>
        <w:jc w:val="center"/>
        <w:rPr>
          <w:rFonts w:ascii="Times New Roman" w:hAnsi="Times New Roman" w:cs="Times New Roman"/>
          <w:b/>
          <w:sz w:val="28"/>
          <w:szCs w:val="28"/>
        </w:rPr>
      </w:pPr>
    </w:p>
    <w:p w:rsidR="0008126C" w:rsidRPr="00376ADC" w:rsidRDefault="005B191C" w:rsidP="005B191C">
      <w:pPr>
        <w:spacing w:after="0" w:line="240" w:lineRule="auto"/>
        <w:jc w:val="center"/>
        <w:rPr>
          <w:rFonts w:ascii="Times New Roman" w:hAnsi="Times New Roman" w:cs="Times New Roman"/>
          <w:b/>
          <w:sz w:val="28"/>
          <w:szCs w:val="28"/>
        </w:rPr>
        <w:sectPr w:rsidR="0008126C" w:rsidRPr="00376ADC" w:rsidSect="00E24552">
          <w:pgSz w:w="12240" w:h="15840"/>
          <w:pgMar w:top="1440" w:right="1440" w:bottom="1440" w:left="2160" w:header="720" w:footer="720" w:gutter="0"/>
          <w:cols w:space="720"/>
          <w:docGrid w:linePitch="360"/>
        </w:sectPr>
      </w:pPr>
      <w:r w:rsidRPr="00376ADC">
        <w:rPr>
          <w:rFonts w:ascii="Times New Roman" w:hAnsi="Times New Roman" w:cs="Times New Roman"/>
          <w:b/>
          <w:sz w:val="28"/>
          <w:szCs w:val="28"/>
        </w:rPr>
        <w:t xml:space="preserve">Appendix </w:t>
      </w:r>
      <w:r w:rsidR="00176D0C" w:rsidRPr="00376ADC">
        <w:rPr>
          <w:rFonts w:ascii="Times New Roman" w:hAnsi="Times New Roman" w:cs="Times New Roman"/>
          <w:b/>
          <w:sz w:val="28"/>
          <w:szCs w:val="28"/>
        </w:rPr>
        <w:t>VII</w:t>
      </w:r>
      <w:r w:rsidRPr="00376ADC">
        <w:rPr>
          <w:rFonts w:ascii="Times New Roman" w:hAnsi="Times New Roman" w:cs="Times New Roman"/>
          <w:b/>
          <w:sz w:val="28"/>
          <w:szCs w:val="28"/>
        </w:rPr>
        <w:t xml:space="preserve">:  </w:t>
      </w:r>
      <w:r w:rsidR="009565DB" w:rsidRPr="00376ADC">
        <w:rPr>
          <w:rFonts w:ascii="Times New Roman" w:hAnsi="Times New Roman" w:cs="Times New Roman"/>
          <w:b/>
          <w:sz w:val="28"/>
          <w:szCs w:val="28"/>
        </w:rPr>
        <w:t>Posttreatment</w:t>
      </w:r>
      <w:r w:rsidRPr="00376ADC">
        <w:rPr>
          <w:rFonts w:ascii="Times New Roman" w:hAnsi="Times New Roman" w:cs="Times New Roman"/>
          <w:b/>
          <w:sz w:val="28"/>
          <w:szCs w:val="28"/>
        </w:rPr>
        <w:t xml:space="preserve"> </w:t>
      </w:r>
      <w:r w:rsidR="00176D0C" w:rsidRPr="00376ADC">
        <w:rPr>
          <w:rFonts w:ascii="Times New Roman" w:hAnsi="Times New Roman" w:cs="Times New Roman"/>
          <w:b/>
          <w:sz w:val="28"/>
          <w:szCs w:val="28"/>
        </w:rPr>
        <w:t xml:space="preserve">Native </w:t>
      </w:r>
      <w:r w:rsidRPr="00376ADC">
        <w:rPr>
          <w:rFonts w:ascii="Times New Roman" w:hAnsi="Times New Roman" w:cs="Times New Roman"/>
          <w:b/>
          <w:sz w:val="28"/>
          <w:szCs w:val="28"/>
        </w:rPr>
        <w:t xml:space="preserve">Species </w:t>
      </w:r>
      <w:r w:rsidR="00176D0C" w:rsidRPr="00376ADC">
        <w:rPr>
          <w:rFonts w:ascii="Times New Roman" w:hAnsi="Times New Roman" w:cs="Times New Roman"/>
          <w:b/>
          <w:sz w:val="28"/>
          <w:szCs w:val="28"/>
        </w:rPr>
        <w:t>Density and Distribution</w:t>
      </w:r>
    </w:p>
    <w:p w:rsidR="005B191C" w:rsidRPr="00376ADC" w:rsidRDefault="0008126C" w:rsidP="005B191C">
      <w:pPr>
        <w:spacing w:after="0" w:line="240" w:lineRule="auto"/>
        <w:jc w:val="center"/>
        <w:rPr>
          <w:rFonts w:ascii="Times New Roman" w:hAnsi="Times New Roman" w:cs="Times New Roman"/>
          <w:b/>
          <w:sz w:val="28"/>
          <w:szCs w:val="28"/>
        </w:rPr>
      </w:pPr>
      <w:r w:rsidRPr="00376ADC">
        <w:rPr>
          <w:rFonts w:ascii="Times New Roman" w:hAnsi="Times New Roman" w:cs="Times New Roman"/>
          <w:b/>
          <w:noProof/>
          <w:sz w:val="28"/>
          <w:szCs w:val="28"/>
        </w:rPr>
        <w:drawing>
          <wp:inline distT="0" distB="0" distL="0" distR="0">
            <wp:extent cx="7099935" cy="5486400"/>
            <wp:effectExtent l="19050" t="0" r="5715" b="0"/>
            <wp:docPr id="119" name="Picture 118" descr="Ceratophyllum demersum, Coontail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Big Trade Lake Burnett Co EWMPosttreament Survey June 25, 2018MBerg ERS LLC.jpg"/>
                    <pic:cNvPicPr/>
                  </pic:nvPicPr>
                  <pic:blipFill>
                    <a:blip r:embed="rId66"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21" name="Picture 120" descr="Chara sp., Muskgrass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 sp., Muskgrass Big Trade Lake Burnett Co EWMPosttreament Survey June 25, 2018MBerg ERS LLC.jpg"/>
                    <pic:cNvPicPr/>
                  </pic:nvPicPr>
                  <pic:blipFill>
                    <a:blip r:embed="rId67"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23" name="Picture 122" descr="Elodea canadensis, Common water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Big Trade Lake Burnett Co EWMPosttreament Survey June 25, 2018MBerg ERS LLC.jpg"/>
                    <pic:cNvPicPr/>
                  </pic:nvPicPr>
                  <pic:blipFill>
                    <a:blip r:embed="rId68"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24" name="Picture 123" descr="Filamentous algae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Big Trade Lake Burnett Co EWMPosttreament Survey June 25, 2018MBerg ERS LLC.jpg"/>
                    <pic:cNvPicPr/>
                  </pic:nvPicPr>
                  <pic:blipFill>
                    <a:blip r:embed="rId69"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27" name="Picture 126" descr="Heteranthera dubia, Water star-grass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anthera dubia, Water star-grass Big Trade Lake Burnett Co EWMPosttreament Survey June 25, 2018MBerg ERS LLC.jpg"/>
                    <pic:cNvPicPr/>
                  </pic:nvPicPr>
                  <pic:blipFill>
                    <a:blip r:embed="rId70"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29" name="Picture 128" descr="Lemna minor, Small duck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minor, Small duckweed Big Trade Lake Burnett Co EWMPosttreament Survey June 25, 2018MBerg ERS LLC.jpg"/>
                    <pic:cNvPicPr/>
                  </pic:nvPicPr>
                  <pic:blipFill>
                    <a:blip r:embed="rId71"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0" name="Picture 129" descr="Nuphar variegata, Spatterdock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Big Trade Lake Burnett Co EWMPosttreament Survey June 25, 2018MBerg ERS LLC.jpg"/>
                    <pic:cNvPicPr/>
                  </pic:nvPicPr>
                  <pic:blipFill>
                    <a:blip r:embed="rId72"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1" name="Picture 130" descr="Nymphaea odorata, White water-lily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lily Big Trade Lake Burnett Co EWMPosttreament Survey June 25, 2018MBerg ERS LLC.jpg"/>
                    <pic:cNvPicPr/>
                  </pic:nvPicPr>
                  <pic:blipFill>
                    <a:blip r:embed="rId73"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2" name="Picture 131" descr="Potamogeton pusillus, Small pond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Big Trade Lake Burnett Co EWMPosttreament Survey June 25, 2018MBerg ERS LLC.jpg"/>
                    <pic:cNvPicPr/>
                  </pic:nvPicPr>
                  <pic:blipFill>
                    <a:blip r:embed="rId74"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3" name="Picture 132" descr="Potamogeton richardsonii, Clasping-leaf pond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Big Trade Lake Burnett Co EWMPosttreament Survey June 25, 2018MBerg ERS LLC.jpg"/>
                    <pic:cNvPicPr/>
                  </pic:nvPicPr>
                  <pic:blipFill>
                    <a:blip r:embed="rId75"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4" name="Picture 133" descr="Potamogeton zosteriformis, Flat-stem pond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Big Trade Lake Burnett Co EWMPosttreament Survey June 25, 2018MBerg ERS LLC.jpg"/>
                    <pic:cNvPicPr/>
                  </pic:nvPicPr>
                  <pic:blipFill>
                    <a:blip r:embed="rId76"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5" name="Picture 134" descr="Ranunculus aquatilis, White water crowfoot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unculus aquatilis, White water crowfoot Big Trade Lake Burnett Co EWMPosttreament Survey June 25, 2018MBerg ERS LLC.jpg"/>
                    <pic:cNvPicPr/>
                  </pic:nvPicPr>
                  <pic:blipFill>
                    <a:blip r:embed="rId77"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8" name="Picture 137" descr="Spirodela polyrhiza, Large duck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dela polyrhiza, Large duckweed Big Trade Lake Burnett Co EWMPosttreament Survey June 25, 2018MBerg ERS LLC.jpg"/>
                    <pic:cNvPicPr/>
                  </pic:nvPicPr>
                  <pic:blipFill>
                    <a:blip r:embed="rId78"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39" name="Picture 138" descr="Stuckenia pectinata, Sago pondweed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ckenia pectinata, Sago pondweed Big Trade Lake Burnett Co EWMPosttreament Survey June 25, 2018MBerg ERS LLC.jpg"/>
                    <pic:cNvPicPr/>
                  </pic:nvPicPr>
                  <pic:blipFill>
                    <a:blip r:embed="rId79"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40" name="Picture 139" descr="Vallisneria americana, Wild celery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Big Trade Lake Burnett Co EWMPosttreament Survey June 25, 2018MBerg ERS LLC.jpg"/>
                    <pic:cNvPicPr/>
                  </pic:nvPicPr>
                  <pic:blipFill>
                    <a:blip r:embed="rId80" cstate="print"/>
                    <a:stretch>
                      <a:fillRect/>
                    </a:stretch>
                  </pic:blipFill>
                  <pic:spPr>
                    <a:xfrm>
                      <a:off x="0" y="0"/>
                      <a:ext cx="7099935" cy="5486400"/>
                    </a:xfrm>
                    <a:prstGeom prst="rect">
                      <a:avLst/>
                    </a:prstGeom>
                  </pic:spPr>
                </pic:pic>
              </a:graphicData>
            </a:graphic>
          </wp:inline>
        </w:drawing>
      </w:r>
      <w:r w:rsidRPr="00376ADC">
        <w:rPr>
          <w:rFonts w:ascii="Times New Roman" w:hAnsi="Times New Roman" w:cs="Times New Roman"/>
          <w:b/>
          <w:noProof/>
          <w:sz w:val="28"/>
          <w:szCs w:val="28"/>
        </w:rPr>
        <w:drawing>
          <wp:inline distT="0" distB="0" distL="0" distR="0">
            <wp:extent cx="7099935" cy="5486400"/>
            <wp:effectExtent l="19050" t="0" r="5715" b="0"/>
            <wp:docPr id="141" name="Picture 140" descr="Wolffia columbiana, Common watermeal Big Trade Lake Burnett Co EWMPosttreament Survey June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fia columbiana, Common watermeal Big Trade Lake Burnett Co EWMPosttreament Survey June 25, 2018MBerg ERS LLC.jpg"/>
                    <pic:cNvPicPr/>
                  </pic:nvPicPr>
                  <pic:blipFill>
                    <a:blip r:embed="rId81" cstate="print"/>
                    <a:stretch>
                      <a:fillRect/>
                    </a:stretch>
                  </pic:blipFill>
                  <pic:spPr>
                    <a:xfrm>
                      <a:off x="0" y="0"/>
                      <a:ext cx="7099935" cy="5486400"/>
                    </a:xfrm>
                    <a:prstGeom prst="rect">
                      <a:avLst/>
                    </a:prstGeom>
                  </pic:spPr>
                </pic:pic>
              </a:graphicData>
            </a:graphic>
          </wp:inline>
        </w:drawing>
      </w:r>
    </w:p>
    <w:p w:rsidR="005B191C" w:rsidRPr="00376ADC" w:rsidRDefault="005B191C" w:rsidP="00176D0C">
      <w:pPr>
        <w:spacing w:after="0" w:line="240" w:lineRule="auto"/>
        <w:jc w:val="center"/>
        <w:rPr>
          <w:rFonts w:ascii="Times New Roman" w:hAnsi="Times New Roman" w:cs="Times New Roman"/>
          <w:b/>
          <w:sz w:val="28"/>
          <w:szCs w:val="28"/>
        </w:rPr>
        <w:sectPr w:rsidR="005B191C" w:rsidRPr="00376ADC" w:rsidSect="0008126C">
          <w:pgSz w:w="15840" w:h="12240" w:orient="landscape"/>
          <w:pgMar w:top="2160" w:right="1440" w:bottom="1440" w:left="1440" w:header="720" w:footer="720" w:gutter="0"/>
          <w:cols w:space="720"/>
          <w:docGrid w:linePitch="360"/>
        </w:sect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5B191C" w:rsidRPr="00376ADC" w:rsidRDefault="005B191C" w:rsidP="005B191C">
      <w:pPr>
        <w:spacing w:after="0" w:line="240" w:lineRule="auto"/>
        <w:jc w:val="center"/>
        <w:rPr>
          <w:rFonts w:ascii="Times New Roman" w:hAnsi="Times New Roman" w:cs="Times New Roman"/>
          <w:b/>
          <w:sz w:val="28"/>
          <w:szCs w:val="28"/>
        </w:rPr>
      </w:pPr>
    </w:p>
    <w:p w:rsidR="003D0922" w:rsidRPr="00376ADC" w:rsidRDefault="005B191C" w:rsidP="00212687">
      <w:pPr>
        <w:spacing w:after="0" w:line="240" w:lineRule="auto"/>
        <w:jc w:val="center"/>
        <w:rPr>
          <w:rFonts w:ascii="Times New Roman" w:hAnsi="Times New Roman" w:cs="Times New Roman"/>
          <w:b/>
          <w:sz w:val="28"/>
          <w:szCs w:val="28"/>
        </w:rPr>
        <w:sectPr w:rsidR="003D0922" w:rsidRPr="00376ADC" w:rsidSect="00FF56DC">
          <w:pgSz w:w="12240" w:h="15840"/>
          <w:pgMar w:top="1440" w:right="1440" w:bottom="1440" w:left="1440" w:header="720" w:footer="720" w:gutter="0"/>
          <w:cols w:space="720"/>
          <w:docGrid w:linePitch="360"/>
        </w:sectPr>
      </w:pPr>
      <w:r w:rsidRPr="00376ADC">
        <w:rPr>
          <w:rFonts w:ascii="Times New Roman" w:hAnsi="Times New Roman" w:cs="Times New Roman"/>
          <w:b/>
          <w:sz w:val="28"/>
          <w:szCs w:val="28"/>
        </w:rPr>
        <w:t xml:space="preserve">Appendix </w:t>
      </w:r>
      <w:r w:rsidR="00176D0C" w:rsidRPr="00376ADC">
        <w:rPr>
          <w:rFonts w:ascii="Times New Roman" w:hAnsi="Times New Roman" w:cs="Times New Roman"/>
          <w:b/>
          <w:sz w:val="28"/>
          <w:szCs w:val="28"/>
        </w:rPr>
        <w:t>VI</w:t>
      </w:r>
      <w:r w:rsidRPr="00376ADC">
        <w:rPr>
          <w:rFonts w:ascii="Times New Roman" w:hAnsi="Times New Roman" w:cs="Times New Roman"/>
          <w:b/>
          <w:sz w:val="28"/>
          <w:szCs w:val="28"/>
        </w:rPr>
        <w:t xml:space="preserve">II:  Fall </w:t>
      </w:r>
      <w:r w:rsidR="00172F0D" w:rsidRPr="00376ADC">
        <w:rPr>
          <w:rFonts w:ascii="Times New Roman" w:hAnsi="Times New Roman" w:cs="Times New Roman"/>
          <w:b/>
          <w:sz w:val="28"/>
          <w:szCs w:val="28"/>
        </w:rPr>
        <w:t>201</w:t>
      </w:r>
      <w:r w:rsidR="00212687" w:rsidRPr="00376ADC">
        <w:rPr>
          <w:rFonts w:ascii="Times New Roman" w:hAnsi="Times New Roman" w:cs="Times New Roman"/>
          <w:b/>
          <w:sz w:val="28"/>
          <w:szCs w:val="28"/>
        </w:rPr>
        <w:t>7</w:t>
      </w:r>
      <w:r w:rsidR="00463C4E" w:rsidRPr="00376ADC">
        <w:rPr>
          <w:rFonts w:ascii="Times New Roman" w:hAnsi="Times New Roman" w:cs="Times New Roman"/>
          <w:b/>
          <w:sz w:val="28"/>
          <w:szCs w:val="28"/>
        </w:rPr>
        <w:t xml:space="preserve"> and </w:t>
      </w:r>
      <w:r w:rsidR="0059027F" w:rsidRPr="00376ADC">
        <w:rPr>
          <w:rFonts w:ascii="Times New Roman" w:hAnsi="Times New Roman" w:cs="Times New Roman"/>
          <w:b/>
          <w:sz w:val="28"/>
          <w:szCs w:val="28"/>
        </w:rPr>
        <w:t>201</w:t>
      </w:r>
      <w:r w:rsidR="00212687" w:rsidRPr="00376ADC">
        <w:rPr>
          <w:rFonts w:ascii="Times New Roman" w:hAnsi="Times New Roman" w:cs="Times New Roman"/>
          <w:b/>
          <w:sz w:val="28"/>
          <w:szCs w:val="28"/>
        </w:rPr>
        <w:t>8</w:t>
      </w:r>
      <w:r w:rsidR="00172F0D" w:rsidRPr="00376ADC">
        <w:rPr>
          <w:rFonts w:ascii="Times New Roman" w:hAnsi="Times New Roman" w:cs="Times New Roman"/>
          <w:b/>
          <w:sz w:val="28"/>
          <w:szCs w:val="28"/>
        </w:rPr>
        <w:t xml:space="preserve"> </w:t>
      </w:r>
      <w:r w:rsidRPr="00376ADC">
        <w:rPr>
          <w:rFonts w:ascii="Times New Roman" w:hAnsi="Times New Roman" w:cs="Times New Roman"/>
          <w:b/>
          <w:sz w:val="28"/>
          <w:szCs w:val="28"/>
        </w:rPr>
        <w:t>EWM Bed Map</w:t>
      </w:r>
      <w:r w:rsidR="00BA0996" w:rsidRPr="00376ADC">
        <w:rPr>
          <w:rFonts w:ascii="Times New Roman" w:hAnsi="Times New Roman" w:cs="Times New Roman"/>
          <w:b/>
          <w:sz w:val="28"/>
          <w:szCs w:val="28"/>
        </w:rPr>
        <w:t>s</w:t>
      </w:r>
    </w:p>
    <w:p w:rsidR="005B191C" w:rsidRPr="00376ADC" w:rsidRDefault="001B56E7" w:rsidP="00212687">
      <w:pPr>
        <w:spacing w:after="0" w:line="240" w:lineRule="auto"/>
        <w:jc w:val="center"/>
        <w:rPr>
          <w:rFonts w:ascii="Times New Roman" w:hAnsi="Times New Roman" w:cs="Times New Roman"/>
          <w:b/>
          <w:sz w:val="28"/>
          <w:szCs w:val="28"/>
        </w:rPr>
      </w:pPr>
      <w:r w:rsidRPr="00376ADC">
        <w:rPr>
          <w:rFonts w:ascii="Times New Roman" w:hAnsi="Times New Roman" w:cs="Times New Roman"/>
          <w:b/>
          <w:noProof/>
          <w:sz w:val="28"/>
          <w:szCs w:val="28"/>
        </w:rPr>
        <w:drawing>
          <wp:inline distT="0" distB="0" distL="0" distR="0">
            <wp:extent cx="7691755" cy="5943600"/>
            <wp:effectExtent l="19050" t="0" r="4445" b="0"/>
            <wp:docPr id="30" name="Picture 29" descr="1 EWM Fall Bed Mapping Survey Big Trade Lake Burnett Co 10 12-13, 2017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EWM Fall Bed Mapping Survey Big Trade Lake Burnett Co 10 12-13, 2017MBergERS,LLC.jpg"/>
                    <pic:cNvPicPr/>
                  </pic:nvPicPr>
                  <pic:blipFill>
                    <a:blip r:embed="rId82" cstate="print"/>
                    <a:stretch>
                      <a:fillRect/>
                    </a:stretch>
                  </pic:blipFill>
                  <pic:spPr>
                    <a:xfrm>
                      <a:off x="0" y="0"/>
                      <a:ext cx="7691755" cy="5943600"/>
                    </a:xfrm>
                    <a:prstGeom prst="rect">
                      <a:avLst/>
                    </a:prstGeom>
                  </pic:spPr>
                </pic:pic>
              </a:graphicData>
            </a:graphic>
          </wp:inline>
        </w:drawing>
      </w:r>
    </w:p>
    <w:p w:rsidR="00313F43" w:rsidRPr="005B191C" w:rsidRDefault="004C6C5E" w:rsidP="00E813F1">
      <w:pPr>
        <w:spacing w:after="0" w:line="240" w:lineRule="auto"/>
        <w:jc w:val="center"/>
        <w:rPr>
          <w:rFonts w:ascii="Times New Roman" w:hAnsi="Times New Roman" w:cs="Times New Roman"/>
        </w:rPr>
      </w:pPr>
      <w:r w:rsidRPr="00376ADC">
        <w:rPr>
          <w:rFonts w:ascii="Times New Roman" w:hAnsi="Times New Roman" w:cs="Times New Roman"/>
          <w:noProof/>
        </w:rPr>
        <w:drawing>
          <wp:inline distT="0" distB="0" distL="0" distR="0">
            <wp:extent cx="7691755" cy="5943600"/>
            <wp:effectExtent l="19050" t="0" r="4445" b="0"/>
            <wp:docPr id="33" name="Picture 32" descr="1 EWM Fall Bed Mapping Survey Big Trade Lake Burnett Co 10 22-25, 2018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EWM Fall Bed Mapping Survey Big Trade Lake Burnett Co 10 22-25, 2018MBergERS,LLC.jpg"/>
                    <pic:cNvPicPr/>
                  </pic:nvPicPr>
                  <pic:blipFill>
                    <a:blip r:embed="rId83" cstate="print"/>
                    <a:stretch>
                      <a:fillRect/>
                    </a:stretch>
                  </pic:blipFill>
                  <pic:spPr>
                    <a:xfrm>
                      <a:off x="0" y="0"/>
                      <a:ext cx="7691755" cy="5943600"/>
                    </a:xfrm>
                    <a:prstGeom prst="rect">
                      <a:avLst/>
                    </a:prstGeom>
                  </pic:spPr>
                </pic:pic>
              </a:graphicData>
            </a:graphic>
          </wp:inline>
        </w:drawing>
      </w:r>
    </w:p>
    <w:sectPr w:rsidR="00313F43" w:rsidRPr="005B191C" w:rsidSect="003D092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329" w:rsidRDefault="00D16329" w:rsidP="00E50EA2">
      <w:pPr>
        <w:spacing w:after="0" w:line="240" w:lineRule="auto"/>
      </w:pPr>
      <w:r>
        <w:separator/>
      </w:r>
    </w:p>
  </w:endnote>
  <w:endnote w:type="continuationSeparator" w:id="0">
    <w:p w:rsidR="00D16329" w:rsidRDefault="00D16329" w:rsidP="00E50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0B2" w:rsidRDefault="00FC70B2"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FC70B2" w:rsidRDefault="00FC70B2"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0B2" w:rsidRDefault="00FC70B2"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6ADC">
      <w:rPr>
        <w:rStyle w:val="PageNumber"/>
        <w:noProof/>
      </w:rPr>
      <w:t>11</w:t>
    </w:r>
    <w:r>
      <w:rPr>
        <w:rStyle w:val="PageNumber"/>
      </w:rPr>
      <w:fldChar w:fldCharType="end"/>
    </w:r>
  </w:p>
  <w:p w:rsidR="00FC70B2" w:rsidRDefault="00FC70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329" w:rsidRDefault="00D16329" w:rsidP="00E50EA2">
      <w:pPr>
        <w:spacing w:after="0" w:line="240" w:lineRule="auto"/>
      </w:pPr>
      <w:r>
        <w:separator/>
      </w:r>
    </w:p>
  </w:footnote>
  <w:footnote w:type="continuationSeparator" w:id="0">
    <w:p w:rsidR="00D16329" w:rsidRDefault="00D16329" w:rsidP="00E50E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13F43"/>
    <w:rsid w:val="000001F2"/>
    <w:rsid w:val="000010F4"/>
    <w:rsid w:val="0000169D"/>
    <w:rsid w:val="0001133E"/>
    <w:rsid w:val="00011BD2"/>
    <w:rsid w:val="00011E53"/>
    <w:rsid w:val="0001368E"/>
    <w:rsid w:val="00013E09"/>
    <w:rsid w:val="000165AD"/>
    <w:rsid w:val="00021209"/>
    <w:rsid w:val="0002665F"/>
    <w:rsid w:val="00030A2B"/>
    <w:rsid w:val="00032D41"/>
    <w:rsid w:val="00036189"/>
    <w:rsid w:val="00036B50"/>
    <w:rsid w:val="00045B0C"/>
    <w:rsid w:val="00047D48"/>
    <w:rsid w:val="00055E23"/>
    <w:rsid w:val="0005770D"/>
    <w:rsid w:val="000624A1"/>
    <w:rsid w:val="000640A4"/>
    <w:rsid w:val="0008027C"/>
    <w:rsid w:val="0008126C"/>
    <w:rsid w:val="00081906"/>
    <w:rsid w:val="00081A9F"/>
    <w:rsid w:val="0008236E"/>
    <w:rsid w:val="00085753"/>
    <w:rsid w:val="0008590D"/>
    <w:rsid w:val="000945DB"/>
    <w:rsid w:val="000A0091"/>
    <w:rsid w:val="000A22D9"/>
    <w:rsid w:val="000A2E4B"/>
    <w:rsid w:val="000A5217"/>
    <w:rsid w:val="000A68FF"/>
    <w:rsid w:val="000B0C22"/>
    <w:rsid w:val="000B33DE"/>
    <w:rsid w:val="000B7611"/>
    <w:rsid w:val="000B7EDC"/>
    <w:rsid w:val="000C6601"/>
    <w:rsid w:val="000D01CD"/>
    <w:rsid w:val="000D151E"/>
    <w:rsid w:val="000D6DAF"/>
    <w:rsid w:val="000E02CC"/>
    <w:rsid w:val="000E07D8"/>
    <w:rsid w:val="000E748E"/>
    <w:rsid w:val="000E7C04"/>
    <w:rsid w:val="000F0D7F"/>
    <w:rsid w:val="000F1B6E"/>
    <w:rsid w:val="000F6260"/>
    <w:rsid w:val="000F7113"/>
    <w:rsid w:val="0010077B"/>
    <w:rsid w:val="001021E5"/>
    <w:rsid w:val="00106D44"/>
    <w:rsid w:val="00112FEA"/>
    <w:rsid w:val="001167E1"/>
    <w:rsid w:val="00117630"/>
    <w:rsid w:val="001224DB"/>
    <w:rsid w:val="00122C13"/>
    <w:rsid w:val="00124507"/>
    <w:rsid w:val="001257E8"/>
    <w:rsid w:val="001277F0"/>
    <w:rsid w:val="00130850"/>
    <w:rsid w:val="00130873"/>
    <w:rsid w:val="00132726"/>
    <w:rsid w:val="00133F03"/>
    <w:rsid w:val="00135BF1"/>
    <w:rsid w:val="00137C20"/>
    <w:rsid w:val="001427DB"/>
    <w:rsid w:val="00150FE7"/>
    <w:rsid w:val="00155B03"/>
    <w:rsid w:val="00157E37"/>
    <w:rsid w:val="001631E5"/>
    <w:rsid w:val="001636D8"/>
    <w:rsid w:val="0016689B"/>
    <w:rsid w:val="00170258"/>
    <w:rsid w:val="00172F0D"/>
    <w:rsid w:val="00174C95"/>
    <w:rsid w:val="00176D0C"/>
    <w:rsid w:val="00177A44"/>
    <w:rsid w:val="00177D4A"/>
    <w:rsid w:val="00181D05"/>
    <w:rsid w:val="001837B5"/>
    <w:rsid w:val="001845C9"/>
    <w:rsid w:val="00185BCF"/>
    <w:rsid w:val="00187E48"/>
    <w:rsid w:val="00187E8B"/>
    <w:rsid w:val="00193621"/>
    <w:rsid w:val="00193942"/>
    <w:rsid w:val="00194FD7"/>
    <w:rsid w:val="001A5DDE"/>
    <w:rsid w:val="001A6EE6"/>
    <w:rsid w:val="001A76B8"/>
    <w:rsid w:val="001A7C9D"/>
    <w:rsid w:val="001B0AA3"/>
    <w:rsid w:val="001B56E7"/>
    <w:rsid w:val="001B75EA"/>
    <w:rsid w:val="001C1977"/>
    <w:rsid w:val="001C1D2C"/>
    <w:rsid w:val="001C3EC3"/>
    <w:rsid w:val="001C4010"/>
    <w:rsid w:val="001C7B88"/>
    <w:rsid w:val="001D09A6"/>
    <w:rsid w:val="001D106D"/>
    <w:rsid w:val="001D5FF1"/>
    <w:rsid w:val="001D6E66"/>
    <w:rsid w:val="001E2355"/>
    <w:rsid w:val="001E471A"/>
    <w:rsid w:val="001E4E50"/>
    <w:rsid w:val="001E7D79"/>
    <w:rsid w:val="001F05AF"/>
    <w:rsid w:val="001F7FA9"/>
    <w:rsid w:val="00202F41"/>
    <w:rsid w:val="00207425"/>
    <w:rsid w:val="00212687"/>
    <w:rsid w:val="002153F8"/>
    <w:rsid w:val="002219B6"/>
    <w:rsid w:val="002232A2"/>
    <w:rsid w:val="00226AF9"/>
    <w:rsid w:val="00230E91"/>
    <w:rsid w:val="00232708"/>
    <w:rsid w:val="00232D35"/>
    <w:rsid w:val="0024147D"/>
    <w:rsid w:val="00247FB7"/>
    <w:rsid w:val="00250A5B"/>
    <w:rsid w:val="00250E30"/>
    <w:rsid w:val="00252AF2"/>
    <w:rsid w:val="00253965"/>
    <w:rsid w:val="00256F6E"/>
    <w:rsid w:val="002579C6"/>
    <w:rsid w:val="00264111"/>
    <w:rsid w:val="00265110"/>
    <w:rsid w:val="00265418"/>
    <w:rsid w:val="00265AAE"/>
    <w:rsid w:val="0027061F"/>
    <w:rsid w:val="00270B72"/>
    <w:rsid w:val="0027146E"/>
    <w:rsid w:val="002714C7"/>
    <w:rsid w:val="0027350C"/>
    <w:rsid w:val="0027389E"/>
    <w:rsid w:val="00274D77"/>
    <w:rsid w:val="0027544A"/>
    <w:rsid w:val="00280545"/>
    <w:rsid w:val="00282756"/>
    <w:rsid w:val="00284F84"/>
    <w:rsid w:val="00287912"/>
    <w:rsid w:val="00292792"/>
    <w:rsid w:val="0029599F"/>
    <w:rsid w:val="002A60BA"/>
    <w:rsid w:val="002A7070"/>
    <w:rsid w:val="002A7678"/>
    <w:rsid w:val="002B089A"/>
    <w:rsid w:val="002B23D5"/>
    <w:rsid w:val="002B2C3A"/>
    <w:rsid w:val="002B36BF"/>
    <w:rsid w:val="002C351E"/>
    <w:rsid w:val="002C7A31"/>
    <w:rsid w:val="002D089A"/>
    <w:rsid w:val="002D0DA4"/>
    <w:rsid w:val="002D1F20"/>
    <w:rsid w:val="002D3BE3"/>
    <w:rsid w:val="002E01BB"/>
    <w:rsid w:val="002E052A"/>
    <w:rsid w:val="002E1DFB"/>
    <w:rsid w:val="002E3C3F"/>
    <w:rsid w:val="002E50DB"/>
    <w:rsid w:val="002E62DA"/>
    <w:rsid w:val="002F0CA7"/>
    <w:rsid w:val="002F2391"/>
    <w:rsid w:val="002F29B6"/>
    <w:rsid w:val="002F5590"/>
    <w:rsid w:val="002F6E4E"/>
    <w:rsid w:val="00300808"/>
    <w:rsid w:val="003041CB"/>
    <w:rsid w:val="00307753"/>
    <w:rsid w:val="00310CCD"/>
    <w:rsid w:val="00312A19"/>
    <w:rsid w:val="00313F43"/>
    <w:rsid w:val="00316A92"/>
    <w:rsid w:val="00320E0D"/>
    <w:rsid w:val="003243D0"/>
    <w:rsid w:val="003245D6"/>
    <w:rsid w:val="00327AD3"/>
    <w:rsid w:val="00330358"/>
    <w:rsid w:val="00334CE2"/>
    <w:rsid w:val="003364E3"/>
    <w:rsid w:val="00342074"/>
    <w:rsid w:val="0034686F"/>
    <w:rsid w:val="003524C8"/>
    <w:rsid w:val="003560FF"/>
    <w:rsid w:val="00357FC0"/>
    <w:rsid w:val="00360865"/>
    <w:rsid w:val="0036241D"/>
    <w:rsid w:val="0036318B"/>
    <w:rsid w:val="0036452B"/>
    <w:rsid w:val="003707E6"/>
    <w:rsid w:val="003762F4"/>
    <w:rsid w:val="00376ADC"/>
    <w:rsid w:val="00377692"/>
    <w:rsid w:val="003801CB"/>
    <w:rsid w:val="00391C8A"/>
    <w:rsid w:val="0039764D"/>
    <w:rsid w:val="003A0CF2"/>
    <w:rsid w:val="003A137B"/>
    <w:rsid w:val="003A3BD6"/>
    <w:rsid w:val="003A5F03"/>
    <w:rsid w:val="003B0381"/>
    <w:rsid w:val="003B3768"/>
    <w:rsid w:val="003B54BE"/>
    <w:rsid w:val="003B56F2"/>
    <w:rsid w:val="003B7613"/>
    <w:rsid w:val="003C13E7"/>
    <w:rsid w:val="003C412F"/>
    <w:rsid w:val="003C4347"/>
    <w:rsid w:val="003C508C"/>
    <w:rsid w:val="003C5192"/>
    <w:rsid w:val="003D01F7"/>
    <w:rsid w:val="003D0922"/>
    <w:rsid w:val="003E0F5E"/>
    <w:rsid w:val="003E227B"/>
    <w:rsid w:val="003E2DB3"/>
    <w:rsid w:val="003E38D5"/>
    <w:rsid w:val="003E5C62"/>
    <w:rsid w:val="003E6410"/>
    <w:rsid w:val="003F28AC"/>
    <w:rsid w:val="003F2DE6"/>
    <w:rsid w:val="003F3F10"/>
    <w:rsid w:val="003F5F21"/>
    <w:rsid w:val="0040703C"/>
    <w:rsid w:val="00412D56"/>
    <w:rsid w:val="004131C2"/>
    <w:rsid w:val="00414935"/>
    <w:rsid w:val="00414986"/>
    <w:rsid w:val="00422803"/>
    <w:rsid w:val="00425915"/>
    <w:rsid w:val="00440062"/>
    <w:rsid w:val="00446647"/>
    <w:rsid w:val="00446B0E"/>
    <w:rsid w:val="004519CC"/>
    <w:rsid w:val="00457F59"/>
    <w:rsid w:val="004606D0"/>
    <w:rsid w:val="0046201D"/>
    <w:rsid w:val="00463C4E"/>
    <w:rsid w:val="004758D5"/>
    <w:rsid w:val="004840A9"/>
    <w:rsid w:val="0049084A"/>
    <w:rsid w:val="00491297"/>
    <w:rsid w:val="004964D8"/>
    <w:rsid w:val="00497516"/>
    <w:rsid w:val="0049794B"/>
    <w:rsid w:val="004A08F8"/>
    <w:rsid w:val="004A1FCE"/>
    <w:rsid w:val="004A2B84"/>
    <w:rsid w:val="004A348F"/>
    <w:rsid w:val="004A42DA"/>
    <w:rsid w:val="004A4B5F"/>
    <w:rsid w:val="004A5D8C"/>
    <w:rsid w:val="004A6A4C"/>
    <w:rsid w:val="004A7317"/>
    <w:rsid w:val="004B271C"/>
    <w:rsid w:val="004B2C05"/>
    <w:rsid w:val="004B3257"/>
    <w:rsid w:val="004C6C5E"/>
    <w:rsid w:val="004D1711"/>
    <w:rsid w:val="004D1CA2"/>
    <w:rsid w:val="004D6CF1"/>
    <w:rsid w:val="004E53A9"/>
    <w:rsid w:val="004E60DB"/>
    <w:rsid w:val="004E6995"/>
    <w:rsid w:val="004F5FAE"/>
    <w:rsid w:val="00500401"/>
    <w:rsid w:val="00500CB7"/>
    <w:rsid w:val="00502640"/>
    <w:rsid w:val="00505656"/>
    <w:rsid w:val="00510038"/>
    <w:rsid w:val="0051103E"/>
    <w:rsid w:val="00512DF2"/>
    <w:rsid w:val="00513BC6"/>
    <w:rsid w:val="0051506D"/>
    <w:rsid w:val="0051553D"/>
    <w:rsid w:val="005157E6"/>
    <w:rsid w:val="00517A35"/>
    <w:rsid w:val="00521533"/>
    <w:rsid w:val="00522F11"/>
    <w:rsid w:val="00526FF7"/>
    <w:rsid w:val="0052740E"/>
    <w:rsid w:val="00530A26"/>
    <w:rsid w:val="00532B32"/>
    <w:rsid w:val="00533F6B"/>
    <w:rsid w:val="005347DD"/>
    <w:rsid w:val="00534F2E"/>
    <w:rsid w:val="005437B0"/>
    <w:rsid w:val="005463EF"/>
    <w:rsid w:val="00547E7B"/>
    <w:rsid w:val="00562DC1"/>
    <w:rsid w:val="00564AF2"/>
    <w:rsid w:val="005831E1"/>
    <w:rsid w:val="0059027F"/>
    <w:rsid w:val="00591DA4"/>
    <w:rsid w:val="005930D0"/>
    <w:rsid w:val="00594623"/>
    <w:rsid w:val="0059664D"/>
    <w:rsid w:val="005978FA"/>
    <w:rsid w:val="00597CD4"/>
    <w:rsid w:val="005A10C5"/>
    <w:rsid w:val="005A37B0"/>
    <w:rsid w:val="005A3CA1"/>
    <w:rsid w:val="005A5FFF"/>
    <w:rsid w:val="005B191C"/>
    <w:rsid w:val="005B737F"/>
    <w:rsid w:val="005B786B"/>
    <w:rsid w:val="005C13F0"/>
    <w:rsid w:val="005C2067"/>
    <w:rsid w:val="005C5421"/>
    <w:rsid w:val="005C7634"/>
    <w:rsid w:val="005C76E9"/>
    <w:rsid w:val="005C7744"/>
    <w:rsid w:val="005D3C22"/>
    <w:rsid w:val="005D452C"/>
    <w:rsid w:val="005E0F62"/>
    <w:rsid w:val="005E151F"/>
    <w:rsid w:val="005F062A"/>
    <w:rsid w:val="005F422D"/>
    <w:rsid w:val="005F6701"/>
    <w:rsid w:val="00601FD4"/>
    <w:rsid w:val="00603306"/>
    <w:rsid w:val="00604F6F"/>
    <w:rsid w:val="00604F8E"/>
    <w:rsid w:val="006132F2"/>
    <w:rsid w:val="00614ADE"/>
    <w:rsid w:val="006203CC"/>
    <w:rsid w:val="006206F4"/>
    <w:rsid w:val="006245EC"/>
    <w:rsid w:val="00626636"/>
    <w:rsid w:val="00627000"/>
    <w:rsid w:val="0063326C"/>
    <w:rsid w:val="006332B7"/>
    <w:rsid w:val="00635C61"/>
    <w:rsid w:val="00640924"/>
    <w:rsid w:val="00641C04"/>
    <w:rsid w:val="00641D6A"/>
    <w:rsid w:val="00643AFA"/>
    <w:rsid w:val="00644A99"/>
    <w:rsid w:val="00651EB7"/>
    <w:rsid w:val="0065480F"/>
    <w:rsid w:val="00656620"/>
    <w:rsid w:val="00656E4E"/>
    <w:rsid w:val="00661822"/>
    <w:rsid w:val="006728C6"/>
    <w:rsid w:val="0067313A"/>
    <w:rsid w:val="006733E9"/>
    <w:rsid w:val="0067382C"/>
    <w:rsid w:val="00677104"/>
    <w:rsid w:val="00682A90"/>
    <w:rsid w:val="00682FE7"/>
    <w:rsid w:val="006845D9"/>
    <w:rsid w:val="00684EAB"/>
    <w:rsid w:val="00685104"/>
    <w:rsid w:val="00692C73"/>
    <w:rsid w:val="006938A7"/>
    <w:rsid w:val="00694EC3"/>
    <w:rsid w:val="006964B5"/>
    <w:rsid w:val="006A2151"/>
    <w:rsid w:val="006A2557"/>
    <w:rsid w:val="006A30F5"/>
    <w:rsid w:val="006A4967"/>
    <w:rsid w:val="006B0F08"/>
    <w:rsid w:val="006B51F4"/>
    <w:rsid w:val="006B567F"/>
    <w:rsid w:val="006B660A"/>
    <w:rsid w:val="006C1878"/>
    <w:rsid w:val="006C2407"/>
    <w:rsid w:val="006C785A"/>
    <w:rsid w:val="006C79C7"/>
    <w:rsid w:val="006D36A5"/>
    <w:rsid w:val="006E2315"/>
    <w:rsid w:val="006E2409"/>
    <w:rsid w:val="006E4792"/>
    <w:rsid w:val="006E627A"/>
    <w:rsid w:val="006F0578"/>
    <w:rsid w:val="006F3276"/>
    <w:rsid w:val="006F7BEE"/>
    <w:rsid w:val="00700E82"/>
    <w:rsid w:val="00701AD3"/>
    <w:rsid w:val="007032F2"/>
    <w:rsid w:val="00706358"/>
    <w:rsid w:val="00707E2C"/>
    <w:rsid w:val="0071237C"/>
    <w:rsid w:val="0071343D"/>
    <w:rsid w:val="00715D94"/>
    <w:rsid w:val="00717F0F"/>
    <w:rsid w:val="007200FC"/>
    <w:rsid w:val="00720E17"/>
    <w:rsid w:val="00721624"/>
    <w:rsid w:val="00722E5B"/>
    <w:rsid w:val="007257C9"/>
    <w:rsid w:val="00726C23"/>
    <w:rsid w:val="00727D45"/>
    <w:rsid w:val="00730E58"/>
    <w:rsid w:val="00731B06"/>
    <w:rsid w:val="00733D95"/>
    <w:rsid w:val="00734154"/>
    <w:rsid w:val="0074021A"/>
    <w:rsid w:val="007409FC"/>
    <w:rsid w:val="00741BA4"/>
    <w:rsid w:val="00742EE8"/>
    <w:rsid w:val="0074351F"/>
    <w:rsid w:val="00744262"/>
    <w:rsid w:val="0074464B"/>
    <w:rsid w:val="00744B5A"/>
    <w:rsid w:val="00747A67"/>
    <w:rsid w:val="00751AFC"/>
    <w:rsid w:val="00751B78"/>
    <w:rsid w:val="00752E6C"/>
    <w:rsid w:val="007533DB"/>
    <w:rsid w:val="00755D2C"/>
    <w:rsid w:val="00762970"/>
    <w:rsid w:val="00767CF2"/>
    <w:rsid w:val="007712D8"/>
    <w:rsid w:val="00774BB3"/>
    <w:rsid w:val="00774C23"/>
    <w:rsid w:val="00786CA5"/>
    <w:rsid w:val="00787107"/>
    <w:rsid w:val="00787BC4"/>
    <w:rsid w:val="007A1C12"/>
    <w:rsid w:val="007A2E68"/>
    <w:rsid w:val="007A4836"/>
    <w:rsid w:val="007A61D8"/>
    <w:rsid w:val="007B0406"/>
    <w:rsid w:val="007B20A6"/>
    <w:rsid w:val="007B456E"/>
    <w:rsid w:val="007B50F3"/>
    <w:rsid w:val="007C21EC"/>
    <w:rsid w:val="007C4CFE"/>
    <w:rsid w:val="007C7316"/>
    <w:rsid w:val="007D015F"/>
    <w:rsid w:val="007D354F"/>
    <w:rsid w:val="007D3599"/>
    <w:rsid w:val="007D5AFA"/>
    <w:rsid w:val="007D78E6"/>
    <w:rsid w:val="007E2D67"/>
    <w:rsid w:val="007E5E66"/>
    <w:rsid w:val="007F184A"/>
    <w:rsid w:val="007F4690"/>
    <w:rsid w:val="007F7642"/>
    <w:rsid w:val="0080185D"/>
    <w:rsid w:val="0081069B"/>
    <w:rsid w:val="00810C1C"/>
    <w:rsid w:val="008110FD"/>
    <w:rsid w:val="00814FFF"/>
    <w:rsid w:val="0081594B"/>
    <w:rsid w:val="00816C2F"/>
    <w:rsid w:val="00822A2B"/>
    <w:rsid w:val="00824961"/>
    <w:rsid w:val="008275AB"/>
    <w:rsid w:val="00832A6B"/>
    <w:rsid w:val="008341C8"/>
    <w:rsid w:val="00836E78"/>
    <w:rsid w:val="00837A65"/>
    <w:rsid w:val="00840552"/>
    <w:rsid w:val="00842C47"/>
    <w:rsid w:val="00843B50"/>
    <w:rsid w:val="00843C81"/>
    <w:rsid w:val="00844335"/>
    <w:rsid w:val="0085056F"/>
    <w:rsid w:val="008516B4"/>
    <w:rsid w:val="00853A94"/>
    <w:rsid w:val="008553DD"/>
    <w:rsid w:val="0085571E"/>
    <w:rsid w:val="008572EC"/>
    <w:rsid w:val="00861B01"/>
    <w:rsid w:val="008623B0"/>
    <w:rsid w:val="008702D5"/>
    <w:rsid w:val="0087245E"/>
    <w:rsid w:val="00874BDC"/>
    <w:rsid w:val="00877FCA"/>
    <w:rsid w:val="0088071C"/>
    <w:rsid w:val="00880991"/>
    <w:rsid w:val="008828F4"/>
    <w:rsid w:val="008836A7"/>
    <w:rsid w:val="0088594D"/>
    <w:rsid w:val="008859C4"/>
    <w:rsid w:val="0089297E"/>
    <w:rsid w:val="00892B4B"/>
    <w:rsid w:val="00894752"/>
    <w:rsid w:val="00895428"/>
    <w:rsid w:val="00895CFB"/>
    <w:rsid w:val="00897F41"/>
    <w:rsid w:val="008A0659"/>
    <w:rsid w:val="008B0586"/>
    <w:rsid w:val="008B308A"/>
    <w:rsid w:val="008B317E"/>
    <w:rsid w:val="008B34C1"/>
    <w:rsid w:val="008B5C28"/>
    <w:rsid w:val="008B6EA7"/>
    <w:rsid w:val="008C5259"/>
    <w:rsid w:val="008D0B98"/>
    <w:rsid w:val="008D1115"/>
    <w:rsid w:val="008D445D"/>
    <w:rsid w:val="008E5051"/>
    <w:rsid w:val="008E52FC"/>
    <w:rsid w:val="008E53B3"/>
    <w:rsid w:val="008E6673"/>
    <w:rsid w:val="008F1671"/>
    <w:rsid w:val="008F42E9"/>
    <w:rsid w:val="008F54AF"/>
    <w:rsid w:val="008F5B10"/>
    <w:rsid w:val="00901DC3"/>
    <w:rsid w:val="009157DB"/>
    <w:rsid w:val="0091643A"/>
    <w:rsid w:val="00917461"/>
    <w:rsid w:val="0092103F"/>
    <w:rsid w:val="009214D6"/>
    <w:rsid w:val="00923E2D"/>
    <w:rsid w:val="009242BC"/>
    <w:rsid w:val="009306BD"/>
    <w:rsid w:val="0093247D"/>
    <w:rsid w:val="0093654C"/>
    <w:rsid w:val="00937A7A"/>
    <w:rsid w:val="009456A9"/>
    <w:rsid w:val="00947932"/>
    <w:rsid w:val="0095041A"/>
    <w:rsid w:val="00950A3F"/>
    <w:rsid w:val="00950FA2"/>
    <w:rsid w:val="0095306F"/>
    <w:rsid w:val="009565DB"/>
    <w:rsid w:val="00956D51"/>
    <w:rsid w:val="00963C8E"/>
    <w:rsid w:val="00972812"/>
    <w:rsid w:val="00972CAE"/>
    <w:rsid w:val="009846C9"/>
    <w:rsid w:val="0098775C"/>
    <w:rsid w:val="00991618"/>
    <w:rsid w:val="00991F33"/>
    <w:rsid w:val="0099501C"/>
    <w:rsid w:val="00995AA8"/>
    <w:rsid w:val="00997755"/>
    <w:rsid w:val="0099799A"/>
    <w:rsid w:val="009A15AF"/>
    <w:rsid w:val="009A3112"/>
    <w:rsid w:val="009A3BB9"/>
    <w:rsid w:val="009B4C67"/>
    <w:rsid w:val="009B6C24"/>
    <w:rsid w:val="009B75F0"/>
    <w:rsid w:val="009B7D88"/>
    <w:rsid w:val="009C0291"/>
    <w:rsid w:val="009C0EE2"/>
    <w:rsid w:val="009C156B"/>
    <w:rsid w:val="009C251B"/>
    <w:rsid w:val="009C4473"/>
    <w:rsid w:val="009C4D47"/>
    <w:rsid w:val="009C52C3"/>
    <w:rsid w:val="009C6FED"/>
    <w:rsid w:val="009D5744"/>
    <w:rsid w:val="009D586A"/>
    <w:rsid w:val="009D632B"/>
    <w:rsid w:val="009E048E"/>
    <w:rsid w:val="009E4998"/>
    <w:rsid w:val="009E663F"/>
    <w:rsid w:val="009F58A8"/>
    <w:rsid w:val="00A0522E"/>
    <w:rsid w:val="00A1127A"/>
    <w:rsid w:val="00A13AF3"/>
    <w:rsid w:val="00A148D6"/>
    <w:rsid w:val="00A15174"/>
    <w:rsid w:val="00A16D70"/>
    <w:rsid w:val="00A17727"/>
    <w:rsid w:val="00A17A30"/>
    <w:rsid w:val="00A21462"/>
    <w:rsid w:val="00A2258C"/>
    <w:rsid w:val="00A2269E"/>
    <w:rsid w:val="00A24828"/>
    <w:rsid w:val="00A3582E"/>
    <w:rsid w:val="00A41926"/>
    <w:rsid w:val="00A45C07"/>
    <w:rsid w:val="00A46176"/>
    <w:rsid w:val="00A50986"/>
    <w:rsid w:val="00A5342B"/>
    <w:rsid w:val="00A543AC"/>
    <w:rsid w:val="00A55621"/>
    <w:rsid w:val="00A57CCC"/>
    <w:rsid w:val="00A60F14"/>
    <w:rsid w:val="00A6153E"/>
    <w:rsid w:val="00A6307F"/>
    <w:rsid w:val="00A67410"/>
    <w:rsid w:val="00A70637"/>
    <w:rsid w:val="00A7354E"/>
    <w:rsid w:val="00A746DE"/>
    <w:rsid w:val="00A75FF7"/>
    <w:rsid w:val="00A80328"/>
    <w:rsid w:val="00A82181"/>
    <w:rsid w:val="00A82CC6"/>
    <w:rsid w:val="00A8510D"/>
    <w:rsid w:val="00A8635D"/>
    <w:rsid w:val="00A91DA5"/>
    <w:rsid w:val="00AA2F08"/>
    <w:rsid w:val="00AC36C7"/>
    <w:rsid w:val="00AC5776"/>
    <w:rsid w:val="00AC7F4C"/>
    <w:rsid w:val="00AD2BDC"/>
    <w:rsid w:val="00AD385C"/>
    <w:rsid w:val="00AD5377"/>
    <w:rsid w:val="00AD554B"/>
    <w:rsid w:val="00AD744F"/>
    <w:rsid w:val="00AD780F"/>
    <w:rsid w:val="00AE072E"/>
    <w:rsid w:val="00AE14C6"/>
    <w:rsid w:val="00AE1613"/>
    <w:rsid w:val="00AE6945"/>
    <w:rsid w:val="00AF0A0D"/>
    <w:rsid w:val="00AF0C8C"/>
    <w:rsid w:val="00AF642A"/>
    <w:rsid w:val="00B020EC"/>
    <w:rsid w:val="00B05594"/>
    <w:rsid w:val="00B06F81"/>
    <w:rsid w:val="00B07B4D"/>
    <w:rsid w:val="00B07B53"/>
    <w:rsid w:val="00B07D2B"/>
    <w:rsid w:val="00B1211B"/>
    <w:rsid w:val="00B13605"/>
    <w:rsid w:val="00B146CF"/>
    <w:rsid w:val="00B17001"/>
    <w:rsid w:val="00B17E58"/>
    <w:rsid w:val="00B21296"/>
    <w:rsid w:val="00B21581"/>
    <w:rsid w:val="00B26E46"/>
    <w:rsid w:val="00B26F3A"/>
    <w:rsid w:val="00B2723B"/>
    <w:rsid w:val="00B27B4A"/>
    <w:rsid w:val="00B31BE0"/>
    <w:rsid w:val="00B34682"/>
    <w:rsid w:val="00B43004"/>
    <w:rsid w:val="00B44085"/>
    <w:rsid w:val="00B44927"/>
    <w:rsid w:val="00B45891"/>
    <w:rsid w:val="00B46E5C"/>
    <w:rsid w:val="00B4758E"/>
    <w:rsid w:val="00B52C13"/>
    <w:rsid w:val="00B535DF"/>
    <w:rsid w:val="00B56E2A"/>
    <w:rsid w:val="00B6001D"/>
    <w:rsid w:val="00B60A4E"/>
    <w:rsid w:val="00B65603"/>
    <w:rsid w:val="00B6568D"/>
    <w:rsid w:val="00B67756"/>
    <w:rsid w:val="00B71966"/>
    <w:rsid w:val="00B73070"/>
    <w:rsid w:val="00B758FF"/>
    <w:rsid w:val="00B75BBD"/>
    <w:rsid w:val="00B8185C"/>
    <w:rsid w:val="00B87858"/>
    <w:rsid w:val="00B87D86"/>
    <w:rsid w:val="00B92D6A"/>
    <w:rsid w:val="00B92DCE"/>
    <w:rsid w:val="00B937CB"/>
    <w:rsid w:val="00BA0996"/>
    <w:rsid w:val="00BA3EDA"/>
    <w:rsid w:val="00BA61FE"/>
    <w:rsid w:val="00BA62E0"/>
    <w:rsid w:val="00BB148B"/>
    <w:rsid w:val="00BB1E5A"/>
    <w:rsid w:val="00BB5325"/>
    <w:rsid w:val="00BB582E"/>
    <w:rsid w:val="00BB7DC9"/>
    <w:rsid w:val="00BC1A9F"/>
    <w:rsid w:val="00BC1B13"/>
    <w:rsid w:val="00BC2930"/>
    <w:rsid w:val="00BC2D55"/>
    <w:rsid w:val="00BC3497"/>
    <w:rsid w:val="00BC3D21"/>
    <w:rsid w:val="00BC6E3C"/>
    <w:rsid w:val="00BD60F3"/>
    <w:rsid w:val="00BD6CE1"/>
    <w:rsid w:val="00BE07DD"/>
    <w:rsid w:val="00BE36FD"/>
    <w:rsid w:val="00BF1D69"/>
    <w:rsid w:val="00BF2BCA"/>
    <w:rsid w:val="00BF31FA"/>
    <w:rsid w:val="00BF3A2A"/>
    <w:rsid w:val="00BF3F7D"/>
    <w:rsid w:val="00BF4059"/>
    <w:rsid w:val="00BF57B1"/>
    <w:rsid w:val="00BF719B"/>
    <w:rsid w:val="00C01971"/>
    <w:rsid w:val="00C02D7E"/>
    <w:rsid w:val="00C02D9D"/>
    <w:rsid w:val="00C03355"/>
    <w:rsid w:val="00C06726"/>
    <w:rsid w:val="00C074F3"/>
    <w:rsid w:val="00C1245A"/>
    <w:rsid w:val="00C15F3B"/>
    <w:rsid w:val="00C24884"/>
    <w:rsid w:val="00C2537C"/>
    <w:rsid w:val="00C33840"/>
    <w:rsid w:val="00C36076"/>
    <w:rsid w:val="00C37AC4"/>
    <w:rsid w:val="00C403CD"/>
    <w:rsid w:val="00C412BC"/>
    <w:rsid w:val="00C44E09"/>
    <w:rsid w:val="00C5737C"/>
    <w:rsid w:val="00C57E49"/>
    <w:rsid w:val="00C65FA6"/>
    <w:rsid w:val="00C6786C"/>
    <w:rsid w:val="00C71181"/>
    <w:rsid w:val="00C7474F"/>
    <w:rsid w:val="00C75B2B"/>
    <w:rsid w:val="00C80516"/>
    <w:rsid w:val="00C80D84"/>
    <w:rsid w:val="00C83029"/>
    <w:rsid w:val="00C83BF5"/>
    <w:rsid w:val="00C85628"/>
    <w:rsid w:val="00C9136E"/>
    <w:rsid w:val="00C914E6"/>
    <w:rsid w:val="00C933C8"/>
    <w:rsid w:val="00C95A97"/>
    <w:rsid w:val="00CA434C"/>
    <w:rsid w:val="00CA5307"/>
    <w:rsid w:val="00CB0259"/>
    <w:rsid w:val="00CB0706"/>
    <w:rsid w:val="00CB1064"/>
    <w:rsid w:val="00CB5238"/>
    <w:rsid w:val="00CC4616"/>
    <w:rsid w:val="00CD07AB"/>
    <w:rsid w:val="00CD38ED"/>
    <w:rsid w:val="00CD4341"/>
    <w:rsid w:val="00CE349B"/>
    <w:rsid w:val="00CE444F"/>
    <w:rsid w:val="00CF28F4"/>
    <w:rsid w:val="00CF7B41"/>
    <w:rsid w:val="00D01CE7"/>
    <w:rsid w:val="00D06D1F"/>
    <w:rsid w:val="00D07F63"/>
    <w:rsid w:val="00D109E6"/>
    <w:rsid w:val="00D10C66"/>
    <w:rsid w:val="00D12E5E"/>
    <w:rsid w:val="00D16329"/>
    <w:rsid w:val="00D17489"/>
    <w:rsid w:val="00D22842"/>
    <w:rsid w:val="00D41A51"/>
    <w:rsid w:val="00D41F71"/>
    <w:rsid w:val="00D44DC8"/>
    <w:rsid w:val="00D44DF2"/>
    <w:rsid w:val="00D4610E"/>
    <w:rsid w:val="00D47963"/>
    <w:rsid w:val="00D55028"/>
    <w:rsid w:val="00D550DF"/>
    <w:rsid w:val="00D57031"/>
    <w:rsid w:val="00D57D98"/>
    <w:rsid w:val="00D6001A"/>
    <w:rsid w:val="00D61122"/>
    <w:rsid w:val="00D6132B"/>
    <w:rsid w:val="00D6385A"/>
    <w:rsid w:val="00D756A9"/>
    <w:rsid w:val="00D76E15"/>
    <w:rsid w:val="00D80299"/>
    <w:rsid w:val="00D82159"/>
    <w:rsid w:val="00D84E08"/>
    <w:rsid w:val="00D91ACE"/>
    <w:rsid w:val="00D92EA2"/>
    <w:rsid w:val="00D93A38"/>
    <w:rsid w:val="00D94387"/>
    <w:rsid w:val="00DA1DA3"/>
    <w:rsid w:val="00DA462A"/>
    <w:rsid w:val="00DA7442"/>
    <w:rsid w:val="00DA7D71"/>
    <w:rsid w:val="00DB64FC"/>
    <w:rsid w:val="00DB73B5"/>
    <w:rsid w:val="00DB7F08"/>
    <w:rsid w:val="00DC14FA"/>
    <w:rsid w:val="00DC1931"/>
    <w:rsid w:val="00DC29E2"/>
    <w:rsid w:val="00DC365D"/>
    <w:rsid w:val="00DC5F0D"/>
    <w:rsid w:val="00DC7378"/>
    <w:rsid w:val="00DC750D"/>
    <w:rsid w:val="00DC799F"/>
    <w:rsid w:val="00DD3058"/>
    <w:rsid w:val="00DD7D05"/>
    <w:rsid w:val="00DE0C7C"/>
    <w:rsid w:val="00DE55A1"/>
    <w:rsid w:val="00DE64EF"/>
    <w:rsid w:val="00DF00AB"/>
    <w:rsid w:val="00DF1B5F"/>
    <w:rsid w:val="00DF5242"/>
    <w:rsid w:val="00DF68A2"/>
    <w:rsid w:val="00DF7AEC"/>
    <w:rsid w:val="00E00B9E"/>
    <w:rsid w:val="00E028AC"/>
    <w:rsid w:val="00E04976"/>
    <w:rsid w:val="00E05852"/>
    <w:rsid w:val="00E10021"/>
    <w:rsid w:val="00E12716"/>
    <w:rsid w:val="00E12D04"/>
    <w:rsid w:val="00E135BE"/>
    <w:rsid w:val="00E13750"/>
    <w:rsid w:val="00E13A98"/>
    <w:rsid w:val="00E173E9"/>
    <w:rsid w:val="00E24552"/>
    <w:rsid w:val="00E341B9"/>
    <w:rsid w:val="00E35443"/>
    <w:rsid w:val="00E358DC"/>
    <w:rsid w:val="00E42278"/>
    <w:rsid w:val="00E45B9C"/>
    <w:rsid w:val="00E466DE"/>
    <w:rsid w:val="00E50EA2"/>
    <w:rsid w:val="00E50F51"/>
    <w:rsid w:val="00E534F6"/>
    <w:rsid w:val="00E56322"/>
    <w:rsid w:val="00E5701C"/>
    <w:rsid w:val="00E60E7E"/>
    <w:rsid w:val="00E61228"/>
    <w:rsid w:val="00E61BF7"/>
    <w:rsid w:val="00E71917"/>
    <w:rsid w:val="00E7347D"/>
    <w:rsid w:val="00E7549D"/>
    <w:rsid w:val="00E77258"/>
    <w:rsid w:val="00E80436"/>
    <w:rsid w:val="00E813F1"/>
    <w:rsid w:val="00E84446"/>
    <w:rsid w:val="00E86C9C"/>
    <w:rsid w:val="00E874E9"/>
    <w:rsid w:val="00E90AA3"/>
    <w:rsid w:val="00E9281E"/>
    <w:rsid w:val="00EA434D"/>
    <w:rsid w:val="00EB1B17"/>
    <w:rsid w:val="00EB42CA"/>
    <w:rsid w:val="00EB448F"/>
    <w:rsid w:val="00EB46E2"/>
    <w:rsid w:val="00EB5B21"/>
    <w:rsid w:val="00EB7AC3"/>
    <w:rsid w:val="00EC510C"/>
    <w:rsid w:val="00EC5AD5"/>
    <w:rsid w:val="00ED2682"/>
    <w:rsid w:val="00ED2901"/>
    <w:rsid w:val="00ED3FA1"/>
    <w:rsid w:val="00ED6613"/>
    <w:rsid w:val="00ED7E7D"/>
    <w:rsid w:val="00EE4B3E"/>
    <w:rsid w:val="00EF1CE2"/>
    <w:rsid w:val="00EF7B2A"/>
    <w:rsid w:val="00EF7D37"/>
    <w:rsid w:val="00F00BD5"/>
    <w:rsid w:val="00F02B7D"/>
    <w:rsid w:val="00F059C0"/>
    <w:rsid w:val="00F069F9"/>
    <w:rsid w:val="00F07C46"/>
    <w:rsid w:val="00F07E62"/>
    <w:rsid w:val="00F10F4C"/>
    <w:rsid w:val="00F17953"/>
    <w:rsid w:val="00F218C5"/>
    <w:rsid w:val="00F219D5"/>
    <w:rsid w:val="00F27996"/>
    <w:rsid w:val="00F33012"/>
    <w:rsid w:val="00F33990"/>
    <w:rsid w:val="00F40387"/>
    <w:rsid w:val="00F43DA6"/>
    <w:rsid w:val="00F4436E"/>
    <w:rsid w:val="00F45CC3"/>
    <w:rsid w:val="00F470F0"/>
    <w:rsid w:val="00F476EF"/>
    <w:rsid w:val="00F47824"/>
    <w:rsid w:val="00F47CBC"/>
    <w:rsid w:val="00F50BDD"/>
    <w:rsid w:val="00F560DF"/>
    <w:rsid w:val="00F601A7"/>
    <w:rsid w:val="00F63D19"/>
    <w:rsid w:val="00F67088"/>
    <w:rsid w:val="00F67935"/>
    <w:rsid w:val="00F71728"/>
    <w:rsid w:val="00F74CAA"/>
    <w:rsid w:val="00F7574C"/>
    <w:rsid w:val="00F762D9"/>
    <w:rsid w:val="00F84D6A"/>
    <w:rsid w:val="00F87560"/>
    <w:rsid w:val="00F875B3"/>
    <w:rsid w:val="00F93DB3"/>
    <w:rsid w:val="00F9413F"/>
    <w:rsid w:val="00F94427"/>
    <w:rsid w:val="00F95992"/>
    <w:rsid w:val="00FA5423"/>
    <w:rsid w:val="00FA5AB6"/>
    <w:rsid w:val="00FA5F10"/>
    <w:rsid w:val="00FB0583"/>
    <w:rsid w:val="00FB1544"/>
    <w:rsid w:val="00FB390C"/>
    <w:rsid w:val="00FB3F97"/>
    <w:rsid w:val="00FB51C2"/>
    <w:rsid w:val="00FB5318"/>
    <w:rsid w:val="00FC058A"/>
    <w:rsid w:val="00FC0D23"/>
    <w:rsid w:val="00FC1422"/>
    <w:rsid w:val="00FC43B5"/>
    <w:rsid w:val="00FC55DF"/>
    <w:rsid w:val="00FC70B2"/>
    <w:rsid w:val="00FC7A46"/>
    <w:rsid w:val="00FD0DB1"/>
    <w:rsid w:val="00FD5FB0"/>
    <w:rsid w:val="00FE2593"/>
    <w:rsid w:val="00FE5652"/>
    <w:rsid w:val="00FE6FEB"/>
    <w:rsid w:val="00FE79B1"/>
    <w:rsid w:val="00FF07D4"/>
    <w:rsid w:val="00FF3C6D"/>
    <w:rsid w:val="00FF3DD2"/>
    <w:rsid w:val="00FF56DC"/>
    <w:rsid w:val="00FF5B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apple-converted-space">
    <w:name w:val="apple-converted-space"/>
    <w:basedOn w:val="DefaultParagraphFont"/>
    <w:rsid w:val="00F470F0"/>
  </w:style>
  <w:style w:type="character" w:customStyle="1" w:styleId="unicode">
    <w:name w:val="unicode"/>
    <w:basedOn w:val="DefaultParagraphFont"/>
    <w:rsid w:val="00F470F0"/>
  </w:style>
</w:styles>
</file>

<file path=word/webSettings.xml><?xml version="1.0" encoding="utf-8"?>
<w:webSettings xmlns:r="http://schemas.openxmlformats.org/officeDocument/2006/relationships" xmlns:w="http://schemas.openxmlformats.org/wordprocessingml/2006/main">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uwsp.edu/cnr-ap/UWEXLakes/Pages/ecology/aquaticplants/default.aspx" TargetMode="Externa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image" Target="media/image61.jpeg"/><Relationship Id="rId8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56.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hyperlink" Target="http://www.uwsp.edu/cnr-ap/UWEXLakes/Documents/ecology/Aquatic%20Plants/Appendix-D.pdf" TargetMode="External"/><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image" Target="media/image64.jpeg"/><Relationship Id="rId5" Type="http://schemas.openxmlformats.org/officeDocument/2006/relationships/footnotes" Target="footnotes.xml"/><Relationship Id="rId61" Type="http://schemas.openxmlformats.org/officeDocument/2006/relationships/image" Target="media/image46.jpeg"/><Relationship Id="rId82" Type="http://schemas.openxmlformats.org/officeDocument/2006/relationships/image" Target="media/image67.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chart" Target="charts/chart3.xml"/><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jpeg"/><Relationship Id="rId8" Type="http://schemas.openxmlformats.org/officeDocument/2006/relationships/image" Target="media/image2.jpeg"/><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image" Target="media/image65.jpe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hyperlink" Target="http://dnr.wi.gov/lakes/maps/DNR/2638700a.pdf" TargetMode="External"/><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12.jpeg"/><Relationship Id="rId41" Type="http://schemas.openxmlformats.org/officeDocument/2006/relationships/hyperlink" Target="http://dnr.wi.gov/lakes/lakepages/LakeDetail.aspx?wbic=2638700&amp;page=waterquality" TargetMode="External"/><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4.jpeg"/><Relationship Id="rId31" Type="http://schemas.openxmlformats.org/officeDocument/2006/relationships/image" Target="media/image21.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8%20Big%20Trade%20Lake\2018PrePostSurveyComparisonsBigTradeLakeMBerg%20ERSLL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8%20Big%20Trade%20Lake\2018PrePostSurveyComparisonsBigTradeLakeMBerg%20ERSLLC.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8%20Big%20Trade%20Lake\2018PrePostSurveyComparisonsBigTradeLakeMBerg%20ERSLL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CLP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Big Trade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22, 2018 and June 25, 2018</a:t>
            </a:r>
          </a:p>
        </c:rich>
      </c:tx>
      <c:layout>
        <c:manualLayout>
          <c:xMode val="edge"/>
          <c:yMode val="edge"/>
          <c:x val="0.19875338951878091"/>
          <c:y val="1.4498698392712665E-2"/>
        </c:manualLayout>
      </c:layout>
    </c:title>
    <c:plotArea>
      <c:layout>
        <c:manualLayout>
          <c:layoutTarget val="inner"/>
          <c:xMode val="edge"/>
          <c:yMode val="edge"/>
          <c:x val="0.11562426322045233"/>
          <c:y val="0.28288078804964462"/>
          <c:w val="0.81978933719560065"/>
          <c:h val="0.58553073458410287"/>
        </c:manualLayout>
      </c:layout>
      <c:barChart>
        <c:barDir val="col"/>
        <c:grouping val="clustered"/>
        <c:ser>
          <c:idx val="0"/>
          <c:order val="0"/>
          <c:tx>
            <c:strRef>
              <c:f>'2018PrePostCLP Rakefull Changes'!$B$1</c:f>
              <c:strCache>
                <c:ptCount val="1"/>
                <c:pt idx="0">
                  <c:v>Pretreatment</c:v>
                </c:pt>
              </c:strCache>
            </c:strRef>
          </c:tx>
          <c:cat>
            <c:strRef>
              <c:f>'2018PrePostCLP Rakefull Changes'!$A$2:$A$6</c:f>
              <c:strCache>
                <c:ptCount val="5"/>
                <c:pt idx="0">
                  <c:v>All CLP</c:v>
                </c:pt>
                <c:pt idx="1">
                  <c:v>CLP Rake Fullness 1</c:v>
                </c:pt>
                <c:pt idx="2">
                  <c:v>CLP Rake Fullness 2</c:v>
                </c:pt>
                <c:pt idx="3">
                  <c:v>CLP Rake Fullness 3</c:v>
                </c:pt>
                <c:pt idx="4">
                  <c:v>CLP Visual</c:v>
                </c:pt>
              </c:strCache>
            </c:strRef>
          </c:cat>
          <c:val>
            <c:numRef>
              <c:f>'2018PrePostCLP Rakefull Changes'!$B$2:$B$6</c:f>
              <c:numCache>
                <c:formatCode>General</c:formatCode>
                <c:ptCount val="5"/>
                <c:pt idx="0">
                  <c:v>118</c:v>
                </c:pt>
                <c:pt idx="1">
                  <c:v>49</c:v>
                </c:pt>
                <c:pt idx="2">
                  <c:v>59</c:v>
                </c:pt>
                <c:pt idx="3">
                  <c:v>10</c:v>
                </c:pt>
                <c:pt idx="4">
                  <c:v>12</c:v>
                </c:pt>
              </c:numCache>
            </c:numRef>
          </c:val>
        </c:ser>
        <c:ser>
          <c:idx val="1"/>
          <c:order val="1"/>
          <c:tx>
            <c:strRef>
              <c:f>'2018PrePostCLP Rakefull Changes'!$C$1</c:f>
              <c:strCache>
                <c:ptCount val="1"/>
                <c:pt idx="0">
                  <c:v>Posttreatment</c:v>
                </c:pt>
              </c:strCache>
            </c:strRef>
          </c:tx>
          <c:cat>
            <c:strRef>
              <c:f>'2018PrePostCLP Rakefull Changes'!$A$2:$A$6</c:f>
              <c:strCache>
                <c:ptCount val="5"/>
                <c:pt idx="0">
                  <c:v>All CLP</c:v>
                </c:pt>
                <c:pt idx="1">
                  <c:v>CLP Rake Fullness 1</c:v>
                </c:pt>
                <c:pt idx="2">
                  <c:v>CLP Rake Fullness 2</c:v>
                </c:pt>
                <c:pt idx="3">
                  <c:v>CLP Rake Fullness 3</c:v>
                </c:pt>
                <c:pt idx="4">
                  <c:v>CLP Visual</c:v>
                </c:pt>
              </c:strCache>
            </c:strRef>
          </c:cat>
          <c:val>
            <c:numRef>
              <c:f>'2018PrePostCLP Rakefull Changes'!$C$2:$C$5</c:f>
              <c:numCache>
                <c:formatCode>General</c:formatCode>
                <c:ptCount val="4"/>
                <c:pt idx="0">
                  <c:v>71</c:v>
                </c:pt>
                <c:pt idx="1">
                  <c:v>60</c:v>
                </c:pt>
                <c:pt idx="2">
                  <c:v>9</c:v>
                </c:pt>
                <c:pt idx="3">
                  <c:v>2</c:v>
                </c:pt>
              </c:numCache>
            </c:numRef>
          </c:val>
        </c:ser>
        <c:axId val="219662976"/>
        <c:axId val="221286784"/>
      </c:barChart>
      <c:catAx>
        <c:axId val="219662976"/>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1286784"/>
        <c:crosses val="autoZero"/>
        <c:auto val="1"/>
        <c:lblAlgn val="ctr"/>
        <c:lblOffset val="100"/>
      </c:catAx>
      <c:valAx>
        <c:axId val="221286784"/>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19662976"/>
        <c:crosses val="autoZero"/>
        <c:crossBetween val="between"/>
      </c:valAx>
      <c:spPr>
        <a:ln>
          <a:solidFill>
            <a:sysClr val="windowText" lastClr="000000"/>
          </a:solidFill>
        </a:ln>
      </c:spPr>
    </c:plotArea>
    <c:legend>
      <c:legendPos val="r"/>
      <c:layout>
        <c:manualLayout>
          <c:xMode val="edge"/>
          <c:yMode val="edge"/>
          <c:x val="0.29777082539140115"/>
          <c:y val="0.26068420934562736"/>
          <c:w val="0.39331238853907979"/>
          <c:h val="0.11965834398905262"/>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EWM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Big Trade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22, 2018 and June 25, 2018</a:t>
            </a:r>
          </a:p>
        </c:rich>
      </c:tx>
      <c:layout>
        <c:manualLayout>
          <c:xMode val="edge"/>
          <c:yMode val="edge"/>
          <c:x val="0.1749379072935803"/>
          <c:y val="1.7694981981771104E-2"/>
        </c:manualLayout>
      </c:layout>
    </c:title>
    <c:plotArea>
      <c:layout>
        <c:manualLayout>
          <c:layoutTarget val="inner"/>
          <c:xMode val="edge"/>
          <c:yMode val="edge"/>
          <c:x val="0.11562426322045233"/>
          <c:y val="0.28288078804964462"/>
          <c:w val="0.81978933719560065"/>
          <c:h val="0.58553073458410287"/>
        </c:manualLayout>
      </c:layout>
      <c:barChart>
        <c:barDir val="col"/>
        <c:grouping val="clustered"/>
        <c:ser>
          <c:idx val="0"/>
          <c:order val="0"/>
          <c:tx>
            <c:strRef>
              <c:f>'2018PrePostEWM Rakefull Changes'!$B$1</c:f>
              <c:strCache>
                <c:ptCount val="1"/>
                <c:pt idx="0">
                  <c:v>Pretreatment</c:v>
                </c:pt>
              </c:strCache>
            </c:strRef>
          </c:tx>
          <c:cat>
            <c:strRef>
              <c:f>'2018PrePostEWM Rakefull Changes'!$A$2:$A$6</c:f>
              <c:strCache>
                <c:ptCount val="5"/>
                <c:pt idx="0">
                  <c:v>All EWM</c:v>
                </c:pt>
                <c:pt idx="1">
                  <c:v>EWM Rake Fullness 1</c:v>
                </c:pt>
                <c:pt idx="2">
                  <c:v>EWM Rake Fullness 2</c:v>
                </c:pt>
                <c:pt idx="3">
                  <c:v>EWM Rake Fullness 3</c:v>
                </c:pt>
                <c:pt idx="4">
                  <c:v>EWM Visual</c:v>
                </c:pt>
              </c:strCache>
            </c:strRef>
          </c:cat>
          <c:val>
            <c:numRef>
              <c:f>'2018PrePostEWM Rakefull Changes'!$B$2:$B$6</c:f>
              <c:numCache>
                <c:formatCode>General</c:formatCode>
                <c:ptCount val="5"/>
                <c:pt idx="0">
                  <c:v>33</c:v>
                </c:pt>
                <c:pt idx="1">
                  <c:v>14</c:v>
                </c:pt>
                <c:pt idx="2">
                  <c:v>13</c:v>
                </c:pt>
                <c:pt idx="3">
                  <c:v>6</c:v>
                </c:pt>
                <c:pt idx="4">
                  <c:v>36</c:v>
                </c:pt>
              </c:numCache>
            </c:numRef>
          </c:val>
        </c:ser>
        <c:ser>
          <c:idx val="1"/>
          <c:order val="1"/>
          <c:tx>
            <c:strRef>
              <c:f>'2018PrePostEWM Rakefull Changes'!$C$1</c:f>
              <c:strCache>
                <c:ptCount val="1"/>
                <c:pt idx="0">
                  <c:v>Posttreatment</c:v>
                </c:pt>
              </c:strCache>
            </c:strRef>
          </c:tx>
          <c:cat>
            <c:strRef>
              <c:f>'2018PrePostEWM Rakefull Changes'!$A$2:$A$6</c:f>
              <c:strCache>
                <c:ptCount val="5"/>
                <c:pt idx="0">
                  <c:v>All EWM</c:v>
                </c:pt>
                <c:pt idx="1">
                  <c:v>EWM Rake Fullness 1</c:v>
                </c:pt>
                <c:pt idx="2">
                  <c:v>EWM Rake Fullness 2</c:v>
                </c:pt>
                <c:pt idx="3">
                  <c:v>EWM Rake Fullness 3</c:v>
                </c:pt>
                <c:pt idx="4">
                  <c:v>EWM Visual</c:v>
                </c:pt>
              </c:strCache>
            </c:strRef>
          </c:cat>
          <c:val>
            <c:numRef>
              <c:f>'2018PrePostEWM Rakefull Changes'!$C$2:$C$5</c:f>
              <c:numCache>
                <c:formatCode>General</c:formatCode>
                <c:ptCount val="4"/>
                <c:pt idx="0">
                  <c:v>0</c:v>
                </c:pt>
                <c:pt idx="1">
                  <c:v>0</c:v>
                </c:pt>
                <c:pt idx="2">
                  <c:v>0</c:v>
                </c:pt>
                <c:pt idx="3">
                  <c:v>0</c:v>
                </c:pt>
              </c:numCache>
            </c:numRef>
          </c:val>
        </c:ser>
        <c:axId val="221821184"/>
        <c:axId val="223096832"/>
      </c:barChart>
      <c:catAx>
        <c:axId val="221821184"/>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3096832"/>
        <c:crosses val="autoZero"/>
        <c:auto val="1"/>
        <c:lblAlgn val="ctr"/>
        <c:lblOffset val="100"/>
      </c:catAx>
      <c:valAx>
        <c:axId val="223096832"/>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1821184"/>
        <c:crosses val="autoZero"/>
        <c:crossBetween val="between"/>
      </c:valAx>
      <c:spPr>
        <a:ln>
          <a:solidFill>
            <a:sysClr val="windowText" lastClr="000000"/>
          </a:solidFill>
        </a:ln>
      </c:spPr>
    </c:plotArea>
    <c:legend>
      <c:legendPos val="r"/>
      <c:layout>
        <c:manualLayout>
          <c:xMode val="edge"/>
          <c:yMode val="edge"/>
          <c:x val="0.29777086781349876"/>
          <c:y val="0.26068420934562747"/>
          <c:w val="0.39331240771827208"/>
          <c:h val="0.11965836934588955"/>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Differences for All Species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Big Trade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22, 2018 and June 25, 2018</a:t>
            </a:r>
          </a:p>
        </c:rich>
      </c:tx>
      <c:layout>
        <c:manualLayout>
          <c:xMode val="edge"/>
          <c:yMode val="edge"/>
          <c:x val="0.3069763996478222"/>
          <c:y val="1.8369973750981265E-2"/>
        </c:manualLayout>
      </c:layout>
    </c:title>
    <c:plotArea>
      <c:layout>
        <c:manualLayout>
          <c:layoutTarget val="inner"/>
          <c:xMode val="edge"/>
          <c:yMode val="edge"/>
          <c:x val="0.12762237762237763"/>
          <c:y val="0.21200750469043195"/>
          <c:w val="0.83391608391608396"/>
          <c:h val="0.49155722326454165"/>
        </c:manualLayout>
      </c:layout>
      <c:barChart>
        <c:barDir val="col"/>
        <c:grouping val="clustered"/>
        <c:ser>
          <c:idx val="0"/>
          <c:order val="0"/>
          <c:tx>
            <c:strRef>
              <c:f>'2018PrePostGraphAll'!$B$1</c:f>
              <c:strCache>
                <c:ptCount val="1"/>
                <c:pt idx="0">
                  <c:v>Pretreatment</c:v>
                </c:pt>
              </c:strCache>
            </c:strRef>
          </c:tx>
          <c:cat>
            <c:strRef>
              <c:f>'2018PrePostGraphAll'!$A$2:$A$21</c:f>
              <c:strCache>
                <c:ptCount val="20"/>
                <c:pt idx="0">
                  <c:v>Ceratophyllum demersum</c:v>
                </c:pt>
                <c:pt idx="1">
                  <c:v>Potamogeton crispus</c:v>
                </c:pt>
                <c:pt idx="2">
                  <c:v>Filamentous algae</c:v>
                </c:pt>
                <c:pt idx="3">
                  <c:v>Elodea canadensis</c:v>
                </c:pt>
                <c:pt idx="4">
                  <c:v>Myriophyllum spicatum</c:v>
                </c:pt>
                <c:pt idx="5">
                  <c:v>Ranunculus aquatilis</c:v>
                </c:pt>
                <c:pt idx="6">
                  <c:v>Nymphaea odorata</c:v>
                </c:pt>
                <c:pt idx="7">
                  <c:v>Myriophyllum sibiricum</c:v>
                </c:pt>
                <c:pt idx="8">
                  <c:v>Nuphar variegata</c:v>
                </c:pt>
                <c:pt idx="9">
                  <c:v>Chara sp.</c:v>
                </c:pt>
                <c:pt idx="10">
                  <c:v>Potamogeton zosteriformis</c:v>
                </c:pt>
                <c:pt idx="11">
                  <c:v>Lemna trisulca</c:v>
                </c:pt>
                <c:pt idx="12">
                  <c:v>Wolffia columbiana</c:v>
                </c:pt>
                <c:pt idx="13">
                  <c:v>Lemna minor</c:v>
                </c:pt>
                <c:pt idx="14">
                  <c:v>Spirodela polyrhiza</c:v>
                </c:pt>
                <c:pt idx="15">
                  <c:v>Stuckenia pectinata</c:v>
                </c:pt>
                <c:pt idx="16">
                  <c:v>Potamogeton pusillus</c:v>
                </c:pt>
                <c:pt idx="17">
                  <c:v>Vallisneria americana</c:v>
                </c:pt>
                <c:pt idx="18">
                  <c:v>Potamogeton richardsonii</c:v>
                </c:pt>
                <c:pt idx="19">
                  <c:v>Heteranthera dubia</c:v>
                </c:pt>
              </c:strCache>
            </c:strRef>
          </c:cat>
          <c:val>
            <c:numRef>
              <c:f>'2018PrePostGraphAll'!$B$2:$B$21</c:f>
              <c:numCache>
                <c:formatCode>General</c:formatCode>
                <c:ptCount val="20"/>
                <c:pt idx="0">
                  <c:v>119</c:v>
                </c:pt>
                <c:pt idx="1">
                  <c:v>118</c:v>
                </c:pt>
                <c:pt idx="2">
                  <c:v>78</c:v>
                </c:pt>
                <c:pt idx="3">
                  <c:v>40</c:v>
                </c:pt>
                <c:pt idx="4">
                  <c:v>33</c:v>
                </c:pt>
                <c:pt idx="5">
                  <c:v>18</c:v>
                </c:pt>
                <c:pt idx="6">
                  <c:v>17</c:v>
                </c:pt>
                <c:pt idx="7">
                  <c:v>11</c:v>
                </c:pt>
                <c:pt idx="8">
                  <c:v>6</c:v>
                </c:pt>
                <c:pt idx="9">
                  <c:v>2</c:v>
                </c:pt>
                <c:pt idx="10">
                  <c:v>2</c:v>
                </c:pt>
                <c:pt idx="11">
                  <c:v>1</c:v>
                </c:pt>
                <c:pt idx="12">
                  <c:v>0</c:v>
                </c:pt>
                <c:pt idx="13">
                  <c:v>0</c:v>
                </c:pt>
                <c:pt idx="14">
                  <c:v>0</c:v>
                </c:pt>
                <c:pt idx="15">
                  <c:v>0</c:v>
                </c:pt>
                <c:pt idx="16">
                  <c:v>0</c:v>
                </c:pt>
                <c:pt idx="17">
                  <c:v>0</c:v>
                </c:pt>
                <c:pt idx="18">
                  <c:v>0</c:v>
                </c:pt>
                <c:pt idx="19">
                  <c:v>0</c:v>
                </c:pt>
              </c:numCache>
            </c:numRef>
          </c:val>
        </c:ser>
        <c:ser>
          <c:idx val="1"/>
          <c:order val="1"/>
          <c:tx>
            <c:strRef>
              <c:f>'2018PrePostGraphAll'!$C$1</c:f>
              <c:strCache>
                <c:ptCount val="1"/>
                <c:pt idx="0">
                  <c:v>Posttreatment</c:v>
                </c:pt>
              </c:strCache>
            </c:strRef>
          </c:tx>
          <c:cat>
            <c:strRef>
              <c:f>'2018PrePostGraphAll'!$A$2:$A$21</c:f>
              <c:strCache>
                <c:ptCount val="20"/>
                <c:pt idx="0">
                  <c:v>Ceratophyllum demersum</c:v>
                </c:pt>
                <c:pt idx="1">
                  <c:v>Potamogeton crispus</c:v>
                </c:pt>
                <c:pt idx="2">
                  <c:v>Filamentous algae</c:v>
                </c:pt>
                <c:pt idx="3">
                  <c:v>Elodea canadensis</c:v>
                </c:pt>
                <c:pt idx="4">
                  <c:v>Myriophyllum spicatum</c:v>
                </c:pt>
                <c:pt idx="5">
                  <c:v>Ranunculus aquatilis</c:v>
                </c:pt>
                <c:pt idx="6">
                  <c:v>Nymphaea odorata</c:v>
                </c:pt>
                <c:pt idx="7">
                  <c:v>Myriophyllum sibiricum</c:v>
                </c:pt>
                <c:pt idx="8">
                  <c:v>Nuphar variegata</c:v>
                </c:pt>
                <c:pt idx="9">
                  <c:v>Chara sp.</c:v>
                </c:pt>
                <c:pt idx="10">
                  <c:v>Potamogeton zosteriformis</c:v>
                </c:pt>
                <c:pt idx="11">
                  <c:v>Lemna trisulca</c:v>
                </c:pt>
                <c:pt idx="12">
                  <c:v>Wolffia columbiana</c:v>
                </c:pt>
                <c:pt idx="13">
                  <c:v>Lemna minor</c:v>
                </c:pt>
                <c:pt idx="14">
                  <c:v>Spirodela polyrhiza</c:v>
                </c:pt>
                <c:pt idx="15">
                  <c:v>Stuckenia pectinata</c:v>
                </c:pt>
                <c:pt idx="16">
                  <c:v>Potamogeton pusillus</c:v>
                </c:pt>
                <c:pt idx="17">
                  <c:v>Vallisneria americana</c:v>
                </c:pt>
                <c:pt idx="18">
                  <c:v>Potamogeton richardsonii</c:v>
                </c:pt>
                <c:pt idx="19">
                  <c:v>Heteranthera dubia</c:v>
                </c:pt>
              </c:strCache>
            </c:strRef>
          </c:cat>
          <c:val>
            <c:numRef>
              <c:f>'2018PrePostGraphAll'!$C$2:$C$21</c:f>
              <c:numCache>
                <c:formatCode>General</c:formatCode>
                <c:ptCount val="20"/>
                <c:pt idx="0">
                  <c:v>110</c:v>
                </c:pt>
                <c:pt idx="1">
                  <c:v>71</c:v>
                </c:pt>
                <c:pt idx="2">
                  <c:v>86</c:v>
                </c:pt>
                <c:pt idx="3">
                  <c:v>31</c:v>
                </c:pt>
                <c:pt idx="4">
                  <c:v>0</c:v>
                </c:pt>
                <c:pt idx="5">
                  <c:v>5</c:v>
                </c:pt>
                <c:pt idx="6">
                  <c:v>53</c:v>
                </c:pt>
                <c:pt idx="7">
                  <c:v>0</c:v>
                </c:pt>
                <c:pt idx="8">
                  <c:v>15</c:v>
                </c:pt>
                <c:pt idx="9">
                  <c:v>4</c:v>
                </c:pt>
                <c:pt idx="10">
                  <c:v>12</c:v>
                </c:pt>
                <c:pt idx="11">
                  <c:v>0</c:v>
                </c:pt>
                <c:pt idx="12">
                  <c:v>41</c:v>
                </c:pt>
                <c:pt idx="13">
                  <c:v>39</c:v>
                </c:pt>
                <c:pt idx="14">
                  <c:v>38</c:v>
                </c:pt>
                <c:pt idx="15">
                  <c:v>6</c:v>
                </c:pt>
                <c:pt idx="16">
                  <c:v>4</c:v>
                </c:pt>
                <c:pt idx="17">
                  <c:v>3</c:v>
                </c:pt>
                <c:pt idx="18">
                  <c:v>2</c:v>
                </c:pt>
                <c:pt idx="19">
                  <c:v>1</c:v>
                </c:pt>
              </c:numCache>
            </c:numRef>
          </c:val>
        </c:ser>
        <c:axId val="296372480"/>
        <c:axId val="300258048"/>
      </c:barChart>
      <c:catAx>
        <c:axId val="296372480"/>
        <c:scaling>
          <c:orientation val="minMax"/>
        </c:scaling>
        <c:axPos val="b"/>
        <c:numFmt formatCode="General" sourceLinked="1"/>
        <c:maj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300258048"/>
        <c:crosses val="autoZero"/>
        <c:auto val="1"/>
        <c:lblAlgn val="ctr"/>
        <c:lblOffset val="100"/>
      </c:catAx>
      <c:valAx>
        <c:axId val="300258048"/>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5.1001432391928926E-2"/>
              <c:y val="0.40124254816985128"/>
            </c:manualLayout>
          </c:layout>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96372480"/>
        <c:crosses val="autoZero"/>
        <c:crossBetween val="between"/>
      </c:valAx>
      <c:spPr>
        <a:ln>
          <a:solidFill>
            <a:sysClr val="windowText" lastClr="000000"/>
          </a:solidFill>
        </a:ln>
      </c:spPr>
    </c:plotArea>
    <c:legend>
      <c:legendPos val="r"/>
      <c:layout>
        <c:manualLayout>
          <c:xMode val="edge"/>
          <c:yMode val="edge"/>
          <c:x val="0.30338495372536539"/>
          <c:y val="0.18717763433999016"/>
          <c:w val="0.39221915872503321"/>
          <c:h val="0.11627927323038123"/>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1A569-EC82-482A-92DA-8F42B94E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2158</TotalTime>
  <Pages>73</Pages>
  <Words>4764</Words>
  <Characters>27156</Characters>
  <Application>Microsoft Office Word</Application>
  <DocSecurity>0</DocSecurity>
  <Lines>226</Lines>
  <Paragraphs>63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Page</vt:lpstr>
      <vt:lpstr>Page</vt:lpstr>
      <vt:lpstr>Page</vt:lpstr>
    </vt:vector>
  </TitlesOfParts>
  <Company>School District of Grantsburg</Company>
  <LinksUpToDate>false</LinksUpToDate>
  <CharactersWithSpaces>31857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Matt</cp:lastModifiedBy>
  <cp:revision>49</cp:revision>
  <cp:lastPrinted>2019-01-13T20:08:00Z</cp:lastPrinted>
  <dcterms:created xsi:type="dcterms:W3CDTF">2018-12-09T17:40:00Z</dcterms:created>
  <dcterms:modified xsi:type="dcterms:W3CDTF">2019-01-13T20:21:00Z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