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8E" w:rsidRPr="00196664" w:rsidRDefault="00196664" w:rsidP="00925CD9">
      <w:pPr>
        <w:spacing w:after="0" w:line="240" w:lineRule="auto"/>
        <w:jc w:val="center"/>
        <w:rPr>
          <w:b/>
          <w:sz w:val="24"/>
          <w:szCs w:val="24"/>
        </w:rPr>
      </w:pPr>
      <w:r w:rsidRPr="00196664">
        <w:rPr>
          <w:b/>
          <w:sz w:val="24"/>
          <w:szCs w:val="24"/>
        </w:rPr>
        <w:t>Shawano &amp; Menominee Counties AIS Report</w:t>
      </w:r>
    </w:p>
    <w:p w:rsidR="00196664" w:rsidRPr="00196664" w:rsidRDefault="00196664" w:rsidP="00925CD9">
      <w:pPr>
        <w:spacing w:after="0" w:line="240" w:lineRule="auto"/>
        <w:jc w:val="center"/>
        <w:rPr>
          <w:b/>
          <w:sz w:val="24"/>
          <w:szCs w:val="24"/>
        </w:rPr>
      </w:pPr>
      <w:r w:rsidRPr="00196664">
        <w:rPr>
          <w:b/>
          <w:sz w:val="24"/>
          <w:szCs w:val="24"/>
        </w:rPr>
        <w:t>SWG: AEPP56218</w:t>
      </w:r>
    </w:p>
    <w:p w:rsidR="00196664" w:rsidRPr="00196664" w:rsidRDefault="00F8662B" w:rsidP="00925CD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  <w:r w:rsidR="0007062C">
        <w:rPr>
          <w:b/>
          <w:sz w:val="24"/>
          <w:szCs w:val="24"/>
        </w:rPr>
        <w:t xml:space="preserve"> 2020 – </w:t>
      </w:r>
      <w:r>
        <w:rPr>
          <w:b/>
          <w:sz w:val="24"/>
          <w:szCs w:val="24"/>
        </w:rPr>
        <w:t>June</w:t>
      </w:r>
      <w:r w:rsidR="0007062C">
        <w:rPr>
          <w:b/>
          <w:sz w:val="24"/>
          <w:szCs w:val="24"/>
        </w:rPr>
        <w:t xml:space="preserve"> 2020</w:t>
      </w:r>
    </w:p>
    <w:p w:rsidR="00196664" w:rsidRDefault="00196664" w:rsidP="00925CD9">
      <w:pPr>
        <w:spacing w:after="0" w:line="240" w:lineRule="auto"/>
      </w:pPr>
    </w:p>
    <w:p w:rsidR="00196664" w:rsidRDefault="00196664" w:rsidP="00925CD9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 w:rsidRPr="00196664">
        <w:rPr>
          <w:b/>
          <w:sz w:val="28"/>
          <w:szCs w:val="28"/>
        </w:rPr>
        <w:t xml:space="preserve">Goal 1: </w:t>
      </w:r>
      <w:r>
        <w:rPr>
          <w:b/>
          <w:sz w:val="28"/>
          <w:szCs w:val="28"/>
        </w:rPr>
        <w:t>Change boater, angler, and w</w:t>
      </w:r>
      <w:bookmarkStart w:id="0" w:name="_GoBack"/>
      <w:bookmarkEnd w:id="0"/>
      <w:r>
        <w:rPr>
          <w:b/>
          <w:sz w:val="28"/>
          <w:szCs w:val="28"/>
        </w:rPr>
        <w:t>aterfowl hunter behavior to prevent the spread of AIS</w:t>
      </w:r>
    </w:p>
    <w:p w:rsidR="00196664" w:rsidRDefault="00196664" w:rsidP="00925CD9">
      <w:pPr>
        <w:spacing w:after="0" w:line="240" w:lineRule="auto"/>
        <w:rPr>
          <w:sz w:val="24"/>
          <w:szCs w:val="24"/>
        </w:rPr>
      </w:pPr>
    </w:p>
    <w:p w:rsidR="00865F9D" w:rsidRDefault="00196664" w:rsidP="00925CD9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3E4D56">
        <w:rPr>
          <w:b/>
          <w:sz w:val="24"/>
          <w:szCs w:val="24"/>
        </w:rPr>
        <w:t xml:space="preserve">1a: </w:t>
      </w:r>
      <w:r w:rsidR="003E4D56" w:rsidRPr="003E4D56">
        <w:rPr>
          <w:b/>
          <w:sz w:val="24"/>
          <w:szCs w:val="24"/>
        </w:rPr>
        <w:t>Coordinate and implement a comprehensive and effective CBCW campaign for Shawano and Menominee Counties</w:t>
      </w:r>
    </w:p>
    <w:p w:rsidR="00367207" w:rsidRDefault="00A44891" w:rsidP="00925CD9">
      <w:pPr>
        <w:spacing w:after="0" w:line="240" w:lineRule="auto"/>
      </w:pPr>
      <w:r>
        <w:t>5/5/20: Hosted a virtual CBCW watercraft inspector training. Training was attended by paid inspectors from LLPRD and CLPA, and Connecting Our Waters volunteer inspector.</w:t>
      </w:r>
    </w:p>
    <w:p w:rsidR="0007062C" w:rsidRDefault="0007062C" w:rsidP="00925CD9">
      <w:pPr>
        <w:spacing w:after="0" w:line="240" w:lineRule="auto"/>
      </w:pPr>
    </w:p>
    <w:p w:rsidR="00925CD9" w:rsidRPr="00925CD9" w:rsidRDefault="00925CD9" w:rsidP="00925CD9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1b: Expand the CBCW program for 2018 and 2019</w:t>
      </w:r>
    </w:p>
    <w:p w:rsidR="00367207" w:rsidRDefault="00873A2E" w:rsidP="00925CD9">
      <w:pPr>
        <w:spacing w:after="0" w:line="240" w:lineRule="auto"/>
      </w:pPr>
      <w:r>
        <w:t>4/15/20: Sent invitation to virtual CBCW watercraft inspector training to lake association partners.</w:t>
      </w:r>
    </w:p>
    <w:p w:rsidR="00873A2E" w:rsidRDefault="00873A2E" w:rsidP="00925CD9">
      <w:pPr>
        <w:spacing w:after="0" w:line="240" w:lineRule="auto"/>
      </w:pPr>
      <w:r>
        <w:t>5/5/20: Virtual watercraft inspector training attended by paid inspectors from LLPRD and CLPA, and Connecting Our Waters volunteer inspector.</w:t>
      </w:r>
    </w:p>
    <w:p w:rsidR="00873A2E" w:rsidRDefault="00873A2E" w:rsidP="00925CD9">
      <w:pPr>
        <w:spacing w:after="0" w:line="240" w:lineRule="auto"/>
      </w:pPr>
      <w:r>
        <w:t>5/15/20: 2020 CBCW updates (COVID-19 response and initiative updates) shared via Fox-Wolf site, on social media, and shared with lake association partners.</w:t>
      </w:r>
    </w:p>
    <w:p w:rsidR="00873A2E" w:rsidRDefault="00873A2E" w:rsidP="00925CD9">
      <w:pPr>
        <w:spacing w:after="0" w:line="240" w:lineRule="auto"/>
      </w:pPr>
      <w:r>
        <w:t>5/19/20: Sent CLPA information about decontamination stations and ordinance in Burnett County.</w:t>
      </w:r>
    </w:p>
    <w:p w:rsidR="00873A2E" w:rsidRDefault="00873A2E" w:rsidP="00925CD9">
      <w:pPr>
        <w:spacing w:after="0" w:line="240" w:lineRule="auto"/>
      </w:pPr>
      <w:r>
        <w:t>June 2020: Delivered Drain Campaign ice packs to LLPRD, CLPA, and SAWM.</w:t>
      </w:r>
    </w:p>
    <w:p w:rsidR="00873A2E" w:rsidRDefault="00873A2E" w:rsidP="00925CD9">
      <w:pPr>
        <w:spacing w:after="0" w:line="240" w:lineRule="auto"/>
      </w:pPr>
      <w:r>
        <w:t xml:space="preserve">6/30/20: Delivered decontamination station sign to Heather </w:t>
      </w:r>
      <w:proofErr w:type="spellStart"/>
      <w:r>
        <w:t>Pyatskowit</w:t>
      </w:r>
      <w:proofErr w:type="spellEnd"/>
      <w:r>
        <w:t>.</w:t>
      </w:r>
    </w:p>
    <w:p w:rsidR="00873A2E" w:rsidRDefault="00873A2E" w:rsidP="00925CD9">
      <w:pPr>
        <w:spacing w:after="0" w:line="240" w:lineRule="auto"/>
      </w:pPr>
    </w:p>
    <w:p w:rsidR="00086718" w:rsidRPr="00086718" w:rsidRDefault="00086718" w:rsidP="003F440F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1c:</w:t>
      </w:r>
      <w:r w:rsidR="003F440F">
        <w:rPr>
          <w:b/>
          <w:sz w:val="24"/>
          <w:szCs w:val="24"/>
        </w:rPr>
        <w:t xml:space="preserve"> Promote DNR, Wisconsin River Alliance, and UW-Extension AIS outreach campaigns throughout the counties</w:t>
      </w:r>
    </w:p>
    <w:p w:rsidR="00876D06" w:rsidRDefault="00873A2E" w:rsidP="008A759F">
      <w:pPr>
        <w:spacing w:after="0" w:line="240" w:lineRule="auto"/>
      </w:pPr>
      <w:r>
        <w:t>5/12/20: Participated in Bait Shop Initiative by contacting Kuhn’s Bait &amp; Tackle Palace to check on outreach supplies.</w:t>
      </w:r>
    </w:p>
    <w:p w:rsidR="00873A2E" w:rsidRDefault="00873A2E" w:rsidP="008A759F">
      <w:pPr>
        <w:spacing w:after="0" w:line="240" w:lineRule="auto"/>
      </w:pPr>
      <w:r>
        <w:t>5/12/20: Participated in Bait Shop Initiative by contacting Hacker Bait &amp; Tackle to check on outreach supplies.</w:t>
      </w:r>
    </w:p>
    <w:p w:rsidR="008A759F" w:rsidRDefault="008A759F" w:rsidP="0030698C">
      <w:pPr>
        <w:spacing w:after="0" w:line="240" w:lineRule="auto"/>
      </w:pPr>
    </w:p>
    <w:p w:rsidR="0030698C" w:rsidRPr="0030698C" w:rsidRDefault="0030698C" w:rsidP="0030698C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1d: Partner with local law enforcement to build partnerships</w:t>
      </w:r>
    </w:p>
    <w:p w:rsidR="008A759F" w:rsidRDefault="00873A2E" w:rsidP="0030698C">
      <w:pPr>
        <w:spacing w:after="0" w:line="240" w:lineRule="auto"/>
      </w:pPr>
      <w:r>
        <w:t>June 2020: Asked Shawano County DNR conservation wardens to participate in Shawano County Park watercraft cleaning demonstration event.</w:t>
      </w:r>
    </w:p>
    <w:p w:rsidR="00873A2E" w:rsidRDefault="00873A2E" w:rsidP="0030698C">
      <w:pPr>
        <w:spacing w:after="0" w:line="240" w:lineRule="auto"/>
      </w:pPr>
    </w:p>
    <w:p w:rsidR="00766EE3" w:rsidRPr="005C1A25" w:rsidRDefault="002434D4" w:rsidP="005C1A25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7D1B0F">
        <w:rPr>
          <w:b/>
          <w:sz w:val="24"/>
          <w:szCs w:val="24"/>
        </w:rPr>
        <w:t>1e: Conduct outreach at events</w:t>
      </w:r>
      <w:r w:rsidR="007D1B0F">
        <w:rPr>
          <w:b/>
          <w:sz w:val="24"/>
          <w:szCs w:val="24"/>
        </w:rPr>
        <w:t>, explore partnership opportunities by attending local club and lake group meetings, increase awareness of AIS throughout counties</w:t>
      </w:r>
      <w:r w:rsidR="00F40D5D">
        <w:rPr>
          <w:b/>
          <w:sz w:val="24"/>
          <w:szCs w:val="24"/>
        </w:rPr>
        <w:t xml:space="preserve"> through media</w:t>
      </w:r>
    </w:p>
    <w:p w:rsidR="001C1AB5" w:rsidRDefault="001C1AB5" w:rsidP="001C1AB5">
      <w:pPr>
        <w:spacing w:after="0"/>
      </w:pPr>
      <w:r>
        <w:t>4/13/20: Attended CLPA virtual meeting and presented about watercraft decontamination station.</w:t>
      </w:r>
    </w:p>
    <w:p w:rsidR="00684FCB" w:rsidRDefault="00873A2E" w:rsidP="00EB7B01">
      <w:pPr>
        <w:spacing w:after="0" w:line="240" w:lineRule="auto"/>
      </w:pPr>
      <w:r>
        <w:t>June 2020: Press release sent to local news stations about watercraft cleaning demonstration event/Landing Blitz &amp; Drain Campaign.</w:t>
      </w:r>
    </w:p>
    <w:p w:rsidR="00D174F1" w:rsidRDefault="00D174F1" w:rsidP="00EB7B01">
      <w:pPr>
        <w:spacing w:after="0" w:line="240" w:lineRule="auto"/>
      </w:pPr>
    </w:p>
    <w:p w:rsidR="00787A24" w:rsidRDefault="00A452A3" w:rsidP="00EB7B01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Goal 2: </w:t>
      </w:r>
      <w:r w:rsidR="00787A24">
        <w:rPr>
          <w:b/>
          <w:sz w:val="28"/>
          <w:szCs w:val="28"/>
        </w:rPr>
        <w:t xml:space="preserve">Prevent new introductions of AIS by promoting </w:t>
      </w:r>
      <w:proofErr w:type="spellStart"/>
      <w:r w:rsidR="00787A24">
        <w:rPr>
          <w:b/>
          <w:sz w:val="28"/>
          <w:szCs w:val="28"/>
        </w:rPr>
        <w:t>Habitattitude</w:t>
      </w:r>
      <w:proofErr w:type="spellEnd"/>
      <w:r w:rsidR="00787A24">
        <w:rPr>
          <w:b/>
          <w:sz w:val="28"/>
          <w:szCs w:val="28"/>
        </w:rPr>
        <w:t xml:space="preserve"> and Organisms in Trade efforts </w:t>
      </w:r>
    </w:p>
    <w:p w:rsidR="00A452A3" w:rsidRDefault="00A452A3" w:rsidP="00EB7B01">
      <w:pPr>
        <w:spacing w:after="0" w:line="240" w:lineRule="auto"/>
        <w:rPr>
          <w:sz w:val="28"/>
          <w:szCs w:val="28"/>
        </w:rPr>
      </w:pPr>
    </w:p>
    <w:p w:rsidR="00C75049" w:rsidRDefault="00787A24" w:rsidP="00EB7B01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2a: Target pet owners, pet stores, animal rescues, water garden enthusiasts, and nurseries with AIS prevention message</w:t>
      </w:r>
    </w:p>
    <w:p w:rsidR="00F6426F" w:rsidRDefault="00873A2E" w:rsidP="0024175F">
      <w:pPr>
        <w:spacing w:after="0" w:line="240" w:lineRule="auto"/>
      </w:pPr>
      <w:r>
        <w:lastRenderedPageBreak/>
        <w:t>5/13/20: Provided Shawano Lawn and Stone Company with water garden educational materials</w:t>
      </w:r>
    </w:p>
    <w:p w:rsidR="00873A2E" w:rsidRDefault="00873A2E" w:rsidP="0024175F">
      <w:pPr>
        <w:spacing w:after="0" w:line="240" w:lineRule="auto"/>
      </w:pPr>
      <w:r>
        <w:t>5/13/20: Provided Schneider &amp; Sons Landscaping Inc. with water garden educational materials</w:t>
      </w:r>
    </w:p>
    <w:p w:rsidR="00873A2E" w:rsidRDefault="00873A2E" w:rsidP="0024175F">
      <w:pPr>
        <w:spacing w:after="0" w:line="240" w:lineRule="auto"/>
        <w:rPr>
          <w:sz w:val="24"/>
          <w:szCs w:val="24"/>
        </w:rPr>
      </w:pPr>
    </w:p>
    <w:p w:rsidR="00EB7B01" w:rsidRDefault="00B931AC" w:rsidP="00EB7B01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Goal 3: Expand DNR knowledge about AIS in Shawano and Menominee Counties by monitoring and reporting invasive species</w:t>
      </w:r>
    </w:p>
    <w:p w:rsidR="00B931AC" w:rsidRDefault="00B931AC" w:rsidP="0024175F">
      <w:pPr>
        <w:spacing w:after="0" w:line="240" w:lineRule="auto"/>
        <w:rPr>
          <w:sz w:val="28"/>
          <w:szCs w:val="28"/>
        </w:rPr>
      </w:pPr>
    </w:p>
    <w:p w:rsidR="00EB7B01" w:rsidRDefault="00EB7B01" w:rsidP="0024175F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3a: Conduct AIS monitoring according to DNR protocols, report new AIS sightings, and follow up with first response reports of AIS</w:t>
      </w:r>
    </w:p>
    <w:p w:rsidR="00210363" w:rsidRDefault="00952555" w:rsidP="0024175F">
      <w:pPr>
        <w:spacing w:after="0" w:line="240" w:lineRule="auto"/>
      </w:pPr>
      <w:r>
        <w:t>6/9/20: Conducted AIS monitoring on Legend Lake and got a tour of the lake, curly leaf pondweed control sites, and Horseshoe Island restoration work with LLPRD technicians.</w:t>
      </w:r>
    </w:p>
    <w:p w:rsidR="00684FCB" w:rsidRDefault="00684FCB" w:rsidP="0024175F">
      <w:pPr>
        <w:spacing w:after="0" w:line="240" w:lineRule="auto"/>
      </w:pPr>
    </w:p>
    <w:p w:rsidR="003112C4" w:rsidRPr="003112C4" w:rsidRDefault="003112C4" w:rsidP="003112C4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Goal 4: Build capacity by partnering with local counties, municipalities, and lake organizations to train staff and volunteers on AIS identification and reporting</w:t>
      </w:r>
    </w:p>
    <w:p w:rsidR="0024175F" w:rsidRDefault="0024175F" w:rsidP="0024175F">
      <w:pPr>
        <w:spacing w:after="0" w:line="240" w:lineRule="auto"/>
      </w:pPr>
    </w:p>
    <w:p w:rsidR="005B7F1B" w:rsidRDefault="003112C4" w:rsidP="005B7F1B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4a: Develop presentations to train citizen monitors to participate in CBCW, CLMN, or </w:t>
      </w:r>
      <w:proofErr w:type="spellStart"/>
      <w:r>
        <w:rPr>
          <w:b/>
          <w:sz w:val="24"/>
          <w:szCs w:val="24"/>
        </w:rPr>
        <w:t>ProjectRED</w:t>
      </w:r>
      <w:proofErr w:type="spellEnd"/>
    </w:p>
    <w:p w:rsidR="005B7F1B" w:rsidRDefault="00952555" w:rsidP="005B7F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5/5/20: </w:t>
      </w:r>
      <w:r>
        <w:t>Hosted a virtual CBCW watercraft inspector training. Training was attended by paid inspectors from LLPRD and CLPA, and Connecting Our Waters volunteer inspector.</w:t>
      </w:r>
      <w:r>
        <w:rPr>
          <w:sz w:val="24"/>
          <w:szCs w:val="24"/>
        </w:rPr>
        <w:t xml:space="preserve"> </w:t>
      </w:r>
    </w:p>
    <w:p w:rsidR="00E6465B" w:rsidRDefault="00E6465B" w:rsidP="005B7F1B">
      <w:pPr>
        <w:spacing w:after="0" w:line="240" w:lineRule="auto"/>
        <w:rPr>
          <w:sz w:val="24"/>
          <w:szCs w:val="24"/>
        </w:rPr>
      </w:pPr>
    </w:p>
    <w:p w:rsidR="00F24820" w:rsidRDefault="005B7F1B" w:rsidP="00F24820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4b: Identify and train key citizen lake monitors to train other volunteers</w:t>
      </w:r>
      <w:r w:rsidR="00F24820">
        <w:rPr>
          <w:b/>
          <w:sz w:val="24"/>
          <w:szCs w:val="24"/>
        </w:rPr>
        <w:t xml:space="preserve"> and participate it early detection monitoring</w:t>
      </w:r>
      <w:r w:rsidR="00E6465B">
        <w:rPr>
          <w:b/>
          <w:sz w:val="24"/>
          <w:szCs w:val="24"/>
        </w:rPr>
        <w:t>, increase DNR knowledge of AIS in counties, and increase likelihood of preventing new AIS populations from establishing</w:t>
      </w:r>
    </w:p>
    <w:p w:rsidR="00650E70" w:rsidRDefault="00650E70" w:rsidP="00F24820">
      <w:pPr>
        <w:spacing w:after="0" w:line="240" w:lineRule="auto"/>
      </w:pPr>
    </w:p>
    <w:p w:rsidR="00952555" w:rsidRDefault="00952555" w:rsidP="00F24820">
      <w:pPr>
        <w:spacing w:after="0" w:line="240" w:lineRule="auto"/>
      </w:pPr>
    </w:p>
    <w:p w:rsidR="00F24820" w:rsidRDefault="00F24820" w:rsidP="00F24820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Goal 5: Explore the need for updating the AIS Strategic Plans for Shawano and Menominee counties</w:t>
      </w:r>
    </w:p>
    <w:p w:rsidR="00F24820" w:rsidRDefault="00F24820" w:rsidP="00F24820">
      <w:pPr>
        <w:spacing w:after="0" w:line="240" w:lineRule="auto"/>
        <w:rPr>
          <w:sz w:val="28"/>
          <w:szCs w:val="28"/>
        </w:rPr>
      </w:pPr>
    </w:p>
    <w:p w:rsidR="00F24820" w:rsidRDefault="00F24820" w:rsidP="00F24820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5a: Work with Shawano and Menominee counties and other partners (create a list) to update and adopt new AIS management plans for the counties</w:t>
      </w:r>
    </w:p>
    <w:p w:rsidR="009271BC" w:rsidRDefault="00952555" w:rsidP="00322A59">
      <w:pPr>
        <w:spacing w:after="0" w:line="240" w:lineRule="auto"/>
      </w:pPr>
      <w:r>
        <w:t>4/8/20: Met with TIP to walk through JK grant to compile data from first year of treatment and to create a plan for future data tracking.</w:t>
      </w:r>
    </w:p>
    <w:p w:rsidR="00952555" w:rsidRDefault="00952555" w:rsidP="00322A59">
      <w:pPr>
        <w:spacing w:after="0" w:line="240" w:lineRule="auto"/>
      </w:pPr>
      <w:r>
        <w:t>5/7/20: Visited JK treatment sites to collect data.</w:t>
      </w:r>
    </w:p>
    <w:p w:rsidR="006114DC" w:rsidRDefault="006114DC" w:rsidP="00322A59">
      <w:pPr>
        <w:spacing w:after="0" w:line="240" w:lineRule="auto"/>
      </w:pPr>
    </w:p>
    <w:p w:rsidR="00322A59" w:rsidRDefault="00322A59" w:rsidP="00322A59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Other</w:t>
      </w:r>
    </w:p>
    <w:p w:rsidR="00952555" w:rsidRDefault="00952555" w:rsidP="007C6277">
      <w:pPr>
        <w:spacing w:after="0"/>
      </w:pPr>
      <w:r>
        <w:t>5/8/20: Met with Jeanne and Amanda (WDNR) to discuss volunteer monitoring for purple loosestrife plants and beetles in spring and summer of 2020.</w:t>
      </w:r>
    </w:p>
    <w:p w:rsidR="00952555" w:rsidRDefault="00952555" w:rsidP="007C6277">
      <w:pPr>
        <w:spacing w:after="0"/>
      </w:pPr>
      <w:r>
        <w:t>4/1/20 – 4/3/20: Attended Lake and Rivers Convention.</w:t>
      </w:r>
    </w:p>
    <w:p w:rsidR="00952555" w:rsidRDefault="00952555" w:rsidP="007C6277">
      <w:pPr>
        <w:spacing w:after="0"/>
      </w:pPr>
      <w:r>
        <w:t>4/8/20:</w:t>
      </w:r>
      <w:r w:rsidR="007C6277">
        <w:t xml:space="preserve"> Attended virtual purple loosestrife biocontrol updates/discussion meeting.</w:t>
      </w:r>
    </w:p>
    <w:p w:rsidR="007C6277" w:rsidRDefault="007C6277" w:rsidP="007C6277">
      <w:pPr>
        <w:spacing w:after="0"/>
      </w:pPr>
      <w:r>
        <w:t>4/23/20 &amp; 4/30/20: Attended virtual AIS Partnership meeting.</w:t>
      </w:r>
    </w:p>
    <w:p w:rsidR="007C6277" w:rsidRDefault="007C6277" w:rsidP="007C6277">
      <w:pPr>
        <w:spacing w:after="0"/>
      </w:pPr>
      <w:r>
        <w:t>5/5/20: Participated in Lakes and Rivers Partnership monthly conference call.</w:t>
      </w:r>
    </w:p>
    <w:p w:rsidR="007C6277" w:rsidRDefault="007C6277" w:rsidP="007C6277">
      <w:pPr>
        <w:spacing w:after="0"/>
      </w:pPr>
      <w:r>
        <w:t>5/6/20: Participated in Lake Michigan Basin county AIS Coordinators meeting</w:t>
      </w:r>
    </w:p>
    <w:p w:rsidR="007C6277" w:rsidRPr="00322A59" w:rsidRDefault="007C6277" w:rsidP="007C6277">
      <w:pPr>
        <w:spacing w:after="0"/>
      </w:pPr>
      <w:r>
        <w:t>6/24/20: Attended UW-Extension aquatic plant ID webinar.</w:t>
      </w:r>
    </w:p>
    <w:sectPr w:rsidR="007C6277" w:rsidRPr="00322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64"/>
    <w:rsid w:val="0007062C"/>
    <w:rsid w:val="00075B7B"/>
    <w:rsid w:val="00086718"/>
    <w:rsid w:val="00147685"/>
    <w:rsid w:val="00170F9B"/>
    <w:rsid w:val="00196664"/>
    <w:rsid w:val="001C1AB5"/>
    <w:rsid w:val="00210363"/>
    <w:rsid w:val="0024175F"/>
    <w:rsid w:val="002434D4"/>
    <w:rsid w:val="00274EE9"/>
    <w:rsid w:val="00300517"/>
    <w:rsid w:val="0030698C"/>
    <w:rsid w:val="003112C4"/>
    <w:rsid w:val="00322A59"/>
    <w:rsid w:val="00326773"/>
    <w:rsid w:val="00367207"/>
    <w:rsid w:val="003E4D56"/>
    <w:rsid w:val="003F440F"/>
    <w:rsid w:val="0054215C"/>
    <w:rsid w:val="00550E8E"/>
    <w:rsid w:val="00566C88"/>
    <w:rsid w:val="005B7F1B"/>
    <w:rsid w:val="005C1A25"/>
    <w:rsid w:val="006114DC"/>
    <w:rsid w:val="00650E70"/>
    <w:rsid w:val="00684FCB"/>
    <w:rsid w:val="00766EE3"/>
    <w:rsid w:val="00787A24"/>
    <w:rsid w:val="007C6277"/>
    <w:rsid w:val="007D1B0F"/>
    <w:rsid w:val="008129AE"/>
    <w:rsid w:val="00865F9D"/>
    <w:rsid w:val="00873A2E"/>
    <w:rsid w:val="00876D06"/>
    <w:rsid w:val="008A759F"/>
    <w:rsid w:val="008C1A37"/>
    <w:rsid w:val="00925CD9"/>
    <w:rsid w:val="009271BC"/>
    <w:rsid w:val="00952555"/>
    <w:rsid w:val="00971894"/>
    <w:rsid w:val="00A43440"/>
    <w:rsid w:val="00A446E5"/>
    <w:rsid w:val="00A44891"/>
    <w:rsid w:val="00A452A3"/>
    <w:rsid w:val="00A61513"/>
    <w:rsid w:val="00AC5269"/>
    <w:rsid w:val="00B075EA"/>
    <w:rsid w:val="00B35A7A"/>
    <w:rsid w:val="00B931AC"/>
    <w:rsid w:val="00C75049"/>
    <w:rsid w:val="00C96A16"/>
    <w:rsid w:val="00D174F1"/>
    <w:rsid w:val="00D22FAA"/>
    <w:rsid w:val="00E6465B"/>
    <w:rsid w:val="00EB7B01"/>
    <w:rsid w:val="00F24820"/>
    <w:rsid w:val="00F40D5D"/>
    <w:rsid w:val="00F6426F"/>
    <w:rsid w:val="00F8662B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3FA32"/>
  <w15:chartTrackingRefBased/>
  <w15:docId w15:val="{DB414773-4873-4A8C-A5A5-25B530DB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66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6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6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6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66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966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966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966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6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66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6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966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966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966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966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1966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qFormat/>
    <w:rsid w:val="00196664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6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2020-07-04T21:01:00Z</dcterms:created>
  <dcterms:modified xsi:type="dcterms:W3CDTF">2020-07-15T13:05:00Z</dcterms:modified>
</cp:coreProperties>
</file>