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bookmarkStart w:id="0" w:name="_GoBack"/>
      <w:bookmarkEnd w:id="0"/>
    </w:p>
    <w:p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rsidR="00E36B86" w:rsidRDefault="00E36B86" w:rsidP="009727B7">
      <w:pPr>
        <w:framePr w:w="3816" w:h="1440" w:hRule="exact" w:hSpace="187" w:wrap="notBeside" w:vAnchor="page" w:hAnchor="page" w:x="5113" w:y="433" w:anchorLock="1"/>
        <w:widowControl w:val="0"/>
        <w:jc w:val="right"/>
        <w:rPr>
          <w:rFonts w:ascii="Arial" w:hAnsi="Arial"/>
          <w:b/>
          <w:sz w:val="18"/>
          <w:szCs w:val="18"/>
        </w:rPr>
      </w:pPr>
      <w:r w:rsidRPr="0072021F">
        <w:rPr>
          <w:rFonts w:ascii="Arial" w:hAnsi="Arial"/>
          <w:b/>
          <w:sz w:val="18"/>
          <w:szCs w:val="18"/>
        </w:rPr>
        <w:t>Scott Walker, Governor</w:t>
      </w:r>
      <w:r w:rsidRPr="0072021F">
        <w:rPr>
          <w:rFonts w:ascii="Arial" w:hAnsi="Arial"/>
          <w:b/>
          <w:sz w:val="18"/>
          <w:szCs w:val="18"/>
        </w:rPr>
        <w:br/>
        <w:t xml:space="preserve">Cathy </w:t>
      </w:r>
      <w:proofErr w:type="spellStart"/>
      <w:r w:rsidRPr="0072021F">
        <w:rPr>
          <w:rFonts w:ascii="Arial" w:hAnsi="Arial"/>
          <w:b/>
          <w:sz w:val="18"/>
          <w:szCs w:val="18"/>
        </w:rPr>
        <w:t>Stepp</w:t>
      </w:r>
      <w:proofErr w:type="spellEnd"/>
      <w:r w:rsidRPr="0072021F">
        <w:rPr>
          <w:rFonts w:ascii="Arial" w:hAnsi="Arial"/>
          <w:b/>
          <w:sz w:val="18"/>
          <w:szCs w:val="18"/>
        </w:rPr>
        <w:t>, Secretary</w:t>
      </w:r>
    </w:p>
    <w:p w:rsidR="00E36B86" w:rsidRDefault="00E36B86" w:rsidP="00F101A8">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rsidR="00E36B86" w:rsidRPr="00585E21" w:rsidRDefault="00E36B86" w:rsidP="009727B7">
      <w:pPr>
        <w:framePr w:w="3816" w:h="1440" w:hRule="exact" w:hSpace="187" w:wrap="notBeside" w:vAnchor="page" w:hAnchor="page" w:x="5113" w:y="433" w:anchorLock="1"/>
        <w:widowControl w:val="0"/>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rsidR="00E36B86" w:rsidRPr="00585E21" w:rsidRDefault="00E36B86" w:rsidP="009727B7">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rsidR="00E36B86" w:rsidRPr="00F345B8" w:rsidRDefault="00E36B86" w:rsidP="009727B7">
      <w:pPr>
        <w:framePr w:w="3816" w:h="1440" w:hRule="exact" w:hSpace="187" w:wrap="notBeside" w:vAnchor="page" w:hAnchor="page" w:x="5113" w:y="433" w:anchorLock="1"/>
        <w:widowControl w:val="0"/>
        <w:jc w:val="right"/>
        <w:rPr>
          <w:rFonts w:ascii="Arial" w:hAnsi="Arial"/>
          <w:b/>
          <w:sz w:val="17"/>
          <w:szCs w:val="17"/>
        </w:rPr>
      </w:pPr>
    </w:p>
    <w:p w:rsidR="00A41D5B" w:rsidRPr="00F345B8" w:rsidRDefault="00ED4584" w:rsidP="00A0769D">
      <w:pPr>
        <w:framePr w:w="3960" w:h="1440" w:hSpace="187" w:wrap="notBeside" w:vAnchor="page" w:hAnchor="page" w:x="1081" w:y="505" w:anchorLock="1"/>
        <w:widowControl w:val="0"/>
        <w:rPr>
          <w:rFonts w:ascii="Arial" w:hAnsi="Arial"/>
          <w:b/>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" filled="f" strokecolor="silver" strokeweight=".5pt">
                <v:path arrowok="t" o:connecttype="custom" o:connectlocs="0,0;147320,1270" o:connectangles="0,0"/>
                <w10:wrap type="through" anchorx="page" anchory="page"/>
              </v:poly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132715</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5pt,266.4pt,22.05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" filled="f" strokecolor="silver" strokeweight=".5pt">
                <v:path arrowok="t" o:connecttype="custom" o:connectlocs="0,0;147320,1270" o:connectangles="0,0"/>
                <w10:wrap type="through" anchorx="page" anchory="page"/>
              </v:polyline>
            </w:pict>
          </mc:Fallback>
        </mc:AlternateContent>
      </w:r>
      <w:r>
        <w:rPr>
          <w:noProof/>
          <w:szCs w:val="22"/>
        </w:rPr>
        <w:drawing>
          <wp:anchor distT="0" distB="0" distL="228600" distR="0" simplePos="0" relativeHeight="251656192" behindDoc="1" locked="1" layoutInCell="1" allowOverlap="0">
            <wp:simplePos x="0" y="0"/>
            <wp:positionH relativeFrom="page">
              <wp:posOffset>5769610</wp:posOffset>
            </wp:positionH>
            <wp:positionV relativeFrom="page">
              <wp:posOffset>274320</wp:posOffset>
            </wp:positionV>
            <wp:extent cx="1304290" cy="914400"/>
            <wp:effectExtent l="0" t="0" r="0" b="0"/>
            <wp:wrapTopAndBottom/>
            <wp:docPr id="4" name="Picture 4"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D5B" w:rsidRPr="00F345B8">
        <w:rPr>
          <w:rFonts w:ascii="Arial" w:hAnsi="Arial"/>
          <w:b/>
          <w:szCs w:val="22"/>
        </w:rPr>
        <w:t>State of Wisconsin</w:t>
      </w:r>
    </w:p>
    <w:p w:rsidR="000762C5" w:rsidRPr="00677719" w:rsidRDefault="00A41D5B" w:rsidP="00A0769D">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rsidR="007B530C" w:rsidRPr="00F345B8" w:rsidRDefault="00ED4584" w:rsidP="00A0769D">
      <w:pPr>
        <w:framePr w:w="3960" w:h="1440" w:hSpace="187" w:wrap="notBeside" w:vAnchor="page" w:hAnchor="page" w:x="1081" w:y="505" w:anchorLock="1"/>
        <w:spacing w:line="200" w:lineRule="exact"/>
        <w:rPr>
          <w:rFonts w:ascii="Arial" w:hAnsi="Arial"/>
          <w:b/>
          <w:sz w:val="17"/>
          <w:szCs w:val="17"/>
        </w:rPr>
      </w:pPr>
      <w:r>
        <w:rPr>
          <w:rFonts w:ascii="Arial" w:hAnsi="Arial"/>
          <w:b/>
          <w:sz w:val="17"/>
          <w:szCs w:val="17"/>
        </w:rPr>
        <w:t>Waukesha Service Center</w:t>
      </w:r>
      <w:r>
        <w:rPr>
          <w:rFonts w:ascii="Arial" w:hAnsi="Arial"/>
          <w:b/>
          <w:sz w:val="17"/>
          <w:szCs w:val="17"/>
        </w:rPr>
        <w:br/>
        <w:t>141 NW Barstow Street, Room 180</w:t>
      </w:r>
      <w:r>
        <w:rPr>
          <w:rFonts w:ascii="Arial" w:hAnsi="Arial"/>
          <w:b/>
          <w:sz w:val="17"/>
          <w:szCs w:val="17"/>
        </w:rPr>
        <w:br/>
        <w:t>Waukesha WI  53188</w:t>
      </w:r>
    </w:p>
    <w:p w:rsidR="002D7775" w:rsidRDefault="002D7775" w:rsidP="008D15B1">
      <w:pPr>
        <w:sectPr w:rsidR="002D7775" w:rsidSect="002B38AE">
          <w:pgSz w:w="12240" w:h="15840" w:code="1"/>
          <w:pgMar w:top="1440" w:right="1080" w:bottom="1440" w:left="1080" w:header="720" w:footer="720" w:gutter="0"/>
          <w:cols w:space="720"/>
          <w:titlePg/>
        </w:sectPr>
      </w:pPr>
    </w:p>
    <w:p w:rsidR="00C005E3" w:rsidRDefault="002C63AB" w:rsidP="000762C5">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732.95pt;width:521.2pt;height:37.15pt;z-index:251659264;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8" o:title=""/>
            <w10:wrap anchorx="page" anchory="page"/>
            <w10:anchorlock/>
          </v:shape>
          <o:OLEObject Type="Embed" ProgID="Word.Picture.8" ShapeID="_x0000_s1033" DrawAspect="Content" ObjectID="_1507965775" r:id="rId9"/>
        </w:pict>
      </w:r>
    </w:p>
    <w:p w:rsidR="00F048D9" w:rsidRDefault="00F048D9" w:rsidP="000762C5"/>
    <w:p w:rsidR="00ED4584" w:rsidRDefault="00ED4584" w:rsidP="00ED4584">
      <w:r>
        <w:t>November 2, 2015</w:t>
      </w:r>
      <w:r>
        <w:br/>
      </w:r>
      <w:r>
        <w:br/>
      </w:r>
    </w:p>
    <w:p w:rsidR="00ED4584" w:rsidRDefault="00ED4584" w:rsidP="00ED4584">
      <w:r>
        <w:t xml:space="preserve">Christopher </w:t>
      </w:r>
      <w:proofErr w:type="spellStart"/>
      <w:r>
        <w:t>McDonell</w:t>
      </w:r>
      <w:proofErr w:type="spellEnd"/>
    </w:p>
    <w:p w:rsidR="00ED4584" w:rsidRDefault="00ED4584" w:rsidP="00ED4584">
      <w:r>
        <w:t xml:space="preserve">City of </w:t>
      </w:r>
      <w:smartTag w:uri="urn:schemas-microsoft-com:office:smarttags" w:element="place">
        <w:smartTag w:uri="urn:schemas-microsoft-com:office:smarttags" w:element="City">
          <w:r>
            <w:t>Whitewater</w:t>
          </w:r>
        </w:smartTag>
      </w:smartTag>
    </w:p>
    <w:p w:rsidR="00ED4584" w:rsidRDefault="00ED4584" w:rsidP="00ED4584">
      <w:r>
        <w:t>312 West Whitewater Street</w:t>
      </w:r>
    </w:p>
    <w:p w:rsidR="00ED4584" w:rsidRDefault="00ED4584" w:rsidP="00ED4584">
      <w:r>
        <w:t>Whitewater, WI 53190</w:t>
      </w:r>
      <w:r>
        <w:br/>
      </w:r>
      <w:r>
        <w:br/>
      </w:r>
    </w:p>
    <w:p w:rsidR="00ED4584" w:rsidRDefault="00ED4584" w:rsidP="00ED4584">
      <w:pPr>
        <w:ind w:left="720"/>
      </w:pPr>
      <w:r>
        <w:t xml:space="preserve">Subject: Ann Street Detention Basin - Urban Nonpoint Source &amp; </w:t>
      </w:r>
      <w:proofErr w:type="spellStart"/>
      <w:r>
        <w:t>Stormwater</w:t>
      </w:r>
      <w:proofErr w:type="spellEnd"/>
      <w:r>
        <w:t xml:space="preserve"> Management Construction Grant USC-LR14-64291-15</w:t>
      </w:r>
      <w:r>
        <w:br/>
      </w:r>
    </w:p>
    <w:p w:rsidR="00ED4584" w:rsidRDefault="00ED4584" w:rsidP="00ED4584">
      <w:r>
        <w:t xml:space="preserve">Dear Mr. </w:t>
      </w:r>
      <w:proofErr w:type="spellStart"/>
      <w:r>
        <w:t>McDonell</w:t>
      </w:r>
      <w:proofErr w:type="spellEnd"/>
      <w:r>
        <w:t>:</w:t>
      </w:r>
      <w:r>
        <w:br/>
      </w:r>
    </w:p>
    <w:p w:rsidR="00ED4584" w:rsidRDefault="00ED4584" w:rsidP="00ED4584">
      <w:r>
        <w:t xml:space="preserve">The Department of Natural Resources has reviewed and hereby approves of the agreement dated September 18, 2015 between the City of Whitewater and Strand Associates, Inc. for the Ann Street Detention Basin project.  The contract was received in our office on September 21, 2015 and is for a total amount of </w:t>
      </w:r>
      <w:r>
        <w:rPr>
          <w:b/>
        </w:rPr>
        <w:t>$27,000.</w:t>
      </w:r>
      <w:r>
        <w:t xml:space="preserve">  The design portion of this project is eligible for </w:t>
      </w:r>
      <w:r>
        <w:rPr>
          <w:b/>
        </w:rPr>
        <w:t>50% funding</w:t>
      </w:r>
      <w:r>
        <w:t xml:space="preserve">, up to the grant award amount of </w:t>
      </w:r>
      <w:r>
        <w:rPr>
          <w:b/>
        </w:rPr>
        <w:t>$12,500</w:t>
      </w:r>
      <w:r>
        <w:t xml:space="preserve"> through the Village’s Urban Nonpoint Source and </w:t>
      </w:r>
      <w:proofErr w:type="spellStart"/>
      <w:r>
        <w:t>Stormwater</w:t>
      </w:r>
      <w:proofErr w:type="spellEnd"/>
      <w:r>
        <w:t xml:space="preserve"> Grant # USC-LR14-64291-15.</w:t>
      </w:r>
    </w:p>
    <w:p w:rsidR="00ED4584" w:rsidRDefault="00ED4584" w:rsidP="00ED4584"/>
    <w:p w:rsidR="00ED4584" w:rsidRDefault="00ED4584" w:rsidP="00ED4584">
      <w:r>
        <w:rPr>
          <w:b/>
        </w:rPr>
        <w:t>Please note that any changes to the scope and amount or other additional project costs, must first receive prior written approval from the Department to be eligible for reimbursement.</w:t>
      </w:r>
      <w:r>
        <w:t xml:space="preserve">  Please call me at (262) 574-2126 if you have any questions about this approval.  Thank you for your participation in the Department’s Urban Nonpoint Source and </w:t>
      </w:r>
      <w:proofErr w:type="spellStart"/>
      <w:r>
        <w:t>Stormwater</w:t>
      </w:r>
      <w:proofErr w:type="spellEnd"/>
      <w:r>
        <w:t xml:space="preserve"> grant program.</w:t>
      </w:r>
    </w:p>
    <w:p w:rsidR="00ED4584" w:rsidRDefault="00ED4584" w:rsidP="00ED4584"/>
    <w:p w:rsidR="00ED4584" w:rsidRDefault="00ED4584" w:rsidP="00ED4584">
      <w:r>
        <w:t>Sincerely</w:t>
      </w:r>
    </w:p>
    <w:p w:rsidR="00ED4584" w:rsidRDefault="00ED4584" w:rsidP="00ED4584"/>
    <w:p w:rsidR="00ED4584" w:rsidRDefault="00ED4584" w:rsidP="00ED4584"/>
    <w:p w:rsidR="00ED4584" w:rsidRDefault="00ED4584" w:rsidP="00ED4584"/>
    <w:p w:rsidR="00ED4584" w:rsidRDefault="00ED4584" w:rsidP="00ED4584">
      <w:r>
        <w:t>Maureen McBroom</w:t>
      </w:r>
    </w:p>
    <w:p w:rsidR="00ED4584" w:rsidRDefault="00ED4584" w:rsidP="00ED4584">
      <w:r>
        <w:t>Storm Water Specialist</w:t>
      </w:r>
    </w:p>
    <w:p w:rsidR="00ED4584" w:rsidRDefault="00ED4584" w:rsidP="00ED4584"/>
    <w:p w:rsidR="00ED4584" w:rsidRDefault="00ED4584" w:rsidP="00ED4584"/>
    <w:p w:rsidR="00ED4584" w:rsidRDefault="00ED4584" w:rsidP="00ED4584">
      <w:r>
        <w:t>cc:</w:t>
      </w:r>
      <w:r>
        <w:tab/>
        <w:t xml:space="preserve">Tom </w:t>
      </w:r>
      <w:proofErr w:type="spellStart"/>
      <w:r>
        <w:t>Hagie</w:t>
      </w:r>
      <w:proofErr w:type="spellEnd"/>
      <w:r>
        <w:t xml:space="preserve">, Strand Associates, Inc. </w:t>
      </w:r>
    </w:p>
    <w:p w:rsidR="00ED4584" w:rsidRDefault="00ED4584" w:rsidP="00ED4584">
      <w:pPr>
        <w:ind w:left="720"/>
      </w:pPr>
      <w:proofErr w:type="spellStart"/>
      <w:r>
        <w:t>MaryRose</w:t>
      </w:r>
      <w:proofErr w:type="spellEnd"/>
      <w:r>
        <w:t xml:space="preserve"> Teves, DNR-Madison</w:t>
      </w:r>
    </w:p>
    <w:p w:rsidR="00ED4584" w:rsidRDefault="00ED4584" w:rsidP="000762C5"/>
    <w:sectPr w:rsidR="00ED4584" w:rsidSect="002B38AE">
      <w:headerReference w:type="default" r:id="rId10"/>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AB" w:rsidRDefault="002C63AB">
      <w:r>
        <w:separator/>
      </w:r>
    </w:p>
  </w:endnote>
  <w:endnote w:type="continuationSeparator" w:id="0">
    <w:p w:rsidR="002C63AB" w:rsidRDefault="002C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AB" w:rsidRDefault="002C63AB">
      <w:r>
        <w:separator/>
      </w:r>
    </w:p>
  </w:footnote>
  <w:footnote w:type="continuationSeparator" w:id="0">
    <w:p w:rsidR="002C63AB" w:rsidRDefault="002C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7D" w:rsidRDefault="00543C7D" w:rsidP="002B38A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v:fill color="whit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4"/>
    <w:rsid w:val="000009FD"/>
    <w:rsid w:val="00001E0C"/>
    <w:rsid w:val="000047D7"/>
    <w:rsid w:val="000075CE"/>
    <w:rsid w:val="00013FBA"/>
    <w:rsid w:val="00014351"/>
    <w:rsid w:val="000151C9"/>
    <w:rsid w:val="00021021"/>
    <w:rsid w:val="00031355"/>
    <w:rsid w:val="00035252"/>
    <w:rsid w:val="0003752F"/>
    <w:rsid w:val="0004304E"/>
    <w:rsid w:val="00051358"/>
    <w:rsid w:val="00067D54"/>
    <w:rsid w:val="00067EB0"/>
    <w:rsid w:val="00073494"/>
    <w:rsid w:val="000734E6"/>
    <w:rsid w:val="000762C5"/>
    <w:rsid w:val="000825E1"/>
    <w:rsid w:val="00083B81"/>
    <w:rsid w:val="000A06EE"/>
    <w:rsid w:val="000A15D9"/>
    <w:rsid w:val="000A3F40"/>
    <w:rsid w:val="000A50B4"/>
    <w:rsid w:val="000A7528"/>
    <w:rsid w:val="000B5F81"/>
    <w:rsid w:val="000D4F31"/>
    <w:rsid w:val="000E1EB7"/>
    <w:rsid w:val="000F0022"/>
    <w:rsid w:val="000F5B65"/>
    <w:rsid w:val="001011DA"/>
    <w:rsid w:val="001126BE"/>
    <w:rsid w:val="00115944"/>
    <w:rsid w:val="00116321"/>
    <w:rsid w:val="00137087"/>
    <w:rsid w:val="00144B73"/>
    <w:rsid w:val="00147ACE"/>
    <w:rsid w:val="0017710A"/>
    <w:rsid w:val="001816FA"/>
    <w:rsid w:val="00182942"/>
    <w:rsid w:val="00187A90"/>
    <w:rsid w:val="001D78CC"/>
    <w:rsid w:val="001D7B7F"/>
    <w:rsid w:val="001F18B9"/>
    <w:rsid w:val="001F6841"/>
    <w:rsid w:val="00212AD8"/>
    <w:rsid w:val="00215ED5"/>
    <w:rsid w:val="002549DE"/>
    <w:rsid w:val="00255823"/>
    <w:rsid w:val="00276137"/>
    <w:rsid w:val="00282B3A"/>
    <w:rsid w:val="002858E3"/>
    <w:rsid w:val="00291EAD"/>
    <w:rsid w:val="002A4EDB"/>
    <w:rsid w:val="002B38AE"/>
    <w:rsid w:val="002B5E0F"/>
    <w:rsid w:val="002B5E26"/>
    <w:rsid w:val="002B7598"/>
    <w:rsid w:val="002C0AF0"/>
    <w:rsid w:val="002C63AB"/>
    <w:rsid w:val="002D47B4"/>
    <w:rsid w:val="002D5C09"/>
    <w:rsid w:val="002D7775"/>
    <w:rsid w:val="002D794E"/>
    <w:rsid w:val="002E750E"/>
    <w:rsid w:val="002F58DC"/>
    <w:rsid w:val="00300E4E"/>
    <w:rsid w:val="00305159"/>
    <w:rsid w:val="003265B0"/>
    <w:rsid w:val="003277A6"/>
    <w:rsid w:val="00355F93"/>
    <w:rsid w:val="003566B4"/>
    <w:rsid w:val="0036021B"/>
    <w:rsid w:val="00386AAA"/>
    <w:rsid w:val="00391B9A"/>
    <w:rsid w:val="003A265A"/>
    <w:rsid w:val="003C463D"/>
    <w:rsid w:val="003D6A9A"/>
    <w:rsid w:val="003E61BE"/>
    <w:rsid w:val="003F2475"/>
    <w:rsid w:val="0040729C"/>
    <w:rsid w:val="00432DD1"/>
    <w:rsid w:val="00433861"/>
    <w:rsid w:val="00443A13"/>
    <w:rsid w:val="0045449A"/>
    <w:rsid w:val="00481816"/>
    <w:rsid w:val="00483863"/>
    <w:rsid w:val="00483B63"/>
    <w:rsid w:val="00484D12"/>
    <w:rsid w:val="004B06C7"/>
    <w:rsid w:val="004B163A"/>
    <w:rsid w:val="004C49B0"/>
    <w:rsid w:val="004C777F"/>
    <w:rsid w:val="004D3AF4"/>
    <w:rsid w:val="004F1AE0"/>
    <w:rsid w:val="0050665F"/>
    <w:rsid w:val="00506B73"/>
    <w:rsid w:val="00520B25"/>
    <w:rsid w:val="00525BC6"/>
    <w:rsid w:val="00526647"/>
    <w:rsid w:val="005327C2"/>
    <w:rsid w:val="00543C7D"/>
    <w:rsid w:val="005513A7"/>
    <w:rsid w:val="00554820"/>
    <w:rsid w:val="00556CE1"/>
    <w:rsid w:val="00557AF1"/>
    <w:rsid w:val="005675B4"/>
    <w:rsid w:val="0057156F"/>
    <w:rsid w:val="005868B2"/>
    <w:rsid w:val="005A1799"/>
    <w:rsid w:val="005C5238"/>
    <w:rsid w:val="005D62B4"/>
    <w:rsid w:val="005F5489"/>
    <w:rsid w:val="00604EEB"/>
    <w:rsid w:val="00611F05"/>
    <w:rsid w:val="0062147D"/>
    <w:rsid w:val="00632FB2"/>
    <w:rsid w:val="00633D37"/>
    <w:rsid w:val="006427B0"/>
    <w:rsid w:val="00664412"/>
    <w:rsid w:val="00664C1A"/>
    <w:rsid w:val="00674405"/>
    <w:rsid w:val="00675E6F"/>
    <w:rsid w:val="00677719"/>
    <w:rsid w:val="0069181B"/>
    <w:rsid w:val="006B0B3D"/>
    <w:rsid w:val="006B6D55"/>
    <w:rsid w:val="006F0138"/>
    <w:rsid w:val="00707411"/>
    <w:rsid w:val="00711919"/>
    <w:rsid w:val="0071604A"/>
    <w:rsid w:val="00720E05"/>
    <w:rsid w:val="00725547"/>
    <w:rsid w:val="007373A9"/>
    <w:rsid w:val="007446FE"/>
    <w:rsid w:val="0075479E"/>
    <w:rsid w:val="00770FA8"/>
    <w:rsid w:val="007715B6"/>
    <w:rsid w:val="00774723"/>
    <w:rsid w:val="007771AD"/>
    <w:rsid w:val="007A0760"/>
    <w:rsid w:val="007A14F1"/>
    <w:rsid w:val="007A1C6A"/>
    <w:rsid w:val="007A3D43"/>
    <w:rsid w:val="007A652B"/>
    <w:rsid w:val="007A7411"/>
    <w:rsid w:val="007A7A4E"/>
    <w:rsid w:val="007B46C7"/>
    <w:rsid w:val="007B530C"/>
    <w:rsid w:val="007C3031"/>
    <w:rsid w:val="007C5AC3"/>
    <w:rsid w:val="007E0569"/>
    <w:rsid w:val="0080244B"/>
    <w:rsid w:val="00803798"/>
    <w:rsid w:val="0080628E"/>
    <w:rsid w:val="0080745A"/>
    <w:rsid w:val="00807878"/>
    <w:rsid w:val="00813013"/>
    <w:rsid w:val="0081541A"/>
    <w:rsid w:val="00815E21"/>
    <w:rsid w:val="008160B1"/>
    <w:rsid w:val="00826E29"/>
    <w:rsid w:val="008338B2"/>
    <w:rsid w:val="00833FC4"/>
    <w:rsid w:val="00846C68"/>
    <w:rsid w:val="00846E60"/>
    <w:rsid w:val="0084799F"/>
    <w:rsid w:val="0085100C"/>
    <w:rsid w:val="00860050"/>
    <w:rsid w:val="008733E8"/>
    <w:rsid w:val="008924DD"/>
    <w:rsid w:val="008947F9"/>
    <w:rsid w:val="0089632D"/>
    <w:rsid w:val="008B0885"/>
    <w:rsid w:val="008B2E00"/>
    <w:rsid w:val="008C1A7A"/>
    <w:rsid w:val="008C3745"/>
    <w:rsid w:val="008D15B1"/>
    <w:rsid w:val="008D216B"/>
    <w:rsid w:val="008E48DE"/>
    <w:rsid w:val="008E678D"/>
    <w:rsid w:val="008E79F9"/>
    <w:rsid w:val="008F4534"/>
    <w:rsid w:val="008F7C35"/>
    <w:rsid w:val="00920587"/>
    <w:rsid w:val="009317F9"/>
    <w:rsid w:val="009408CE"/>
    <w:rsid w:val="00947D76"/>
    <w:rsid w:val="00965FED"/>
    <w:rsid w:val="009727B7"/>
    <w:rsid w:val="00974502"/>
    <w:rsid w:val="00976B02"/>
    <w:rsid w:val="00976DDF"/>
    <w:rsid w:val="009A43EA"/>
    <w:rsid w:val="009B032C"/>
    <w:rsid w:val="009C00F5"/>
    <w:rsid w:val="009D4148"/>
    <w:rsid w:val="009F0A8D"/>
    <w:rsid w:val="00A03DC8"/>
    <w:rsid w:val="00A0769D"/>
    <w:rsid w:val="00A17954"/>
    <w:rsid w:val="00A236E7"/>
    <w:rsid w:val="00A35C00"/>
    <w:rsid w:val="00A41D5B"/>
    <w:rsid w:val="00A47DEE"/>
    <w:rsid w:val="00A5331B"/>
    <w:rsid w:val="00A631E8"/>
    <w:rsid w:val="00A73FCD"/>
    <w:rsid w:val="00A86514"/>
    <w:rsid w:val="00AA148E"/>
    <w:rsid w:val="00AB27DC"/>
    <w:rsid w:val="00AC5CE4"/>
    <w:rsid w:val="00AD4D8D"/>
    <w:rsid w:val="00AF6C1C"/>
    <w:rsid w:val="00B264EC"/>
    <w:rsid w:val="00B3774F"/>
    <w:rsid w:val="00B40C9F"/>
    <w:rsid w:val="00B40EF3"/>
    <w:rsid w:val="00B450AB"/>
    <w:rsid w:val="00B45441"/>
    <w:rsid w:val="00B66455"/>
    <w:rsid w:val="00B66E27"/>
    <w:rsid w:val="00B9037D"/>
    <w:rsid w:val="00BA121D"/>
    <w:rsid w:val="00BA1791"/>
    <w:rsid w:val="00BB3E25"/>
    <w:rsid w:val="00BC43B8"/>
    <w:rsid w:val="00BD4E06"/>
    <w:rsid w:val="00BE2C89"/>
    <w:rsid w:val="00BF3C43"/>
    <w:rsid w:val="00BF7FB3"/>
    <w:rsid w:val="00C005E3"/>
    <w:rsid w:val="00C05DF7"/>
    <w:rsid w:val="00C108A7"/>
    <w:rsid w:val="00C12DF6"/>
    <w:rsid w:val="00C15BDE"/>
    <w:rsid w:val="00C1611F"/>
    <w:rsid w:val="00C17A0B"/>
    <w:rsid w:val="00C30688"/>
    <w:rsid w:val="00C32459"/>
    <w:rsid w:val="00C333E1"/>
    <w:rsid w:val="00C634E0"/>
    <w:rsid w:val="00C9677A"/>
    <w:rsid w:val="00CA23EC"/>
    <w:rsid w:val="00CA255A"/>
    <w:rsid w:val="00CE173C"/>
    <w:rsid w:val="00CE663D"/>
    <w:rsid w:val="00CE715D"/>
    <w:rsid w:val="00CF0EE6"/>
    <w:rsid w:val="00CF2ADA"/>
    <w:rsid w:val="00CF5C38"/>
    <w:rsid w:val="00D03750"/>
    <w:rsid w:val="00D05773"/>
    <w:rsid w:val="00D12BC1"/>
    <w:rsid w:val="00D216E4"/>
    <w:rsid w:val="00D739C8"/>
    <w:rsid w:val="00D73B6C"/>
    <w:rsid w:val="00D831B0"/>
    <w:rsid w:val="00D948A4"/>
    <w:rsid w:val="00DA181C"/>
    <w:rsid w:val="00DB618B"/>
    <w:rsid w:val="00DC024A"/>
    <w:rsid w:val="00DD17DC"/>
    <w:rsid w:val="00DE7292"/>
    <w:rsid w:val="00E02DBA"/>
    <w:rsid w:val="00E079FC"/>
    <w:rsid w:val="00E160E7"/>
    <w:rsid w:val="00E2062D"/>
    <w:rsid w:val="00E36B86"/>
    <w:rsid w:val="00E562E9"/>
    <w:rsid w:val="00E56546"/>
    <w:rsid w:val="00E739E0"/>
    <w:rsid w:val="00E90B04"/>
    <w:rsid w:val="00E96227"/>
    <w:rsid w:val="00EB05BD"/>
    <w:rsid w:val="00EB275E"/>
    <w:rsid w:val="00ED4584"/>
    <w:rsid w:val="00EE2E66"/>
    <w:rsid w:val="00EE43CD"/>
    <w:rsid w:val="00EF2D00"/>
    <w:rsid w:val="00EF69C2"/>
    <w:rsid w:val="00EF7E99"/>
    <w:rsid w:val="00F03207"/>
    <w:rsid w:val="00F04469"/>
    <w:rsid w:val="00F048D9"/>
    <w:rsid w:val="00F101A8"/>
    <w:rsid w:val="00F14D77"/>
    <w:rsid w:val="00F21435"/>
    <w:rsid w:val="00F218AA"/>
    <w:rsid w:val="00F345B8"/>
    <w:rsid w:val="00F379ED"/>
    <w:rsid w:val="00F461A1"/>
    <w:rsid w:val="00F53A40"/>
    <w:rsid w:val="00F6464C"/>
    <w:rsid w:val="00F66C0F"/>
    <w:rsid w:val="00F67548"/>
    <w:rsid w:val="00F73FD0"/>
    <w:rsid w:val="00F9152B"/>
    <w:rsid w:val="00F9674C"/>
    <w:rsid w:val="00FB3608"/>
    <w:rsid w:val="00FC3B1C"/>
    <w:rsid w:val="00FE7291"/>
    <w:rsid w:val="00FF0C3E"/>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style="mso-position-horizontal-relative:page;mso-position-vertical-relative:page" fill="f" fillcolor="white">
      <v:fill color="whit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90386">
      <w:bodyDiv w:val="1"/>
      <w:marLeft w:val="0"/>
      <w:marRight w:val="0"/>
      <w:marTop w:val="0"/>
      <w:marBottom w:val="0"/>
      <w:divBdr>
        <w:top w:val="none" w:sz="0" w:space="0" w:color="auto"/>
        <w:left w:val="none" w:sz="0" w:space="0" w:color="auto"/>
        <w:bottom w:val="none" w:sz="0" w:space="0" w:color="auto"/>
        <w:right w:val="none" w:sz="0" w:space="0" w:color="auto"/>
      </w:divBdr>
    </w:div>
    <w:div w:id="8172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Wisconsin DNR</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McBroom</dc:creator>
  <cp:lastModifiedBy>Laura E Spears</cp:lastModifiedBy>
  <cp:revision>2</cp:revision>
  <cp:lastPrinted>2011-01-05T15:42:00Z</cp:lastPrinted>
  <dcterms:created xsi:type="dcterms:W3CDTF">2015-11-02T16:36:00Z</dcterms:created>
  <dcterms:modified xsi:type="dcterms:W3CDTF">2015-11-02T16:36:00Z</dcterms:modified>
</cp:coreProperties>
</file>