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9353B" w14:textId="77777777" w:rsidR="00D01BBE" w:rsidRPr="003507A6" w:rsidRDefault="00D01BBE" w:rsidP="00D01BBE">
      <w:pPr>
        <w:pStyle w:val="NoSpacing"/>
        <w:jc w:val="center"/>
        <w:rPr>
          <w:rFonts w:cstheme="minorHAnsi"/>
          <w:b/>
          <w:sz w:val="32"/>
          <w:szCs w:val="32"/>
        </w:rPr>
      </w:pPr>
      <w:r w:rsidRPr="003507A6">
        <w:rPr>
          <w:rFonts w:cstheme="minorHAnsi"/>
          <w:b/>
          <w:sz w:val="32"/>
          <w:szCs w:val="32"/>
        </w:rPr>
        <w:t>Citizen Lake Monitoring Network</w:t>
      </w:r>
    </w:p>
    <w:p w14:paraId="261058EF" w14:textId="5C307FBF" w:rsidR="00D92126" w:rsidRPr="003507A6" w:rsidRDefault="00D01BBE" w:rsidP="00D92126">
      <w:pPr>
        <w:pStyle w:val="NoSpacing"/>
        <w:jc w:val="center"/>
        <w:rPr>
          <w:rFonts w:cstheme="minorHAnsi"/>
          <w:b/>
          <w:sz w:val="44"/>
          <w:szCs w:val="44"/>
        </w:rPr>
      </w:pPr>
      <w:r w:rsidRPr="003507A6">
        <w:rPr>
          <w:rFonts w:cstheme="minorHAnsi"/>
          <w:b/>
          <w:sz w:val="44"/>
          <w:szCs w:val="44"/>
        </w:rPr>
        <w:t>Volunteer Lake Level Monitoring Protocol</w:t>
      </w:r>
    </w:p>
    <w:sdt>
      <w:sdtPr>
        <w:rPr>
          <w:rFonts w:asciiTheme="minorHAnsi" w:eastAsiaTheme="minorHAnsi" w:hAnsiTheme="minorHAnsi" w:cstheme="minorHAnsi"/>
          <w:b w:val="0"/>
          <w:bCs w:val="0"/>
          <w:color w:val="auto"/>
          <w:sz w:val="22"/>
          <w:szCs w:val="22"/>
          <w:lang w:eastAsia="en-US"/>
        </w:rPr>
        <w:id w:val="-291214293"/>
        <w:docPartObj>
          <w:docPartGallery w:val="Table of Contents"/>
          <w:docPartUnique/>
        </w:docPartObj>
      </w:sdtPr>
      <w:sdtEndPr>
        <w:rPr>
          <w:noProof/>
        </w:rPr>
      </w:sdtEndPr>
      <w:sdtContent>
        <w:p w14:paraId="3EFAE724" w14:textId="77777777" w:rsidR="00D01BBE" w:rsidRPr="003507A6" w:rsidRDefault="00D01BBE">
          <w:pPr>
            <w:pStyle w:val="TOCHeading"/>
            <w:rPr>
              <w:rFonts w:asciiTheme="minorHAnsi" w:hAnsiTheme="minorHAnsi" w:cstheme="minorHAnsi"/>
            </w:rPr>
          </w:pPr>
          <w:r w:rsidRPr="003507A6">
            <w:rPr>
              <w:rFonts w:asciiTheme="minorHAnsi" w:hAnsiTheme="minorHAnsi" w:cstheme="minorHAnsi"/>
            </w:rPr>
            <w:t>Table of Contents</w:t>
          </w:r>
        </w:p>
        <w:p w14:paraId="2E009E90" w14:textId="77777777" w:rsidR="009F3D9E" w:rsidRDefault="00EB7653">
          <w:pPr>
            <w:pStyle w:val="TOC1"/>
            <w:tabs>
              <w:tab w:val="clear" w:pos="380"/>
              <w:tab w:val="left" w:pos="367"/>
            </w:tabs>
            <w:rPr>
              <w:rFonts w:eastAsiaTheme="minorEastAsia" w:cstheme="minorBidi"/>
              <w:lang w:eastAsia="ja-JP"/>
            </w:rPr>
          </w:pPr>
          <w:r w:rsidRPr="003507A6">
            <w:rPr>
              <w:rFonts w:cstheme="minorHAnsi"/>
            </w:rPr>
            <w:fldChar w:fldCharType="begin"/>
          </w:r>
          <w:r w:rsidR="00D01BBE" w:rsidRPr="003507A6">
            <w:rPr>
              <w:rFonts w:cstheme="minorHAnsi"/>
            </w:rPr>
            <w:instrText xml:space="preserve"> TOC \o "1-3" \h \z \u </w:instrText>
          </w:r>
          <w:r w:rsidRPr="003507A6">
            <w:rPr>
              <w:rFonts w:cstheme="minorHAnsi"/>
            </w:rPr>
            <w:fldChar w:fldCharType="separate"/>
          </w:r>
          <w:r w:rsidR="009F3D9E" w:rsidRPr="00097608">
            <w:rPr>
              <w:rFonts w:cstheme="minorHAnsi"/>
            </w:rPr>
            <w:t>I.</w:t>
          </w:r>
          <w:r w:rsidR="009F3D9E">
            <w:rPr>
              <w:rFonts w:eastAsiaTheme="minorEastAsia" w:cstheme="minorBidi"/>
              <w:lang w:eastAsia="ja-JP"/>
            </w:rPr>
            <w:tab/>
          </w:r>
          <w:r w:rsidR="009F3D9E" w:rsidRPr="00097608">
            <w:rPr>
              <w:rFonts w:cstheme="minorHAnsi"/>
            </w:rPr>
            <w:t>Program Contacts</w:t>
          </w:r>
          <w:r w:rsidR="009F3D9E">
            <w:tab/>
          </w:r>
          <w:r w:rsidR="009F3D9E">
            <w:fldChar w:fldCharType="begin"/>
          </w:r>
          <w:r w:rsidR="009F3D9E">
            <w:instrText xml:space="preserve"> PAGEREF _Toc297753058 \h </w:instrText>
          </w:r>
          <w:r w:rsidR="009F3D9E">
            <w:fldChar w:fldCharType="separate"/>
          </w:r>
          <w:r w:rsidR="008D519D">
            <w:t>1</w:t>
          </w:r>
          <w:r w:rsidR="009F3D9E">
            <w:fldChar w:fldCharType="end"/>
          </w:r>
        </w:p>
        <w:p w14:paraId="68CFC1B8" w14:textId="77777777" w:rsidR="009F3D9E" w:rsidRDefault="009F3D9E">
          <w:pPr>
            <w:pStyle w:val="TOC1"/>
            <w:tabs>
              <w:tab w:val="left" w:pos="445"/>
            </w:tabs>
            <w:rPr>
              <w:rFonts w:eastAsiaTheme="minorEastAsia" w:cstheme="minorBidi"/>
              <w:lang w:eastAsia="ja-JP"/>
            </w:rPr>
          </w:pPr>
          <w:r w:rsidRPr="00097608">
            <w:rPr>
              <w:rFonts w:cstheme="minorHAnsi"/>
            </w:rPr>
            <w:t>II.</w:t>
          </w:r>
          <w:r>
            <w:rPr>
              <w:rFonts w:eastAsiaTheme="minorEastAsia" w:cstheme="minorBidi"/>
              <w:lang w:eastAsia="ja-JP"/>
            </w:rPr>
            <w:tab/>
          </w:r>
          <w:r w:rsidRPr="00097608">
            <w:rPr>
              <w:rFonts w:cstheme="minorHAnsi"/>
            </w:rPr>
            <w:t>Project Background and Goals</w:t>
          </w:r>
          <w:r>
            <w:tab/>
          </w:r>
          <w:r>
            <w:fldChar w:fldCharType="begin"/>
          </w:r>
          <w:r>
            <w:instrText xml:space="preserve"> PAGEREF _Toc297753059 \h </w:instrText>
          </w:r>
          <w:r>
            <w:fldChar w:fldCharType="separate"/>
          </w:r>
          <w:r w:rsidR="008D519D">
            <w:t>2</w:t>
          </w:r>
          <w:r>
            <w:fldChar w:fldCharType="end"/>
          </w:r>
        </w:p>
        <w:p w14:paraId="05478DA8" w14:textId="77777777" w:rsidR="009F3D9E" w:rsidRDefault="009F3D9E">
          <w:pPr>
            <w:pStyle w:val="TOC1"/>
            <w:tabs>
              <w:tab w:val="clear" w:pos="540"/>
              <w:tab w:val="left" w:pos="523"/>
            </w:tabs>
            <w:rPr>
              <w:rFonts w:eastAsiaTheme="minorEastAsia" w:cstheme="minorBidi"/>
              <w:lang w:eastAsia="ja-JP"/>
            </w:rPr>
          </w:pPr>
          <w:r w:rsidRPr="00097608">
            <w:rPr>
              <w:rFonts w:cstheme="minorHAnsi"/>
            </w:rPr>
            <w:t>III.</w:t>
          </w:r>
          <w:r>
            <w:rPr>
              <w:rFonts w:eastAsiaTheme="minorEastAsia" w:cstheme="minorBidi"/>
              <w:lang w:eastAsia="ja-JP"/>
            </w:rPr>
            <w:tab/>
          </w:r>
          <w:r w:rsidRPr="00097608">
            <w:rPr>
              <w:rFonts w:cstheme="minorHAnsi"/>
            </w:rPr>
            <w:t>Volunteer Time Commitment</w:t>
          </w:r>
          <w:r>
            <w:tab/>
          </w:r>
          <w:r>
            <w:fldChar w:fldCharType="begin"/>
          </w:r>
          <w:r>
            <w:instrText xml:space="preserve"> PAGEREF _Toc297753060 \h </w:instrText>
          </w:r>
          <w:r>
            <w:fldChar w:fldCharType="separate"/>
          </w:r>
          <w:r w:rsidR="008D519D">
            <w:t>2</w:t>
          </w:r>
          <w:r>
            <w:fldChar w:fldCharType="end"/>
          </w:r>
        </w:p>
        <w:p w14:paraId="25122965" w14:textId="77777777" w:rsidR="009F3D9E" w:rsidRDefault="009F3D9E">
          <w:pPr>
            <w:pStyle w:val="TOC1"/>
            <w:tabs>
              <w:tab w:val="left" w:pos="512"/>
            </w:tabs>
            <w:rPr>
              <w:rFonts w:eastAsiaTheme="minorEastAsia" w:cstheme="minorBidi"/>
              <w:lang w:eastAsia="ja-JP"/>
            </w:rPr>
          </w:pPr>
          <w:r w:rsidRPr="00097608">
            <w:rPr>
              <w:rFonts w:cstheme="minorHAnsi"/>
            </w:rPr>
            <w:t>IV.</w:t>
          </w:r>
          <w:r>
            <w:rPr>
              <w:rFonts w:eastAsiaTheme="minorEastAsia" w:cstheme="minorBidi"/>
              <w:lang w:eastAsia="ja-JP"/>
            </w:rPr>
            <w:tab/>
          </w:r>
          <w:r w:rsidRPr="00097608">
            <w:rPr>
              <w:rFonts w:cstheme="minorHAnsi"/>
            </w:rPr>
            <w:t>Volunteer Duties</w:t>
          </w:r>
          <w:r>
            <w:tab/>
          </w:r>
          <w:r>
            <w:fldChar w:fldCharType="begin"/>
          </w:r>
          <w:r>
            <w:instrText xml:space="preserve"> PAGEREF _Toc297753061 \h </w:instrText>
          </w:r>
          <w:r>
            <w:fldChar w:fldCharType="separate"/>
          </w:r>
          <w:r w:rsidR="008D519D">
            <w:t>3</w:t>
          </w:r>
          <w:r>
            <w:fldChar w:fldCharType="end"/>
          </w:r>
        </w:p>
        <w:p w14:paraId="44CAC67B" w14:textId="77777777" w:rsidR="009F3D9E" w:rsidRDefault="009F3D9E">
          <w:pPr>
            <w:pStyle w:val="TOC1"/>
            <w:tabs>
              <w:tab w:val="left" w:pos="434"/>
            </w:tabs>
            <w:rPr>
              <w:rFonts w:eastAsiaTheme="minorEastAsia" w:cstheme="minorBidi"/>
              <w:lang w:eastAsia="ja-JP"/>
            </w:rPr>
          </w:pPr>
          <w:r w:rsidRPr="00097608">
            <w:rPr>
              <w:rFonts w:cstheme="minorHAnsi"/>
            </w:rPr>
            <w:t>V.</w:t>
          </w:r>
          <w:r>
            <w:rPr>
              <w:rFonts w:eastAsiaTheme="minorEastAsia" w:cstheme="minorBidi"/>
              <w:lang w:eastAsia="ja-JP"/>
            </w:rPr>
            <w:tab/>
          </w:r>
          <w:r w:rsidRPr="00097608">
            <w:rPr>
              <w:rFonts w:cstheme="minorHAnsi"/>
            </w:rPr>
            <w:t>Equipment</w:t>
          </w:r>
          <w:r>
            <w:tab/>
          </w:r>
          <w:r>
            <w:fldChar w:fldCharType="begin"/>
          </w:r>
          <w:r>
            <w:instrText xml:space="preserve"> PAGEREF _Toc297753062 \h </w:instrText>
          </w:r>
          <w:r>
            <w:fldChar w:fldCharType="separate"/>
          </w:r>
          <w:r w:rsidR="008D519D">
            <w:t>3</w:t>
          </w:r>
          <w:r>
            <w:fldChar w:fldCharType="end"/>
          </w:r>
        </w:p>
        <w:p w14:paraId="322D3EC4" w14:textId="77777777" w:rsidR="009F3D9E" w:rsidRDefault="009F3D9E">
          <w:pPr>
            <w:pStyle w:val="TOC1"/>
            <w:tabs>
              <w:tab w:val="left" w:pos="512"/>
            </w:tabs>
            <w:rPr>
              <w:rFonts w:eastAsiaTheme="minorEastAsia" w:cstheme="minorBidi"/>
              <w:lang w:eastAsia="ja-JP"/>
            </w:rPr>
          </w:pPr>
          <w:r w:rsidRPr="00097608">
            <w:rPr>
              <w:rFonts w:cstheme="minorHAnsi"/>
            </w:rPr>
            <w:t>VI.</w:t>
          </w:r>
          <w:r>
            <w:rPr>
              <w:rFonts w:eastAsiaTheme="minorEastAsia" w:cstheme="minorBidi"/>
              <w:lang w:eastAsia="ja-JP"/>
            </w:rPr>
            <w:tab/>
          </w:r>
          <w:r w:rsidRPr="00097608">
            <w:rPr>
              <w:rFonts w:cstheme="minorHAnsi"/>
            </w:rPr>
            <w:t>Safety</w:t>
          </w:r>
          <w:r>
            <w:tab/>
          </w:r>
          <w:r>
            <w:fldChar w:fldCharType="begin"/>
          </w:r>
          <w:r>
            <w:instrText xml:space="preserve"> PAGEREF _Toc297753063 \h </w:instrText>
          </w:r>
          <w:r>
            <w:fldChar w:fldCharType="separate"/>
          </w:r>
          <w:r w:rsidR="008D519D">
            <w:t>3</w:t>
          </w:r>
          <w:r>
            <w:fldChar w:fldCharType="end"/>
          </w:r>
        </w:p>
        <w:p w14:paraId="0CCDB621" w14:textId="77777777" w:rsidR="009F3D9E" w:rsidRDefault="009F3D9E">
          <w:pPr>
            <w:pStyle w:val="TOC1"/>
            <w:tabs>
              <w:tab w:val="left" w:pos="590"/>
            </w:tabs>
            <w:rPr>
              <w:rFonts w:eastAsiaTheme="minorEastAsia" w:cstheme="minorBidi"/>
              <w:lang w:eastAsia="ja-JP"/>
            </w:rPr>
          </w:pPr>
          <w:r w:rsidRPr="00097608">
            <w:rPr>
              <w:rFonts w:cstheme="minorHAnsi"/>
            </w:rPr>
            <w:t>VII.</w:t>
          </w:r>
          <w:r>
            <w:rPr>
              <w:rFonts w:eastAsiaTheme="minorEastAsia" w:cstheme="minorBidi"/>
              <w:lang w:eastAsia="ja-JP"/>
            </w:rPr>
            <w:tab/>
          </w:r>
          <w:r w:rsidRPr="00097608">
            <w:rPr>
              <w:rFonts w:cstheme="minorHAnsi"/>
            </w:rPr>
            <w:t>Lake Level Monitoring</w:t>
          </w:r>
          <w:r>
            <w:tab/>
          </w:r>
          <w:r>
            <w:fldChar w:fldCharType="begin"/>
          </w:r>
          <w:r>
            <w:instrText xml:space="preserve"> PAGEREF _Toc297753064 \h </w:instrText>
          </w:r>
          <w:r>
            <w:fldChar w:fldCharType="separate"/>
          </w:r>
          <w:r w:rsidR="008D519D">
            <w:t>4</w:t>
          </w:r>
          <w:r>
            <w:fldChar w:fldCharType="end"/>
          </w:r>
        </w:p>
        <w:p w14:paraId="4AD0CA0F" w14:textId="77777777" w:rsidR="009F3D9E" w:rsidRDefault="009F3D9E">
          <w:pPr>
            <w:pStyle w:val="TOC1"/>
            <w:tabs>
              <w:tab w:val="left" w:pos="720"/>
            </w:tabs>
            <w:rPr>
              <w:rFonts w:eastAsiaTheme="minorEastAsia" w:cstheme="minorBidi"/>
              <w:lang w:eastAsia="ja-JP"/>
            </w:rPr>
          </w:pPr>
          <w:r w:rsidRPr="00097608">
            <w:rPr>
              <w:rFonts w:cstheme="minorHAnsi"/>
            </w:rPr>
            <w:t>VIII.</w:t>
          </w:r>
          <w:r>
            <w:rPr>
              <w:rFonts w:eastAsiaTheme="minorEastAsia" w:cstheme="minorBidi"/>
              <w:lang w:eastAsia="ja-JP"/>
            </w:rPr>
            <w:tab/>
          </w:r>
          <w:r w:rsidRPr="00097608">
            <w:rPr>
              <w:rFonts w:cstheme="minorHAnsi"/>
            </w:rPr>
            <w:t>Data Management</w:t>
          </w:r>
          <w:r>
            <w:tab/>
          </w:r>
          <w:r>
            <w:fldChar w:fldCharType="begin"/>
          </w:r>
          <w:r>
            <w:instrText xml:space="preserve"> PAGEREF _Toc297753065 \h </w:instrText>
          </w:r>
          <w:r>
            <w:fldChar w:fldCharType="separate"/>
          </w:r>
          <w:r w:rsidR="008D519D">
            <w:t>8</w:t>
          </w:r>
          <w:r>
            <w:fldChar w:fldCharType="end"/>
          </w:r>
        </w:p>
        <w:p w14:paraId="46E47286" w14:textId="77777777" w:rsidR="009F3D9E" w:rsidRDefault="009F3D9E">
          <w:pPr>
            <w:pStyle w:val="TOC1"/>
            <w:tabs>
              <w:tab w:val="left" w:pos="504"/>
            </w:tabs>
            <w:rPr>
              <w:rFonts w:eastAsiaTheme="minorEastAsia" w:cstheme="minorBidi"/>
              <w:lang w:eastAsia="ja-JP"/>
            </w:rPr>
          </w:pPr>
          <w:r w:rsidRPr="00097608">
            <w:rPr>
              <w:rFonts w:cstheme="minorHAnsi"/>
            </w:rPr>
            <w:t>IX.</w:t>
          </w:r>
          <w:r>
            <w:rPr>
              <w:rFonts w:eastAsiaTheme="minorEastAsia" w:cstheme="minorBidi"/>
              <w:lang w:eastAsia="ja-JP"/>
            </w:rPr>
            <w:tab/>
          </w:r>
          <w:r w:rsidRPr="00097608">
            <w:rPr>
              <w:rFonts w:cstheme="minorHAnsi"/>
            </w:rPr>
            <w:t>Quality Assurance</w:t>
          </w:r>
          <w:r>
            <w:tab/>
          </w:r>
          <w:r>
            <w:fldChar w:fldCharType="begin"/>
          </w:r>
          <w:r>
            <w:instrText xml:space="preserve"> PAGEREF _Toc297753066 \h </w:instrText>
          </w:r>
          <w:r>
            <w:fldChar w:fldCharType="separate"/>
          </w:r>
          <w:r w:rsidR="008D519D">
            <w:t>13</w:t>
          </w:r>
          <w:r>
            <w:fldChar w:fldCharType="end"/>
          </w:r>
        </w:p>
        <w:p w14:paraId="450A46B0" w14:textId="77777777" w:rsidR="009F3D9E" w:rsidRDefault="009F3D9E">
          <w:pPr>
            <w:pStyle w:val="TOC1"/>
            <w:tabs>
              <w:tab w:val="left" w:pos="426"/>
            </w:tabs>
            <w:rPr>
              <w:rFonts w:eastAsiaTheme="minorEastAsia" w:cstheme="minorBidi"/>
              <w:lang w:eastAsia="ja-JP"/>
            </w:rPr>
          </w:pPr>
          <w:r w:rsidRPr="00097608">
            <w:rPr>
              <w:rFonts w:cstheme="minorHAnsi"/>
            </w:rPr>
            <w:t>X.</w:t>
          </w:r>
          <w:r>
            <w:rPr>
              <w:rFonts w:eastAsiaTheme="minorEastAsia" w:cstheme="minorBidi"/>
              <w:lang w:eastAsia="ja-JP"/>
            </w:rPr>
            <w:tab/>
          </w:r>
          <w:r w:rsidRPr="00097608">
            <w:rPr>
              <w:rFonts w:cstheme="minorHAnsi"/>
            </w:rPr>
            <w:t>Aquatic Invasive Species</w:t>
          </w:r>
          <w:r>
            <w:tab/>
          </w:r>
          <w:r>
            <w:fldChar w:fldCharType="begin"/>
          </w:r>
          <w:r>
            <w:instrText xml:space="preserve"> PAGEREF _Toc297753067 \h </w:instrText>
          </w:r>
          <w:r>
            <w:fldChar w:fldCharType="separate"/>
          </w:r>
          <w:r w:rsidR="008D519D">
            <w:t>13</w:t>
          </w:r>
          <w:r>
            <w:fldChar w:fldCharType="end"/>
          </w:r>
        </w:p>
        <w:p w14:paraId="364696C5" w14:textId="77777777" w:rsidR="009F3D9E" w:rsidRDefault="009F3D9E">
          <w:pPr>
            <w:pStyle w:val="TOC1"/>
            <w:tabs>
              <w:tab w:val="left" w:pos="504"/>
            </w:tabs>
            <w:rPr>
              <w:rFonts w:eastAsiaTheme="minorEastAsia" w:cstheme="minorBidi"/>
              <w:lang w:eastAsia="ja-JP"/>
            </w:rPr>
          </w:pPr>
          <w:r w:rsidRPr="00097608">
            <w:rPr>
              <w:rFonts w:cstheme="minorHAnsi"/>
            </w:rPr>
            <w:t>XI.</w:t>
          </w:r>
          <w:r>
            <w:rPr>
              <w:rFonts w:eastAsiaTheme="minorEastAsia" w:cstheme="minorBidi"/>
              <w:lang w:eastAsia="ja-JP"/>
            </w:rPr>
            <w:tab/>
          </w:r>
          <w:r w:rsidRPr="00097608">
            <w:rPr>
              <w:rFonts w:cstheme="minorHAnsi"/>
            </w:rPr>
            <w:t>References</w:t>
          </w:r>
          <w:r>
            <w:tab/>
          </w:r>
          <w:r>
            <w:fldChar w:fldCharType="begin"/>
          </w:r>
          <w:r>
            <w:instrText xml:space="preserve"> PAGEREF _Toc297753068 \h </w:instrText>
          </w:r>
          <w:r>
            <w:fldChar w:fldCharType="separate"/>
          </w:r>
          <w:r w:rsidR="008D519D">
            <w:t>15</w:t>
          </w:r>
          <w:r>
            <w:fldChar w:fldCharType="end"/>
          </w:r>
        </w:p>
        <w:p w14:paraId="4D12CC52" w14:textId="77777777" w:rsidR="009F3D9E" w:rsidRDefault="009F3D9E">
          <w:pPr>
            <w:pStyle w:val="TOC1"/>
            <w:rPr>
              <w:rFonts w:eastAsiaTheme="minorEastAsia" w:cstheme="minorBidi"/>
              <w:lang w:eastAsia="ja-JP"/>
            </w:rPr>
          </w:pPr>
          <w:r w:rsidRPr="00097608">
            <w:rPr>
              <w:rFonts w:cstheme="minorHAnsi"/>
            </w:rPr>
            <w:t>Appendix A. Volunteer Lake Level Monitoring Instructions – Quick Sheet</w:t>
          </w:r>
          <w:r>
            <w:tab/>
          </w:r>
          <w:r>
            <w:fldChar w:fldCharType="begin"/>
          </w:r>
          <w:r>
            <w:instrText xml:space="preserve"> PAGEREF _Toc297753069 \h </w:instrText>
          </w:r>
          <w:r>
            <w:fldChar w:fldCharType="separate"/>
          </w:r>
          <w:r w:rsidR="008D519D">
            <w:t>16</w:t>
          </w:r>
          <w:r>
            <w:fldChar w:fldCharType="end"/>
          </w:r>
        </w:p>
        <w:p w14:paraId="65354DF0" w14:textId="77777777" w:rsidR="009F3D9E" w:rsidRDefault="009F3D9E">
          <w:pPr>
            <w:pStyle w:val="TOC1"/>
            <w:rPr>
              <w:rFonts w:eastAsiaTheme="minorEastAsia" w:cstheme="minorBidi"/>
              <w:lang w:eastAsia="ja-JP"/>
            </w:rPr>
          </w:pPr>
          <w:r w:rsidRPr="00097608">
            <w:rPr>
              <w:rFonts w:cstheme="minorHAnsi"/>
            </w:rPr>
            <w:t>Appendix B. Volunteer Lake Level Monitoring Datasheet</w:t>
          </w:r>
          <w:r>
            <w:tab/>
          </w:r>
          <w:r>
            <w:fldChar w:fldCharType="begin"/>
          </w:r>
          <w:r>
            <w:instrText xml:space="preserve"> PAGEREF _Toc297753070 \h </w:instrText>
          </w:r>
          <w:r>
            <w:fldChar w:fldCharType="separate"/>
          </w:r>
          <w:r w:rsidR="008D519D">
            <w:t>17</w:t>
          </w:r>
          <w:r>
            <w:fldChar w:fldCharType="end"/>
          </w:r>
        </w:p>
        <w:p w14:paraId="48FBDC75" w14:textId="77777777" w:rsidR="009F3D9E" w:rsidRDefault="009F3D9E">
          <w:pPr>
            <w:pStyle w:val="TOC1"/>
            <w:rPr>
              <w:rFonts w:eastAsiaTheme="minorEastAsia" w:cstheme="minorBidi"/>
              <w:lang w:eastAsia="ja-JP"/>
            </w:rPr>
          </w:pPr>
          <w:r w:rsidRPr="00097608">
            <w:rPr>
              <w:rFonts w:cstheme="minorHAnsi"/>
            </w:rPr>
            <w:t>Appendix C. Citizen Lakes Monitoring Network (CLMN) Liability Form</w:t>
          </w:r>
          <w:r>
            <w:tab/>
          </w:r>
          <w:r>
            <w:fldChar w:fldCharType="begin"/>
          </w:r>
          <w:r>
            <w:instrText xml:space="preserve"> PAGEREF _Toc297753071 \h </w:instrText>
          </w:r>
          <w:r>
            <w:fldChar w:fldCharType="separate"/>
          </w:r>
          <w:r w:rsidR="008D519D">
            <w:t>18</w:t>
          </w:r>
          <w:r>
            <w:fldChar w:fldCharType="end"/>
          </w:r>
        </w:p>
        <w:p w14:paraId="01456068" w14:textId="77777777" w:rsidR="009F3D9E" w:rsidRDefault="009F3D9E">
          <w:pPr>
            <w:pStyle w:val="TOC1"/>
            <w:rPr>
              <w:rFonts w:eastAsiaTheme="minorEastAsia" w:cstheme="minorBidi"/>
              <w:lang w:eastAsia="ja-JP"/>
            </w:rPr>
          </w:pPr>
          <w:r w:rsidRPr="00097608">
            <w:rPr>
              <w:rFonts w:cstheme="minorHAnsi"/>
            </w:rPr>
            <w:t>Appendix D. DOA-3009 Volunteer Agreement Form</w:t>
          </w:r>
          <w:r>
            <w:tab/>
          </w:r>
          <w:r>
            <w:fldChar w:fldCharType="begin"/>
          </w:r>
          <w:r>
            <w:instrText xml:space="preserve"> PAGEREF _Toc297753072 \h </w:instrText>
          </w:r>
          <w:r>
            <w:fldChar w:fldCharType="separate"/>
          </w:r>
          <w:r w:rsidR="008D519D">
            <w:t>19</w:t>
          </w:r>
          <w:r>
            <w:fldChar w:fldCharType="end"/>
          </w:r>
        </w:p>
        <w:p w14:paraId="650EDA6D" w14:textId="77777777" w:rsidR="007A265E" w:rsidRPr="007F53A2" w:rsidRDefault="00EB7653">
          <w:pPr>
            <w:rPr>
              <w:rFonts w:cstheme="minorHAnsi"/>
              <w:noProof/>
            </w:rPr>
          </w:pPr>
          <w:r w:rsidRPr="003507A6">
            <w:rPr>
              <w:rFonts w:cstheme="minorHAnsi"/>
              <w:b/>
              <w:bCs/>
              <w:noProof/>
            </w:rPr>
            <w:fldChar w:fldCharType="end"/>
          </w:r>
        </w:p>
      </w:sdtContent>
    </w:sdt>
    <w:p w14:paraId="05DE833C" w14:textId="77777777" w:rsidR="00D01BBE" w:rsidRPr="003507A6" w:rsidRDefault="00D01BBE" w:rsidP="004E7091">
      <w:pPr>
        <w:pStyle w:val="Heading1"/>
        <w:numPr>
          <w:ilvl w:val="0"/>
          <w:numId w:val="1"/>
        </w:numPr>
        <w:rPr>
          <w:rFonts w:asciiTheme="minorHAnsi" w:hAnsiTheme="minorHAnsi" w:cstheme="minorHAnsi"/>
        </w:rPr>
      </w:pPr>
      <w:bookmarkStart w:id="0" w:name="_Toc297753058"/>
      <w:r w:rsidRPr="003507A6">
        <w:rPr>
          <w:rFonts w:asciiTheme="minorHAnsi" w:hAnsiTheme="minorHAnsi" w:cstheme="minorHAnsi"/>
        </w:rPr>
        <w:t>Program Contacts</w:t>
      </w:r>
      <w:bookmarkEnd w:id="0"/>
    </w:p>
    <w:p w14:paraId="445D3D09" w14:textId="77777777" w:rsidR="00D01BBE" w:rsidRPr="003507A6" w:rsidRDefault="00D01BBE" w:rsidP="00D01BBE">
      <w:pPr>
        <w:pStyle w:val="NoSpacing"/>
        <w:ind w:left="720"/>
        <w:rPr>
          <w:rFonts w:cstheme="minorHAnsi"/>
        </w:rPr>
      </w:pPr>
    </w:p>
    <w:p w14:paraId="47FB4A80" w14:textId="77777777" w:rsidR="00D546E9" w:rsidRPr="007C7B88" w:rsidRDefault="00D546E9" w:rsidP="00D546E9">
      <w:pPr>
        <w:pStyle w:val="NoSpacing"/>
        <w:rPr>
          <w:rFonts w:cstheme="minorHAnsi"/>
          <w:b/>
        </w:rPr>
      </w:pPr>
      <w:r w:rsidRPr="007C7B88">
        <w:rPr>
          <w:rFonts w:cstheme="minorHAnsi"/>
          <w:b/>
        </w:rPr>
        <w:t>Lindsey Albright</w:t>
      </w:r>
    </w:p>
    <w:p w14:paraId="0E65EE3D" w14:textId="77777777" w:rsidR="00D546E9" w:rsidRPr="003507A6" w:rsidRDefault="00D546E9" w:rsidP="00D546E9">
      <w:pPr>
        <w:pStyle w:val="NoSpacing"/>
        <w:rPr>
          <w:rFonts w:cstheme="minorHAnsi"/>
          <w:color w:val="000000"/>
        </w:rPr>
      </w:pPr>
      <w:r w:rsidRPr="003507A6">
        <w:rPr>
          <w:rFonts w:cstheme="minorHAnsi"/>
          <w:color w:val="000000"/>
        </w:rPr>
        <w:t xml:space="preserve">Water Action Volunteers </w:t>
      </w:r>
      <w:r w:rsidR="003F56B9" w:rsidRPr="003507A6">
        <w:rPr>
          <w:rFonts w:cstheme="minorHAnsi"/>
          <w:color w:val="000000"/>
        </w:rPr>
        <w:t xml:space="preserve">(WAV) </w:t>
      </w:r>
      <w:r w:rsidRPr="003507A6">
        <w:rPr>
          <w:rFonts w:cstheme="minorHAnsi"/>
          <w:color w:val="000000"/>
        </w:rPr>
        <w:t>Stream Monitoring Program Level 2 and 3 Coordinator</w:t>
      </w:r>
    </w:p>
    <w:p w14:paraId="7771568D" w14:textId="77777777" w:rsidR="00D546E9" w:rsidRPr="003507A6" w:rsidRDefault="003F56B9" w:rsidP="00D546E9">
      <w:pPr>
        <w:pStyle w:val="NoSpacing"/>
        <w:rPr>
          <w:rFonts w:cstheme="minorHAnsi"/>
          <w:color w:val="000000"/>
        </w:rPr>
      </w:pPr>
      <w:r w:rsidRPr="003507A6">
        <w:rPr>
          <w:rFonts w:cstheme="minorHAnsi"/>
          <w:color w:val="000000"/>
        </w:rPr>
        <w:t xml:space="preserve">Volunteer Lake Level </w:t>
      </w:r>
      <w:r w:rsidR="00D546E9" w:rsidRPr="003507A6">
        <w:rPr>
          <w:rFonts w:cstheme="minorHAnsi"/>
          <w:color w:val="000000"/>
        </w:rPr>
        <w:t xml:space="preserve">and </w:t>
      </w:r>
      <w:r w:rsidRPr="003507A6">
        <w:rPr>
          <w:rFonts w:cstheme="minorHAnsi"/>
          <w:color w:val="000000"/>
        </w:rPr>
        <w:t>Streamflow</w:t>
      </w:r>
      <w:r w:rsidR="00D546E9" w:rsidRPr="003507A6">
        <w:rPr>
          <w:rFonts w:cstheme="minorHAnsi"/>
          <w:color w:val="000000"/>
        </w:rPr>
        <w:t xml:space="preserve"> Monitoring Coordinator</w:t>
      </w:r>
    </w:p>
    <w:p w14:paraId="5212487F" w14:textId="77777777" w:rsidR="00D626DA" w:rsidRPr="003507A6" w:rsidRDefault="00856B4C" w:rsidP="00D626DA">
      <w:pPr>
        <w:pStyle w:val="NoSpacing"/>
        <w:rPr>
          <w:rFonts w:cstheme="minorHAnsi"/>
        </w:rPr>
      </w:pPr>
      <w:hyperlink r:id="rId9" w:history="1">
        <w:r w:rsidR="00D626DA" w:rsidRPr="003507A6">
          <w:rPr>
            <w:rStyle w:val="Hyperlink"/>
            <w:rFonts w:cstheme="minorHAnsi"/>
          </w:rPr>
          <w:t>lindsey.albright@wisconsin.gov</w:t>
        </w:r>
      </w:hyperlink>
      <w:r w:rsidR="00D626DA" w:rsidRPr="003507A6">
        <w:rPr>
          <w:rFonts w:cstheme="minorHAnsi"/>
        </w:rPr>
        <w:t xml:space="preserve"> </w:t>
      </w:r>
    </w:p>
    <w:p w14:paraId="227411EC" w14:textId="77777777" w:rsidR="00D546E9" w:rsidRDefault="00D626DA" w:rsidP="00D546E9">
      <w:pPr>
        <w:pStyle w:val="NoSpacing"/>
        <w:rPr>
          <w:rFonts w:cstheme="minorHAnsi"/>
        </w:rPr>
      </w:pPr>
      <w:r w:rsidRPr="003507A6">
        <w:rPr>
          <w:rFonts w:cstheme="minorHAnsi"/>
        </w:rPr>
        <w:t>Phone: (608) 266-3599</w:t>
      </w:r>
    </w:p>
    <w:p w14:paraId="59E03FC8" w14:textId="77777777" w:rsidR="00B16A89" w:rsidRPr="003507A6" w:rsidRDefault="00B16A89" w:rsidP="00D546E9">
      <w:pPr>
        <w:pStyle w:val="NoSpacing"/>
        <w:rPr>
          <w:rFonts w:cstheme="minorHAnsi"/>
        </w:rPr>
      </w:pPr>
    </w:p>
    <w:p w14:paraId="0AFBCC94" w14:textId="77777777" w:rsidR="00D546E9" w:rsidRPr="00CB37A0" w:rsidRDefault="00D546E9" w:rsidP="000D342C">
      <w:pPr>
        <w:pStyle w:val="NoSpacing"/>
      </w:pPr>
      <w:r w:rsidRPr="000D342C">
        <w:rPr>
          <w:b/>
        </w:rPr>
        <w:t xml:space="preserve">Catherine </w:t>
      </w:r>
      <w:r w:rsidR="00616535" w:rsidRPr="000D342C">
        <w:rPr>
          <w:b/>
        </w:rPr>
        <w:t xml:space="preserve">(Katie) </w:t>
      </w:r>
      <w:r w:rsidRPr="000D342C">
        <w:rPr>
          <w:b/>
        </w:rPr>
        <w:t>Hein</w:t>
      </w:r>
      <w:r w:rsidR="00CB37A0" w:rsidRPr="000D342C">
        <w:rPr>
          <w:b/>
        </w:rPr>
        <w:tab/>
      </w:r>
      <w:r w:rsidR="00CB37A0" w:rsidRPr="000D342C">
        <w:rPr>
          <w:b/>
        </w:rPr>
        <w:tab/>
      </w:r>
      <w:r w:rsidR="00CB37A0" w:rsidRPr="000D342C">
        <w:rPr>
          <w:b/>
        </w:rPr>
        <w:tab/>
      </w:r>
      <w:r w:rsidR="00CB37A0" w:rsidRPr="000D342C">
        <w:rPr>
          <w:b/>
        </w:rPr>
        <w:tab/>
      </w:r>
      <w:r w:rsidRPr="00CB37A0">
        <w:br/>
        <w:t>Lakes Monitoring Technical Lead</w:t>
      </w:r>
      <w:r w:rsidR="00CB37A0" w:rsidRPr="00CB37A0">
        <w:tab/>
      </w:r>
      <w:r w:rsidR="00CB37A0" w:rsidRPr="00CB37A0">
        <w:tab/>
      </w:r>
      <w:r w:rsidR="00CB37A0" w:rsidRPr="00CB37A0">
        <w:tab/>
        <w:t xml:space="preserve"> </w:t>
      </w:r>
    </w:p>
    <w:p w14:paraId="78E3F2F9" w14:textId="77777777" w:rsidR="007A265E" w:rsidRDefault="00856B4C" w:rsidP="007A265E">
      <w:pPr>
        <w:pStyle w:val="NoSpacing"/>
      </w:pPr>
      <w:hyperlink r:id="rId10" w:history="1">
        <w:r w:rsidR="00CB37A0" w:rsidRPr="00323424">
          <w:rPr>
            <w:rStyle w:val="Hyperlink"/>
            <w:rFonts w:cstheme="minorHAnsi"/>
          </w:rPr>
          <w:t>catherine.hein@wisconsin.gov</w:t>
        </w:r>
      </w:hyperlink>
      <w:r w:rsidR="00CB37A0" w:rsidRPr="00CB37A0">
        <w:rPr>
          <w:rStyle w:val="Hyperlink"/>
          <w:rFonts w:cstheme="minorHAnsi"/>
          <w:u w:val="none"/>
        </w:rPr>
        <w:tab/>
      </w:r>
      <w:r w:rsidR="00CB37A0" w:rsidRPr="00CB37A0">
        <w:rPr>
          <w:rStyle w:val="Hyperlink"/>
          <w:rFonts w:cstheme="minorHAnsi"/>
          <w:u w:val="none"/>
        </w:rPr>
        <w:tab/>
      </w:r>
      <w:r w:rsidR="00CB37A0" w:rsidRPr="00CB37A0">
        <w:rPr>
          <w:rStyle w:val="Hyperlink"/>
          <w:rFonts w:cstheme="minorHAnsi"/>
          <w:u w:val="none"/>
        </w:rPr>
        <w:tab/>
      </w:r>
      <w:r w:rsidR="00CB37A0" w:rsidRPr="00CB37A0">
        <w:rPr>
          <w:rStyle w:val="Hyperlink"/>
          <w:rFonts w:cstheme="minorHAnsi"/>
          <w:u w:val="none"/>
        </w:rPr>
        <w:tab/>
      </w:r>
      <w:r w:rsidR="00CB37A0" w:rsidRPr="00CB37A0">
        <w:tab/>
      </w:r>
      <w:r w:rsidR="00CB37A0" w:rsidRPr="00CB37A0">
        <w:tab/>
      </w:r>
      <w:r w:rsidR="00CB37A0" w:rsidRPr="00CB37A0">
        <w:tab/>
      </w:r>
      <w:r w:rsidR="00CB37A0" w:rsidRPr="00CB37A0">
        <w:tab/>
      </w:r>
    </w:p>
    <w:p w14:paraId="5BED36E9" w14:textId="77777777" w:rsidR="003F56B9" w:rsidRDefault="00CB37A0" w:rsidP="007A265E">
      <w:pPr>
        <w:pStyle w:val="NoSpacing"/>
      </w:pPr>
      <w:r w:rsidRPr="00CB37A0">
        <w:t>Phone: (608) 264-8533</w:t>
      </w:r>
    </w:p>
    <w:p w14:paraId="36607D9C" w14:textId="77777777" w:rsidR="007A265E" w:rsidRDefault="007A265E" w:rsidP="000D342C">
      <w:pPr>
        <w:pStyle w:val="NoSpacing"/>
      </w:pPr>
    </w:p>
    <w:p w14:paraId="2EBF91E7" w14:textId="77777777" w:rsidR="007A265E" w:rsidRPr="007F53A2" w:rsidRDefault="00B16A89" w:rsidP="000D342C">
      <w:pPr>
        <w:pStyle w:val="NoSpacing"/>
      </w:pPr>
      <w:r>
        <w:rPr>
          <w:b/>
        </w:rPr>
        <w:t>Jennifer Filbert (Database Q</w:t>
      </w:r>
      <w:r w:rsidR="007A265E" w:rsidRPr="000D342C">
        <w:rPr>
          <w:b/>
        </w:rPr>
        <w:t>uestions)</w:t>
      </w:r>
      <w:r w:rsidR="007F53A2">
        <w:rPr>
          <w:b/>
        </w:rPr>
        <w:tab/>
      </w:r>
      <w:r w:rsidR="007F53A2">
        <w:rPr>
          <w:b/>
        </w:rPr>
        <w:tab/>
      </w:r>
      <w:r w:rsidR="007F53A2" w:rsidRPr="007F53A2">
        <w:rPr>
          <w:b/>
        </w:rPr>
        <w:t>Physical Address</w:t>
      </w:r>
      <w:r w:rsidR="007F53A2">
        <w:rPr>
          <w:b/>
        </w:rPr>
        <w:t xml:space="preserve"> for Contacts</w:t>
      </w:r>
      <w:r w:rsidR="007F53A2" w:rsidRPr="007F53A2">
        <w:rPr>
          <w:b/>
        </w:rPr>
        <w:t>:</w:t>
      </w:r>
    </w:p>
    <w:p w14:paraId="064D28A8" w14:textId="77777777" w:rsidR="007A265E" w:rsidRDefault="007A265E" w:rsidP="000D342C">
      <w:pPr>
        <w:pStyle w:val="NoSpacing"/>
      </w:pPr>
      <w:r w:rsidRPr="00CB37A0">
        <w:t>Lakes/AIS – Database and Website</w:t>
      </w:r>
      <w:r w:rsidR="007F53A2">
        <w:tab/>
      </w:r>
      <w:r w:rsidR="007F53A2">
        <w:tab/>
      </w:r>
      <w:r w:rsidR="007F53A2" w:rsidRPr="00CB37A0">
        <w:t>Wisconsin Department of Natural Resources</w:t>
      </w:r>
    </w:p>
    <w:p w14:paraId="591D716C" w14:textId="77777777" w:rsidR="007A265E" w:rsidRPr="003507A6" w:rsidRDefault="00856B4C" w:rsidP="007A265E">
      <w:pPr>
        <w:pStyle w:val="NoSpacing"/>
      </w:pPr>
      <w:hyperlink r:id="rId11" w:history="1">
        <w:r w:rsidR="007A265E" w:rsidRPr="00323424">
          <w:rPr>
            <w:rStyle w:val="Hyperlink"/>
            <w:rFonts w:cstheme="minorHAnsi"/>
          </w:rPr>
          <w:t>jennifer.filbert@wisconsin.gov</w:t>
        </w:r>
      </w:hyperlink>
      <w:r w:rsidR="007F53A2" w:rsidRPr="007F53A2">
        <w:rPr>
          <w:rStyle w:val="Hyperlink"/>
          <w:rFonts w:cstheme="minorHAnsi"/>
          <w:u w:val="none"/>
        </w:rPr>
        <w:tab/>
      </w:r>
      <w:r w:rsidR="007F53A2" w:rsidRPr="007F53A2">
        <w:rPr>
          <w:rStyle w:val="Hyperlink"/>
          <w:rFonts w:cstheme="minorHAnsi"/>
          <w:u w:val="none"/>
        </w:rPr>
        <w:tab/>
      </w:r>
      <w:r w:rsidR="007F53A2" w:rsidRPr="007F53A2">
        <w:rPr>
          <w:rStyle w:val="Hyperlink"/>
          <w:rFonts w:cstheme="minorHAnsi"/>
          <w:u w:val="none"/>
        </w:rPr>
        <w:tab/>
      </w:r>
      <w:r w:rsidR="007F53A2" w:rsidRPr="00CB37A0">
        <w:t>101 S. Webster Street</w:t>
      </w:r>
    </w:p>
    <w:p w14:paraId="59952582" w14:textId="77777777" w:rsidR="007A265E" w:rsidRPr="00CB37A0" w:rsidRDefault="007A265E" w:rsidP="007A265E">
      <w:pPr>
        <w:pStyle w:val="NoSpacing"/>
      </w:pPr>
      <w:r w:rsidRPr="00CB37A0">
        <w:t>Phone: (608) 267-2376</w:t>
      </w:r>
      <w:r w:rsidRPr="00CB37A0">
        <w:tab/>
      </w:r>
      <w:r w:rsidR="007F53A2">
        <w:tab/>
      </w:r>
      <w:r w:rsidR="007F53A2">
        <w:tab/>
      </w:r>
      <w:r w:rsidR="007F53A2">
        <w:tab/>
        <w:t>Madison, WI 53703</w:t>
      </w:r>
    </w:p>
    <w:p w14:paraId="49CCCDEF" w14:textId="77777777" w:rsidR="003F56B9" w:rsidRPr="003507A6" w:rsidRDefault="003F56B9" w:rsidP="004E7091">
      <w:pPr>
        <w:pStyle w:val="Heading1"/>
        <w:numPr>
          <w:ilvl w:val="0"/>
          <w:numId w:val="1"/>
        </w:numPr>
        <w:rPr>
          <w:rFonts w:asciiTheme="minorHAnsi" w:hAnsiTheme="minorHAnsi" w:cstheme="minorHAnsi"/>
        </w:rPr>
      </w:pPr>
      <w:bookmarkStart w:id="1" w:name="_Toc297753059"/>
      <w:r w:rsidRPr="003507A6">
        <w:rPr>
          <w:rFonts w:asciiTheme="minorHAnsi" w:hAnsiTheme="minorHAnsi" w:cstheme="minorHAnsi"/>
        </w:rPr>
        <w:lastRenderedPageBreak/>
        <w:t>Project Background and Goals</w:t>
      </w:r>
      <w:bookmarkEnd w:id="1"/>
    </w:p>
    <w:p w14:paraId="51051E45" w14:textId="77777777" w:rsidR="00D849C9" w:rsidRPr="003507A6" w:rsidRDefault="00D849C9" w:rsidP="00D849C9">
      <w:pPr>
        <w:pStyle w:val="NoSpacing"/>
        <w:rPr>
          <w:rFonts w:cstheme="minorHAnsi"/>
        </w:rPr>
      </w:pPr>
    </w:p>
    <w:p w14:paraId="4C670BBE" w14:textId="77777777" w:rsidR="00B77535" w:rsidRPr="00B77535" w:rsidRDefault="003F56B9" w:rsidP="00B77535">
      <w:r w:rsidRPr="00B77535">
        <w:t xml:space="preserve">Record low water levels in some areas of </w:t>
      </w:r>
      <w:r w:rsidR="00623733">
        <w:t>Wisconsin</w:t>
      </w:r>
      <w:r w:rsidRPr="00B77535">
        <w:t xml:space="preserve"> affect both the health </w:t>
      </w:r>
      <w:r w:rsidR="0047788D">
        <w:t>and recreation of</w:t>
      </w:r>
      <w:r w:rsidRPr="00B77535">
        <w:t xml:space="preserve"> lakes. </w:t>
      </w:r>
      <w:r w:rsidR="00564A8D" w:rsidRPr="00B77535">
        <w:t>In some</w:t>
      </w:r>
      <w:r w:rsidR="00C80E8D">
        <w:t xml:space="preserve"> inland</w:t>
      </w:r>
      <w:r w:rsidR="00564A8D" w:rsidRPr="00B77535">
        <w:t xml:space="preserve"> lakes, low water levels have</w:t>
      </w:r>
      <w:r w:rsidR="0047788D">
        <w:t xml:space="preserve"> stranded </w:t>
      </w:r>
      <w:proofErr w:type="spellStart"/>
      <w:r w:rsidR="0047788D">
        <w:t>nearshore</w:t>
      </w:r>
      <w:proofErr w:type="spellEnd"/>
      <w:r w:rsidR="0047788D">
        <w:t xml:space="preserve"> habitat,</w:t>
      </w:r>
      <w:r w:rsidR="00564A8D" w:rsidRPr="00B77535">
        <w:t xml:space="preserve"> left piers hundreds of feet from shore and rendered boat landings unusable. </w:t>
      </w:r>
      <w:r w:rsidR="0047788D">
        <w:t>T</w:t>
      </w:r>
      <w:r w:rsidR="00B77535" w:rsidRPr="00B77535">
        <w:t xml:space="preserve">o address the growing concern for </w:t>
      </w:r>
      <w:r w:rsidR="0047788D">
        <w:t>lake</w:t>
      </w:r>
      <w:r w:rsidR="00B77535" w:rsidRPr="00B77535">
        <w:t xml:space="preserve"> health brought on by drought, changing climate, and groundwater withdrawals, the Wisconsin Department of Natural Resources and the University of Wisconsin-Extension have developed a </w:t>
      </w:r>
      <w:r w:rsidR="007C3CF7">
        <w:t>citizen-based</w:t>
      </w:r>
      <w:r w:rsidR="00B77535" w:rsidRPr="00B77535">
        <w:t>, statewide lake-level monitoring</w:t>
      </w:r>
      <w:r w:rsidR="007C3CF7">
        <w:t xml:space="preserve"> effort</w:t>
      </w:r>
      <w:r w:rsidR="00B77535" w:rsidRPr="00B77535">
        <w:t>.</w:t>
      </w:r>
    </w:p>
    <w:p w14:paraId="283A4739" w14:textId="6D00A9D6" w:rsidR="00294F54" w:rsidRPr="000F1783" w:rsidRDefault="00564A8D" w:rsidP="00B77535">
      <w:pPr>
        <w:rPr>
          <w:rFonts w:cstheme="minorHAnsi"/>
        </w:rPr>
      </w:pPr>
      <w:r w:rsidRPr="00B77535">
        <w:t>Although long-term water level records exist, current monitoring efforts do not cover all areas of the state.</w:t>
      </w:r>
      <w:r w:rsidR="00B77535" w:rsidRPr="00B77535">
        <w:t xml:space="preserve"> </w:t>
      </w:r>
      <w:r w:rsidR="00AF1938">
        <w:t>W</w:t>
      </w:r>
      <w:r w:rsidR="00B77535" w:rsidRPr="00B77535">
        <w:t xml:space="preserve">ith over 15,000 lakes, partnerships with local volunteers, nonprofit groups, and county staff are crucial for filling gaps in the current water level records. This effort builds upon the existing network of volunteers participating in the Citizen Lake Monitoring Network (CLMN) and </w:t>
      </w:r>
      <w:r w:rsidR="008D519D">
        <w:t>was</w:t>
      </w:r>
      <w:r w:rsidR="00B77535" w:rsidRPr="00B77535">
        <w:t xml:space="preserve"> piloted at </w:t>
      </w:r>
      <w:r w:rsidR="00AF1938">
        <w:t xml:space="preserve">approximately </w:t>
      </w:r>
      <w:r w:rsidR="006C0E22">
        <w:t>15</w:t>
      </w:r>
      <w:r w:rsidR="00AF1938">
        <w:t xml:space="preserve"> lakes</w:t>
      </w:r>
      <w:r w:rsidR="00B77535" w:rsidRPr="00B77535">
        <w:t xml:space="preserve"> in 201</w:t>
      </w:r>
      <w:r w:rsidR="007C3CF7">
        <w:t>5</w:t>
      </w:r>
      <w:r w:rsidR="00B77535" w:rsidRPr="00B77535">
        <w:t xml:space="preserve">. </w:t>
      </w:r>
      <w:r w:rsidR="00B77535" w:rsidRPr="000F1783">
        <w:rPr>
          <w:rFonts w:cstheme="minorHAnsi"/>
        </w:rPr>
        <w:t>Following the completion of the pilot study</w:t>
      </w:r>
      <w:r w:rsidR="00D92126">
        <w:rPr>
          <w:rFonts w:cstheme="minorHAnsi"/>
        </w:rPr>
        <w:t xml:space="preserve"> in 2016</w:t>
      </w:r>
      <w:r w:rsidR="00B77535" w:rsidRPr="000F1783">
        <w:rPr>
          <w:rFonts w:cstheme="minorHAnsi"/>
        </w:rPr>
        <w:t>, interested lake groups may join the water level monitoring network if they can invest in their own equipment and contract a surveyor</w:t>
      </w:r>
      <w:r w:rsidR="007C3CF7">
        <w:rPr>
          <w:rFonts w:cstheme="minorHAnsi"/>
        </w:rPr>
        <w:t xml:space="preserve"> to install and survey the staff gage and reference marks</w:t>
      </w:r>
      <w:r w:rsidR="00B77535" w:rsidRPr="000F1783">
        <w:rPr>
          <w:rFonts w:cstheme="minorHAnsi"/>
        </w:rPr>
        <w:t xml:space="preserve">. </w:t>
      </w:r>
    </w:p>
    <w:p w14:paraId="5ECB2F52" w14:textId="77777777" w:rsidR="000F1783" w:rsidRPr="0074514A" w:rsidRDefault="00474DA4" w:rsidP="0074514A">
      <w:r w:rsidRPr="0074514A">
        <w:rPr>
          <w:rFonts w:cstheme="minorHAnsi"/>
        </w:rPr>
        <w:t xml:space="preserve">Citizen volunteers will take lake level measurements by visually reading a staff gage, which is </w:t>
      </w:r>
      <w:r w:rsidR="0074514A">
        <w:t>scale (made out of enameled steel and marked in feet and tenths) placed in the lake bed to show the elevation of the water surface. The staff gage is calibrated by referencing the numbered height on the gage to the surveyed elevation of the water surface at the time of installation (Harrelson et al., 1994).</w:t>
      </w:r>
      <w:r w:rsidR="0082720F">
        <w:rPr>
          <w:rFonts w:cstheme="minorHAnsi"/>
        </w:rPr>
        <w:t xml:space="preserve"> Volunteers will also enter their lake level data into the Surface Water Integrated </w:t>
      </w:r>
      <w:r w:rsidR="00F91A9A">
        <w:rPr>
          <w:rFonts w:cstheme="minorHAnsi"/>
        </w:rPr>
        <w:t xml:space="preserve">Monitoring </w:t>
      </w:r>
      <w:r w:rsidR="0082720F">
        <w:rPr>
          <w:rFonts w:cstheme="minorHAnsi"/>
        </w:rPr>
        <w:t xml:space="preserve">System (SWIMS) database. </w:t>
      </w:r>
      <w:r w:rsidR="007C3CF7">
        <w:rPr>
          <w:rFonts w:cstheme="minorHAnsi"/>
        </w:rPr>
        <w:t>Trained professionals will install</w:t>
      </w:r>
      <w:r w:rsidR="0074514A">
        <w:rPr>
          <w:rFonts w:cstheme="minorHAnsi"/>
        </w:rPr>
        <w:t xml:space="preserve"> the staff ga</w:t>
      </w:r>
      <w:bookmarkStart w:id="2" w:name="_GoBack"/>
      <w:bookmarkEnd w:id="2"/>
      <w:r w:rsidR="0074514A">
        <w:rPr>
          <w:rFonts w:cstheme="minorHAnsi"/>
        </w:rPr>
        <w:t>ge and perform all surveys (following installation, mid-season, and at removal) of the staff gage. They will also be responsible for removing the gage</w:t>
      </w:r>
      <w:r w:rsidR="002C00FA">
        <w:rPr>
          <w:rFonts w:cstheme="minorHAnsi"/>
        </w:rPr>
        <w:t xml:space="preserve"> and enter</w:t>
      </w:r>
      <w:r w:rsidR="0074514A">
        <w:rPr>
          <w:rFonts w:cstheme="minorHAnsi"/>
        </w:rPr>
        <w:t>ing all</w:t>
      </w:r>
      <w:r w:rsidR="002C00FA">
        <w:rPr>
          <w:rFonts w:cstheme="minorHAnsi"/>
        </w:rPr>
        <w:t xml:space="preserve"> survey data into SWIMS</w:t>
      </w:r>
      <w:r w:rsidR="007C3CF7">
        <w:rPr>
          <w:rFonts w:cstheme="minorHAnsi"/>
        </w:rPr>
        <w:t xml:space="preserve"> each year.</w:t>
      </w:r>
    </w:p>
    <w:p w14:paraId="33E33FEC" w14:textId="77777777" w:rsidR="003F56B9" w:rsidRPr="00F04749" w:rsidRDefault="003F56B9" w:rsidP="004E7091">
      <w:pPr>
        <w:pStyle w:val="Heading1"/>
        <w:numPr>
          <w:ilvl w:val="0"/>
          <w:numId w:val="1"/>
        </w:numPr>
        <w:rPr>
          <w:rFonts w:asciiTheme="minorHAnsi" w:hAnsiTheme="minorHAnsi" w:cstheme="minorHAnsi"/>
        </w:rPr>
      </w:pPr>
      <w:bookmarkStart w:id="3" w:name="_Toc297753060"/>
      <w:r w:rsidRPr="00F04749">
        <w:rPr>
          <w:rFonts w:asciiTheme="minorHAnsi" w:hAnsiTheme="minorHAnsi" w:cstheme="minorHAnsi"/>
        </w:rPr>
        <w:t>Volunteer Time Commitment</w:t>
      </w:r>
      <w:bookmarkEnd w:id="3"/>
    </w:p>
    <w:p w14:paraId="30180020" w14:textId="77777777" w:rsidR="00D849C9" w:rsidRPr="000F1783" w:rsidRDefault="00D849C9" w:rsidP="00D849C9">
      <w:pPr>
        <w:pStyle w:val="NoSpacing"/>
        <w:rPr>
          <w:rFonts w:cstheme="minorHAnsi"/>
        </w:rPr>
      </w:pPr>
    </w:p>
    <w:p w14:paraId="23C998BA" w14:textId="185293C4" w:rsidR="000F1783" w:rsidRDefault="00F872EA" w:rsidP="003F56B9">
      <w:pPr>
        <w:rPr>
          <w:rFonts w:cstheme="minorHAnsi"/>
        </w:rPr>
      </w:pPr>
      <w:r w:rsidRPr="000F1783">
        <w:rPr>
          <w:rFonts w:cstheme="minorHAnsi"/>
        </w:rPr>
        <w:t>Lake level monitoring v</w:t>
      </w:r>
      <w:r w:rsidR="003F56B9" w:rsidRPr="000F1783">
        <w:rPr>
          <w:rFonts w:cstheme="minorHAnsi"/>
        </w:rPr>
        <w:t xml:space="preserve">olunteers must attend </w:t>
      </w:r>
      <w:proofErr w:type="gramStart"/>
      <w:r w:rsidR="003F56B9" w:rsidRPr="000F1783">
        <w:rPr>
          <w:rFonts w:cstheme="minorHAnsi"/>
        </w:rPr>
        <w:t>a</w:t>
      </w:r>
      <w:r w:rsidR="008D519D">
        <w:rPr>
          <w:rFonts w:cstheme="minorHAnsi"/>
        </w:rPr>
        <w:t>n</w:t>
      </w:r>
      <w:proofErr w:type="gramEnd"/>
      <w:r w:rsidR="003F56B9" w:rsidRPr="000F1783">
        <w:rPr>
          <w:rFonts w:cstheme="minorHAnsi"/>
        </w:rPr>
        <w:t xml:space="preserve"> </w:t>
      </w:r>
      <w:r w:rsidR="00C96AEC">
        <w:rPr>
          <w:rFonts w:cstheme="minorHAnsi"/>
        </w:rPr>
        <w:t>1</w:t>
      </w:r>
      <w:r w:rsidR="008D519D">
        <w:rPr>
          <w:rFonts w:cstheme="minorHAnsi"/>
        </w:rPr>
        <w:t xml:space="preserve"> hour</w:t>
      </w:r>
      <w:r w:rsidR="003F56B9" w:rsidRPr="000F1783">
        <w:rPr>
          <w:rFonts w:cstheme="minorHAnsi"/>
        </w:rPr>
        <w:t xml:space="preserve"> training </w:t>
      </w:r>
      <w:r w:rsidR="003F56B9" w:rsidRPr="000F1783">
        <w:rPr>
          <w:rFonts w:cstheme="minorHAnsi"/>
          <w:i/>
        </w:rPr>
        <w:t>in its entirety</w:t>
      </w:r>
      <w:r w:rsidR="003F56B9" w:rsidRPr="000F1783">
        <w:rPr>
          <w:rFonts w:cstheme="minorHAnsi"/>
        </w:rPr>
        <w:t xml:space="preserve"> prior to participati</w:t>
      </w:r>
      <w:r w:rsidR="009D0C0E">
        <w:rPr>
          <w:rFonts w:cstheme="minorHAnsi"/>
        </w:rPr>
        <w:t>ng</w:t>
      </w:r>
      <w:r w:rsidR="003F56B9" w:rsidRPr="000F1783">
        <w:rPr>
          <w:rFonts w:cstheme="minorHAnsi"/>
        </w:rPr>
        <w:t xml:space="preserve"> in this monitoring project. Once trained, most volunteers will monitor </w:t>
      </w:r>
      <w:r w:rsidR="000F1783">
        <w:rPr>
          <w:rFonts w:cstheme="minorHAnsi"/>
        </w:rPr>
        <w:t xml:space="preserve">lake levels </w:t>
      </w:r>
      <w:r w:rsidR="007C7B88" w:rsidRPr="0067059C">
        <w:rPr>
          <w:rFonts w:cstheme="minorHAnsi"/>
          <w:i/>
        </w:rPr>
        <w:t>on a weekly basis</w:t>
      </w:r>
      <w:r w:rsidR="00FD5003">
        <w:rPr>
          <w:rFonts w:cstheme="minorHAnsi"/>
        </w:rPr>
        <w:t>.</w:t>
      </w:r>
    </w:p>
    <w:p w14:paraId="07F4EDE4" w14:textId="77777777" w:rsidR="00F04749" w:rsidRDefault="00BE1D65" w:rsidP="00F04749">
      <w:r w:rsidRPr="00F04749">
        <w:rPr>
          <w:rFonts w:cstheme="minorHAnsi"/>
        </w:rPr>
        <w:t xml:space="preserve">The monitoring </w:t>
      </w:r>
      <w:r w:rsidR="007C3CF7" w:rsidRPr="00F04749">
        <w:rPr>
          <w:rFonts w:cstheme="minorHAnsi"/>
        </w:rPr>
        <w:t>season begins once the staff gages are installed and surveyed (</w:t>
      </w:r>
      <w:r w:rsidR="007C3CF7">
        <w:rPr>
          <w:rFonts w:cstheme="minorHAnsi"/>
        </w:rPr>
        <w:t>between</w:t>
      </w:r>
      <w:r w:rsidR="007C3CF7" w:rsidRPr="00F04749">
        <w:rPr>
          <w:rFonts w:cstheme="minorHAnsi"/>
        </w:rPr>
        <w:t xml:space="preserve"> April </w:t>
      </w:r>
      <w:r w:rsidR="007C3CF7">
        <w:rPr>
          <w:rFonts w:cstheme="minorHAnsi"/>
        </w:rPr>
        <w:t>and</w:t>
      </w:r>
      <w:r w:rsidR="007C3CF7" w:rsidRPr="00F04749">
        <w:rPr>
          <w:rFonts w:cstheme="minorHAnsi"/>
        </w:rPr>
        <w:t xml:space="preserve"> June) and continues</w:t>
      </w:r>
      <w:r w:rsidR="000F1783" w:rsidRPr="00F04749">
        <w:rPr>
          <w:rFonts w:cstheme="minorHAnsi"/>
        </w:rPr>
        <w:t xml:space="preserve"> through the summer </w:t>
      </w:r>
      <w:r w:rsidRPr="00F04749">
        <w:rPr>
          <w:rFonts w:cstheme="minorHAnsi"/>
        </w:rPr>
        <w:t>and early fall</w:t>
      </w:r>
      <w:r w:rsidR="000F1783" w:rsidRPr="00F04749">
        <w:rPr>
          <w:rFonts w:cstheme="minorHAnsi"/>
        </w:rPr>
        <w:t xml:space="preserve"> until the gages are removed in </w:t>
      </w:r>
      <w:r w:rsidR="00CD32BB" w:rsidRPr="00F04749">
        <w:rPr>
          <w:rFonts w:cstheme="minorHAnsi"/>
        </w:rPr>
        <w:t xml:space="preserve">late October or early November. In most cases, lake level monitoring can be </w:t>
      </w:r>
      <w:r w:rsidR="00F04749" w:rsidRPr="00F04749">
        <w:rPr>
          <w:rFonts w:cstheme="minorHAnsi"/>
        </w:rPr>
        <w:t>performed</w:t>
      </w:r>
      <w:r w:rsidR="00F04749">
        <w:t xml:space="preserve"> in conjunction with other CLMN responsibilities, but the increased monitoring frequency </w:t>
      </w:r>
      <w:r w:rsidR="00306659">
        <w:t>will</w:t>
      </w:r>
      <w:r w:rsidR="00F04749">
        <w:t xml:space="preserve"> add to </w:t>
      </w:r>
      <w:r w:rsidR="00306659">
        <w:t xml:space="preserve">volunteers </w:t>
      </w:r>
      <w:r w:rsidR="00F04749">
        <w:t>overall time</w:t>
      </w:r>
      <w:r w:rsidR="00306659">
        <w:t xml:space="preserve"> commitment</w:t>
      </w:r>
      <w:r w:rsidR="00F04749">
        <w:t>. In order to limit the amount of time required to monitor lake levels, staff gages will ideally be placed on public property in locations that are easily accessible by the volunteer (either near a boat launch or walking path).</w:t>
      </w:r>
    </w:p>
    <w:p w14:paraId="5A5700E5" w14:textId="77777777" w:rsidR="003F56B9" w:rsidRPr="000F1783" w:rsidRDefault="00CD32BB" w:rsidP="003F56B9">
      <w:pPr>
        <w:rPr>
          <w:rFonts w:cstheme="minorHAnsi"/>
        </w:rPr>
      </w:pPr>
      <w:r>
        <w:rPr>
          <w:rFonts w:cstheme="minorHAnsi"/>
        </w:rPr>
        <w:t xml:space="preserve">All told, it is estimated that volunteers will spend 15-30 hours </w:t>
      </w:r>
      <w:r w:rsidR="00F04749">
        <w:rPr>
          <w:rFonts w:cstheme="minorHAnsi"/>
        </w:rPr>
        <w:t xml:space="preserve">per field season </w:t>
      </w:r>
      <w:r>
        <w:rPr>
          <w:rFonts w:cstheme="minorHAnsi"/>
        </w:rPr>
        <w:t>monitoring lake levels in addition to their other CLMN monitoring responsibilities.</w:t>
      </w:r>
    </w:p>
    <w:p w14:paraId="56CA2C74" w14:textId="77777777" w:rsidR="00353841" w:rsidRDefault="003F56B9" w:rsidP="004E7091">
      <w:pPr>
        <w:pStyle w:val="Heading1"/>
        <w:numPr>
          <w:ilvl w:val="0"/>
          <w:numId w:val="1"/>
        </w:numPr>
        <w:rPr>
          <w:rFonts w:asciiTheme="minorHAnsi" w:hAnsiTheme="minorHAnsi" w:cstheme="minorHAnsi"/>
        </w:rPr>
      </w:pPr>
      <w:bookmarkStart w:id="4" w:name="_Toc297753061"/>
      <w:r w:rsidRPr="000F1783">
        <w:rPr>
          <w:rFonts w:asciiTheme="minorHAnsi" w:hAnsiTheme="minorHAnsi" w:cstheme="minorHAnsi"/>
        </w:rPr>
        <w:lastRenderedPageBreak/>
        <w:t>Volunteer Duties</w:t>
      </w:r>
      <w:bookmarkEnd w:id="4"/>
    </w:p>
    <w:p w14:paraId="2518411F" w14:textId="77777777" w:rsidR="00353841" w:rsidRPr="00353841" w:rsidRDefault="00353841" w:rsidP="00353841">
      <w:pPr>
        <w:pStyle w:val="NoSpacing"/>
      </w:pPr>
    </w:p>
    <w:p w14:paraId="2E871A14" w14:textId="77777777" w:rsidR="00BC792F" w:rsidRPr="00BC792F" w:rsidRDefault="008C04B3" w:rsidP="008C04B3">
      <w:pPr>
        <w:rPr>
          <w:color w:val="FF0000"/>
        </w:rPr>
      </w:pPr>
      <w:r>
        <w:t xml:space="preserve">In the spring, CLMN volunteers will be trained how to read lake levels and how to enter lake level data into the SWIMS database. </w:t>
      </w:r>
      <w:r w:rsidR="00E134CF">
        <w:t>Lake levels</w:t>
      </w:r>
      <w:r w:rsidR="00201AF2">
        <w:t xml:space="preserve"> should</w:t>
      </w:r>
      <w:r w:rsidR="00E134CF">
        <w:t xml:space="preserve"> be recorded</w:t>
      </w:r>
      <w:r w:rsidR="00201AF2">
        <w:t xml:space="preserve"> once a week on the same day (</w:t>
      </w:r>
      <w:r w:rsidR="007C3CF7">
        <w:t>e.g.</w:t>
      </w:r>
      <w:r w:rsidR="00201AF2">
        <w:t xml:space="preserve"> every </w:t>
      </w:r>
      <w:r w:rsidR="00201AF2" w:rsidRPr="000009B1">
        <w:t xml:space="preserve">Monday) at </w:t>
      </w:r>
      <w:r w:rsidR="009B2741" w:rsidRPr="000009B1">
        <w:t>approximately</w:t>
      </w:r>
      <w:r w:rsidR="00201AF2" w:rsidRPr="000009B1">
        <w:t xml:space="preserve"> the same time of day</w:t>
      </w:r>
      <w:r w:rsidR="00E134CF">
        <w:t xml:space="preserve"> under calm conditions</w:t>
      </w:r>
      <w:r w:rsidR="00201AF2" w:rsidRPr="000009B1">
        <w:t xml:space="preserve">. </w:t>
      </w:r>
      <w:r w:rsidR="00E134CF">
        <w:t>Less error will be introduced to your lake level readings if there are not large waves or white caps.</w:t>
      </w:r>
    </w:p>
    <w:p w14:paraId="1000469D" w14:textId="2AEC6DB6" w:rsidR="00201AF2" w:rsidRDefault="008C04B3" w:rsidP="008C04B3">
      <w:pPr>
        <w:rPr>
          <w:rFonts w:cstheme="minorHAnsi"/>
        </w:rPr>
      </w:pPr>
      <w:r w:rsidRPr="008C04B3">
        <w:rPr>
          <w:rFonts w:cstheme="minorHAnsi"/>
        </w:rPr>
        <w:t xml:space="preserve">For each monitoring event, </w:t>
      </w:r>
      <w:r w:rsidR="00AA1F98">
        <w:rPr>
          <w:rFonts w:cstheme="minorHAnsi"/>
        </w:rPr>
        <w:t>a</w:t>
      </w:r>
      <w:r w:rsidRPr="008C04B3">
        <w:rPr>
          <w:rFonts w:cstheme="minorHAnsi"/>
        </w:rPr>
        <w:t xml:space="preserve"> visual reading of the </w:t>
      </w:r>
      <w:r w:rsidR="00E134CF">
        <w:rPr>
          <w:rFonts w:cstheme="minorHAnsi"/>
        </w:rPr>
        <w:t>lake</w:t>
      </w:r>
      <w:r w:rsidRPr="008C04B3">
        <w:rPr>
          <w:rFonts w:cstheme="minorHAnsi"/>
        </w:rPr>
        <w:t xml:space="preserve"> level should be recorded on the datasheet and a photograph of the water level on the staff gage should be taken and submitted to the statewide coordinator or uploaded to SWIMS as part of the quality assurance process. Volunteers are asked to enter their field data into the SWIMS database </w:t>
      </w:r>
      <w:r w:rsidRPr="008C04B3">
        <w:rPr>
          <w:rFonts w:cstheme="minorHAnsi"/>
          <w:i/>
        </w:rPr>
        <w:t>following each survey event</w:t>
      </w:r>
      <w:r w:rsidRPr="008C04B3">
        <w:rPr>
          <w:rFonts w:cstheme="minorHAnsi"/>
        </w:rPr>
        <w:t xml:space="preserve"> so that extreme water level changes (&gt;</w:t>
      </w:r>
      <w:r w:rsidR="00306659">
        <w:rPr>
          <w:rFonts w:cstheme="minorHAnsi"/>
        </w:rPr>
        <w:t xml:space="preserve"> </w:t>
      </w:r>
      <w:r w:rsidR="002A7926">
        <w:rPr>
          <w:rFonts w:cstheme="minorHAnsi"/>
        </w:rPr>
        <w:t>4/10ft</w:t>
      </w:r>
      <w:r w:rsidRPr="008C04B3">
        <w:rPr>
          <w:rFonts w:cstheme="minorHAnsi"/>
        </w:rPr>
        <w:t xml:space="preserve"> in one week) can be documented as soon as possible. If you are unable to enter your data online, please contact Lindsey Albright </w:t>
      </w:r>
      <w:r w:rsidR="00306659">
        <w:rPr>
          <w:rFonts w:cstheme="minorHAnsi"/>
        </w:rPr>
        <w:t xml:space="preserve">or Jennifer Filbert </w:t>
      </w:r>
      <w:r w:rsidRPr="008C04B3">
        <w:rPr>
          <w:rFonts w:cstheme="minorHAnsi"/>
        </w:rPr>
        <w:t>for assistance.</w:t>
      </w:r>
      <w:r w:rsidR="00AB39D2">
        <w:rPr>
          <w:rFonts w:cstheme="minorHAnsi"/>
        </w:rPr>
        <w:t xml:space="preserve"> </w:t>
      </w:r>
      <w:r w:rsidR="00AA1F98">
        <w:rPr>
          <w:rFonts w:cstheme="minorHAnsi"/>
        </w:rPr>
        <w:t>In addition to the water level reading, the bubble levels attached to the staff gage need to be checked to verify that the staff gage has not shifted since the previous monitoring activity.</w:t>
      </w:r>
    </w:p>
    <w:p w14:paraId="75A1A43D" w14:textId="77777777" w:rsidR="00201AF2" w:rsidRDefault="009F0653" w:rsidP="008C04B3">
      <w:pPr>
        <w:rPr>
          <w:rFonts w:cstheme="minorHAnsi"/>
        </w:rPr>
      </w:pPr>
      <w:r>
        <w:rPr>
          <w:noProof/>
        </w:rPr>
        <w:drawing>
          <wp:anchor distT="0" distB="0" distL="114300" distR="114300" simplePos="0" relativeHeight="251663360" behindDoc="0" locked="0" layoutInCell="1" allowOverlap="1" wp14:anchorId="662D6F38" wp14:editId="7810A782">
            <wp:simplePos x="0" y="0"/>
            <wp:positionH relativeFrom="column">
              <wp:posOffset>4048789</wp:posOffset>
            </wp:positionH>
            <wp:positionV relativeFrom="paragraph">
              <wp:posOffset>398130</wp:posOffset>
            </wp:positionV>
            <wp:extent cx="2475156" cy="1892596"/>
            <wp:effectExtent l="19050" t="0" r="1344"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Water Level Monitoring  Data Sheet_Horizontal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156" cy="1892596"/>
                    </a:xfrm>
                    <a:prstGeom prst="rect">
                      <a:avLst/>
                    </a:prstGeom>
                  </pic:spPr>
                </pic:pic>
              </a:graphicData>
            </a:graphic>
          </wp:anchor>
        </w:drawing>
      </w:r>
      <w:r w:rsidR="00201AF2">
        <w:t>Volunteers are not responsible for installing the gage, surveying it, or removing it from the monitoring location at the end of the season</w:t>
      </w:r>
      <w:r w:rsidR="00E134CF">
        <w:t xml:space="preserve">. This </w:t>
      </w:r>
      <w:r w:rsidR="000970A9">
        <w:t>will be carried out</w:t>
      </w:r>
      <w:r w:rsidR="00201AF2">
        <w:t xml:space="preserve"> by</w:t>
      </w:r>
      <w:r w:rsidR="00C44938">
        <w:t xml:space="preserve"> professional</w:t>
      </w:r>
      <w:r w:rsidR="00306659">
        <w:t xml:space="preserve"> surveyors</w:t>
      </w:r>
      <w:r w:rsidR="00201AF2">
        <w:t>.</w:t>
      </w:r>
    </w:p>
    <w:p w14:paraId="5526A2A2" w14:textId="77777777" w:rsidR="00D6318F" w:rsidRDefault="00D6318F" w:rsidP="004E7091">
      <w:pPr>
        <w:pStyle w:val="Heading1"/>
        <w:numPr>
          <w:ilvl w:val="0"/>
          <w:numId w:val="1"/>
        </w:numPr>
        <w:rPr>
          <w:rFonts w:asciiTheme="minorHAnsi" w:hAnsiTheme="minorHAnsi" w:cstheme="minorHAnsi"/>
        </w:rPr>
      </w:pPr>
      <w:bookmarkStart w:id="5" w:name="_Toc297753062"/>
      <w:r w:rsidRPr="00D6318F">
        <w:rPr>
          <w:rFonts w:asciiTheme="minorHAnsi" w:hAnsiTheme="minorHAnsi" w:cstheme="minorHAnsi"/>
        </w:rPr>
        <w:t>Equipment</w:t>
      </w:r>
      <w:bookmarkEnd w:id="5"/>
    </w:p>
    <w:p w14:paraId="4639FF09" w14:textId="77777777" w:rsidR="00353841" w:rsidRPr="00353841" w:rsidRDefault="004D1FEF" w:rsidP="00353841">
      <w:pPr>
        <w:pStyle w:val="NoSpacing"/>
      </w:pPr>
      <w:r>
        <w:rPr>
          <w:noProof/>
        </w:rPr>
        <w:drawing>
          <wp:anchor distT="0" distB="0" distL="114300" distR="114300" simplePos="0" relativeHeight="251666432" behindDoc="0" locked="0" layoutInCell="1" allowOverlap="1" wp14:anchorId="31F72335" wp14:editId="710E8131">
            <wp:simplePos x="0" y="0"/>
            <wp:positionH relativeFrom="column">
              <wp:posOffset>2743200</wp:posOffset>
            </wp:positionH>
            <wp:positionV relativeFrom="paragraph">
              <wp:posOffset>153729</wp:posOffset>
            </wp:positionV>
            <wp:extent cx="1922898" cy="1733107"/>
            <wp:effectExtent l="19050" t="0" r="1152" b="0"/>
            <wp:wrapNone/>
            <wp:docPr id="28" name="Picture 27" descr="cipboard and 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board and pencil.png"/>
                    <pic:cNvPicPr/>
                  </pic:nvPicPr>
                  <pic:blipFill>
                    <a:blip r:embed="rId13" cstate="print"/>
                    <a:stretch>
                      <a:fillRect/>
                    </a:stretch>
                  </pic:blipFill>
                  <pic:spPr>
                    <a:xfrm>
                      <a:off x="0" y="0"/>
                      <a:ext cx="1922898" cy="1733107"/>
                    </a:xfrm>
                    <a:prstGeom prst="rect">
                      <a:avLst/>
                    </a:prstGeom>
                  </pic:spPr>
                </pic:pic>
              </a:graphicData>
            </a:graphic>
          </wp:anchor>
        </w:drawing>
      </w:r>
    </w:p>
    <w:p w14:paraId="39F9E279" w14:textId="77777777" w:rsidR="00D6318F" w:rsidRDefault="00D6318F" w:rsidP="004E7091">
      <w:pPr>
        <w:pStyle w:val="ListParagraph"/>
        <w:numPr>
          <w:ilvl w:val="0"/>
          <w:numId w:val="2"/>
        </w:numPr>
      </w:pPr>
      <w:r>
        <w:t xml:space="preserve">Lake </w:t>
      </w:r>
      <w:r w:rsidR="00D939EF">
        <w:t>M</w:t>
      </w:r>
      <w:r>
        <w:t xml:space="preserve">ap </w:t>
      </w:r>
      <w:r w:rsidR="00D939EF">
        <w:t>(</w:t>
      </w:r>
      <w:r>
        <w:t xml:space="preserve">with </w:t>
      </w:r>
      <w:r w:rsidR="007163CF">
        <w:t>staff gage location</w:t>
      </w:r>
      <w:r>
        <w:t xml:space="preserve"> marked</w:t>
      </w:r>
      <w:r w:rsidR="00D939EF">
        <w:t>)</w:t>
      </w:r>
    </w:p>
    <w:p w14:paraId="42720C81" w14:textId="77777777" w:rsidR="00D939EF" w:rsidRDefault="00D939EF" w:rsidP="004E7091">
      <w:pPr>
        <w:pStyle w:val="ListParagraph"/>
        <w:numPr>
          <w:ilvl w:val="0"/>
          <w:numId w:val="2"/>
        </w:numPr>
      </w:pPr>
      <w:r>
        <w:t>Lake Level Monitoring Datasheet</w:t>
      </w:r>
    </w:p>
    <w:p w14:paraId="2C5694D2" w14:textId="77777777" w:rsidR="00D939EF" w:rsidRDefault="00DC2AA5" w:rsidP="004E7091">
      <w:pPr>
        <w:pStyle w:val="ListParagraph"/>
        <w:numPr>
          <w:ilvl w:val="0"/>
          <w:numId w:val="2"/>
        </w:numPr>
      </w:pPr>
      <w:r>
        <w:t xml:space="preserve">Clipboard and </w:t>
      </w:r>
      <w:r w:rsidR="006C359C">
        <w:t>pen or p</w:t>
      </w:r>
      <w:r w:rsidR="00D939EF">
        <w:t>encil</w:t>
      </w:r>
    </w:p>
    <w:p w14:paraId="1097FB9B" w14:textId="77777777" w:rsidR="008070B0" w:rsidRDefault="008070B0" w:rsidP="004E7091">
      <w:pPr>
        <w:pStyle w:val="ListParagraph"/>
        <w:numPr>
          <w:ilvl w:val="0"/>
          <w:numId w:val="2"/>
        </w:numPr>
      </w:pPr>
      <w:r>
        <w:t>Watch</w:t>
      </w:r>
    </w:p>
    <w:p w14:paraId="319C2F71" w14:textId="77777777" w:rsidR="00D939EF" w:rsidRDefault="004D1FEF" w:rsidP="004E7091">
      <w:pPr>
        <w:pStyle w:val="ListParagraph"/>
        <w:numPr>
          <w:ilvl w:val="0"/>
          <w:numId w:val="2"/>
        </w:numPr>
      </w:pPr>
      <w:r>
        <w:rPr>
          <w:noProof/>
        </w:rPr>
        <w:drawing>
          <wp:anchor distT="0" distB="0" distL="114300" distR="114300" simplePos="0" relativeHeight="251665408" behindDoc="0" locked="0" layoutInCell="1" allowOverlap="1" wp14:anchorId="547F25F1" wp14:editId="2CDF732E">
            <wp:simplePos x="0" y="0"/>
            <wp:positionH relativeFrom="column">
              <wp:posOffset>4439920</wp:posOffset>
            </wp:positionH>
            <wp:positionV relativeFrom="paragraph">
              <wp:posOffset>61595</wp:posOffset>
            </wp:positionV>
            <wp:extent cx="1924050" cy="1413510"/>
            <wp:effectExtent l="0" t="0" r="0" b="0"/>
            <wp:wrapNone/>
            <wp:docPr id="9" name="Picture 8" descr="binocul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oculars.png"/>
                    <pic:cNvPicPr/>
                  </pic:nvPicPr>
                  <pic:blipFill>
                    <a:blip r:embed="rId14" cstate="print"/>
                    <a:stretch>
                      <a:fillRect/>
                    </a:stretch>
                  </pic:blipFill>
                  <pic:spPr>
                    <a:xfrm>
                      <a:off x="0" y="0"/>
                      <a:ext cx="1924050" cy="1413510"/>
                    </a:xfrm>
                    <a:prstGeom prst="rect">
                      <a:avLst/>
                    </a:prstGeom>
                  </pic:spPr>
                </pic:pic>
              </a:graphicData>
            </a:graphic>
          </wp:anchor>
        </w:drawing>
      </w:r>
      <w:r w:rsidR="006C359C">
        <w:t>Camera or cell p</w:t>
      </w:r>
      <w:r w:rsidR="00D939EF">
        <w:t>hone (camera enabled)</w:t>
      </w:r>
    </w:p>
    <w:p w14:paraId="4FD4DC7D" w14:textId="77777777" w:rsidR="00D6318F" w:rsidRPr="00616535" w:rsidRDefault="00D6318F" w:rsidP="004E7091">
      <w:pPr>
        <w:pStyle w:val="ListParagraph"/>
        <w:numPr>
          <w:ilvl w:val="0"/>
          <w:numId w:val="2"/>
        </w:numPr>
        <w:rPr>
          <w:i/>
        </w:rPr>
      </w:pPr>
      <w:r w:rsidRPr="00616535">
        <w:rPr>
          <w:i/>
        </w:rPr>
        <w:t>If monitoring from a boat:</w:t>
      </w:r>
    </w:p>
    <w:p w14:paraId="341B8A77" w14:textId="77777777" w:rsidR="00D6318F" w:rsidRDefault="004D1FEF" w:rsidP="004E7091">
      <w:pPr>
        <w:pStyle w:val="ListParagraph"/>
        <w:numPr>
          <w:ilvl w:val="1"/>
          <w:numId w:val="2"/>
        </w:numPr>
      </w:pPr>
      <w:r>
        <w:rPr>
          <w:noProof/>
        </w:rPr>
        <w:drawing>
          <wp:anchor distT="0" distB="0" distL="114300" distR="114300" simplePos="0" relativeHeight="251667456" behindDoc="0" locked="0" layoutInCell="1" allowOverlap="1" wp14:anchorId="13528361" wp14:editId="5F86E7A5">
            <wp:simplePos x="0" y="0"/>
            <wp:positionH relativeFrom="column">
              <wp:posOffset>1584192</wp:posOffset>
            </wp:positionH>
            <wp:positionV relativeFrom="paragraph">
              <wp:posOffset>111760</wp:posOffset>
            </wp:positionV>
            <wp:extent cx="2105025" cy="2105025"/>
            <wp:effectExtent l="0" t="0" r="0" b="0"/>
            <wp:wrapNone/>
            <wp:docPr id="31" name="Picture 30" descr="wa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ers.png"/>
                    <pic:cNvPicPr/>
                  </pic:nvPicPr>
                  <pic:blipFill>
                    <a:blip r:embed="rId15" cstate="print"/>
                    <a:stretch>
                      <a:fillRect/>
                    </a:stretch>
                  </pic:blipFill>
                  <pic:spPr>
                    <a:xfrm>
                      <a:off x="0" y="0"/>
                      <a:ext cx="2105025" cy="2105025"/>
                    </a:xfrm>
                    <a:prstGeom prst="rect">
                      <a:avLst/>
                    </a:prstGeom>
                  </pic:spPr>
                </pic:pic>
              </a:graphicData>
            </a:graphic>
          </wp:anchor>
        </w:drawing>
      </w:r>
      <w:r w:rsidR="00D6318F">
        <w:t>Boat</w:t>
      </w:r>
    </w:p>
    <w:p w14:paraId="1F9BD604" w14:textId="77777777" w:rsidR="00D6318F" w:rsidRDefault="00D6318F" w:rsidP="004E7091">
      <w:pPr>
        <w:pStyle w:val="ListParagraph"/>
        <w:numPr>
          <w:ilvl w:val="1"/>
          <w:numId w:val="2"/>
        </w:numPr>
      </w:pPr>
      <w:r>
        <w:t xml:space="preserve">Life </w:t>
      </w:r>
      <w:r w:rsidR="00AD7641">
        <w:t>Jackets</w:t>
      </w:r>
      <w:r w:rsidR="00E27193">
        <w:t xml:space="preserve"> and paddles</w:t>
      </w:r>
    </w:p>
    <w:p w14:paraId="386E28AD" w14:textId="77777777" w:rsidR="00E27193" w:rsidRDefault="004D1FEF" w:rsidP="004E7091">
      <w:pPr>
        <w:pStyle w:val="ListParagraph"/>
        <w:numPr>
          <w:ilvl w:val="1"/>
          <w:numId w:val="2"/>
        </w:numPr>
      </w:pPr>
      <w:r>
        <w:rPr>
          <w:noProof/>
        </w:rPr>
        <w:drawing>
          <wp:anchor distT="0" distB="0" distL="114300" distR="114300" simplePos="0" relativeHeight="251668480" behindDoc="0" locked="0" layoutInCell="1" allowOverlap="1" wp14:anchorId="557182C0" wp14:editId="7EB1E978">
            <wp:simplePos x="0" y="0"/>
            <wp:positionH relativeFrom="column">
              <wp:posOffset>2540000</wp:posOffset>
            </wp:positionH>
            <wp:positionV relativeFrom="paragraph">
              <wp:posOffset>-5553</wp:posOffset>
            </wp:positionV>
            <wp:extent cx="2190307" cy="1903228"/>
            <wp:effectExtent l="0" t="0" r="0" b="0"/>
            <wp:wrapNone/>
            <wp:docPr id="30" name="Picture 29" descr="life j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jacket.png"/>
                    <pic:cNvPicPr/>
                  </pic:nvPicPr>
                  <pic:blipFill>
                    <a:blip r:embed="rId16" cstate="print"/>
                    <a:stretch>
                      <a:fillRect/>
                    </a:stretch>
                  </pic:blipFill>
                  <pic:spPr>
                    <a:xfrm>
                      <a:off x="0" y="0"/>
                      <a:ext cx="2190307" cy="1903228"/>
                    </a:xfrm>
                    <a:prstGeom prst="rect">
                      <a:avLst/>
                    </a:prstGeom>
                  </pic:spPr>
                </pic:pic>
              </a:graphicData>
            </a:graphic>
          </wp:anchor>
        </w:drawing>
      </w:r>
      <w:r w:rsidR="00AD7641">
        <w:t>Anchor and rope</w:t>
      </w:r>
    </w:p>
    <w:p w14:paraId="751B4ACA" w14:textId="77777777" w:rsidR="00AD7641" w:rsidRDefault="004D1FEF" w:rsidP="004E7091">
      <w:pPr>
        <w:pStyle w:val="ListParagraph"/>
        <w:numPr>
          <w:ilvl w:val="1"/>
          <w:numId w:val="2"/>
        </w:numPr>
      </w:pPr>
      <w:r>
        <w:rPr>
          <w:noProof/>
        </w:rPr>
        <w:drawing>
          <wp:anchor distT="0" distB="0" distL="114300" distR="114300" simplePos="0" relativeHeight="251669504" behindDoc="0" locked="0" layoutInCell="1" allowOverlap="1" wp14:anchorId="0A56AC1D" wp14:editId="3A159067">
            <wp:simplePos x="0" y="0"/>
            <wp:positionH relativeFrom="column">
              <wp:posOffset>4355539</wp:posOffset>
            </wp:positionH>
            <wp:positionV relativeFrom="paragraph">
              <wp:posOffset>161290</wp:posOffset>
            </wp:positionV>
            <wp:extent cx="2105246" cy="1562986"/>
            <wp:effectExtent l="0" t="0" r="0" b="0"/>
            <wp:wrapNone/>
            <wp:docPr id="15" name="Picture 14" descr="camera and cell 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and cell phone.png"/>
                    <pic:cNvPicPr/>
                  </pic:nvPicPr>
                  <pic:blipFill>
                    <a:blip r:embed="rId17" cstate="print"/>
                    <a:stretch>
                      <a:fillRect/>
                    </a:stretch>
                  </pic:blipFill>
                  <pic:spPr>
                    <a:xfrm>
                      <a:off x="0" y="0"/>
                      <a:ext cx="2105246" cy="1562986"/>
                    </a:xfrm>
                    <a:prstGeom prst="rect">
                      <a:avLst/>
                    </a:prstGeom>
                  </pic:spPr>
                </pic:pic>
              </a:graphicData>
            </a:graphic>
          </wp:anchor>
        </w:drawing>
      </w:r>
      <w:r w:rsidR="00AD7641">
        <w:t>Binoculars</w:t>
      </w:r>
    </w:p>
    <w:p w14:paraId="33110E56" w14:textId="77777777" w:rsidR="00D939EF" w:rsidRPr="00616535" w:rsidRDefault="00D939EF" w:rsidP="004E7091">
      <w:pPr>
        <w:pStyle w:val="ListParagraph"/>
        <w:numPr>
          <w:ilvl w:val="0"/>
          <w:numId w:val="2"/>
        </w:numPr>
        <w:rPr>
          <w:i/>
        </w:rPr>
      </w:pPr>
      <w:r w:rsidRPr="00616535">
        <w:rPr>
          <w:i/>
        </w:rPr>
        <w:t>If monitoring in the water:</w:t>
      </w:r>
    </w:p>
    <w:p w14:paraId="305FC2E6" w14:textId="77777777" w:rsidR="00D939EF" w:rsidRDefault="00D939EF" w:rsidP="004E7091">
      <w:pPr>
        <w:pStyle w:val="ListParagraph"/>
        <w:numPr>
          <w:ilvl w:val="1"/>
          <w:numId w:val="2"/>
        </w:numPr>
      </w:pPr>
      <w:r>
        <w:t>Chest or hip waders</w:t>
      </w:r>
    </w:p>
    <w:p w14:paraId="64C4BA3C" w14:textId="77777777" w:rsidR="00AD7641" w:rsidRDefault="00AD7641" w:rsidP="004E7091">
      <w:pPr>
        <w:pStyle w:val="ListParagraph"/>
        <w:numPr>
          <w:ilvl w:val="1"/>
          <w:numId w:val="2"/>
        </w:numPr>
      </w:pPr>
      <w:r>
        <w:t>Life Jackets</w:t>
      </w:r>
    </w:p>
    <w:p w14:paraId="6A2970FA" w14:textId="77777777" w:rsidR="00DC2AA5" w:rsidRPr="00616535" w:rsidRDefault="00DC2AA5" w:rsidP="004E7091">
      <w:pPr>
        <w:pStyle w:val="ListParagraph"/>
        <w:numPr>
          <w:ilvl w:val="0"/>
          <w:numId w:val="2"/>
        </w:numPr>
        <w:rPr>
          <w:i/>
        </w:rPr>
      </w:pPr>
      <w:r w:rsidRPr="00616535">
        <w:rPr>
          <w:i/>
        </w:rPr>
        <w:t>If monitoring from land:</w:t>
      </w:r>
    </w:p>
    <w:p w14:paraId="52E01736" w14:textId="77777777" w:rsidR="00DC2AA5" w:rsidRPr="00D6318F" w:rsidRDefault="00AD7641" w:rsidP="004E7091">
      <w:pPr>
        <w:pStyle w:val="ListParagraph"/>
        <w:numPr>
          <w:ilvl w:val="1"/>
          <w:numId w:val="2"/>
        </w:numPr>
      </w:pPr>
      <w:r>
        <w:t>Binoculars</w:t>
      </w:r>
    </w:p>
    <w:p w14:paraId="79E75E23" w14:textId="77777777" w:rsidR="003F56B9" w:rsidRPr="00D6318F" w:rsidRDefault="003F56B9" w:rsidP="004E7091">
      <w:pPr>
        <w:pStyle w:val="Heading1"/>
        <w:numPr>
          <w:ilvl w:val="0"/>
          <w:numId w:val="1"/>
        </w:numPr>
        <w:rPr>
          <w:rFonts w:asciiTheme="minorHAnsi" w:hAnsiTheme="minorHAnsi" w:cstheme="minorHAnsi"/>
        </w:rPr>
      </w:pPr>
      <w:bookmarkStart w:id="6" w:name="_Toc297753063"/>
      <w:r w:rsidRPr="00D6318F">
        <w:rPr>
          <w:rFonts w:asciiTheme="minorHAnsi" w:hAnsiTheme="minorHAnsi" w:cstheme="minorHAnsi"/>
        </w:rPr>
        <w:t>Safety</w:t>
      </w:r>
      <w:bookmarkEnd w:id="6"/>
    </w:p>
    <w:p w14:paraId="3C1357A8" w14:textId="77777777" w:rsidR="00D849C9" w:rsidRPr="00D6318F" w:rsidRDefault="00D849C9" w:rsidP="00D849C9">
      <w:pPr>
        <w:pStyle w:val="NoSpacing"/>
        <w:rPr>
          <w:rFonts w:cstheme="minorHAnsi"/>
        </w:rPr>
      </w:pPr>
    </w:p>
    <w:p w14:paraId="4D169415" w14:textId="77777777" w:rsidR="00A76928" w:rsidRPr="00A76928" w:rsidRDefault="003F56B9" w:rsidP="00A76928">
      <w:r w:rsidRPr="00D6318F">
        <w:t>Safety precautions</w:t>
      </w:r>
      <w:r w:rsidRPr="003507A6">
        <w:t xml:space="preserve"> </w:t>
      </w:r>
      <w:r w:rsidR="00306659">
        <w:rPr>
          <w:spacing w:val="2"/>
        </w:rPr>
        <w:t>o</w:t>
      </w:r>
      <w:r w:rsidR="00306659">
        <w:t>f a</w:t>
      </w:r>
      <w:r w:rsidR="00306659">
        <w:rPr>
          <w:spacing w:val="2"/>
        </w:rPr>
        <w:t xml:space="preserve"> </w:t>
      </w:r>
      <w:r w:rsidR="00306659">
        <w:t>g</w:t>
      </w:r>
      <w:r w:rsidR="00306659">
        <w:rPr>
          <w:spacing w:val="-1"/>
        </w:rPr>
        <w:t>e</w:t>
      </w:r>
      <w:r w:rsidR="00306659">
        <w:t>n</w:t>
      </w:r>
      <w:r w:rsidR="00306659">
        <w:rPr>
          <w:spacing w:val="-1"/>
        </w:rPr>
        <w:t>er</w:t>
      </w:r>
      <w:r w:rsidR="00306659">
        <w:rPr>
          <w:spacing w:val="-3"/>
        </w:rPr>
        <w:t>a</w:t>
      </w:r>
      <w:r w:rsidR="00306659">
        <w:t xml:space="preserve">l </w:t>
      </w:r>
      <w:r w:rsidR="00306659">
        <w:rPr>
          <w:spacing w:val="2"/>
        </w:rPr>
        <w:t>n</w:t>
      </w:r>
      <w:r w:rsidR="00306659">
        <w:rPr>
          <w:spacing w:val="-1"/>
        </w:rPr>
        <w:t>a</w:t>
      </w:r>
      <w:r w:rsidR="00306659">
        <w:t>ture</w:t>
      </w:r>
      <w:r w:rsidR="00306659">
        <w:rPr>
          <w:spacing w:val="-1"/>
        </w:rPr>
        <w:t xml:space="preserve"> </w:t>
      </w:r>
      <w:r w:rsidRPr="003507A6">
        <w:t>should</w:t>
      </w:r>
      <w:r w:rsidRPr="003507A6">
        <w:rPr>
          <w:spacing w:val="-1"/>
        </w:rPr>
        <w:t xml:space="preserve"> </w:t>
      </w:r>
      <w:r w:rsidRPr="003507A6">
        <w:t>be recognized</w:t>
      </w:r>
      <w:r w:rsidR="002423FD">
        <w:t xml:space="preserve"> when </w:t>
      </w:r>
      <w:r w:rsidR="00387118">
        <w:t>monitoring</w:t>
      </w:r>
      <w:r w:rsidR="002423FD">
        <w:t xml:space="preserve"> lake level</w:t>
      </w:r>
      <w:r w:rsidR="00387118">
        <w:t>s</w:t>
      </w:r>
      <w:r w:rsidRPr="003507A6">
        <w:t xml:space="preserve">. </w:t>
      </w:r>
      <w:r w:rsidR="00306659">
        <w:t>Monitoring lake levels in e</w:t>
      </w:r>
      <w:r w:rsidR="00306659">
        <w:rPr>
          <w:spacing w:val="2"/>
        </w:rPr>
        <w:t>x</w:t>
      </w:r>
      <w:r w:rsidR="00306659">
        <w:rPr>
          <w:spacing w:val="-2"/>
        </w:rPr>
        <w:t>t</w:t>
      </w:r>
      <w:r w:rsidR="00306659">
        <w:t>rem</w:t>
      </w:r>
      <w:r w:rsidR="00306659">
        <w:rPr>
          <w:spacing w:val="-1"/>
        </w:rPr>
        <w:t>e</w:t>
      </w:r>
      <w:r w:rsidR="00306659">
        <w:rPr>
          <w:spacing w:val="5"/>
        </w:rPr>
        <w:t>l</w:t>
      </w:r>
      <w:r w:rsidR="00306659">
        <w:t>y</w:t>
      </w:r>
      <w:r w:rsidR="00306659">
        <w:rPr>
          <w:spacing w:val="-10"/>
        </w:rPr>
        <w:t xml:space="preserve"> </w:t>
      </w:r>
      <w:r w:rsidR="00306659">
        <w:t>hot</w:t>
      </w:r>
      <w:r w:rsidR="00306659">
        <w:rPr>
          <w:spacing w:val="3"/>
        </w:rPr>
        <w:t xml:space="preserve"> </w:t>
      </w:r>
      <w:r w:rsidR="00306659">
        <w:rPr>
          <w:spacing w:val="-1"/>
        </w:rPr>
        <w:t>a</w:t>
      </w:r>
      <w:r w:rsidR="00306659">
        <w:t>nd humid w</w:t>
      </w:r>
      <w:r w:rsidR="00306659">
        <w:rPr>
          <w:spacing w:val="1"/>
        </w:rPr>
        <w:t>e</w:t>
      </w:r>
      <w:r w:rsidR="00306659">
        <w:rPr>
          <w:spacing w:val="-1"/>
        </w:rPr>
        <w:t>a</w:t>
      </w:r>
      <w:r w:rsidR="00306659">
        <w:t>ther</w:t>
      </w:r>
      <w:r w:rsidR="00306659">
        <w:rPr>
          <w:spacing w:val="-1"/>
        </w:rPr>
        <w:t xml:space="preserve"> </w:t>
      </w:r>
      <w:r w:rsidR="00306659">
        <w:rPr>
          <w:spacing w:val="1"/>
        </w:rPr>
        <w:t>c</w:t>
      </w:r>
      <w:r w:rsidR="00306659">
        <w:rPr>
          <w:spacing w:val="-1"/>
        </w:rPr>
        <w:t>arr</w:t>
      </w:r>
      <w:r w:rsidR="00306659">
        <w:rPr>
          <w:spacing w:val="3"/>
        </w:rPr>
        <w:t>i</w:t>
      </w:r>
      <w:r w:rsidR="00306659">
        <w:rPr>
          <w:spacing w:val="-1"/>
        </w:rPr>
        <w:t>e</w:t>
      </w:r>
      <w:r w:rsidR="00306659">
        <w:t xml:space="preserve">s the </w:t>
      </w:r>
      <w:r w:rsidR="00306659">
        <w:rPr>
          <w:spacing w:val="-1"/>
        </w:rPr>
        <w:t>r</w:t>
      </w:r>
      <w:r w:rsidR="00306659">
        <w:t>isk</w:t>
      </w:r>
      <w:r w:rsidR="00306659">
        <w:rPr>
          <w:spacing w:val="3"/>
        </w:rPr>
        <w:t xml:space="preserve"> </w:t>
      </w:r>
      <w:r w:rsidR="00306659">
        <w:t xml:space="preserve">of </w:t>
      </w:r>
      <w:r w:rsidR="00306659">
        <w:rPr>
          <w:spacing w:val="2"/>
        </w:rPr>
        <w:t>d</w:t>
      </w:r>
      <w:r w:rsidR="00306659">
        <w:rPr>
          <w:spacing w:val="-3"/>
        </w:rPr>
        <w:t>e</w:t>
      </w:r>
      <w:r w:rsidR="00306659">
        <w:rPr>
          <w:spacing w:val="10"/>
        </w:rPr>
        <w:t>h</w:t>
      </w:r>
      <w:r w:rsidR="00306659">
        <w:rPr>
          <w:spacing w:val="-10"/>
        </w:rPr>
        <w:t>y</w:t>
      </w:r>
      <w:r w:rsidR="00306659">
        <w:t>d</w:t>
      </w:r>
      <w:r w:rsidR="00306659">
        <w:rPr>
          <w:spacing w:val="-1"/>
        </w:rPr>
        <w:t>r</w:t>
      </w:r>
      <w:r w:rsidR="00306659">
        <w:rPr>
          <w:spacing w:val="-3"/>
        </w:rPr>
        <w:t>a</w:t>
      </w:r>
      <w:r w:rsidR="00306659">
        <w:t>tion</w:t>
      </w:r>
      <w:r w:rsidR="00306659">
        <w:rPr>
          <w:spacing w:val="3"/>
        </w:rPr>
        <w:t xml:space="preserve"> </w:t>
      </w:r>
      <w:r w:rsidR="00306659">
        <w:rPr>
          <w:spacing w:val="-1"/>
        </w:rPr>
        <w:t>a</w:t>
      </w:r>
      <w:r w:rsidR="00306659">
        <w:t>nd h</w:t>
      </w:r>
      <w:r w:rsidR="00306659">
        <w:rPr>
          <w:spacing w:val="-1"/>
        </w:rPr>
        <w:t>ea</w:t>
      </w:r>
      <w:r w:rsidR="00306659">
        <w:t xml:space="preserve">t </w:t>
      </w:r>
      <w:r w:rsidR="00306659">
        <w:rPr>
          <w:spacing w:val="1"/>
        </w:rPr>
        <w:t>s</w:t>
      </w:r>
      <w:r w:rsidR="00306659">
        <w:t>t</w:t>
      </w:r>
      <w:r w:rsidR="00306659">
        <w:rPr>
          <w:spacing w:val="-1"/>
        </w:rPr>
        <w:t>r</w:t>
      </w:r>
      <w:r w:rsidR="00306659">
        <w:t>ok</w:t>
      </w:r>
      <w:r w:rsidR="00306659">
        <w:rPr>
          <w:spacing w:val="-1"/>
        </w:rPr>
        <w:t>e</w:t>
      </w:r>
      <w:r w:rsidR="00306659">
        <w:t>. N</w:t>
      </w:r>
      <w:r w:rsidR="00306659">
        <w:rPr>
          <w:spacing w:val="-1"/>
        </w:rPr>
        <w:t>e</w:t>
      </w:r>
      <w:r w:rsidR="00306659">
        <w:rPr>
          <w:spacing w:val="2"/>
        </w:rPr>
        <w:t>v</w:t>
      </w:r>
      <w:r w:rsidR="00306659">
        <w:rPr>
          <w:spacing w:val="-1"/>
        </w:rPr>
        <w:t>e</w:t>
      </w:r>
      <w:r w:rsidR="00306659">
        <w:t>r monitor</w:t>
      </w:r>
      <w:r w:rsidR="00306659">
        <w:rPr>
          <w:spacing w:val="-1"/>
        </w:rPr>
        <w:t xml:space="preserve"> </w:t>
      </w:r>
      <w:r w:rsidR="00306659">
        <w:t xml:space="preserve">during </w:t>
      </w:r>
      <w:r w:rsidR="00306659">
        <w:rPr>
          <w:spacing w:val="-1"/>
        </w:rPr>
        <w:t>e</w:t>
      </w:r>
      <w:r w:rsidR="00306659">
        <w:t>le</w:t>
      </w:r>
      <w:r w:rsidR="00306659">
        <w:rPr>
          <w:spacing w:val="-1"/>
        </w:rPr>
        <w:t>c</w:t>
      </w:r>
      <w:r w:rsidR="00306659">
        <w:rPr>
          <w:spacing w:val="3"/>
        </w:rPr>
        <w:t>t</w:t>
      </w:r>
      <w:r w:rsidR="00306659">
        <w:t>ri</w:t>
      </w:r>
      <w:r w:rsidR="00306659">
        <w:rPr>
          <w:spacing w:val="-1"/>
        </w:rPr>
        <w:t>ca</w:t>
      </w:r>
      <w:r w:rsidR="00306659">
        <w:t>l s</w:t>
      </w:r>
      <w:r w:rsidR="00306659">
        <w:rPr>
          <w:spacing w:val="1"/>
        </w:rPr>
        <w:t>t</w:t>
      </w:r>
      <w:r w:rsidR="00306659">
        <w:t>orms</w:t>
      </w:r>
      <w:r w:rsidR="00306659">
        <w:rPr>
          <w:spacing w:val="2"/>
        </w:rPr>
        <w:t xml:space="preserve"> </w:t>
      </w:r>
      <w:r w:rsidR="00306659">
        <w:t>or hi</w:t>
      </w:r>
      <w:r w:rsidR="00306659">
        <w:rPr>
          <w:spacing w:val="-3"/>
        </w:rPr>
        <w:t>g</w:t>
      </w:r>
      <w:r w:rsidR="00306659">
        <w:t>h wind</w:t>
      </w:r>
      <w:r w:rsidR="00306659">
        <w:rPr>
          <w:spacing w:val="2"/>
        </w:rPr>
        <w:t xml:space="preserve"> </w:t>
      </w:r>
      <w:r w:rsidR="00306659">
        <w:rPr>
          <w:spacing w:val="-1"/>
        </w:rPr>
        <w:t>e</w:t>
      </w:r>
      <w:r w:rsidR="00306659">
        <w:t>v</w:t>
      </w:r>
      <w:r w:rsidR="00306659">
        <w:rPr>
          <w:spacing w:val="-1"/>
        </w:rPr>
        <w:t>e</w:t>
      </w:r>
      <w:r w:rsidR="00306659">
        <w:t>nts.</w:t>
      </w:r>
      <w:r w:rsidR="006F2001">
        <w:t xml:space="preserve"> </w:t>
      </w:r>
      <w:r w:rsidR="00387118">
        <w:t>A</w:t>
      </w:r>
      <w:r w:rsidR="006F2001">
        <w:t xml:space="preserve"> personal flotation device (PFD) should be worn </w:t>
      </w:r>
      <w:r w:rsidR="00387118">
        <w:t xml:space="preserve">if </w:t>
      </w:r>
      <w:r w:rsidR="006F2001">
        <w:lastRenderedPageBreak/>
        <w:t>monitoring lake levels</w:t>
      </w:r>
      <w:r w:rsidR="00387118">
        <w:t xml:space="preserve"> </w:t>
      </w:r>
      <w:r w:rsidR="006F2001">
        <w:t>from a boat or</w:t>
      </w:r>
      <w:r w:rsidR="00387118">
        <w:t xml:space="preserve"> while</w:t>
      </w:r>
      <w:r w:rsidR="006F2001">
        <w:t xml:space="preserve"> wading in the water</w:t>
      </w:r>
      <w:r w:rsidR="00D849C9" w:rsidRPr="003507A6">
        <w:t>.</w:t>
      </w:r>
      <w:r w:rsidR="006F2001">
        <w:t xml:space="preserve"> If </w:t>
      </w:r>
      <w:r w:rsidR="00D6318F">
        <w:t>using binoculars to read</w:t>
      </w:r>
      <w:r w:rsidR="006F2001">
        <w:t xml:space="preserve"> the staff gage from land, </w:t>
      </w:r>
      <w:r w:rsidR="00D6318F">
        <w:t xml:space="preserve">do so from a safe location and be aware of noxious plants. </w:t>
      </w:r>
      <w:r w:rsidR="00306659">
        <w:t>P</w:t>
      </w:r>
      <w:r w:rsidR="00306659" w:rsidRPr="006F2001">
        <w:t>lease carry a</w:t>
      </w:r>
      <w:r w:rsidR="00306659" w:rsidRPr="003507A6">
        <w:t xml:space="preserve"> first aid kit </w:t>
      </w:r>
      <w:r w:rsidR="00306659">
        <w:t>with you</w:t>
      </w:r>
      <w:r w:rsidR="00306659" w:rsidRPr="003507A6">
        <w:t xml:space="preserve"> </w:t>
      </w:r>
      <w:r w:rsidR="00306659">
        <w:t>while out on the water.</w:t>
      </w:r>
    </w:p>
    <w:p w14:paraId="763BD17A" w14:textId="77777777" w:rsidR="00A76928" w:rsidRDefault="00A76928" w:rsidP="00A76928">
      <w:r>
        <w:t xml:space="preserve">In general, CLMN participants (regardless of Level of participation) are not considered DNR volunteers </w:t>
      </w:r>
      <w:r w:rsidRPr="00A76928">
        <w:t xml:space="preserve">and must complete the program-specific liability waiver (Appendix C). </w:t>
      </w:r>
      <w:r>
        <w:t>In the case of this project, the</w:t>
      </w:r>
      <w:r w:rsidRPr="00A76928">
        <w:t xml:space="preserve"> </w:t>
      </w:r>
      <w:r>
        <w:t>CLMN participant is monitoring for the purpose of collecting data for a project that would have used a DNR staff person to collect the data and the DNR is directing the work of the volunteer, meaning that all</w:t>
      </w:r>
      <w:r w:rsidRPr="00A76928">
        <w:t xml:space="preserve"> </w:t>
      </w:r>
      <w:r>
        <w:t>adult citizen monitoring v</w:t>
      </w:r>
      <w:r w:rsidRPr="00A76928">
        <w:t>olunteers, or anyone not being paid</w:t>
      </w:r>
      <w:r>
        <w:t xml:space="preserve"> while participating with this program</w:t>
      </w:r>
      <w:r w:rsidRPr="00A76928">
        <w:t xml:space="preserve">, </w:t>
      </w:r>
      <w:r w:rsidRPr="006942DD">
        <w:rPr>
          <w:bCs/>
        </w:rPr>
        <w:t>must</w:t>
      </w:r>
      <w:r w:rsidRPr="00A76928">
        <w:rPr>
          <w:b/>
          <w:bCs/>
        </w:rPr>
        <w:t xml:space="preserve"> </w:t>
      </w:r>
      <w:r w:rsidRPr="00A76928">
        <w:t>complete the DOA-3009 Volunteer Agreement form (Appendix D)</w:t>
      </w:r>
      <w:r>
        <w:t>. All liability forms need to be returned to Lindsey Albright or Katie Hein at the conclusion of the lake level monitoring training.</w:t>
      </w:r>
    </w:p>
    <w:p w14:paraId="6FE02C14" w14:textId="77777777" w:rsidR="00A76928" w:rsidRPr="00A76928" w:rsidRDefault="00A76928" w:rsidP="00A76928">
      <w:r>
        <w:t xml:space="preserve">Volunteers under the age of 16 must be accompanied by a parent or group leader who will be responsible for their actions if part of a group volunteer activity. Volunteers under 18 must have written permission from a Parent or legal guardian to participate. A completed Parent Permission and Acknowledgement Form or similar written permission should be submitted prior to participation. </w:t>
      </w:r>
    </w:p>
    <w:p w14:paraId="0607F7BA" w14:textId="77777777" w:rsidR="002423FD" w:rsidRPr="000E0D40" w:rsidRDefault="002423FD" w:rsidP="00A76928">
      <w:r>
        <w:t xml:space="preserve">If you feel unsafe at any time while you are out monitoring, please discontinue monitoring and return to land. Your health and safety </w:t>
      </w:r>
      <w:r w:rsidR="00306659">
        <w:t>is our</w:t>
      </w:r>
      <w:r>
        <w:t xml:space="preserve"> priority. Please contact your </w:t>
      </w:r>
      <w:r w:rsidRPr="000E0D40">
        <w:t xml:space="preserve">CLMN regional coordinator or the statewide staff (Lindsey </w:t>
      </w:r>
      <w:r w:rsidR="007C3CF7">
        <w:t xml:space="preserve">Albright </w:t>
      </w:r>
      <w:r w:rsidRPr="000E0D40">
        <w:t>or Katie</w:t>
      </w:r>
      <w:r w:rsidR="007C3CF7">
        <w:t xml:space="preserve"> Hein</w:t>
      </w:r>
      <w:r w:rsidRPr="000E0D40">
        <w:t>) if you have any questions!</w:t>
      </w:r>
    </w:p>
    <w:p w14:paraId="7AB742CE" w14:textId="77777777" w:rsidR="00D849C9" w:rsidRPr="000E0D40" w:rsidRDefault="00D849C9" w:rsidP="004E7091">
      <w:pPr>
        <w:pStyle w:val="Heading1"/>
        <w:numPr>
          <w:ilvl w:val="0"/>
          <w:numId w:val="1"/>
        </w:numPr>
        <w:rPr>
          <w:rFonts w:asciiTheme="minorHAnsi" w:hAnsiTheme="minorHAnsi" w:cstheme="minorHAnsi"/>
        </w:rPr>
      </w:pPr>
      <w:bookmarkStart w:id="7" w:name="_Toc297753064"/>
      <w:r w:rsidRPr="000E0D40">
        <w:rPr>
          <w:rFonts w:asciiTheme="minorHAnsi" w:hAnsiTheme="minorHAnsi" w:cstheme="minorHAnsi"/>
        </w:rPr>
        <w:t>Lake Level Monitoring</w:t>
      </w:r>
      <w:bookmarkEnd w:id="7"/>
    </w:p>
    <w:p w14:paraId="638AC76E" w14:textId="77777777" w:rsidR="00A40FFB" w:rsidRDefault="00A40FFB" w:rsidP="00A40FFB">
      <w:pPr>
        <w:pStyle w:val="NoSpacing"/>
      </w:pPr>
    </w:p>
    <w:p w14:paraId="5E11A4B2" w14:textId="77777777" w:rsidR="00744298" w:rsidRPr="000F0CB4" w:rsidRDefault="008B1026" w:rsidP="00A40FFB">
      <w:r w:rsidRPr="000E0D40">
        <w:t xml:space="preserve">A lake gage should be read </w:t>
      </w:r>
      <w:r w:rsidRPr="000F0CB4">
        <w:rPr>
          <w:i/>
        </w:rPr>
        <w:t>once per</w:t>
      </w:r>
      <w:r w:rsidRPr="000F0CB4">
        <w:t xml:space="preserve"> week at approximately the same time (</w:t>
      </w:r>
      <w:r w:rsidR="00A221CB">
        <w:t>e.g.</w:t>
      </w:r>
      <w:r w:rsidR="00306659">
        <w:t xml:space="preserve"> every Tuesday morning around</w:t>
      </w:r>
      <w:r w:rsidRPr="000F0CB4">
        <w:t xml:space="preserve"> 9am</w:t>
      </w:r>
      <w:r w:rsidRPr="00930EF5">
        <w:t xml:space="preserve">). </w:t>
      </w:r>
      <w:r w:rsidR="00A221CB">
        <w:t>P</w:t>
      </w:r>
      <w:r w:rsidR="00744298" w:rsidRPr="008B1026">
        <w:t xml:space="preserve">lease be sure that the </w:t>
      </w:r>
      <w:r w:rsidR="00744298">
        <w:t xml:space="preserve">weather and water </w:t>
      </w:r>
      <w:r w:rsidR="00744298" w:rsidRPr="008B1026">
        <w:t xml:space="preserve">conditions are </w:t>
      </w:r>
      <w:r w:rsidR="00A221CB">
        <w:t>ideal</w:t>
      </w:r>
      <w:r w:rsidR="00744298" w:rsidRPr="008B1026">
        <w:t xml:space="preserve"> for monitoring</w:t>
      </w:r>
      <w:r w:rsidR="00A221CB">
        <w:t>: winds should be</w:t>
      </w:r>
      <w:r w:rsidR="00744298" w:rsidRPr="008B1026">
        <w:t xml:space="preserve"> calm to breezy</w:t>
      </w:r>
      <w:r w:rsidR="00A221CB">
        <w:t>,</w:t>
      </w:r>
      <w:r w:rsidR="00744298" w:rsidRPr="008B1026">
        <w:t xml:space="preserve"> </w:t>
      </w:r>
      <w:r w:rsidR="00A221CB">
        <w:t xml:space="preserve">there should not be </w:t>
      </w:r>
      <w:r w:rsidR="00744298" w:rsidRPr="008B1026">
        <w:t>white caps on the lak</w:t>
      </w:r>
      <w:r w:rsidR="00A221CB">
        <w:t xml:space="preserve">e, and there should be no threat of </w:t>
      </w:r>
      <w:r w:rsidR="00744298">
        <w:t>thunderstorms.</w:t>
      </w:r>
      <w:r w:rsidR="00306659">
        <w:t xml:space="preserve"> Monitoring </w:t>
      </w:r>
      <w:r w:rsidR="0076110E">
        <w:t xml:space="preserve">lake levels </w:t>
      </w:r>
      <w:r w:rsidR="00306659">
        <w:t>during these conditions will allow the volunteer(s) to effectively and safely read the water level off of the staff gage</w:t>
      </w:r>
      <w:r w:rsidR="0076110E">
        <w:t>. If the aforementioned weather conditions can’t be met on the regularly scheduled monitoring day, please suspend monitoring activities and reschedule the effort on a subsequent day within the week when lake conditions are calmer (as soon as possible). Continue with the normal monitoring schedule the following week. Please contact Lindsey Albright or Katie Hein if you have any questions about this!!</w:t>
      </w:r>
    </w:p>
    <w:p w14:paraId="65E8236B" w14:textId="77777777" w:rsidR="0061331E" w:rsidRPr="00E54E65" w:rsidRDefault="008B1026" w:rsidP="0061331E">
      <w:pPr>
        <w:rPr>
          <w:b/>
        </w:rPr>
      </w:pPr>
      <w:r w:rsidRPr="00E54E65">
        <w:rPr>
          <w:b/>
        </w:rPr>
        <w:t>Please use the following protocol to properly read the water level on the staff gage:</w:t>
      </w:r>
    </w:p>
    <w:p w14:paraId="15A3A926" w14:textId="77777777" w:rsidR="00293DA6" w:rsidRDefault="002557FF" w:rsidP="004D1FEF">
      <w:pPr>
        <w:pStyle w:val="ListParagraph"/>
        <w:numPr>
          <w:ilvl w:val="0"/>
          <w:numId w:val="8"/>
        </w:numPr>
      </w:pPr>
      <w:r>
        <w:t>Fill out the top portion of the datasheet</w:t>
      </w:r>
      <w:r w:rsidR="00744298">
        <w:t xml:space="preserve"> </w:t>
      </w:r>
      <w:r w:rsidRPr="004D1FEF">
        <w:rPr>
          <w:i/>
        </w:rPr>
        <w:t>before c</w:t>
      </w:r>
      <w:r w:rsidR="00744298" w:rsidRPr="004D1FEF">
        <w:rPr>
          <w:i/>
        </w:rPr>
        <w:t>onducting</w:t>
      </w:r>
      <w:r w:rsidRPr="004D1FEF">
        <w:rPr>
          <w:i/>
        </w:rPr>
        <w:t xml:space="preserve"> the first monitoring event</w:t>
      </w:r>
      <w:r w:rsidR="00744298" w:rsidRPr="004D1FEF">
        <w:rPr>
          <w:i/>
        </w:rPr>
        <w:t xml:space="preserve"> of the season</w:t>
      </w:r>
      <w:r>
        <w:t xml:space="preserve">. </w:t>
      </w:r>
      <w:r w:rsidRPr="008B1026">
        <w:t xml:space="preserve">Be sure to have a Station ID number </w:t>
      </w:r>
      <w:r w:rsidR="00306659">
        <w:t xml:space="preserve">specifically </w:t>
      </w:r>
      <w:r w:rsidRPr="008B1026">
        <w:t xml:space="preserve">for </w:t>
      </w:r>
      <w:r w:rsidR="00744298">
        <w:t xml:space="preserve">the staff </w:t>
      </w:r>
      <w:r w:rsidR="00744298" w:rsidRPr="00897F62">
        <w:t>gage</w:t>
      </w:r>
      <w:r w:rsidR="001739E5" w:rsidRPr="00897F62">
        <w:t xml:space="preserve"> location</w:t>
      </w:r>
      <w:r w:rsidR="004D1FEF">
        <w:t xml:space="preserve"> (Figure 1)</w:t>
      </w:r>
      <w:r w:rsidR="00306659" w:rsidRPr="00897F62">
        <w:t>.</w:t>
      </w:r>
      <w:r w:rsidR="00B27EB1">
        <w:rPr>
          <w:noProof/>
        </w:rPr>
        <w:drawing>
          <wp:inline distT="0" distB="0" distL="0" distR="0" wp14:anchorId="68519E46" wp14:editId="1E31E1FC">
            <wp:extent cx="5303520" cy="1411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b="5645"/>
                    <a:stretch>
                      <a:fillRect/>
                    </a:stretch>
                  </pic:blipFill>
                  <pic:spPr>
                    <a:xfrm>
                      <a:off x="0" y="0"/>
                      <a:ext cx="5303520" cy="1411600"/>
                    </a:xfrm>
                    <a:prstGeom prst="rect">
                      <a:avLst/>
                    </a:prstGeom>
                  </pic:spPr>
                </pic:pic>
              </a:graphicData>
            </a:graphic>
          </wp:inline>
        </w:drawing>
      </w:r>
    </w:p>
    <w:p w14:paraId="429CD226" w14:textId="77777777" w:rsidR="00293DA6" w:rsidRDefault="00293DA6" w:rsidP="00293DA6">
      <w:pPr>
        <w:pStyle w:val="ListParagraph"/>
        <w:numPr>
          <w:ilvl w:val="1"/>
          <w:numId w:val="8"/>
        </w:numPr>
      </w:pPr>
      <w:r>
        <w:lastRenderedPageBreak/>
        <w:t xml:space="preserve">Contact </w:t>
      </w:r>
      <w:r>
        <w:rPr>
          <w:rFonts w:cstheme="minorHAnsi"/>
        </w:rPr>
        <w:t xml:space="preserve">your </w:t>
      </w:r>
      <w:r w:rsidRPr="000E0D40">
        <w:rPr>
          <w:rFonts w:cstheme="minorHAnsi"/>
        </w:rPr>
        <w:t>CLMN regional coordinator or the statewide staff</w:t>
      </w:r>
      <w:r>
        <w:rPr>
          <w:rFonts w:cstheme="minorHAnsi"/>
        </w:rPr>
        <w:t xml:space="preserve"> if you have questions about attaining the Station ID number for the staff gage.</w:t>
      </w:r>
    </w:p>
    <w:p w14:paraId="1536D040" w14:textId="77777777" w:rsidR="008B1026" w:rsidRPr="008B1026" w:rsidRDefault="00293DA6" w:rsidP="00293DA6">
      <w:pPr>
        <w:pStyle w:val="ListParagraph"/>
        <w:numPr>
          <w:ilvl w:val="0"/>
          <w:numId w:val="8"/>
        </w:numPr>
      </w:pPr>
      <w:r>
        <w:t>Navigate to</w:t>
      </w:r>
      <w:r w:rsidR="008070B0" w:rsidRPr="008B1026">
        <w:t xml:space="preserve"> the staff gage </w:t>
      </w:r>
      <w:r w:rsidR="008070B0">
        <w:t>u</w:t>
      </w:r>
      <w:r w:rsidR="008B1026" w:rsidRPr="008B1026">
        <w:t>sing the lake map prov</w:t>
      </w:r>
      <w:r>
        <w:t>ided by your CLMN coordinator.</w:t>
      </w:r>
      <w:r w:rsidR="008B1026" w:rsidRPr="008B1026">
        <w:t xml:space="preserve"> </w:t>
      </w:r>
    </w:p>
    <w:p w14:paraId="72DFF5EC" w14:textId="77777777" w:rsidR="00B27EB1" w:rsidRDefault="00081592" w:rsidP="00293DA6">
      <w:pPr>
        <w:pStyle w:val="ListParagraph"/>
        <w:numPr>
          <w:ilvl w:val="1"/>
          <w:numId w:val="8"/>
        </w:numPr>
      </w:pPr>
      <w:r w:rsidRPr="000F0CB4">
        <w:t>If monitoring from land, feel free to use binoculars for a better view of the staff gage.</w:t>
      </w:r>
      <w:r>
        <w:t xml:space="preserve"> </w:t>
      </w:r>
    </w:p>
    <w:p w14:paraId="14EA544D" w14:textId="77777777" w:rsidR="00293DA6" w:rsidRDefault="00081592" w:rsidP="00293DA6">
      <w:pPr>
        <w:pStyle w:val="ListParagraph"/>
        <w:numPr>
          <w:ilvl w:val="1"/>
          <w:numId w:val="8"/>
        </w:numPr>
      </w:pPr>
      <w:r>
        <w:t>If monitoring from a boat,</w:t>
      </w:r>
      <w:r w:rsidR="008B1026" w:rsidRPr="000F0CB4">
        <w:t xml:space="preserve"> please idle your engine</w:t>
      </w:r>
      <w:r>
        <w:t xml:space="preserve"> </w:t>
      </w:r>
      <w:r w:rsidR="008B1026" w:rsidRPr="000F0CB4">
        <w:t>or drop anchor</w:t>
      </w:r>
      <w:r w:rsidR="00293DA6">
        <w:t xml:space="preserve"> and </w:t>
      </w:r>
      <w:r w:rsidR="00293DA6" w:rsidRPr="000F0CB4">
        <w:t>use binoculars for a better view of the staff gage</w:t>
      </w:r>
      <w:r>
        <w:t xml:space="preserve">. </w:t>
      </w:r>
    </w:p>
    <w:p w14:paraId="7CB0C14C" w14:textId="77777777" w:rsidR="008B1026" w:rsidRPr="00897F62" w:rsidRDefault="00081592" w:rsidP="00293DA6">
      <w:pPr>
        <w:pStyle w:val="ListParagraph"/>
        <w:numPr>
          <w:ilvl w:val="2"/>
          <w:numId w:val="8"/>
        </w:numPr>
      </w:pPr>
      <w:r>
        <w:t>D</w:t>
      </w:r>
      <w:r w:rsidR="008B1026" w:rsidRPr="000F0CB4">
        <w:t xml:space="preserve">o </w:t>
      </w:r>
      <w:r>
        <w:t>NOT</w:t>
      </w:r>
      <w:r w:rsidR="008B1026" w:rsidRPr="000F0CB4">
        <w:t xml:space="preserve"> </w:t>
      </w:r>
      <w:r w:rsidR="00E629E0">
        <w:t xml:space="preserve">come into </w:t>
      </w:r>
      <w:r w:rsidR="008B1026" w:rsidRPr="000F0CB4">
        <w:t>contact</w:t>
      </w:r>
      <w:r w:rsidR="00E629E0">
        <w:t xml:space="preserve"> with</w:t>
      </w:r>
      <w:r w:rsidR="008B1026" w:rsidRPr="000F0CB4">
        <w:t xml:space="preserve"> the staff gage. Bumping up against the gage may cause the fence post to shift</w:t>
      </w:r>
      <w:r w:rsidR="00FC777B">
        <w:t xml:space="preserve"> and</w:t>
      </w:r>
      <w:r w:rsidR="008B1026" w:rsidRPr="000F0CB4">
        <w:t xml:space="preserve"> mak</w:t>
      </w:r>
      <w:r w:rsidR="00FC777B">
        <w:t>e</w:t>
      </w:r>
      <w:r w:rsidR="008B1026" w:rsidRPr="000F0CB4">
        <w:t xml:space="preserve"> the results </w:t>
      </w:r>
      <w:r w:rsidR="008B1026" w:rsidRPr="00897F62">
        <w:t xml:space="preserve">inaccurate. </w:t>
      </w:r>
    </w:p>
    <w:p w14:paraId="23F46AB6" w14:textId="77777777" w:rsidR="00293DA6" w:rsidRPr="00897F62" w:rsidRDefault="00293DA6" w:rsidP="00B27EB1">
      <w:pPr>
        <w:pStyle w:val="ListParagraph"/>
        <w:numPr>
          <w:ilvl w:val="0"/>
          <w:numId w:val="8"/>
        </w:numPr>
        <w:ind w:left="0" w:firstLine="0"/>
        <w:jc w:val="center"/>
      </w:pPr>
      <w:r w:rsidRPr="00897F62">
        <w:t xml:space="preserve">Record the date and time of the monitoring event on the </w:t>
      </w:r>
      <w:r w:rsidRPr="008E7274">
        <w:t>datasheet</w:t>
      </w:r>
      <w:r w:rsidR="00B27EB1" w:rsidRPr="008E7274">
        <w:rPr>
          <w:noProof/>
        </w:rPr>
        <w:t xml:space="preserve"> </w:t>
      </w:r>
      <w:r w:rsidR="00B27EB1" w:rsidRPr="008E7274">
        <w:t xml:space="preserve">(Figure </w:t>
      </w:r>
      <w:r w:rsidR="00897F62" w:rsidRPr="008E7274">
        <w:t>2</w:t>
      </w:r>
      <w:r w:rsidR="00B27EB1" w:rsidRPr="008E7274">
        <w:t>).</w:t>
      </w:r>
      <w:r w:rsidR="00B27EB1" w:rsidRPr="008E7274">
        <w:rPr>
          <w:noProof/>
        </w:rPr>
        <w:drawing>
          <wp:inline distT="0" distB="0" distL="0" distR="0" wp14:anchorId="7AB7525E" wp14:editId="65DFC779">
            <wp:extent cx="2457143" cy="170476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457143" cy="1704762"/>
                    </a:xfrm>
                    <a:prstGeom prst="rect">
                      <a:avLst/>
                    </a:prstGeom>
                  </pic:spPr>
                </pic:pic>
              </a:graphicData>
            </a:graphic>
          </wp:inline>
        </w:drawing>
      </w:r>
    </w:p>
    <w:p w14:paraId="0327E058" w14:textId="49D51495" w:rsidR="00E629E0" w:rsidRDefault="008B1026" w:rsidP="00B4107D">
      <w:pPr>
        <w:pStyle w:val="ListParagraph"/>
        <w:numPr>
          <w:ilvl w:val="0"/>
          <w:numId w:val="8"/>
        </w:numPr>
      </w:pPr>
      <w:r w:rsidRPr="00897F62">
        <w:t xml:space="preserve">Locate the two bubble levels on the staff </w:t>
      </w:r>
      <w:r w:rsidRPr="00CC421A">
        <w:t>gage</w:t>
      </w:r>
      <w:r w:rsidR="00B76D00" w:rsidRPr="00CC421A">
        <w:t xml:space="preserve"> (Figure 3)</w:t>
      </w:r>
      <w:r w:rsidR="00CC421A" w:rsidRPr="00CC421A">
        <w:t>.</w:t>
      </w:r>
    </w:p>
    <w:p w14:paraId="5C37BE42" w14:textId="23C2BADA" w:rsidR="00CC421A" w:rsidRDefault="006C2E88" w:rsidP="00CC421A">
      <w:pPr>
        <w:pStyle w:val="ListParagraph"/>
      </w:pPr>
      <w:r>
        <w:rPr>
          <w:noProof/>
        </w:rPr>
        <mc:AlternateContent>
          <mc:Choice Requires="wps">
            <w:drawing>
              <wp:anchor distT="0" distB="0" distL="114300" distR="114300" simplePos="0" relativeHeight="251686912" behindDoc="0" locked="0" layoutInCell="1" allowOverlap="1" wp14:anchorId="0086F8C4" wp14:editId="5B4548BF">
                <wp:simplePos x="0" y="0"/>
                <wp:positionH relativeFrom="column">
                  <wp:posOffset>2620370</wp:posOffset>
                </wp:positionH>
                <wp:positionV relativeFrom="paragraph">
                  <wp:posOffset>695135</wp:posOffset>
                </wp:positionV>
                <wp:extent cx="907576" cy="757451"/>
                <wp:effectExtent l="0" t="0" r="26035" b="24130"/>
                <wp:wrapNone/>
                <wp:docPr id="317" name="Rectangle 317"/>
                <wp:cNvGraphicFramePr/>
                <a:graphic xmlns:a="http://schemas.openxmlformats.org/drawingml/2006/main">
                  <a:graphicData uri="http://schemas.microsoft.com/office/word/2010/wordprocessingShape">
                    <wps:wsp>
                      <wps:cNvSpPr/>
                      <wps:spPr>
                        <a:xfrm>
                          <a:off x="0" y="0"/>
                          <a:ext cx="907576" cy="75745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 o:spid="_x0000_s1026" style="position:absolute;margin-left:206.35pt;margin-top:54.75pt;width:71.45pt;height:5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" filled="f" strokecolor="#c0504d [3205]" strokeweight="2pt"/>
            </w:pict>
          </mc:Fallback>
        </mc:AlternateContent>
      </w:r>
      <w:r>
        <w:rPr>
          <w:noProof/>
        </w:rPr>
        <w:drawing>
          <wp:inline distT="0" distB="0" distL="0" distR="0" wp14:anchorId="1447E4EA" wp14:editId="467A775C">
            <wp:extent cx="4297680" cy="4868168"/>
            <wp:effectExtent l="0" t="0" r="7620" b="88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554" b="29729"/>
                    <a:stretch/>
                  </pic:blipFill>
                  <pic:spPr bwMode="auto">
                    <a:xfrm>
                      <a:off x="0" y="0"/>
                      <a:ext cx="4297680" cy="4868168"/>
                    </a:xfrm>
                    <a:prstGeom prst="rect">
                      <a:avLst/>
                    </a:prstGeom>
                    <a:ln>
                      <a:noFill/>
                    </a:ln>
                    <a:extLst>
                      <a:ext uri="{53640926-AAD7-44D8-BBD7-CCE9431645EC}">
                        <a14:shadowObscured xmlns:a14="http://schemas.microsoft.com/office/drawing/2010/main"/>
                      </a:ext>
                    </a:extLst>
                  </pic:spPr>
                </pic:pic>
              </a:graphicData>
            </a:graphic>
          </wp:inline>
        </w:drawing>
      </w:r>
    </w:p>
    <w:p w14:paraId="3972BA66" w14:textId="7E1946A0" w:rsidR="00B27EB1" w:rsidRPr="00897F62" w:rsidRDefault="00E629E0" w:rsidP="007C437B">
      <w:pPr>
        <w:pStyle w:val="ListParagraph"/>
      </w:pPr>
      <w:r>
        <w:lastRenderedPageBreak/>
        <w:t>R</w:t>
      </w:r>
      <w:r w:rsidR="00793282" w:rsidRPr="00897F62">
        <w:t>ecord whether the staff gage is vertical</w:t>
      </w:r>
      <w:r>
        <w:t xml:space="preserve"> by indicating that the bubble levels are centered </w:t>
      </w:r>
      <w:r w:rsidR="00793282" w:rsidRPr="00897F62">
        <w:t xml:space="preserve">(yes/no) </w:t>
      </w:r>
      <w:r w:rsidR="00B16A89" w:rsidRPr="00897F62">
        <w:t xml:space="preserve">on the </w:t>
      </w:r>
      <w:r w:rsidR="007C437B">
        <w:t>datasheet</w:t>
      </w:r>
      <w:r w:rsidR="00B27EB1" w:rsidRPr="00CC421A">
        <w:t xml:space="preserve">. </w:t>
      </w:r>
      <w:r w:rsidR="008B21A3" w:rsidRPr="00CC421A">
        <w:t>You</w:t>
      </w:r>
      <w:r w:rsidR="008B21A3" w:rsidRPr="00897F62">
        <w:t xml:space="preserve"> may </w:t>
      </w:r>
      <w:r w:rsidR="00293DA6" w:rsidRPr="00897F62">
        <w:t xml:space="preserve">close one eye or use binoculars </w:t>
      </w:r>
      <w:r w:rsidR="008B21A3" w:rsidRPr="00897F62">
        <w:t xml:space="preserve">to get a more accurate reading. </w:t>
      </w:r>
    </w:p>
    <w:p w14:paraId="0165AFF4" w14:textId="5AAB6A78" w:rsidR="00E629E0" w:rsidRDefault="00293DA6" w:rsidP="004E7091">
      <w:pPr>
        <w:pStyle w:val="ListParagraph"/>
        <w:numPr>
          <w:ilvl w:val="1"/>
          <w:numId w:val="3"/>
        </w:numPr>
      </w:pPr>
      <w:r w:rsidRPr="00897F62">
        <w:t>Check ‘</w:t>
      </w:r>
      <w:r w:rsidR="009635A4" w:rsidRPr="00897F62">
        <w:t>Yes</w:t>
      </w:r>
      <w:r w:rsidRPr="00897F62">
        <w:t>’</w:t>
      </w:r>
      <w:r w:rsidR="009635A4" w:rsidRPr="00897F62">
        <w:t>: i</w:t>
      </w:r>
      <w:r w:rsidR="008B1026" w:rsidRPr="00897F62">
        <w:t>f the bubble is perfe</w:t>
      </w:r>
      <w:r w:rsidRPr="00897F62">
        <w:t xml:space="preserve">ctly centered between the </w:t>
      </w:r>
      <w:r w:rsidRPr="007C437B">
        <w:t>lines</w:t>
      </w:r>
      <w:r w:rsidR="00B76D00" w:rsidRPr="007C437B">
        <w:t xml:space="preserve"> (Figure</w:t>
      </w:r>
      <w:r w:rsidR="007C437B" w:rsidRPr="007C437B">
        <w:t xml:space="preserve"> 4</w:t>
      </w:r>
      <w:r w:rsidR="00B76D00" w:rsidRPr="007C437B">
        <w:t>)</w:t>
      </w:r>
      <w:r w:rsidRPr="007C437B">
        <w:t>.</w:t>
      </w:r>
      <w:r w:rsidRPr="00897F62">
        <w:t xml:space="preserve"> </w:t>
      </w:r>
    </w:p>
    <w:p w14:paraId="351BCF66" w14:textId="6108FB23" w:rsidR="00E629E0" w:rsidRDefault="007C437B" w:rsidP="00E629E0">
      <w:pPr>
        <w:pStyle w:val="ListParagraph"/>
        <w:ind w:left="1440"/>
      </w:pPr>
      <w:r w:rsidRPr="007C437B">
        <w:rPr>
          <w:noProof/>
        </w:rPr>
        <w:drawing>
          <wp:inline distT="0" distB="0" distL="0" distR="0" wp14:anchorId="59E5717A" wp14:editId="523F4A0F">
            <wp:extent cx="3529965" cy="1711960"/>
            <wp:effectExtent l="0" t="0" r="0" b="2540"/>
            <wp:docPr id="13" name="Picture 13" descr="C:\Users\albrilb\AppData\Local\Temp\SNAGHTMLc3b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ilb\AppData\Local\Temp\SNAGHTMLc3bf5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9965" cy="1711960"/>
                    </a:xfrm>
                    <a:prstGeom prst="rect">
                      <a:avLst/>
                    </a:prstGeom>
                    <a:noFill/>
                    <a:ln>
                      <a:noFill/>
                    </a:ln>
                  </pic:spPr>
                </pic:pic>
              </a:graphicData>
            </a:graphic>
          </wp:inline>
        </w:drawing>
      </w:r>
    </w:p>
    <w:p w14:paraId="06F058E5" w14:textId="6113FD76" w:rsidR="00F67EEA" w:rsidRDefault="00293DA6" w:rsidP="00E629E0">
      <w:pPr>
        <w:pStyle w:val="ListParagraph"/>
        <w:ind w:left="1440"/>
        <w:rPr>
          <w:noProof/>
        </w:rPr>
      </w:pPr>
      <w:r w:rsidRPr="00897F62">
        <w:t>This means that</w:t>
      </w:r>
      <w:r w:rsidR="008B1026" w:rsidRPr="00897F62">
        <w:t xml:space="preserve"> the </w:t>
      </w:r>
      <w:r w:rsidR="00793282" w:rsidRPr="00897F62">
        <w:t>staff gage is vertical</w:t>
      </w:r>
      <w:r w:rsidRPr="00897F62">
        <w:t xml:space="preserve"> and does not need to be resurveyed</w:t>
      </w:r>
      <w:r w:rsidR="008B1026" w:rsidRPr="00897F62">
        <w:t xml:space="preserve">. </w:t>
      </w:r>
      <w:r w:rsidR="00F67EEA">
        <w:t xml:space="preserve">Select ‘No’ in the ‘Resurvey Gage’ column to indicate that the gage will need to be resurveyed </w:t>
      </w:r>
      <w:r w:rsidR="00F67EEA" w:rsidRPr="007C437B">
        <w:t xml:space="preserve">(Figure </w:t>
      </w:r>
      <w:r w:rsidR="007C437B" w:rsidRPr="007C437B">
        <w:t>5</w:t>
      </w:r>
      <w:r w:rsidR="00F67EEA" w:rsidRPr="007C437B">
        <w:t>).</w:t>
      </w:r>
      <w:r w:rsidR="00F67EEA" w:rsidRPr="00F67EEA">
        <w:rPr>
          <w:noProof/>
        </w:rPr>
        <w:t xml:space="preserve"> </w:t>
      </w:r>
    </w:p>
    <w:p w14:paraId="4D8F0A31" w14:textId="77777777" w:rsidR="008B21A3" w:rsidRPr="00897F62" w:rsidRDefault="00F67EEA" w:rsidP="00FA1FCE">
      <w:pPr>
        <w:pStyle w:val="ListParagraph"/>
      </w:pPr>
      <w:r>
        <w:rPr>
          <w:noProof/>
        </w:rPr>
        <w:drawing>
          <wp:inline distT="0" distB="0" distL="0" distR="0" wp14:anchorId="0F8ED2C2" wp14:editId="753820BC">
            <wp:extent cx="5943600" cy="1000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1000125"/>
                    </a:xfrm>
                    <a:prstGeom prst="rect">
                      <a:avLst/>
                    </a:prstGeom>
                  </pic:spPr>
                </pic:pic>
              </a:graphicData>
            </a:graphic>
          </wp:inline>
        </w:drawing>
      </w:r>
    </w:p>
    <w:p w14:paraId="0386D674" w14:textId="3FC9864C" w:rsidR="00E629E0" w:rsidRDefault="00293DA6" w:rsidP="004E7091">
      <w:pPr>
        <w:pStyle w:val="ListParagraph"/>
        <w:numPr>
          <w:ilvl w:val="1"/>
          <w:numId w:val="3"/>
        </w:numPr>
      </w:pPr>
      <w:r w:rsidRPr="00897F62">
        <w:t>Check ‘</w:t>
      </w:r>
      <w:r w:rsidR="009635A4" w:rsidRPr="00897F62">
        <w:t>No</w:t>
      </w:r>
      <w:r w:rsidRPr="00897F62">
        <w:t>’</w:t>
      </w:r>
      <w:r w:rsidR="009635A4" w:rsidRPr="00897F62">
        <w:t xml:space="preserve"> i</w:t>
      </w:r>
      <w:r w:rsidR="008B1026" w:rsidRPr="00897F62">
        <w:t xml:space="preserve">f any part of the bubble is to the right or left of </w:t>
      </w:r>
      <w:r w:rsidR="008B1026" w:rsidRPr="007C437B">
        <w:t>the center box</w:t>
      </w:r>
      <w:r w:rsidR="00B76D00" w:rsidRPr="007C437B">
        <w:t xml:space="preserve"> (Figure</w:t>
      </w:r>
      <w:r w:rsidR="007C437B" w:rsidRPr="007C437B">
        <w:t xml:space="preserve"> 6</w:t>
      </w:r>
      <w:r w:rsidR="00B76D00" w:rsidRPr="007C437B">
        <w:t>)</w:t>
      </w:r>
      <w:r w:rsidR="008B1026" w:rsidRPr="007C437B">
        <w:t>,</w:t>
      </w:r>
      <w:r w:rsidR="008B21A3" w:rsidRPr="00897F62">
        <w:t xml:space="preserve"> the staff gage is not vertical. </w:t>
      </w:r>
    </w:p>
    <w:p w14:paraId="66DDD770" w14:textId="77777777" w:rsidR="00E629E0" w:rsidRDefault="008E7274" w:rsidP="00E629E0">
      <w:pPr>
        <w:pStyle w:val="ListParagraph"/>
        <w:ind w:left="1440"/>
      </w:pPr>
      <w:r>
        <w:rPr>
          <w:noProof/>
        </w:rPr>
        <w:drawing>
          <wp:inline distT="0" distB="0" distL="0" distR="0" wp14:anchorId="054CB859" wp14:editId="3BAB1F47">
            <wp:extent cx="1666240" cy="811851"/>
            <wp:effectExtent l="0" t="0" r="1016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2-01-27 17.19.29.jpg"/>
                    <pic:cNvPicPr/>
                  </pic:nvPicPr>
                  <pic:blipFill rotWithShape="1">
                    <a:blip r:embed="rId23">
                      <a:extLst>
                        <a:ext uri="{28A0092B-C50C-407E-A947-70E740481C1C}">
                          <a14:useLocalDpi xmlns:a14="http://schemas.microsoft.com/office/drawing/2010/main" val="0"/>
                        </a:ext>
                      </a:extLst>
                    </a:blip>
                    <a:srcRect l="12705" t="64141" r="59247" b="17637"/>
                    <a:stretch/>
                  </pic:blipFill>
                  <pic:spPr bwMode="auto">
                    <a:xfrm rot="10800000">
                      <a:off x="0" y="0"/>
                      <a:ext cx="1667082" cy="812261"/>
                    </a:xfrm>
                    <a:prstGeom prst="rect">
                      <a:avLst/>
                    </a:prstGeom>
                    <a:ln>
                      <a:noFill/>
                    </a:ln>
                    <a:extLst>
                      <a:ext uri="{53640926-AAD7-44D8-BBD7-CCE9431645EC}">
                        <a14:shadowObscured xmlns:a14="http://schemas.microsoft.com/office/drawing/2010/main"/>
                      </a:ext>
                    </a:extLst>
                  </pic:spPr>
                </pic:pic>
              </a:graphicData>
            </a:graphic>
          </wp:inline>
        </w:drawing>
      </w:r>
    </w:p>
    <w:p w14:paraId="679EBF79" w14:textId="77777777" w:rsidR="00897F62" w:rsidRPr="00897F62" w:rsidRDefault="008B21A3" w:rsidP="00F67EEA">
      <w:pPr>
        <w:pStyle w:val="ListParagraph"/>
        <w:ind w:left="1440"/>
      </w:pPr>
      <w:r w:rsidRPr="00897F62">
        <w:t>P</w:t>
      </w:r>
      <w:r w:rsidR="008B1026" w:rsidRPr="00897F62">
        <w:t>lease contact Lindsey Albright as the staff gage may have shifted and will need to be resurveyed.</w:t>
      </w:r>
      <w:r w:rsidR="00793282" w:rsidRPr="00897F62">
        <w:t xml:space="preserve"> </w:t>
      </w:r>
      <w:r w:rsidR="00897F62">
        <w:t>Select ‘Yes’ in the ‘Resurvey Gage’ column to indicate that the gage will need to be resurveyed (</w:t>
      </w:r>
      <w:r w:rsidR="00F67EEA">
        <w:t>see above photo for reference</w:t>
      </w:r>
      <w:r w:rsidR="00897F62">
        <w:t>).</w:t>
      </w:r>
    </w:p>
    <w:p w14:paraId="5024725A" w14:textId="77777777" w:rsidR="008B1026" w:rsidRPr="00897F62" w:rsidRDefault="00293DA6" w:rsidP="00293DA6">
      <w:pPr>
        <w:pStyle w:val="ListParagraph"/>
        <w:numPr>
          <w:ilvl w:val="2"/>
          <w:numId w:val="3"/>
        </w:numPr>
      </w:pPr>
      <w:r w:rsidRPr="00897F62">
        <w:t>Discontinue lake level monitoring until the gage is resurveyed by professionals.</w:t>
      </w:r>
    </w:p>
    <w:p w14:paraId="2143C808" w14:textId="3131F989" w:rsidR="00F67EEA" w:rsidRDefault="008B1026" w:rsidP="00F67EEA">
      <w:pPr>
        <w:pStyle w:val="ListParagraph"/>
        <w:numPr>
          <w:ilvl w:val="0"/>
          <w:numId w:val="8"/>
        </w:numPr>
      </w:pPr>
      <w:r w:rsidRPr="00897F62">
        <w:t>R</w:t>
      </w:r>
      <w:r w:rsidR="00B27EB1" w:rsidRPr="00897F62">
        <w:t>ead the water level on the</w:t>
      </w:r>
      <w:r w:rsidRPr="00897F62">
        <w:t xml:space="preserve"> gage </w:t>
      </w:r>
      <w:r w:rsidR="00B6580B" w:rsidRPr="00897F62">
        <w:t>to the nearest</w:t>
      </w:r>
      <w:r w:rsidRPr="00897F62">
        <w:rPr>
          <w:color w:val="231F20"/>
        </w:rPr>
        <w:t xml:space="preserve"> 0.02 </w:t>
      </w:r>
      <w:proofErr w:type="spellStart"/>
      <w:r w:rsidRPr="00A347CB">
        <w:rPr>
          <w:color w:val="231F20"/>
        </w:rPr>
        <w:t>ft</w:t>
      </w:r>
      <w:proofErr w:type="spellEnd"/>
      <w:r w:rsidRPr="00A347CB">
        <w:t xml:space="preserve"> </w:t>
      </w:r>
      <w:r w:rsidR="00B76D00" w:rsidRPr="00A347CB">
        <w:t>(Figure</w:t>
      </w:r>
      <w:r w:rsidR="007C437B" w:rsidRPr="00A347CB">
        <w:t xml:space="preserve"> 7</w:t>
      </w:r>
      <w:r w:rsidR="00F67EEA" w:rsidRPr="00A347CB">
        <w:t>).</w:t>
      </w:r>
      <w:r w:rsidR="00F67EEA">
        <w:t xml:space="preserve"> </w:t>
      </w:r>
    </w:p>
    <w:p w14:paraId="0221008B" w14:textId="518BADA0" w:rsidR="00BC089E" w:rsidRDefault="006C2E88" w:rsidP="00BC089E">
      <w:pPr>
        <w:pStyle w:val="ListParagraph"/>
      </w:pPr>
      <w:r>
        <w:rPr>
          <w:noProof/>
        </w:rPr>
        <mc:AlternateContent>
          <mc:Choice Requires="wps">
            <w:drawing>
              <wp:anchor distT="0" distB="0" distL="114300" distR="114300" simplePos="0" relativeHeight="251685888" behindDoc="0" locked="0" layoutInCell="1" allowOverlap="1" wp14:anchorId="7690B67A" wp14:editId="1F74964F">
                <wp:simplePos x="0" y="0"/>
                <wp:positionH relativeFrom="column">
                  <wp:posOffset>4026090</wp:posOffset>
                </wp:positionH>
                <wp:positionV relativeFrom="paragraph">
                  <wp:posOffset>1761244</wp:posOffset>
                </wp:positionV>
                <wp:extent cx="1207826" cy="334370"/>
                <wp:effectExtent l="0" t="0" r="11430" b="27940"/>
                <wp:wrapNone/>
                <wp:docPr id="315" name="Rectangle 315"/>
                <wp:cNvGraphicFramePr/>
                <a:graphic xmlns:a="http://schemas.openxmlformats.org/drawingml/2006/main">
                  <a:graphicData uri="http://schemas.microsoft.com/office/word/2010/wordprocessingShape">
                    <wps:wsp>
                      <wps:cNvSpPr/>
                      <wps:spPr>
                        <a:xfrm>
                          <a:off x="0" y="0"/>
                          <a:ext cx="1207826" cy="334370"/>
                        </a:xfrm>
                        <a:prstGeom prst="rect">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5" o:spid="_x0000_s1026" style="position:absolute;margin-left:317pt;margin-top:138.7pt;width:95.1pt;height:26.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" filled="f" strokecolor="#c0504d [3205]" strokeweight="2pt"/>
            </w:pict>
          </mc:Fallback>
        </mc:AlternateContent>
      </w:r>
      <w:r>
        <w:rPr>
          <w:noProof/>
        </w:rPr>
        <w:drawing>
          <wp:inline distT="0" distB="0" distL="0" distR="0" wp14:anchorId="1DD6B781" wp14:editId="3CE94EFF">
            <wp:extent cx="5943600" cy="223266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32660"/>
                    </a:xfrm>
                    <a:prstGeom prst="rect">
                      <a:avLst/>
                    </a:prstGeom>
                  </pic:spPr>
                </pic:pic>
              </a:graphicData>
            </a:graphic>
          </wp:inline>
        </w:drawing>
      </w:r>
    </w:p>
    <w:p w14:paraId="5FE43A81" w14:textId="70838F65" w:rsidR="008B1026" w:rsidRPr="00897F62" w:rsidRDefault="00F67EEA" w:rsidP="00A347CB">
      <w:pPr>
        <w:pStyle w:val="ListParagraph"/>
        <w:rPr>
          <w:noProof/>
        </w:rPr>
      </w:pPr>
      <w:proofErr w:type="gramStart"/>
      <w:r>
        <w:lastRenderedPageBreak/>
        <w:t>R</w:t>
      </w:r>
      <w:r w:rsidR="006C359C" w:rsidRPr="00897F62">
        <w:t>ecor</w:t>
      </w:r>
      <w:r w:rsidR="00744298" w:rsidRPr="00897F62">
        <w:t xml:space="preserve">d on the </w:t>
      </w:r>
      <w:r w:rsidR="00744298" w:rsidRPr="007C437B">
        <w:t xml:space="preserve">datasheet </w:t>
      </w:r>
      <w:r w:rsidR="008B1026" w:rsidRPr="007C437B">
        <w:t>(</w:t>
      </w:r>
      <w:r w:rsidR="00B27EB1" w:rsidRPr="007C437B">
        <w:t xml:space="preserve">Figure </w:t>
      </w:r>
      <w:r w:rsidR="007C437B" w:rsidRPr="007C437B">
        <w:t>8</w:t>
      </w:r>
      <w:r w:rsidR="008B1026" w:rsidRPr="007C437B">
        <w:t>).</w:t>
      </w:r>
      <w:proofErr w:type="gramEnd"/>
      <w:r w:rsidR="008B1026" w:rsidRPr="00897F62">
        <w:t xml:space="preserve"> </w:t>
      </w:r>
    </w:p>
    <w:p w14:paraId="51A55A8D" w14:textId="77777777" w:rsidR="00B27EB1" w:rsidRDefault="00B27EB1" w:rsidP="00B27EB1">
      <w:pPr>
        <w:pStyle w:val="ListParagraph"/>
        <w:ind w:left="0"/>
        <w:jc w:val="center"/>
      </w:pPr>
      <w:r w:rsidRPr="00897F62">
        <w:rPr>
          <w:noProof/>
        </w:rPr>
        <w:drawing>
          <wp:inline distT="0" distB="0" distL="0" distR="0" wp14:anchorId="65A41886" wp14:editId="634DC77C">
            <wp:extent cx="4523810" cy="1666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523810" cy="1666667"/>
                    </a:xfrm>
                    <a:prstGeom prst="rect">
                      <a:avLst/>
                    </a:prstGeom>
                  </pic:spPr>
                </pic:pic>
              </a:graphicData>
            </a:graphic>
          </wp:inline>
        </w:drawing>
      </w:r>
    </w:p>
    <w:p w14:paraId="4F8FBE72" w14:textId="77777777" w:rsidR="0076110E" w:rsidRPr="0076110E" w:rsidRDefault="0076110E" w:rsidP="00B27EB1">
      <w:pPr>
        <w:pStyle w:val="ListParagraph"/>
        <w:ind w:left="0"/>
        <w:jc w:val="center"/>
        <w:rPr>
          <w:sz w:val="16"/>
          <w:szCs w:val="16"/>
        </w:rPr>
      </w:pPr>
    </w:p>
    <w:p w14:paraId="5889F27B" w14:textId="53D0CB95" w:rsidR="00897F62" w:rsidRPr="00897F62" w:rsidRDefault="00B27EB1" w:rsidP="00897F62">
      <w:pPr>
        <w:pStyle w:val="ListParagraph"/>
        <w:numPr>
          <w:ilvl w:val="0"/>
          <w:numId w:val="8"/>
        </w:numPr>
      </w:pPr>
      <w:r w:rsidRPr="00897F62">
        <w:t>Review the water level readings from the previous week. I</w:t>
      </w:r>
      <w:r w:rsidR="00897F62" w:rsidRPr="00897F62">
        <w:t>ndicate i</w:t>
      </w:r>
      <w:r w:rsidRPr="00897F62">
        <w:t xml:space="preserve">f the water level has </w:t>
      </w:r>
      <w:r w:rsidR="002A7926">
        <w:t xml:space="preserve">changed more than 4/10 of a foot </w:t>
      </w:r>
      <w:r w:rsidRPr="00897F62">
        <w:t>since the last reading</w:t>
      </w:r>
      <w:r w:rsidR="00897F62" w:rsidRPr="00897F62">
        <w:t xml:space="preserve"> on the </w:t>
      </w:r>
      <w:r w:rsidR="00897F62" w:rsidRPr="007C437B">
        <w:t xml:space="preserve">datasheet (Figure </w:t>
      </w:r>
      <w:r w:rsidR="007C437B" w:rsidRPr="007C437B">
        <w:t>9</w:t>
      </w:r>
      <w:r w:rsidR="00897F62" w:rsidRPr="007C437B">
        <w:t>).</w:t>
      </w:r>
      <w:r w:rsidR="00897F62" w:rsidRPr="00897F62">
        <w:t xml:space="preserve"> Please contact Lindsey Albright or Katie Hein if the water level has increased by that margin in one week.</w:t>
      </w:r>
    </w:p>
    <w:p w14:paraId="3F283512" w14:textId="77777777" w:rsidR="00897F62" w:rsidRPr="00897F62" w:rsidRDefault="00897F62" w:rsidP="00897F62">
      <w:pPr>
        <w:jc w:val="center"/>
      </w:pPr>
      <w:r w:rsidRPr="00897F62">
        <w:rPr>
          <w:noProof/>
        </w:rPr>
        <w:drawing>
          <wp:inline distT="0" distB="0" distL="0" distR="0" wp14:anchorId="39EAD516" wp14:editId="00FD7C32">
            <wp:extent cx="5704762" cy="176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04762" cy="1761905"/>
                    </a:xfrm>
                    <a:prstGeom prst="rect">
                      <a:avLst/>
                    </a:prstGeom>
                  </pic:spPr>
                </pic:pic>
              </a:graphicData>
            </a:graphic>
          </wp:inline>
        </w:drawing>
      </w:r>
    </w:p>
    <w:p w14:paraId="56038F1C" w14:textId="3CA1CBC3" w:rsidR="00B27EB1" w:rsidRPr="00897F62" w:rsidRDefault="008B1026" w:rsidP="007C437B">
      <w:pPr>
        <w:pStyle w:val="ListParagraph"/>
        <w:numPr>
          <w:ilvl w:val="0"/>
          <w:numId w:val="8"/>
        </w:numPr>
      </w:pPr>
      <w:r w:rsidRPr="00897F62">
        <w:t>Take a photograph of</w:t>
      </w:r>
      <w:r w:rsidR="002557FF" w:rsidRPr="00897F62">
        <w:t xml:space="preserve"> the water level on the staff gage</w:t>
      </w:r>
      <w:r w:rsidR="008B21A3" w:rsidRPr="00897F62">
        <w:t xml:space="preserve"> and a separate photo</w:t>
      </w:r>
      <w:r w:rsidR="00B6580B" w:rsidRPr="00897F62">
        <w:t>graph</w:t>
      </w:r>
      <w:r w:rsidR="00B27EB1" w:rsidRPr="00897F62">
        <w:t xml:space="preserve"> of the bubble </w:t>
      </w:r>
      <w:r w:rsidR="008B21A3" w:rsidRPr="00897F62">
        <w:t>levels</w:t>
      </w:r>
      <w:r w:rsidR="00744298" w:rsidRPr="00897F62">
        <w:t>. Use the datasheet to</w:t>
      </w:r>
      <w:r w:rsidR="002557FF" w:rsidRPr="00897F62">
        <w:t xml:space="preserve"> indicate that </w:t>
      </w:r>
      <w:r w:rsidR="008B21A3" w:rsidRPr="00897F62">
        <w:t xml:space="preserve">both photos </w:t>
      </w:r>
      <w:r w:rsidR="008B21A3" w:rsidRPr="007C437B">
        <w:t>were</w:t>
      </w:r>
      <w:r w:rsidR="002557FF" w:rsidRPr="007C437B">
        <w:t xml:space="preserve"> taken </w:t>
      </w:r>
      <w:r w:rsidR="00B27EB1" w:rsidRPr="007C437B">
        <w:t xml:space="preserve">(Figure </w:t>
      </w:r>
      <w:r w:rsidR="007C437B" w:rsidRPr="007C437B">
        <w:t>10</w:t>
      </w:r>
      <w:r w:rsidR="00B27EB1" w:rsidRPr="007C437B">
        <w:t>).</w:t>
      </w:r>
    </w:p>
    <w:p w14:paraId="619612A4" w14:textId="77777777" w:rsidR="00B27EB1" w:rsidRDefault="00B27EB1" w:rsidP="00B27EB1">
      <w:r>
        <w:rPr>
          <w:noProof/>
        </w:rPr>
        <w:drawing>
          <wp:inline distT="0" distB="0" distL="0" distR="0" wp14:anchorId="17923D6B" wp14:editId="604AEEA3">
            <wp:extent cx="5943600" cy="15417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1541780"/>
                    </a:xfrm>
                    <a:prstGeom prst="rect">
                      <a:avLst/>
                    </a:prstGeom>
                  </pic:spPr>
                </pic:pic>
              </a:graphicData>
            </a:graphic>
          </wp:inline>
        </w:drawing>
      </w:r>
    </w:p>
    <w:p w14:paraId="555605E1" w14:textId="7C2AD841" w:rsidR="00897F62" w:rsidRDefault="00897F62" w:rsidP="00897F62">
      <w:pPr>
        <w:pStyle w:val="ListParagraph"/>
        <w:numPr>
          <w:ilvl w:val="0"/>
          <w:numId w:val="8"/>
        </w:numPr>
      </w:pPr>
      <w:r>
        <w:t>Record any comments about the monitoring process</w:t>
      </w:r>
      <w:r w:rsidR="00CC090C">
        <w:t xml:space="preserve"> or the status of the staff gage</w:t>
      </w:r>
      <w:r w:rsidR="006955D6">
        <w:t xml:space="preserve"> in the ‘Comments’ column </w:t>
      </w:r>
      <w:r>
        <w:t xml:space="preserve">(Figure </w:t>
      </w:r>
      <w:r w:rsidR="006A1002">
        <w:t>11</w:t>
      </w:r>
      <w:r>
        <w:t>).</w:t>
      </w:r>
    </w:p>
    <w:p w14:paraId="602C5C95" w14:textId="77777777" w:rsidR="00FA1FCE" w:rsidRDefault="00FA1FCE" w:rsidP="00FA1FCE">
      <w:pPr>
        <w:pStyle w:val="ListParagraph"/>
        <w:ind w:left="0"/>
      </w:pPr>
      <w:r>
        <w:rPr>
          <w:noProof/>
        </w:rPr>
        <w:drawing>
          <wp:inline distT="0" distB="0" distL="0" distR="0" wp14:anchorId="35B1D478" wp14:editId="0230DB4F">
            <wp:extent cx="5943600" cy="107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73150"/>
                    </a:xfrm>
                    <a:prstGeom prst="rect">
                      <a:avLst/>
                    </a:prstGeom>
                  </pic:spPr>
                </pic:pic>
              </a:graphicData>
            </a:graphic>
          </wp:inline>
        </w:drawing>
      </w:r>
    </w:p>
    <w:p w14:paraId="20E8A3C9" w14:textId="77777777" w:rsidR="00D849C9" w:rsidRPr="00615BCE" w:rsidRDefault="00D849C9" w:rsidP="004E7091">
      <w:pPr>
        <w:pStyle w:val="Heading1"/>
        <w:numPr>
          <w:ilvl w:val="0"/>
          <w:numId w:val="1"/>
        </w:numPr>
        <w:rPr>
          <w:rFonts w:asciiTheme="minorHAnsi" w:hAnsiTheme="minorHAnsi" w:cstheme="minorHAnsi"/>
        </w:rPr>
      </w:pPr>
      <w:bookmarkStart w:id="8" w:name="_Toc297753065"/>
      <w:r w:rsidRPr="00615BCE">
        <w:rPr>
          <w:rFonts w:asciiTheme="minorHAnsi" w:hAnsiTheme="minorHAnsi" w:cstheme="minorHAnsi"/>
        </w:rPr>
        <w:lastRenderedPageBreak/>
        <w:t>Data Management</w:t>
      </w:r>
      <w:bookmarkEnd w:id="8"/>
    </w:p>
    <w:p w14:paraId="17E01FD4" w14:textId="77777777" w:rsidR="00B629DD" w:rsidRDefault="00B629DD" w:rsidP="00B629DD">
      <w:pPr>
        <w:pStyle w:val="NoSpacing"/>
      </w:pPr>
    </w:p>
    <w:p w14:paraId="0C31B846" w14:textId="77777777" w:rsidR="00B629DD" w:rsidRPr="00B629DD" w:rsidRDefault="00B629DD" w:rsidP="00B629DD">
      <w:r w:rsidRPr="00B629DD">
        <w:t xml:space="preserve">After </w:t>
      </w:r>
      <w:r w:rsidRPr="00E0491D">
        <w:rPr>
          <w:i/>
        </w:rPr>
        <w:t>each</w:t>
      </w:r>
      <w:r w:rsidRPr="00B629DD">
        <w:t xml:space="preserve"> lake level monitoring event, data</w:t>
      </w:r>
      <w:r w:rsidR="00B026D8">
        <w:t xml:space="preserve"> </w:t>
      </w:r>
      <w:r w:rsidR="00B026D8" w:rsidRPr="00E0491D">
        <w:t xml:space="preserve">must </w:t>
      </w:r>
      <w:r w:rsidR="00B026D8">
        <w:t>be entered</w:t>
      </w:r>
      <w:r w:rsidRPr="00B629DD">
        <w:t xml:space="preserve"> into the SWIMS database (</w:t>
      </w:r>
      <w:hyperlink r:id="rId29" w:history="1">
        <w:r w:rsidR="0014697A" w:rsidRPr="004958A1">
          <w:rPr>
            <w:rStyle w:val="Hyperlink"/>
          </w:rPr>
          <w:t>https://dnrx.wisconsin.gov/swims</w:t>
        </w:r>
      </w:hyperlink>
      <w:r w:rsidRPr="00B629DD">
        <w:t xml:space="preserve">). This is done so that </w:t>
      </w:r>
      <w:r w:rsidR="00774006">
        <w:t xml:space="preserve">errors, such as a </w:t>
      </w:r>
      <w:r w:rsidR="000560D8">
        <w:t>shift in</w:t>
      </w:r>
      <w:r w:rsidR="00807171">
        <w:t xml:space="preserve"> the </w:t>
      </w:r>
      <w:r w:rsidRPr="00B629DD">
        <w:t>staff gage</w:t>
      </w:r>
      <w:r w:rsidR="00774006">
        <w:t>,</w:t>
      </w:r>
      <w:r w:rsidRPr="00B629DD">
        <w:t xml:space="preserve"> can be rectified as soon as possible. If you are unable to enter your data online, please contact Lindsey Albright</w:t>
      </w:r>
      <w:r w:rsidR="000560D8">
        <w:t xml:space="preserve"> or Jennifer Filbert </w:t>
      </w:r>
      <w:r w:rsidRPr="00B629DD">
        <w:t>for assistance.</w:t>
      </w:r>
    </w:p>
    <w:p w14:paraId="6A770801" w14:textId="77777777" w:rsidR="00FF6599" w:rsidRDefault="00B629DD" w:rsidP="00FC49F0">
      <w:r w:rsidRPr="00B629DD">
        <w:t xml:space="preserve">Because you already participate in the CLMN program, you or a member of your monitoring team already has an account and the necessary login permissions to enter data in the SWIMS database. If this is not the case, please go to </w:t>
      </w:r>
      <w:hyperlink r:id="rId30" w:history="1">
        <w:r w:rsidRPr="00B629DD">
          <w:rPr>
            <w:rStyle w:val="Hyperlink"/>
            <w:rFonts w:cstheme="minorHAnsi"/>
          </w:rPr>
          <w:t>https://on.wisconsin.gov/WAMS/SelfRegController</w:t>
        </w:r>
      </w:hyperlink>
      <w:r w:rsidRPr="00B629DD">
        <w:t xml:space="preserve"> to get a Wisconsin Web Access Management System (WAMS) User ID and password. Once you have the WAMS ID,</w:t>
      </w:r>
      <w:r w:rsidR="0014697A">
        <w:t xml:space="preserve"> please email </w:t>
      </w:r>
      <w:r w:rsidR="0014697A" w:rsidRPr="00B629DD">
        <w:t xml:space="preserve">Lindsey Albright </w:t>
      </w:r>
      <w:r w:rsidR="0014697A">
        <w:t xml:space="preserve">or Jennifer Filbert </w:t>
      </w:r>
      <w:r w:rsidRPr="00B629DD">
        <w:t>to have you</w:t>
      </w:r>
      <w:r w:rsidR="00D308D9">
        <w:t>r</w:t>
      </w:r>
      <w:r w:rsidRPr="00B629DD">
        <w:t xml:space="preserve"> user profile set up in SWIMS.</w:t>
      </w:r>
    </w:p>
    <w:p w14:paraId="737AFF81" w14:textId="77777777" w:rsidR="009F0879" w:rsidRPr="00F45747" w:rsidRDefault="009F0879" w:rsidP="009F0879">
      <w:pPr>
        <w:autoSpaceDE w:val="0"/>
        <w:autoSpaceDN w:val="0"/>
        <w:adjustRightInd w:val="0"/>
        <w:spacing w:after="0" w:line="240" w:lineRule="auto"/>
        <w:rPr>
          <w:rFonts w:ascii="Calibri" w:eastAsia="Calibri" w:hAnsi="Calibri" w:cs="Calibri"/>
          <w:b/>
        </w:rPr>
      </w:pPr>
      <w:r w:rsidRPr="00F45747">
        <w:rPr>
          <w:rFonts w:ascii="Calibri" w:eastAsia="Calibri" w:hAnsi="Calibri" w:cs="Calibri"/>
          <w:b/>
        </w:rPr>
        <w:t xml:space="preserve">Please use the following protocol to enter the </w:t>
      </w:r>
      <w:r w:rsidR="000B2D16" w:rsidRPr="00F45747">
        <w:rPr>
          <w:rFonts w:ascii="Calibri" w:eastAsia="Calibri" w:hAnsi="Calibri" w:cs="Calibri"/>
          <w:b/>
          <w:bCs/>
          <w:color w:val="000000"/>
        </w:rPr>
        <w:t>lake level monitoring data</w:t>
      </w:r>
      <w:r w:rsidR="000B2D16" w:rsidRPr="00F45747">
        <w:rPr>
          <w:rFonts w:ascii="Calibri" w:eastAsia="Calibri" w:hAnsi="Calibri" w:cs="Calibri"/>
          <w:b/>
        </w:rPr>
        <w:t xml:space="preserve"> </w:t>
      </w:r>
      <w:r w:rsidRPr="00F45747">
        <w:rPr>
          <w:rFonts w:ascii="Calibri" w:eastAsia="Calibri" w:hAnsi="Calibri" w:cs="Calibri"/>
          <w:b/>
        </w:rPr>
        <w:t>into SWIMS:</w:t>
      </w:r>
    </w:p>
    <w:p w14:paraId="50A8DC57" w14:textId="77777777" w:rsidR="0061331E" w:rsidRPr="0061331E" w:rsidRDefault="0061331E" w:rsidP="0061331E">
      <w:pPr>
        <w:pStyle w:val="NoSpacing"/>
      </w:pPr>
    </w:p>
    <w:p w14:paraId="7919E5C5" w14:textId="77777777" w:rsidR="00477A0B" w:rsidRDefault="00477A0B" w:rsidP="004E7091">
      <w:pPr>
        <w:pStyle w:val="ListParagraph"/>
        <w:numPr>
          <w:ilvl w:val="0"/>
          <w:numId w:val="5"/>
        </w:numPr>
      </w:pPr>
      <w:r>
        <w:t>Check your data for accuracy:</w:t>
      </w:r>
    </w:p>
    <w:p w14:paraId="7190B38B" w14:textId="77777777" w:rsidR="00477A0B" w:rsidRDefault="00477A0B" w:rsidP="004E7091">
      <w:pPr>
        <w:pStyle w:val="ListParagraph"/>
        <w:numPr>
          <w:ilvl w:val="1"/>
          <w:numId w:val="5"/>
        </w:numPr>
      </w:pPr>
      <w:r>
        <w:t>Do you have the correct Station ID for the staff gage?</w:t>
      </w:r>
    </w:p>
    <w:p w14:paraId="5744DACC" w14:textId="77777777" w:rsidR="00477A0B" w:rsidRDefault="00477A0B" w:rsidP="004E7091">
      <w:pPr>
        <w:pStyle w:val="ListParagraph"/>
        <w:numPr>
          <w:ilvl w:val="1"/>
          <w:numId w:val="5"/>
        </w:numPr>
      </w:pPr>
      <w:r>
        <w:t>Is the date and time correct?</w:t>
      </w:r>
    </w:p>
    <w:p w14:paraId="078AB554" w14:textId="77777777" w:rsidR="00477A0B" w:rsidRDefault="00477A0B" w:rsidP="004E7091">
      <w:pPr>
        <w:pStyle w:val="ListParagraph"/>
        <w:numPr>
          <w:ilvl w:val="1"/>
          <w:numId w:val="5"/>
        </w:numPr>
      </w:pPr>
      <w:r>
        <w:t>Is the lake level similar to previous readings?</w:t>
      </w:r>
    </w:p>
    <w:p w14:paraId="6F5B1C99" w14:textId="77777777" w:rsidR="00946D94" w:rsidRDefault="000560D8" w:rsidP="004E7091">
      <w:pPr>
        <w:pStyle w:val="ListParagraph"/>
        <w:numPr>
          <w:ilvl w:val="0"/>
          <w:numId w:val="5"/>
        </w:numPr>
      </w:pPr>
      <w:r>
        <w:t>Open</w:t>
      </w:r>
      <w:r w:rsidR="009F0879" w:rsidRPr="009F0879">
        <w:t xml:space="preserve"> Internet Explorer</w:t>
      </w:r>
      <w:r>
        <w:t xml:space="preserve"> and</w:t>
      </w:r>
      <w:r w:rsidR="009F0879" w:rsidRPr="009F0879">
        <w:t xml:space="preserve"> log into the SWIMS database (</w:t>
      </w:r>
      <w:hyperlink r:id="rId31" w:history="1">
        <w:r w:rsidR="0014697A" w:rsidRPr="004958A1">
          <w:rPr>
            <w:rStyle w:val="Hyperlink"/>
          </w:rPr>
          <w:t>https://dnrx.wisconsin.gov/swims</w:t>
        </w:r>
      </w:hyperlink>
      <w:r w:rsidR="009F0879" w:rsidRPr="009F0879">
        <w:t xml:space="preserve">) </w:t>
      </w:r>
      <w:r>
        <w:t>with</w:t>
      </w:r>
      <w:r w:rsidR="00A940C2">
        <w:t xml:space="preserve"> your WAMS ID and password.</w:t>
      </w:r>
    </w:p>
    <w:p w14:paraId="1565058E" w14:textId="77777777" w:rsidR="00946D94" w:rsidRDefault="00A940C2" w:rsidP="00946D94">
      <w:pPr>
        <w:pStyle w:val="ListParagraph"/>
        <w:ind w:left="0"/>
        <w:jc w:val="center"/>
      </w:pPr>
      <w:r>
        <w:rPr>
          <w:noProof/>
        </w:rPr>
        <w:drawing>
          <wp:inline distT="0" distB="0" distL="0" distR="0" wp14:anchorId="275A25C4" wp14:editId="48678F4B">
            <wp:extent cx="5577840" cy="2529096"/>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577840" cy="2529096"/>
                    </a:xfrm>
                    <a:prstGeom prst="rect">
                      <a:avLst/>
                    </a:prstGeom>
                  </pic:spPr>
                </pic:pic>
              </a:graphicData>
            </a:graphic>
          </wp:inline>
        </w:drawing>
      </w:r>
    </w:p>
    <w:p w14:paraId="5F92E8AF" w14:textId="77777777" w:rsidR="00946D94" w:rsidRDefault="00946D94" w:rsidP="00946D94">
      <w:pPr>
        <w:pStyle w:val="ListParagraph"/>
        <w:ind w:left="360"/>
      </w:pPr>
    </w:p>
    <w:p w14:paraId="21F56216" w14:textId="77777777" w:rsidR="0071683C" w:rsidRDefault="009F0879" w:rsidP="004E7091">
      <w:pPr>
        <w:pStyle w:val="ListParagraph"/>
        <w:numPr>
          <w:ilvl w:val="0"/>
          <w:numId w:val="5"/>
        </w:numPr>
      </w:pPr>
      <w:r w:rsidRPr="009F0879">
        <w:t>Click on the ‘Submit Data</w:t>
      </w:r>
      <w:r w:rsidR="00946D94">
        <w:t>’ tab at the top of the screen.</w:t>
      </w:r>
    </w:p>
    <w:p w14:paraId="5DC097AB" w14:textId="77777777" w:rsidR="00946D94" w:rsidRDefault="00946D94" w:rsidP="00946D94">
      <w:pPr>
        <w:jc w:val="center"/>
      </w:pPr>
      <w:r>
        <w:rPr>
          <w:noProof/>
        </w:rPr>
        <w:drawing>
          <wp:inline distT="0" distB="0" distL="0" distR="0" wp14:anchorId="47F11ED7" wp14:editId="0838FBD8">
            <wp:extent cx="3593592" cy="1252728"/>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593592" cy="1252728"/>
                    </a:xfrm>
                    <a:prstGeom prst="rect">
                      <a:avLst/>
                    </a:prstGeom>
                  </pic:spPr>
                </pic:pic>
              </a:graphicData>
            </a:graphic>
          </wp:inline>
        </w:drawing>
      </w:r>
    </w:p>
    <w:p w14:paraId="4087655F" w14:textId="77777777" w:rsidR="0071683C" w:rsidRDefault="009F0879" w:rsidP="004E7091">
      <w:pPr>
        <w:pStyle w:val="ListParagraph"/>
        <w:numPr>
          <w:ilvl w:val="0"/>
          <w:numId w:val="5"/>
        </w:numPr>
      </w:pPr>
      <w:r w:rsidRPr="009F0879">
        <w:lastRenderedPageBreak/>
        <w:t>Click the ‘Add New’ link i</w:t>
      </w:r>
      <w:r w:rsidR="00946D94">
        <w:t>n the second box on the screen.</w:t>
      </w:r>
    </w:p>
    <w:p w14:paraId="2548B6B8" w14:textId="77777777" w:rsidR="00946D94" w:rsidRDefault="00F67EEA" w:rsidP="00946D94">
      <w:pPr>
        <w:jc w:val="center"/>
      </w:pPr>
      <w:r>
        <w:rPr>
          <w:noProof/>
        </w:rPr>
        <mc:AlternateContent>
          <mc:Choice Requires="wps">
            <w:drawing>
              <wp:anchor distT="0" distB="0" distL="114300" distR="114300" simplePos="0" relativeHeight="251661312" behindDoc="0" locked="0" layoutInCell="1" allowOverlap="1" wp14:anchorId="0D2249DD" wp14:editId="77786631">
                <wp:simplePos x="0" y="0"/>
                <wp:positionH relativeFrom="column">
                  <wp:posOffset>4258310</wp:posOffset>
                </wp:positionH>
                <wp:positionV relativeFrom="paragraph">
                  <wp:posOffset>986790</wp:posOffset>
                </wp:positionV>
                <wp:extent cx="1466850" cy="9353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35355"/>
                        </a:xfrm>
                        <a:prstGeom prst="rect">
                          <a:avLst/>
                        </a:prstGeom>
                        <a:noFill/>
                        <a:ln w="9525">
                          <a:noFill/>
                          <a:miter lim="800000"/>
                          <a:headEnd/>
                          <a:tailEnd/>
                        </a:ln>
                      </wps:spPr>
                      <wps:txbx>
                        <w:txbxContent>
                          <w:p w14:paraId="2AE4D47C" w14:textId="77777777" w:rsidR="00D725B2" w:rsidRPr="0071683C" w:rsidRDefault="00D725B2" w:rsidP="00946D94">
                            <w:r w:rsidRPr="00946D94">
                              <w:rPr>
                                <w:rFonts w:ascii="Calibri" w:eastAsia="Calibri" w:hAnsi="Calibri" w:cs="Calibri"/>
                              </w:rPr>
                              <w:t>Use the ‘View List’ link in the top box to view and edit previously entered data.</w:t>
                            </w:r>
                          </w:p>
                          <w:p w14:paraId="27B866F9" w14:textId="77777777" w:rsidR="00D725B2" w:rsidRDefault="00D725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335.3pt;margin-top:77.7pt;width:115.5pt;height:7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" filled="f" stroked="f">
                <v:textbox>
                  <w:txbxContent>
                    <w:p w:rsidR="00946D94" w:rsidRPr="0071683C" w:rsidRDefault="00946D94" w:rsidP="00946D94">
                      <w:r w:rsidRPr="00946D94">
                        <w:rPr>
                          <w:rFonts w:ascii="Calibri" w:eastAsia="Calibri" w:hAnsi="Calibri" w:cs="Calibri"/>
                        </w:rPr>
                        <w:t>Use the ‘View List’ link in the top box to view and edit previously entered data.</w:t>
                      </w:r>
                    </w:p>
                    <w:p w:rsidR="00946D94" w:rsidRDefault="00946D94"/>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F56DDE" wp14:editId="4284D875">
                <wp:simplePos x="0" y="0"/>
                <wp:positionH relativeFrom="column">
                  <wp:posOffset>1020445</wp:posOffset>
                </wp:positionH>
                <wp:positionV relativeFrom="paragraph">
                  <wp:posOffset>2058670</wp:posOffset>
                </wp:positionV>
                <wp:extent cx="1392555" cy="542290"/>
                <wp:effectExtent l="0" t="19050" r="36195" b="2921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5" cy="54229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80.35pt;margin-top:162.1pt;width:109.65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" adj="17394" fillcolor="#c0504d [3205]" strokecolor="#c0504d [3205]" strokeweight="2pt">
                <v:path arrowok="t"/>
              </v:shape>
            </w:pict>
          </mc:Fallback>
        </mc:AlternateContent>
      </w:r>
      <w:r w:rsidR="00946D94">
        <w:rPr>
          <w:noProof/>
        </w:rPr>
        <w:drawing>
          <wp:inline distT="0" distB="0" distL="0" distR="0" wp14:anchorId="7D70CF2D" wp14:editId="6BC8E6E8">
            <wp:extent cx="2857143" cy="2647619"/>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857143" cy="2647619"/>
                    </a:xfrm>
                    <a:prstGeom prst="rect">
                      <a:avLst/>
                    </a:prstGeom>
                  </pic:spPr>
                </pic:pic>
              </a:graphicData>
            </a:graphic>
          </wp:inline>
        </w:drawing>
      </w:r>
    </w:p>
    <w:p w14:paraId="71967613" w14:textId="77777777" w:rsidR="00D325EE" w:rsidRPr="0071683C" w:rsidRDefault="009F0879" w:rsidP="004E7091">
      <w:pPr>
        <w:pStyle w:val="ListParagraph"/>
        <w:numPr>
          <w:ilvl w:val="0"/>
          <w:numId w:val="5"/>
        </w:numPr>
      </w:pPr>
      <w:r w:rsidRPr="00D325EE">
        <w:rPr>
          <w:rFonts w:ascii="Calibri" w:eastAsia="Calibri" w:hAnsi="Calibri" w:cs="Calibri"/>
        </w:rPr>
        <w:t xml:space="preserve">Select the </w:t>
      </w:r>
      <w:r w:rsidRPr="00D325EE">
        <w:rPr>
          <w:rFonts w:ascii="Calibri" w:eastAsia="Calibri" w:hAnsi="Calibri" w:cs="Calibri"/>
          <w:b/>
        </w:rPr>
        <w:t xml:space="preserve">Project </w:t>
      </w:r>
      <w:r w:rsidRPr="00D325EE">
        <w:rPr>
          <w:rFonts w:ascii="Calibri" w:eastAsia="Calibri" w:hAnsi="Calibri" w:cs="Calibri"/>
        </w:rPr>
        <w:t xml:space="preserve">and then the </w:t>
      </w:r>
      <w:r w:rsidRPr="00D325EE">
        <w:rPr>
          <w:rFonts w:ascii="Calibri" w:eastAsia="Calibri" w:hAnsi="Calibri" w:cs="Calibri"/>
          <w:b/>
        </w:rPr>
        <w:t>Station</w:t>
      </w:r>
      <w:r w:rsidR="00F521FA" w:rsidRPr="00F521FA">
        <w:t xml:space="preserve"> </w:t>
      </w:r>
      <w:r w:rsidR="00F521FA">
        <w:rPr>
          <w:noProof/>
        </w:rPr>
        <w:drawing>
          <wp:inline distT="0" distB="0" distL="0" distR="0" wp14:anchorId="154F5256" wp14:editId="1F16710E">
            <wp:extent cx="5847907" cy="637954"/>
            <wp:effectExtent l="0" t="0" r="635" b="0"/>
            <wp:docPr id="29" name="Picture 29" descr="C:\Users\albrilb\AppData\Local\Temp\SNAGHTML111c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brilb\AppData\Local\Temp\SNAGHTML111caf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462"/>
                    <a:stretch/>
                  </pic:blipFill>
                  <pic:spPr bwMode="auto">
                    <a:xfrm>
                      <a:off x="0" y="0"/>
                      <a:ext cx="5856707" cy="638914"/>
                    </a:xfrm>
                    <a:prstGeom prst="rect">
                      <a:avLst/>
                    </a:prstGeom>
                    <a:noFill/>
                    <a:ln>
                      <a:noFill/>
                    </a:ln>
                    <a:extLst>
                      <a:ext uri="{53640926-AAD7-44D8-BBD7-CCE9431645EC}">
                        <a14:shadowObscured xmlns:a14="http://schemas.microsoft.com/office/drawing/2010/main"/>
                      </a:ext>
                    </a:extLst>
                  </pic:spPr>
                </pic:pic>
              </a:graphicData>
            </a:graphic>
          </wp:inline>
        </w:drawing>
      </w:r>
    </w:p>
    <w:p w14:paraId="343CB0D0" w14:textId="77777777" w:rsidR="0071683C" w:rsidRPr="0071683C" w:rsidRDefault="00817604" w:rsidP="004E7091">
      <w:pPr>
        <w:pStyle w:val="ListParagraph"/>
        <w:numPr>
          <w:ilvl w:val="1"/>
          <w:numId w:val="5"/>
        </w:numPr>
      </w:pPr>
      <w:r>
        <w:rPr>
          <w:rFonts w:ascii="Calibri" w:eastAsia="Calibri" w:hAnsi="Calibri" w:cs="Calibri"/>
        </w:rPr>
        <w:t>F</w:t>
      </w:r>
      <w:r w:rsidR="009F0879" w:rsidRPr="0071683C">
        <w:rPr>
          <w:rFonts w:ascii="Calibri" w:eastAsia="Calibri" w:hAnsi="Calibri" w:cs="Calibri"/>
        </w:rPr>
        <w:t>rom the</w:t>
      </w:r>
      <w:r w:rsidR="009F0879" w:rsidRPr="0071683C">
        <w:rPr>
          <w:rFonts w:ascii="Calibri" w:eastAsia="Calibri" w:hAnsi="Calibri" w:cs="Calibri"/>
          <w:b/>
        </w:rPr>
        <w:t xml:space="preserve"> Project</w:t>
      </w:r>
      <w:r w:rsidR="009F0879" w:rsidRPr="0071683C">
        <w:rPr>
          <w:rFonts w:ascii="Calibri" w:eastAsia="Calibri" w:hAnsi="Calibri" w:cs="Calibri"/>
        </w:rPr>
        <w:t xml:space="preserve"> dropdown menu</w:t>
      </w:r>
      <w:r>
        <w:rPr>
          <w:rFonts w:ascii="Calibri" w:eastAsia="Calibri" w:hAnsi="Calibri" w:cs="Calibri"/>
        </w:rPr>
        <w:t xml:space="preserve">, you need to select the correct monitoring project for your lake. The </w:t>
      </w:r>
      <w:r w:rsidR="009C1EEF">
        <w:rPr>
          <w:rFonts w:ascii="Calibri" w:eastAsia="Calibri" w:hAnsi="Calibri" w:cs="Calibri"/>
        </w:rPr>
        <w:t xml:space="preserve">project </w:t>
      </w:r>
      <w:r w:rsidR="009C1EEF" w:rsidRPr="0071683C">
        <w:rPr>
          <w:rFonts w:ascii="Calibri" w:eastAsia="Calibri" w:hAnsi="Calibri" w:cs="Calibri"/>
        </w:rPr>
        <w:t>is</w:t>
      </w:r>
      <w:r w:rsidR="009F0879" w:rsidRPr="0071683C">
        <w:rPr>
          <w:rFonts w:ascii="Calibri" w:eastAsia="Calibri" w:hAnsi="Calibri" w:cs="Calibri"/>
        </w:rPr>
        <w:t xml:space="preserve"> called ‘</w:t>
      </w:r>
      <w:r w:rsidR="009F0879" w:rsidRPr="009C1EEF">
        <w:rPr>
          <w:rFonts w:ascii="Calibri" w:eastAsia="Calibri" w:hAnsi="Calibri" w:cs="Calibri"/>
          <w:b/>
          <w:color w:val="333333"/>
        </w:rPr>
        <w:t>Citizen Water Level Monitoring – YOUR LAKE NAME</w:t>
      </w:r>
      <w:r w:rsidR="009F0879" w:rsidRPr="0071683C">
        <w:rPr>
          <w:rFonts w:ascii="Calibri" w:eastAsia="Calibri" w:hAnsi="Calibri" w:cs="Calibri"/>
          <w:color w:val="333333"/>
        </w:rPr>
        <w:t>’</w:t>
      </w:r>
      <w:r>
        <w:rPr>
          <w:rFonts w:ascii="Calibri" w:eastAsia="Calibri" w:hAnsi="Calibri" w:cs="Calibri"/>
          <w:color w:val="333333"/>
        </w:rPr>
        <w:t>.</w:t>
      </w:r>
    </w:p>
    <w:p w14:paraId="1757E36C" w14:textId="77777777" w:rsidR="00F45747" w:rsidRPr="00F45747" w:rsidRDefault="009F0879" w:rsidP="004E7091">
      <w:pPr>
        <w:pStyle w:val="ListParagraph"/>
        <w:numPr>
          <w:ilvl w:val="1"/>
          <w:numId w:val="5"/>
        </w:numPr>
      </w:pPr>
      <w:r w:rsidRPr="0071683C">
        <w:rPr>
          <w:rFonts w:ascii="Calibri" w:eastAsia="Calibri" w:hAnsi="Calibri" w:cs="Calibri"/>
          <w:color w:val="333333"/>
        </w:rPr>
        <w:t xml:space="preserve">Select the station you wish to enter data from the Station dropdown menu. </w:t>
      </w:r>
    </w:p>
    <w:p w14:paraId="21BC6121" w14:textId="77777777" w:rsidR="0071683C" w:rsidRPr="0071683C" w:rsidRDefault="009F0879" w:rsidP="004E7091">
      <w:pPr>
        <w:pStyle w:val="ListParagraph"/>
        <w:numPr>
          <w:ilvl w:val="1"/>
          <w:numId w:val="5"/>
        </w:numPr>
      </w:pPr>
      <w:r w:rsidRPr="0071683C">
        <w:rPr>
          <w:rFonts w:ascii="Calibri" w:eastAsia="Calibri" w:hAnsi="Calibri" w:cs="Calibri"/>
          <w:color w:val="333333"/>
        </w:rPr>
        <w:t xml:space="preserve">If your monitoring location is not listed in the Station dropdown menu, please do not enter your lake level data at this time, but instead contact </w:t>
      </w:r>
      <w:r w:rsidR="0014697A">
        <w:rPr>
          <w:rFonts w:ascii="Calibri" w:eastAsia="Calibri" w:hAnsi="Calibri" w:cs="Calibri"/>
        </w:rPr>
        <w:t xml:space="preserve">Lindsey Albright </w:t>
      </w:r>
      <w:r w:rsidRPr="0071683C">
        <w:rPr>
          <w:rFonts w:ascii="Calibri" w:eastAsia="Calibri" w:hAnsi="Calibri" w:cs="Calibri"/>
        </w:rPr>
        <w:t xml:space="preserve">or Jennifer Filbert </w:t>
      </w:r>
      <w:r w:rsidRPr="0071683C">
        <w:rPr>
          <w:rFonts w:ascii="Calibri" w:eastAsia="Calibri" w:hAnsi="Calibri" w:cs="Calibri"/>
          <w:color w:val="333333"/>
        </w:rPr>
        <w:t>to get your SWIMS account assigned to the correct station(s).</w:t>
      </w:r>
    </w:p>
    <w:p w14:paraId="52E6FFFC" w14:textId="77777777" w:rsidR="00D325EE" w:rsidRPr="0071683C" w:rsidRDefault="009F0879" w:rsidP="004E7091">
      <w:pPr>
        <w:pStyle w:val="ListParagraph"/>
        <w:numPr>
          <w:ilvl w:val="0"/>
          <w:numId w:val="5"/>
        </w:numPr>
      </w:pPr>
      <w:r w:rsidRPr="00D325EE">
        <w:rPr>
          <w:rFonts w:ascii="Calibri" w:eastAsia="Calibri" w:hAnsi="Calibri" w:cs="Calibri"/>
          <w:bCs/>
          <w:color w:val="000000"/>
        </w:rPr>
        <w:t xml:space="preserve">Select </w:t>
      </w:r>
      <w:r w:rsidR="00D325EE">
        <w:rPr>
          <w:rFonts w:ascii="Calibri" w:eastAsia="Calibri" w:hAnsi="Calibri" w:cs="Calibri"/>
          <w:bCs/>
          <w:color w:val="000000"/>
        </w:rPr>
        <w:t>yourself of</w:t>
      </w:r>
      <w:r w:rsidRPr="00D325EE">
        <w:rPr>
          <w:rFonts w:ascii="Calibri" w:eastAsia="Calibri" w:hAnsi="Calibri" w:cs="Calibri"/>
          <w:bCs/>
        </w:rPr>
        <w:t xml:space="preserve"> your group of </w:t>
      </w:r>
      <w:r w:rsidRPr="00D325EE">
        <w:rPr>
          <w:rFonts w:ascii="Calibri" w:eastAsia="Calibri" w:hAnsi="Calibri" w:cs="Calibri"/>
          <w:b/>
          <w:bCs/>
        </w:rPr>
        <w:t>Data Collectors</w:t>
      </w:r>
      <w:r w:rsidR="00D325EE">
        <w:rPr>
          <w:rFonts w:ascii="Calibri" w:eastAsia="Calibri" w:hAnsi="Calibri" w:cs="Calibri"/>
          <w:bCs/>
        </w:rPr>
        <w:t>.</w:t>
      </w:r>
      <w:r w:rsidR="00D325EE">
        <w:rPr>
          <w:noProof/>
        </w:rPr>
        <w:drawing>
          <wp:inline distT="0" distB="0" distL="0" distR="0" wp14:anchorId="3AFBE853" wp14:editId="6D0C8181">
            <wp:extent cx="5826642" cy="563525"/>
            <wp:effectExtent l="0" t="0" r="3175" b="8255"/>
            <wp:docPr id="23" name="Picture 23" descr="C:\Users\albrilb\AppData\Local\Temp\SNAGHTMLf4ba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rilb\AppData\Local\Temp\SNAGHTMLf4ba8c.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631"/>
                    <a:stretch/>
                  </pic:blipFill>
                  <pic:spPr bwMode="auto">
                    <a:xfrm>
                      <a:off x="0" y="0"/>
                      <a:ext cx="5846680" cy="565463"/>
                    </a:xfrm>
                    <a:prstGeom prst="rect">
                      <a:avLst/>
                    </a:prstGeom>
                    <a:noFill/>
                    <a:ln>
                      <a:noFill/>
                    </a:ln>
                    <a:extLst>
                      <a:ext uri="{53640926-AAD7-44D8-BBD7-CCE9431645EC}">
                        <a14:shadowObscured xmlns:a14="http://schemas.microsoft.com/office/drawing/2010/main"/>
                      </a:ext>
                    </a:extLst>
                  </pic:spPr>
                </pic:pic>
              </a:graphicData>
            </a:graphic>
          </wp:inline>
        </w:drawing>
      </w:r>
    </w:p>
    <w:p w14:paraId="02F74DF4" w14:textId="77777777" w:rsidR="0071683C" w:rsidRPr="0071683C" w:rsidRDefault="009F0879" w:rsidP="004E7091">
      <w:pPr>
        <w:pStyle w:val="ListParagraph"/>
        <w:numPr>
          <w:ilvl w:val="1"/>
          <w:numId w:val="5"/>
        </w:numPr>
      </w:pPr>
      <w:r w:rsidRPr="0071683C">
        <w:rPr>
          <w:rFonts w:ascii="Calibri" w:eastAsia="Calibri" w:hAnsi="Calibri" w:cs="Calibri"/>
        </w:rPr>
        <w:t xml:space="preserve">If the correct list of data collectors is not in the list, contact </w:t>
      </w:r>
      <w:r w:rsidR="00D325EE">
        <w:rPr>
          <w:rFonts w:ascii="Calibri" w:eastAsia="Calibri" w:hAnsi="Calibri" w:cs="Calibri"/>
        </w:rPr>
        <w:t>Lindsey Albright</w:t>
      </w:r>
      <w:r w:rsidRPr="0071683C">
        <w:rPr>
          <w:rFonts w:ascii="Calibri" w:eastAsia="Calibri" w:hAnsi="Calibri" w:cs="Calibri"/>
        </w:rPr>
        <w:t xml:space="preserve"> or </w:t>
      </w:r>
      <w:r w:rsidR="00D325EE">
        <w:rPr>
          <w:rFonts w:ascii="Calibri" w:eastAsia="Calibri" w:hAnsi="Calibri" w:cs="Calibri"/>
        </w:rPr>
        <w:t xml:space="preserve">Jennifer Filbert </w:t>
      </w:r>
      <w:r w:rsidRPr="0071683C">
        <w:rPr>
          <w:rFonts w:ascii="Calibri" w:eastAsia="Calibri" w:hAnsi="Calibri" w:cs="Calibri"/>
        </w:rPr>
        <w:t>to get the correct collectors added to the dropdown menu.</w:t>
      </w:r>
    </w:p>
    <w:p w14:paraId="6476303A" w14:textId="77777777" w:rsidR="00FF7FD4" w:rsidRPr="0071683C" w:rsidRDefault="009F0879" w:rsidP="00FF7FD4">
      <w:pPr>
        <w:pStyle w:val="ListParagraph"/>
        <w:numPr>
          <w:ilvl w:val="0"/>
          <w:numId w:val="5"/>
        </w:numPr>
      </w:pPr>
      <w:r w:rsidRPr="00FF7FD4">
        <w:rPr>
          <w:rFonts w:ascii="Calibri" w:eastAsia="Calibri" w:hAnsi="Calibri" w:cs="Calibri"/>
          <w:bCs/>
        </w:rPr>
        <w:t xml:space="preserve">Click the ‘Select Date’ button to enter the </w:t>
      </w:r>
      <w:r w:rsidRPr="00FF7FD4">
        <w:rPr>
          <w:rFonts w:ascii="Calibri" w:eastAsia="Calibri" w:hAnsi="Calibri" w:cs="Calibri"/>
          <w:b/>
          <w:bCs/>
        </w:rPr>
        <w:t>Start Date</w:t>
      </w:r>
      <w:r w:rsidRPr="00FF7FD4">
        <w:rPr>
          <w:rFonts w:ascii="Calibri" w:eastAsia="Calibri" w:hAnsi="Calibri" w:cs="Calibri"/>
          <w:bCs/>
        </w:rPr>
        <w:t xml:space="preserve">. </w:t>
      </w:r>
      <w:r w:rsidR="00FF7FD4">
        <w:rPr>
          <w:noProof/>
        </w:rPr>
        <w:drawing>
          <wp:inline distT="0" distB="0" distL="0" distR="0" wp14:anchorId="13D12B66" wp14:editId="5A7AB382">
            <wp:extent cx="2509520" cy="669925"/>
            <wp:effectExtent l="0" t="0" r="5080" b="0"/>
            <wp:docPr id="24" name="Picture 24" descr="C:\Users\albrilb\AppData\Local\Temp\SNAGHTML10c8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brilb\AppData\Local\Temp\SNAGHTML10c837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9520" cy="669925"/>
                    </a:xfrm>
                    <a:prstGeom prst="rect">
                      <a:avLst/>
                    </a:prstGeom>
                    <a:noFill/>
                    <a:ln>
                      <a:noFill/>
                    </a:ln>
                  </pic:spPr>
                </pic:pic>
              </a:graphicData>
            </a:graphic>
          </wp:inline>
        </w:drawing>
      </w:r>
    </w:p>
    <w:p w14:paraId="25250FD2" w14:textId="77777777" w:rsidR="0071683C" w:rsidRPr="0071683C" w:rsidRDefault="009F0879" w:rsidP="004E7091">
      <w:pPr>
        <w:pStyle w:val="ListParagraph"/>
        <w:numPr>
          <w:ilvl w:val="1"/>
          <w:numId w:val="5"/>
        </w:numPr>
      </w:pPr>
      <w:r w:rsidRPr="0071683C">
        <w:rPr>
          <w:rFonts w:ascii="Calibri" w:eastAsia="Calibri" w:hAnsi="Calibri" w:cs="Calibri"/>
          <w:bCs/>
        </w:rPr>
        <w:t>The monitoring date must be entered in the mm/</w:t>
      </w:r>
      <w:proofErr w:type="spellStart"/>
      <w:r w:rsidRPr="0071683C">
        <w:rPr>
          <w:rFonts w:ascii="Calibri" w:eastAsia="Calibri" w:hAnsi="Calibri" w:cs="Calibri"/>
          <w:bCs/>
        </w:rPr>
        <w:t>dd</w:t>
      </w:r>
      <w:proofErr w:type="spellEnd"/>
      <w:r w:rsidRPr="0071683C">
        <w:rPr>
          <w:rFonts w:ascii="Calibri" w:eastAsia="Calibri" w:hAnsi="Calibri" w:cs="Calibri"/>
          <w:bCs/>
        </w:rPr>
        <w:t>/</w:t>
      </w:r>
      <w:proofErr w:type="spellStart"/>
      <w:r w:rsidRPr="0071683C">
        <w:rPr>
          <w:rFonts w:ascii="Calibri" w:eastAsia="Calibri" w:hAnsi="Calibri" w:cs="Calibri"/>
          <w:bCs/>
        </w:rPr>
        <w:t>yyyy</w:t>
      </w:r>
      <w:proofErr w:type="spellEnd"/>
      <w:r w:rsidRPr="0071683C">
        <w:rPr>
          <w:rFonts w:ascii="Calibri" w:eastAsia="Calibri" w:hAnsi="Calibri" w:cs="Calibri"/>
          <w:bCs/>
        </w:rPr>
        <w:t xml:space="preserve"> format</w:t>
      </w:r>
    </w:p>
    <w:p w14:paraId="19DCA13D" w14:textId="77777777" w:rsidR="00FF7FD4" w:rsidRPr="0071683C" w:rsidRDefault="009F0879" w:rsidP="004E7091">
      <w:pPr>
        <w:pStyle w:val="ListParagraph"/>
        <w:numPr>
          <w:ilvl w:val="0"/>
          <w:numId w:val="5"/>
        </w:numPr>
      </w:pPr>
      <w:r w:rsidRPr="00FF7FD4">
        <w:rPr>
          <w:rFonts w:ascii="Calibri" w:eastAsia="Calibri" w:hAnsi="Calibri" w:cs="Calibri"/>
          <w:bCs/>
        </w:rPr>
        <w:t xml:space="preserve">Enter the </w:t>
      </w:r>
      <w:r w:rsidRPr="00FF7FD4">
        <w:rPr>
          <w:rFonts w:ascii="Calibri" w:eastAsia="Calibri" w:hAnsi="Calibri" w:cs="Calibri"/>
          <w:b/>
          <w:bCs/>
        </w:rPr>
        <w:t>Time</w:t>
      </w:r>
      <w:r w:rsidRPr="00FF7FD4">
        <w:rPr>
          <w:rFonts w:ascii="Calibri" w:eastAsia="Calibri" w:hAnsi="Calibri" w:cs="Calibri"/>
          <w:bCs/>
        </w:rPr>
        <w:t xml:space="preserve"> that you sta</w:t>
      </w:r>
      <w:r w:rsidR="00FF7FD4" w:rsidRPr="00FF7FD4">
        <w:rPr>
          <w:rFonts w:ascii="Calibri" w:eastAsia="Calibri" w:hAnsi="Calibri" w:cs="Calibri"/>
          <w:bCs/>
        </w:rPr>
        <w:t>rted your data collection work.</w:t>
      </w:r>
      <w:r w:rsidR="00FF7FD4">
        <w:rPr>
          <w:noProof/>
        </w:rPr>
        <w:drawing>
          <wp:inline distT="0" distB="0" distL="0" distR="0" wp14:anchorId="304558B2" wp14:editId="6F686FAA">
            <wp:extent cx="2509520" cy="669925"/>
            <wp:effectExtent l="0" t="0" r="5080" b="0"/>
            <wp:docPr id="25" name="Picture 25" descr="C:\Users\albrilb\AppData\Local\Temp\SNAGHTML10cf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brilb\AppData\Local\Temp\SNAGHTML10cf5b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9520" cy="669925"/>
                    </a:xfrm>
                    <a:prstGeom prst="rect">
                      <a:avLst/>
                    </a:prstGeom>
                    <a:noFill/>
                    <a:ln>
                      <a:noFill/>
                    </a:ln>
                  </pic:spPr>
                </pic:pic>
              </a:graphicData>
            </a:graphic>
          </wp:inline>
        </w:drawing>
      </w:r>
    </w:p>
    <w:p w14:paraId="4022729C" w14:textId="77777777" w:rsidR="0071683C" w:rsidRPr="0071683C" w:rsidRDefault="009F0879" w:rsidP="004E7091">
      <w:pPr>
        <w:pStyle w:val="ListParagraph"/>
        <w:numPr>
          <w:ilvl w:val="1"/>
          <w:numId w:val="5"/>
        </w:numPr>
      </w:pPr>
      <w:r w:rsidRPr="0071683C">
        <w:rPr>
          <w:rFonts w:ascii="Calibri" w:eastAsia="Calibri" w:hAnsi="Calibri" w:cs="Calibri"/>
        </w:rPr>
        <w:t xml:space="preserve">SWIMS requires the start time information </w:t>
      </w:r>
      <w:r w:rsidR="007D7C1E">
        <w:rPr>
          <w:rFonts w:ascii="Calibri" w:eastAsia="Calibri" w:hAnsi="Calibri" w:cs="Calibri"/>
        </w:rPr>
        <w:t>(</w:t>
      </w:r>
      <w:r w:rsidR="007D7C1E" w:rsidRPr="0071683C">
        <w:rPr>
          <w:rFonts w:ascii="Calibri" w:eastAsia="Calibri" w:hAnsi="Calibri" w:cs="Calibri"/>
        </w:rPr>
        <w:t xml:space="preserve">enter </w:t>
      </w:r>
      <w:r w:rsidR="007D7C1E" w:rsidRPr="0071683C">
        <w:rPr>
          <w:rFonts w:ascii="Calibri" w:eastAsia="Calibri" w:hAnsi="Calibri" w:cs="Calibri"/>
          <w:bCs/>
        </w:rPr>
        <w:t xml:space="preserve">AM </w:t>
      </w:r>
      <w:r w:rsidR="007D7C1E" w:rsidRPr="0071683C">
        <w:rPr>
          <w:rFonts w:ascii="Calibri" w:eastAsia="Calibri" w:hAnsi="Calibri" w:cs="Calibri"/>
        </w:rPr>
        <w:t xml:space="preserve">or </w:t>
      </w:r>
      <w:r w:rsidR="007D7C1E" w:rsidRPr="0071683C">
        <w:rPr>
          <w:rFonts w:ascii="Calibri" w:eastAsia="Calibri" w:hAnsi="Calibri" w:cs="Calibri"/>
          <w:bCs/>
        </w:rPr>
        <w:t>PM</w:t>
      </w:r>
      <w:r w:rsidR="007D7C1E">
        <w:rPr>
          <w:rFonts w:ascii="Calibri" w:eastAsia="Calibri" w:hAnsi="Calibri" w:cs="Calibri"/>
        </w:rPr>
        <w:t xml:space="preserve">) </w:t>
      </w:r>
      <w:r w:rsidRPr="0071683C">
        <w:rPr>
          <w:rFonts w:ascii="Calibri" w:eastAsia="Calibri" w:hAnsi="Calibri" w:cs="Calibri"/>
        </w:rPr>
        <w:t xml:space="preserve">for all monitoring data. </w:t>
      </w:r>
    </w:p>
    <w:p w14:paraId="04938F29" w14:textId="77777777" w:rsidR="0071683C" w:rsidRPr="00814D9A" w:rsidRDefault="009F0879" w:rsidP="004E7091">
      <w:pPr>
        <w:pStyle w:val="ListParagraph"/>
        <w:numPr>
          <w:ilvl w:val="0"/>
          <w:numId w:val="5"/>
        </w:numPr>
      </w:pPr>
      <w:r w:rsidRPr="0071683C">
        <w:rPr>
          <w:rFonts w:ascii="Calibri" w:eastAsia="Calibri" w:hAnsi="Calibri" w:cs="Calibri"/>
          <w:bCs/>
          <w:color w:val="000000"/>
        </w:rPr>
        <w:lastRenderedPageBreak/>
        <w:t xml:space="preserve">Select the </w:t>
      </w:r>
      <w:r w:rsidRPr="0071683C">
        <w:rPr>
          <w:rFonts w:ascii="Calibri" w:eastAsia="Calibri" w:hAnsi="Calibri" w:cs="Calibri"/>
          <w:b/>
          <w:color w:val="333333"/>
        </w:rPr>
        <w:t>Water Level Monitoring (Staff Gage)</w:t>
      </w:r>
      <w:r w:rsidRPr="0071683C">
        <w:rPr>
          <w:rFonts w:ascii="Calibri" w:eastAsia="Calibri" w:hAnsi="Calibri" w:cs="Calibri"/>
          <w:color w:val="333333"/>
        </w:rPr>
        <w:t xml:space="preserve"> </w:t>
      </w:r>
      <w:r w:rsidRPr="0071683C">
        <w:rPr>
          <w:rFonts w:ascii="Calibri" w:eastAsia="Calibri" w:hAnsi="Calibri" w:cs="Calibri"/>
          <w:bCs/>
          <w:color w:val="000000"/>
        </w:rPr>
        <w:t>form.</w:t>
      </w:r>
    </w:p>
    <w:p w14:paraId="2BE7CC1F" w14:textId="77777777" w:rsidR="00814D9A" w:rsidRPr="0071683C" w:rsidRDefault="00814D9A" w:rsidP="00814D9A">
      <w:pPr>
        <w:pStyle w:val="ListParagraph"/>
      </w:pPr>
      <w:r>
        <w:rPr>
          <w:noProof/>
        </w:rPr>
        <mc:AlternateContent>
          <mc:Choice Requires="wps">
            <w:drawing>
              <wp:anchor distT="0" distB="0" distL="114300" distR="114300" simplePos="0" relativeHeight="251670528" behindDoc="0" locked="0" layoutInCell="1" allowOverlap="1" wp14:anchorId="1490C625" wp14:editId="110E36D0">
                <wp:simplePos x="0" y="0"/>
                <wp:positionH relativeFrom="column">
                  <wp:posOffset>342900</wp:posOffset>
                </wp:positionH>
                <wp:positionV relativeFrom="paragraph">
                  <wp:posOffset>1095375</wp:posOffset>
                </wp:positionV>
                <wp:extent cx="457200" cy="0"/>
                <wp:effectExtent l="0" t="101600" r="25400" b="127000"/>
                <wp:wrapNone/>
                <wp:docPr id="291" name="Straight Arrow Connector 291"/>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660066"/>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91" o:spid="_x0000_s1026" type="#_x0000_t32" style="position:absolute;margin-left:27pt;margin-top:86.25pt;width:3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" strokecolor="#606" strokeweight="2pt">
                <v:stroke endarrow="open"/>
              </v:shape>
            </w:pict>
          </mc:Fallback>
        </mc:AlternateContent>
      </w:r>
      <w:r>
        <w:rPr>
          <w:noProof/>
        </w:rPr>
        <w:drawing>
          <wp:inline distT="0" distB="0" distL="0" distR="0" wp14:anchorId="695973F8" wp14:editId="27C2E9F4">
            <wp:extent cx="5943600" cy="122999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9.54.05 AM.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1229995"/>
                    </a:xfrm>
                    <a:prstGeom prst="rect">
                      <a:avLst/>
                    </a:prstGeom>
                  </pic:spPr>
                </pic:pic>
              </a:graphicData>
            </a:graphic>
          </wp:inline>
        </w:drawing>
      </w:r>
    </w:p>
    <w:p w14:paraId="768E8BE3" w14:textId="77777777" w:rsidR="0071683C" w:rsidRPr="00955DF5" w:rsidRDefault="009F0879" w:rsidP="004E7091">
      <w:pPr>
        <w:pStyle w:val="ListParagraph"/>
        <w:numPr>
          <w:ilvl w:val="1"/>
          <w:numId w:val="5"/>
        </w:numPr>
      </w:pPr>
      <w:r w:rsidRPr="0071683C">
        <w:rPr>
          <w:rFonts w:ascii="Calibri" w:eastAsia="Calibri" w:hAnsi="Calibri" w:cs="Calibri"/>
          <w:color w:val="000000"/>
        </w:rPr>
        <w:t xml:space="preserve">If it is not available, you will need to contact </w:t>
      </w:r>
      <w:r w:rsidRPr="0071683C">
        <w:rPr>
          <w:rFonts w:ascii="Calibri" w:eastAsia="Calibri" w:hAnsi="Calibri" w:cs="Calibri"/>
        </w:rPr>
        <w:t xml:space="preserve">Lindsey Albright </w:t>
      </w:r>
      <w:r w:rsidR="0014697A">
        <w:rPr>
          <w:rFonts w:ascii="Calibri" w:eastAsia="Calibri" w:hAnsi="Calibri" w:cs="Calibri"/>
        </w:rPr>
        <w:t xml:space="preserve">or Jennifer Filbert </w:t>
      </w:r>
      <w:r w:rsidRPr="0071683C">
        <w:rPr>
          <w:rFonts w:ascii="Calibri" w:eastAsia="Calibri" w:hAnsi="Calibri" w:cs="Calibri"/>
          <w:color w:val="000000"/>
        </w:rPr>
        <w:t>to correct this before you will be able to enter your monitoring data.</w:t>
      </w:r>
    </w:p>
    <w:p w14:paraId="5599805F" w14:textId="77777777" w:rsidR="00955DF5" w:rsidRPr="0071683C" w:rsidRDefault="00955DF5" w:rsidP="00955DF5">
      <w:pPr>
        <w:pStyle w:val="ListParagraph"/>
        <w:numPr>
          <w:ilvl w:val="0"/>
          <w:numId w:val="5"/>
        </w:numPr>
      </w:pPr>
      <w:r w:rsidRPr="00955DF5">
        <w:rPr>
          <w:rFonts w:ascii="Calibri" w:eastAsia="Calibri" w:hAnsi="Calibri" w:cs="Calibri"/>
          <w:color w:val="000000"/>
        </w:rPr>
        <w:t>You can ignore the End Date and Time field. It is not necessary that you enter this information.</w:t>
      </w:r>
      <w:r>
        <w:rPr>
          <w:noProof/>
        </w:rPr>
        <w:drawing>
          <wp:inline distT="0" distB="0" distL="0" distR="0" wp14:anchorId="7B960EF4" wp14:editId="46C89443">
            <wp:extent cx="2892056" cy="669851"/>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t="35455" b="15985"/>
                    <a:stretch/>
                  </pic:blipFill>
                  <pic:spPr bwMode="auto">
                    <a:xfrm>
                      <a:off x="0" y="0"/>
                      <a:ext cx="2895238" cy="670588"/>
                    </a:xfrm>
                    <a:prstGeom prst="rect">
                      <a:avLst/>
                    </a:prstGeom>
                    <a:ln>
                      <a:noFill/>
                    </a:ln>
                    <a:extLst>
                      <a:ext uri="{53640926-AAD7-44D8-BBD7-CCE9431645EC}">
                        <a14:shadowObscured xmlns:a14="http://schemas.microsoft.com/office/drawing/2010/main"/>
                      </a:ext>
                    </a:extLst>
                  </pic:spPr>
                </pic:pic>
              </a:graphicData>
            </a:graphic>
          </wp:inline>
        </w:drawing>
      </w:r>
    </w:p>
    <w:p w14:paraId="7CDE8E8E" w14:textId="77777777" w:rsidR="00D8275B" w:rsidRPr="00FF7FD4" w:rsidRDefault="009F0879" w:rsidP="00D8275B">
      <w:pPr>
        <w:pStyle w:val="ListParagraph"/>
        <w:numPr>
          <w:ilvl w:val="0"/>
          <w:numId w:val="5"/>
        </w:numPr>
      </w:pPr>
      <w:r w:rsidRPr="00214302">
        <w:rPr>
          <w:rFonts w:ascii="Calibri" w:eastAsia="Calibri" w:hAnsi="Calibri" w:cs="Calibri"/>
          <w:bCs/>
        </w:rPr>
        <w:t xml:space="preserve">Add any </w:t>
      </w:r>
      <w:r w:rsidRPr="00214302">
        <w:rPr>
          <w:rFonts w:ascii="Calibri" w:eastAsia="Calibri" w:hAnsi="Calibri" w:cs="Calibri"/>
          <w:b/>
          <w:bCs/>
        </w:rPr>
        <w:t>Comments</w:t>
      </w:r>
      <w:r w:rsidRPr="00214302">
        <w:rPr>
          <w:rFonts w:ascii="Calibri" w:eastAsia="Calibri" w:hAnsi="Calibri" w:cs="Calibri"/>
          <w:bCs/>
        </w:rPr>
        <w:t xml:space="preserve"> you recorded from your field data sheet and then </w:t>
      </w:r>
      <w:r w:rsidR="00D8275B">
        <w:rPr>
          <w:rFonts w:ascii="Calibri" w:eastAsia="Calibri" w:hAnsi="Calibri" w:cs="Calibri"/>
          <w:bCs/>
        </w:rPr>
        <w:t>c</w:t>
      </w:r>
      <w:r w:rsidR="00D8275B" w:rsidRPr="00D8275B">
        <w:rPr>
          <w:rFonts w:ascii="Calibri" w:eastAsia="Calibri" w:hAnsi="Calibri" w:cs="Calibri"/>
          <w:bCs/>
        </w:rPr>
        <w:t xml:space="preserve">lick </w:t>
      </w:r>
      <w:proofErr w:type="gramStart"/>
      <w:r w:rsidR="00D8275B" w:rsidRPr="00D8275B">
        <w:rPr>
          <w:rFonts w:ascii="Calibri" w:eastAsia="Calibri" w:hAnsi="Calibri" w:cs="Calibri"/>
          <w:b/>
          <w:bCs/>
        </w:rPr>
        <w:t>Next</w:t>
      </w:r>
      <w:proofErr w:type="gramEnd"/>
      <w:r w:rsidR="00D8275B" w:rsidRPr="00D8275B">
        <w:rPr>
          <w:rFonts w:ascii="Calibri" w:eastAsia="Calibri" w:hAnsi="Calibri" w:cs="Calibri"/>
          <w:bCs/>
        </w:rPr>
        <w:t xml:space="preserve"> to go to the field work data entry screen.</w:t>
      </w:r>
    </w:p>
    <w:p w14:paraId="010FD9D2" w14:textId="77777777" w:rsidR="00FF7FD4" w:rsidRPr="00D8275B" w:rsidRDefault="00FF7FD4" w:rsidP="00FF7FD4">
      <w:pPr>
        <w:pStyle w:val="ListParagraph"/>
      </w:pPr>
      <w:r>
        <w:rPr>
          <w:noProof/>
        </w:rPr>
        <w:drawing>
          <wp:inline distT="0" distB="0" distL="0" distR="0" wp14:anchorId="17EC9E4B" wp14:editId="6B814F74">
            <wp:extent cx="5936471" cy="1456661"/>
            <wp:effectExtent l="0" t="0" r="0" b="0"/>
            <wp:docPr id="26" name="Picture 26" descr="C:\Users\albrilb\AppData\Local\Temp\SNAGHTML10dec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brilb\AppData\Local\Temp\SNAGHTML10dec94.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2599"/>
                    <a:stretch/>
                  </pic:blipFill>
                  <pic:spPr bwMode="auto">
                    <a:xfrm>
                      <a:off x="0" y="0"/>
                      <a:ext cx="5943600" cy="1458410"/>
                    </a:xfrm>
                    <a:prstGeom prst="rect">
                      <a:avLst/>
                    </a:prstGeom>
                    <a:noFill/>
                    <a:ln>
                      <a:noFill/>
                    </a:ln>
                    <a:extLst>
                      <a:ext uri="{53640926-AAD7-44D8-BBD7-CCE9431645EC}">
                        <a14:shadowObscured xmlns:a14="http://schemas.microsoft.com/office/drawing/2010/main"/>
                      </a:ext>
                    </a:extLst>
                  </pic:spPr>
                </pic:pic>
              </a:graphicData>
            </a:graphic>
          </wp:inline>
        </w:drawing>
      </w:r>
    </w:p>
    <w:p w14:paraId="5824070F" w14:textId="77777777" w:rsidR="00FB0D38" w:rsidRDefault="00214302" w:rsidP="00FB0D38">
      <w:pPr>
        <w:pStyle w:val="ListParagraph"/>
        <w:numPr>
          <w:ilvl w:val="0"/>
          <w:numId w:val="5"/>
        </w:numPr>
      </w:pPr>
      <w:r>
        <w:rPr>
          <w:rFonts w:ascii="Calibri" w:eastAsia="Calibri" w:hAnsi="Calibri" w:cs="Calibri"/>
        </w:rPr>
        <w:t xml:space="preserve">Review </w:t>
      </w:r>
      <w:r w:rsidR="00D8275B">
        <w:rPr>
          <w:rFonts w:ascii="Calibri" w:eastAsia="Calibri" w:hAnsi="Calibri" w:cs="Calibri"/>
        </w:rPr>
        <w:t>your</w:t>
      </w:r>
      <w:r>
        <w:rPr>
          <w:rFonts w:ascii="Calibri" w:eastAsia="Calibri" w:hAnsi="Calibri" w:cs="Calibri"/>
        </w:rPr>
        <w:t xml:space="preserve"> field datasheet and input the water level data accordingly </w:t>
      </w:r>
      <w:r w:rsidR="00D8275B">
        <w:rPr>
          <w:rFonts w:ascii="Calibri" w:eastAsia="Calibri" w:hAnsi="Calibri" w:cs="Calibri"/>
        </w:rPr>
        <w:t>:</w:t>
      </w:r>
      <w:r w:rsidR="00D8275B" w:rsidRPr="00D8275B">
        <w:rPr>
          <w:noProof/>
        </w:rPr>
        <w:t xml:space="preserve"> </w:t>
      </w:r>
    </w:p>
    <w:p w14:paraId="792FA602" w14:textId="77777777" w:rsidR="0071683C" w:rsidRPr="00214302" w:rsidRDefault="00720B37" w:rsidP="00FB0D38">
      <w:pPr>
        <w:pStyle w:val="NoSpacing"/>
        <w:jc w:val="center"/>
      </w:pPr>
      <w:r w:rsidRPr="00720B37">
        <w:rPr>
          <w:noProof/>
        </w:rPr>
        <w:drawing>
          <wp:inline distT="0" distB="0" distL="0" distR="0" wp14:anchorId="5AD1F56C" wp14:editId="43C119CF">
            <wp:extent cx="5943600" cy="2327513"/>
            <wp:effectExtent l="0" t="0" r="0" b="0"/>
            <wp:docPr id="22" name="Picture 22" descr="C:\Users\albrilb\AppData\Local\Temp\SNAGHTMLb6f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rilb\AppData\Local\Temp\SNAGHTMLb6f4d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327513"/>
                    </a:xfrm>
                    <a:prstGeom prst="rect">
                      <a:avLst/>
                    </a:prstGeom>
                    <a:noFill/>
                    <a:ln>
                      <a:noFill/>
                    </a:ln>
                  </pic:spPr>
                </pic:pic>
              </a:graphicData>
            </a:graphic>
          </wp:inline>
        </w:drawing>
      </w:r>
    </w:p>
    <w:p w14:paraId="3400A50C" w14:textId="77777777" w:rsidR="00214302" w:rsidRPr="00214302" w:rsidRDefault="00214302" w:rsidP="00214302">
      <w:pPr>
        <w:pStyle w:val="ListParagraph"/>
        <w:numPr>
          <w:ilvl w:val="1"/>
          <w:numId w:val="5"/>
        </w:numPr>
      </w:pPr>
      <w:r w:rsidRPr="00214302">
        <w:rPr>
          <w:rFonts w:ascii="Calibri" w:eastAsia="Calibri" w:hAnsi="Calibri" w:cs="Calibri"/>
          <w:b/>
        </w:rPr>
        <w:t>Bubble levels centered?</w:t>
      </w:r>
      <w:r>
        <w:rPr>
          <w:rFonts w:ascii="Calibri" w:eastAsia="Calibri" w:hAnsi="Calibri" w:cs="Calibri"/>
        </w:rPr>
        <w:t xml:space="preserve"> </w:t>
      </w:r>
      <w:r>
        <w:rPr>
          <w:rFonts w:ascii="Calibri" w:eastAsia="Calibri" w:hAnsi="Calibri" w:cs="Calibri"/>
        </w:rPr>
        <w:tab/>
      </w:r>
      <w:r>
        <w:rPr>
          <w:rFonts w:ascii="Calibri" w:eastAsia="Calibri" w:hAnsi="Calibri" w:cs="Calibri"/>
        </w:rPr>
        <w:tab/>
        <w:t>Select either the ‘Yes’ or ‘No’ response</w:t>
      </w:r>
    </w:p>
    <w:p w14:paraId="17C87CD4" w14:textId="77777777" w:rsidR="00214302" w:rsidRDefault="00214302" w:rsidP="00214302">
      <w:pPr>
        <w:pStyle w:val="ListParagraph"/>
        <w:numPr>
          <w:ilvl w:val="1"/>
          <w:numId w:val="5"/>
        </w:numPr>
      </w:pPr>
      <w:r w:rsidRPr="00214302">
        <w:rPr>
          <w:b/>
        </w:rPr>
        <w:t>Water level reading</w:t>
      </w:r>
      <w:r>
        <w:tab/>
      </w:r>
      <w:r>
        <w:tab/>
      </w:r>
      <w:r>
        <w:tab/>
        <w:t>Enter the value and select ‘Feet’ as the Units</w:t>
      </w:r>
    </w:p>
    <w:p w14:paraId="01697EBA" w14:textId="77777777" w:rsidR="00214302" w:rsidRPr="00214302" w:rsidRDefault="00214302" w:rsidP="00214302">
      <w:pPr>
        <w:pStyle w:val="ListParagraph"/>
        <w:numPr>
          <w:ilvl w:val="1"/>
          <w:numId w:val="5"/>
        </w:numPr>
      </w:pPr>
      <w:r w:rsidRPr="00214302">
        <w:rPr>
          <w:b/>
        </w:rPr>
        <w:t>Level up &gt;4 inches from last week?</w:t>
      </w:r>
      <w:r>
        <w:tab/>
      </w:r>
      <w:r>
        <w:rPr>
          <w:rFonts w:ascii="Calibri" w:eastAsia="Calibri" w:hAnsi="Calibri" w:cs="Calibri"/>
        </w:rPr>
        <w:t>Select either the ‘Yes’ or ‘No’ response</w:t>
      </w:r>
    </w:p>
    <w:p w14:paraId="472F5167" w14:textId="77777777" w:rsidR="00214302" w:rsidRPr="00214302" w:rsidRDefault="00214302" w:rsidP="00214302">
      <w:pPr>
        <w:pStyle w:val="ListParagraph"/>
        <w:numPr>
          <w:ilvl w:val="1"/>
          <w:numId w:val="5"/>
        </w:numPr>
      </w:pPr>
      <w:r w:rsidRPr="00214302">
        <w:rPr>
          <w:rFonts w:ascii="Calibri" w:eastAsia="Calibri" w:hAnsi="Calibri" w:cs="Calibri"/>
          <w:b/>
        </w:rPr>
        <w:t>Photograph?</w:t>
      </w:r>
      <w:r w:rsidRPr="00214302">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Select either the ‘Yes’ or ‘No’ response</w:t>
      </w:r>
    </w:p>
    <w:p w14:paraId="7D52C038" w14:textId="77777777" w:rsidR="00214302" w:rsidRPr="00214302" w:rsidRDefault="00214302" w:rsidP="00214302">
      <w:pPr>
        <w:pStyle w:val="ListParagraph"/>
        <w:numPr>
          <w:ilvl w:val="1"/>
          <w:numId w:val="5"/>
        </w:numPr>
        <w:rPr>
          <w:b/>
        </w:rPr>
      </w:pPr>
      <w:r w:rsidRPr="00214302">
        <w:rPr>
          <w:rFonts w:ascii="Calibri" w:eastAsia="Calibri" w:hAnsi="Calibri" w:cs="Calibri"/>
          <w:b/>
          <w:bCs/>
        </w:rPr>
        <w:t>Comments</w:t>
      </w:r>
      <w:r w:rsidR="00FB0D38" w:rsidRPr="00FB0D38">
        <w:rPr>
          <w:rFonts w:ascii="Calibri" w:eastAsia="Calibri" w:hAnsi="Calibri" w:cs="Calibri"/>
          <w:bCs/>
        </w:rPr>
        <w:tab/>
      </w:r>
      <w:r w:rsidR="00FB0D38" w:rsidRPr="00FB0D38">
        <w:rPr>
          <w:rFonts w:ascii="Calibri" w:eastAsia="Calibri" w:hAnsi="Calibri" w:cs="Calibri"/>
          <w:bCs/>
        </w:rPr>
        <w:tab/>
      </w:r>
      <w:r w:rsidR="00FB0D38" w:rsidRPr="00FB0D38">
        <w:rPr>
          <w:rFonts w:ascii="Calibri" w:eastAsia="Calibri" w:hAnsi="Calibri" w:cs="Calibri"/>
          <w:bCs/>
        </w:rPr>
        <w:tab/>
      </w:r>
      <w:r w:rsidR="00FB0D38" w:rsidRPr="00FB0D38">
        <w:rPr>
          <w:rFonts w:ascii="Calibri" w:eastAsia="Calibri" w:hAnsi="Calibri" w:cs="Calibri"/>
          <w:bCs/>
        </w:rPr>
        <w:tab/>
      </w:r>
      <w:r w:rsidR="00FB0D38">
        <w:rPr>
          <w:rFonts w:ascii="Calibri" w:eastAsia="Calibri" w:hAnsi="Calibri" w:cs="Calibri"/>
          <w:bCs/>
        </w:rPr>
        <w:t xml:space="preserve">Enter comments or </w:t>
      </w:r>
      <w:r w:rsidR="003A50BE">
        <w:rPr>
          <w:rFonts w:ascii="Calibri" w:eastAsia="Calibri" w:hAnsi="Calibri" w:cs="Calibri"/>
          <w:bCs/>
        </w:rPr>
        <w:t xml:space="preserve">field </w:t>
      </w:r>
      <w:r w:rsidR="00FB0D38">
        <w:rPr>
          <w:rFonts w:ascii="Calibri" w:eastAsia="Calibri" w:hAnsi="Calibri" w:cs="Calibri"/>
          <w:bCs/>
        </w:rPr>
        <w:t>observations</w:t>
      </w:r>
    </w:p>
    <w:p w14:paraId="6AA52DE9" w14:textId="77777777" w:rsidR="00214302" w:rsidRPr="00E0491D" w:rsidRDefault="00214302" w:rsidP="00214302">
      <w:pPr>
        <w:pStyle w:val="ListParagraph"/>
        <w:numPr>
          <w:ilvl w:val="1"/>
          <w:numId w:val="5"/>
        </w:numPr>
      </w:pPr>
      <w:r w:rsidRPr="00214302">
        <w:rPr>
          <w:rFonts w:ascii="Calibri" w:eastAsia="Calibri" w:hAnsi="Calibri" w:cs="Calibri"/>
          <w:b/>
          <w:bCs/>
        </w:rPr>
        <w:t>Resurvey gage?</w:t>
      </w:r>
      <w:r w:rsidRPr="00214302">
        <w:rPr>
          <w:rFonts w:ascii="Calibri" w:eastAsia="Calibri" w:hAnsi="Calibri" w:cs="Calibri"/>
          <w:b/>
        </w:rPr>
        <w:t xml:space="preserve"> </w:t>
      </w:r>
      <w:r w:rsidRPr="00214302">
        <w:rPr>
          <w:rFonts w:ascii="Calibri" w:eastAsia="Calibri" w:hAnsi="Calibri" w:cs="Calibri"/>
          <w:b/>
        </w:rPr>
        <w:tab/>
      </w:r>
      <w:r>
        <w:rPr>
          <w:rFonts w:ascii="Calibri" w:eastAsia="Calibri" w:hAnsi="Calibri" w:cs="Calibri"/>
        </w:rPr>
        <w:tab/>
      </w:r>
      <w:r>
        <w:rPr>
          <w:rFonts w:ascii="Calibri" w:eastAsia="Calibri" w:hAnsi="Calibri" w:cs="Calibri"/>
        </w:rPr>
        <w:tab/>
        <w:t>Select either the ‘Yes’ or ‘No’ response</w:t>
      </w:r>
    </w:p>
    <w:p w14:paraId="5DDF305D" w14:textId="77777777" w:rsidR="00E0491D" w:rsidRPr="0071683C" w:rsidRDefault="00E0491D" w:rsidP="004E7091">
      <w:pPr>
        <w:pStyle w:val="ListParagraph"/>
        <w:numPr>
          <w:ilvl w:val="0"/>
          <w:numId w:val="5"/>
        </w:numPr>
      </w:pPr>
      <w:r>
        <w:rPr>
          <w:rFonts w:ascii="Calibri" w:eastAsia="Calibri" w:hAnsi="Calibri" w:cs="Calibri"/>
          <w:bCs/>
        </w:rPr>
        <w:lastRenderedPageBreak/>
        <w:t>Check the data you just entered against the field sheet to ensure you entered it correctly.</w:t>
      </w:r>
    </w:p>
    <w:p w14:paraId="564F4F21" w14:textId="77777777" w:rsidR="00214302" w:rsidRPr="00214302" w:rsidRDefault="009F0879" w:rsidP="00214302">
      <w:pPr>
        <w:pStyle w:val="ListParagraph"/>
        <w:numPr>
          <w:ilvl w:val="0"/>
          <w:numId w:val="5"/>
        </w:numPr>
      </w:pPr>
      <w:r w:rsidRPr="0071683C">
        <w:rPr>
          <w:rFonts w:ascii="Calibri" w:eastAsia="Calibri" w:hAnsi="Calibri" w:cs="Calibri"/>
          <w:bCs/>
          <w:color w:val="000000"/>
        </w:rPr>
        <w:t xml:space="preserve">The final step </w:t>
      </w:r>
      <w:r w:rsidR="008C7B5C">
        <w:rPr>
          <w:rFonts w:ascii="Calibri" w:eastAsia="Calibri" w:hAnsi="Calibri" w:cs="Calibri"/>
          <w:bCs/>
          <w:color w:val="000000"/>
        </w:rPr>
        <w:t xml:space="preserve">in the data entry process </w:t>
      </w:r>
      <w:r w:rsidRPr="0071683C">
        <w:rPr>
          <w:rFonts w:ascii="Calibri" w:eastAsia="Calibri" w:hAnsi="Calibri" w:cs="Calibri"/>
          <w:bCs/>
          <w:color w:val="000000"/>
        </w:rPr>
        <w:t xml:space="preserve">is to save your monitoring data. </w:t>
      </w:r>
      <w:r w:rsidRPr="0071683C">
        <w:rPr>
          <w:rFonts w:ascii="Calibri" w:eastAsia="Calibri" w:hAnsi="Calibri" w:cs="Calibri"/>
          <w:color w:val="000000"/>
        </w:rPr>
        <w:t xml:space="preserve">You have three options to save your data, depending </w:t>
      </w:r>
      <w:r w:rsidRPr="0071683C">
        <w:rPr>
          <w:rFonts w:ascii="Calibri" w:eastAsia="Calibri" w:hAnsi="Calibri" w:cs="Calibri"/>
        </w:rPr>
        <w:t xml:space="preserve">if you have results from only one site and date to report or if you have multiple sites and/or dates from which to report data. </w:t>
      </w:r>
    </w:p>
    <w:p w14:paraId="3B9B7BAE" w14:textId="77777777" w:rsidR="0071683C" w:rsidRPr="0071683C" w:rsidRDefault="00214302" w:rsidP="00214302">
      <w:pPr>
        <w:pStyle w:val="ListParagraph"/>
        <w:ind w:left="0"/>
        <w:jc w:val="center"/>
      </w:pPr>
      <w:r>
        <w:rPr>
          <w:noProof/>
        </w:rPr>
        <w:drawing>
          <wp:inline distT="0" distB="0" distL="0" distR="0" wp14:anchorId="6207F16A" wp14:editId="65C559D4">
            <wp:extent cx="3390476" cy="41904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390476" cy="419048"/>
                    </a:xfrm>
                    <a:prstGeom prst="rect">
                      <a:avLst/>
                    </a:prstGeom>
                  </pic:spPr>
                </pic:pic>
              </a:graphicData>
            </a:graphic>
          </wp:inline>
        </w:drawing>
      </w:r>
    </w:p>
    <w:p w14:paraId="56E4A21E" w14:textId="77777777" w:rsidR="0071683C" w:rsidRPr="0071683C" w:rsidRDefault="009F0879" w:rsidP="004E7091">
      <w:pPr>
        <w:pStyle w:val="ListParagraph"/>
        <w:numPr>
          <w:ilvl w:val="1"/>
          <w:numId w:val="5"/>
        </w:numPr>
      </w:pPr>
      <w:r w:rsidRPr="0071683C">
        <w:rPr>
          <w:rFonts w:ascii="Calibri" w:eastAsia="Calibri" w:hAnsi="Calibri" w:cs="Calibri"/>
          <w:bCs/>
        </w:rPr>
        <w:t xml:space="preserve">Click </w:t>
      </w:r>
      <w:r w:rsidRPr="0071683C">
        <w:rPr>
          <w:rFonts w:ascii="Calibri" w:eastAsia="Calibri" w:hAnsi="Calibri" w:cs="Calibri"/>
          <w:b/>
          <w:bCs/>
        </w:rPr>
        <w:t>Next Date</w:t>
      </w:r>
      <w:r w:rsidRPr="0071683C">
        <w:rPr>
          <w:rFonts w:ascii="Calibri" w:eastAsia="Calibri" w:hAnsi="Calibri" w:cs="Calibri"/>
          <w:bCs/>
        </w:rPr>
        <w:t xml:space="preserve"> to enter </w:t>
      </w:r>
      <w:r w:rsidR="000560D8">
        <w:rPr>
          <w:rFonts w:ascii="Calibri" w:eastAsia="Calibri" w:hAnsi="Calibri" w:cs="Calibri"/>
          <w:bCs/>
        </w:rPr>
        <w:t>more lake level</w:t>
      </w:r>
      <w:r w:rsidRPr="0071683C">
        <w:rPr>
          <w:rFonts w:ascii="Calibri" w:eastAsia="Calibri" w:hAnsi="Calibri" w:cs="Calibri"/>
          <w:bCs/>
        </w:rPr>
        <w:t xml:space="preserve"> data for same site. </w:t>
      </w:r>
      <w:r w:rsidRPr="0071683C">
        <w:rPr>
          <w:rFonts w:ascii="Calibri" w:eastAsia="Calibri" w:hAnsi="Calibri" w:cs="Calibri"/>
        </w:rPr>
        <w:t>If you have data for several dates at the same site, choose this option.</w:t>
      </w:r>
    </w:p>
    <w:p w14:paraId="1C2C45EC" w14:textId="77777777" w:rsidR="009F0879" w:rsidRPr="00214302" w:rsidRDefault="009F0879" w:rsidP="004E7091">
      <w:pPr>
        <w:pStyle w:val="ListParagraph"/>
        <w:numPr>
          <w:ilvl w:val="1"/>
          <w:numId w:val="5"/>
        </w:numPr>
      </w:pPr>
      <w:r w:rsidRPr="0071683C">
        <w:rPr>
          <w:rFonts w:ascii="Calibri" w:eastAsia="Calibri" w:hAnsi="Calibri" w:cs="Calibri"/>
          <w:bCs/>
        </w:rPr>
        <w:t xml:space="preserve">Choose </w:t>
      </w:r>
      <w:r w:rsidRPr="0071683C">
        <w:rPr>
          <w:rFonts w:ascii="Calibri" w:eastAsia="Calibri" w:hAnsi="Calibri" w:cs="Calibri"/>
          <w:b/>
          <w:bCs/>
        </w:rPr>
        <w:t>Next Station</w:t>
      </w:r>
      <w:r w:rsidRPr="0071683C">
        <w:rPr>
          <w:rFonts w:ascii="Calibri" w:eastAsia="Calibri" w:hAnsi="Calibri" w:cs="Calibri"/>
          <w:bCs/>
        </w:rPr>
        <w:t xml:space="preserve"> to enter data for a different site on the same date.</w:t>
      </w:r>
    </w:p>
    <w:p w14:paraId="69832D39" w14:textId="77777777" w:rsidR="00FB0D38" w:rsidRPr="00FB0D38" w:rsidRDefault="00214302" w:rsidP="00FB0D38">
      <w:pPr>
        <w:pStyle w:val="ListParagraph"/>
        <w:numPr>
          <w:ilvl w:val="1"/>
          <w:numId w:val="5"/>
        </w:numPr>
      </w:pPr>
      <w:r w:rsidRPr="0071683C">
        <w:rPr>
          <w:rFonts w:ascii="Calibri" w:eastAsia="Calibri" w:hAnsi="Calibri" w:cs="Calibri"/>
          <w:bCs/>
        </w:rPr>
        <w:t xml:space="preserve">Click </w:t>
      </w:r>
      <w:r w:rsidRPr="0071683C">
        <w:rPr>
          <w:rFonts w:ascii="Calibri" w:eastAsia="Calibri" w:hAnsi="Calibri" w:cs="Calibri"/>
          <w:b/>
          <w:bCs/>
        </w:rPr>
        <w:t>Save and Return to List</w:t>
      </w:r>
      <w:r w:rsidRPr="0071683C">
        <w:rPr>
          <w:rFonts w:ascii="Calibri" w:eastAsia="Calibri" w:hAnsi="Calibri" w:cs="Calibri"/>
          <w:bCs/>
        </w:rPr>
        <w:t xml:space="preserve"> to enter data for other sites. </w:t>
      </w:r>
      <w:r w:rsidRPr="0071683C">
        <w:rPr>
          <w:rFonts w:ascii="Calibri" w:eastAsia="Calibri" w:hAnsi="Calibri" w:cs="Calibri"/>
        </w:rPr>
        <w:t>If you choose this option, you will see a list of all data you have entered for your sites.</w:t>
      </w:r>
    </w:p>
    <w:p w14:paraId="686AD047" w14:textId="786D9954" w:rsidR="00FB0D38" w:rsidRPr="00611E35" w:rsidRDefault="00FB0D38" w:rsidP="00FB0D38">
      <w:pPr>
        <w:pStyle w:val="ListParagraph"/>
        <w:numPr>
          <w:ilvl w:val="0"/>
          <w:numId w:val="5"/>
        </w:numPr>
      </w:pPr>
      <w:r>
        <w:rPr>
          <w:rFonts w:ascii="Calibri" w:eastAsia="Calibri" w:hAnsi="Calibri" w:cs="Calibri"/>
          <w:bCs/>
        </w:rPr>
        <w:t>Please email photographs of the staff gage to Lindsey Albright. Please rename photographs using the follow</w:t>
      </w:r>
      <w:r w:rsidR="002A7926">
        <w:rPr>
          <w:rFonts w:ascii="Calibri" w:eastAsia="Calibri" w:hAnsi="Calibri" w:cs="Calibri"/>
          <w:bCs/>
        </w:rPr>
        <w:t xml:space="preserve">ing naming style “Lake </w:t>
      </w:r>
      <w:proofErr w:type="spellStart"/>
      <w:r w:rsidR="002A7926">
        <w:rPr>
          <w:rFonts w:ascii="Calibri" w:eastAsia="Calibri" w:hAnsi="Calibri" w:cs="Calibri"/>
          <w:bCs/>
        </w:rPr>
        <w:t>Name_MMDD</w:t>
      </w:r>
      <w:r>
        <w:rPr>
          <w:rFonts w:ascii="Calibri" w:eastAsia="Calibri" w:hAnsi="Calibri" w:cs="Calibri"/>
          <w:bCs/>
        </w:rPr>
        <w:t>YY</w:t>
      </w:r>
      <w:proofErr w:type="spellEnd"/>
      <w:r>
        <w:rPr>
          <w:rFonts w:ascii="Calibri" w:eastAsia="Calibri" w:hAnsi="Calibri" w:cs="Calibri"/>
          <w:bCs/>
        </w:rPr>
        <w:t>”</w:t>
      </w:r>
    </w:p>
    <w:p w14:paraId="64C51533" w14:textId="77777777" w:rsidR="00FA44E8" w:rsidRPr="00FA1FCE" w:rsidRDefault="008C7B5C" w:rsidP="004E7091">
      <w:pPr>
        <w:pStyle w:val="ListParagraph"/>
        <w:numPr>
          <w:ilvl w:val="0"/>
          <w:numId w:val="5"/>
        </w:numPr>
      </w:pPr>
      <w:r>
        <w:rPr>
          <w:rFonts w:ascii="Calibri" w:eastAsia="Calibri" w:hAnsi="Calibri" w:cs="Calibri"/>
          <w:bCs/>
        </w:rPr>
        <w:t>After entering the lake level data in SWIMS c</w:t>
      </w:r>
      <w:r w:rsidR="00FA44E8">
        <w:rPr>
          <w:rFonts w:ascii="Calibri" w:eastAsia="Calibri" w:hAnsi="Calibri" w:cs="Calibri"/>
          <w:bCs/>
        </w:rPr>
        <w:t>heck ‘yes’ on the datasheet to indicate that you successfully entered your lake level data</w:t>
      </w:r>
      <w:r>
        <w:rPr>
          <w:rFonts w:ascii="Calibri" w:eastAsia="Calibri" w:hAnsi="Calibri" w:cs="Calibri"/>
          <w:bCs/>
        </w:rPr>
        <w:t>, completing the monitoring event</w:t>
      </w:r>
      <w:r w:rsidR="00FA44E8">
        <w:rPr>
          <w:rFonts w:ascii="Calibri" w:eastAsia="Calibri" w:hAnsi="Calibri" w:cs="Calibri"/>
          <w:bCs/>
        </w:rPr>
        <w:t xml:space="preserve">. </w:t>
      </w:r>
    </w:p>
    <w:p w14:paraId="77CB2475" w14:textId="77777777" w:rsidR="00FA1FCE" w:rsidRPr="00F45747" w:rsidRDefault="00FA1FCE" w:rsidP="00FA1FCE">
      <w:pPr>
        <w:pStyle w:val="ListParagraph"/>
        <w:ind w:left="0"/>
      </w:pPr>
      <w:r>
        <w:rPr>
          <w:noProof/>
        </w:rPr>
        <w:drawing>
          <wp:inline distT="0" distB="0" distL="0" distR="0" wp14:anchorId="5F14108D" wp14:editId="1FCBD8B3">
            <wp:extent cx="5943600" cy="10731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073150"/>
                    </a:xfrm>
                    <a:prstGeom prst="rect">
                      <a:avLst/>
                    </a:prstGeom>
                  </pic:spPr>
                </pic:pic>
              </a:graphicData>
            </a:graphic>
          </wp:inline>
        </w:drawing>
      </w:r>
    </w:p>
    <w:p w14:paraId="4742A207" w14:textId="77777777" w:rsidR="00F45747" w:rsidRPr="00E0491D" w:rsidRDefault="00F45747" w:rsidP="00F45747">
      <w:r>
        <w:t>Please contact Lindsey Albright or Jennifer Filbert if you have any questions about or issues with the data entry process in SWIMS.</w:t>
      </w:r>
    </w:p>
    <w:p w14:paraId="624EB464" w14:textId="77777777" w:rsidR="009F0879" w:rsidRPr="00F45747" w:rsidRDefault="009F0879" w:rsidP="009F0879">
      <w:pPr>
        <w:autoSpaceDE w:val="0"/>
        <w:autoSpaceDN w:val="0"/>
        <w:adjustRightInd w:val="0"/>
        <w:spacing w:after="0" w:line="240" w:lineRule="auto"/>
        <w:rPr>
          <w:rFonts w:ascii="Calibri" w:eastAsia="Calibri" w:hAnsi="Calibri" w:cs="Calibri"/>
          <w:b/>
          <w:bCs/>
          <w:color w:val="000000"/>
        </w:rPr>
      </w:pPr>
      <w:r w:rsidRPr="00F45747">
        <w:rPr>
          <w:rFonts w:ascii="Calibri" w:eastAsia="Calibri" w:hAnsi="Calibri" w:cs="Calibri"/>
          <w:b/>
        </w:rPr>
        <w:t>Pleas</w:t>
      </w:r>
      <w:r w:rsidR="000B2D16" w:rsidRPr="00F45747">
        <w:rPr>
          <w:rFonts w:ascii="Calibri" w:eastAsia="Calibri" w:hAnsi="Calibri" w:cs="Calibri"/>
          <w:b/>
        </w:rPr>
        <w:t xml:space="preserve">e use the following protocol </w:t>
      </w:r>
      <w:r w:rsidRPr="00F45747">
        <w:rPr>
          <w:rFonts w:ascii="Calibri" w:eastAsia="Calibri" w:hAnsi="Calibri" w:cs="Calibri"/>
          <w:b/>
          <w:bCs/>
          <w:color w:val="000000"/>
        </w:rPr>
        <w:t xml:space="preserve">to </w:t>
      </w:r>
      <w:r w:rsidRPr="00F45747">
        <w:rPr>
          <w:rFonts w:ascii="Calibri" w:eastAsia="Calibri" w:hAnsi="Calibri" w:cs="Calibri"/>
          <w:b/>
          <w:bCs/>
          <w:color w:val="000000"/>
          <w:u w:val="single"/>
        </w:rPr>
        <w:t>edit</w:t>
      </w:r>
      <w:r w:rsidRPr="00F45747">
        <w:rPr>
          <w:rFonts w:ascii="Calibri" w:eastAsia="Calibri" w:hAnsi="Calibri" w:cs="Calibri"/>
          <w:b/>
          <w:bCs/>
          <w:color w:val="000000"/>
        </w:rPr>
        <w:t xml:space="preserve"> your lake level monitoring data:</w:t>
      </w:r>
    </w:p>
    <w:p w14:paraId="006B55F8" w14:textId="77777777" w:rsidR="00B16A89" w:rsidRPr="00B16A89" w:rsidRDefault="00B16A89" w:rsidP="00B16A89">
      <w:pPr>
        <w:pStyle w:val="NoSpacing"/>
      </w:pPr>
    </w:p>
    <w:p w14:paraId="30CDC550" w14:textId="77777777" w:rsidR="00FA092F" w:rsidRDefault="009F0879" w:rsidP="004E7091">
      <w:pPr>
        <w:pStyle w:val="ListParagraph"/>
        <w:numPr>
          <w:ilvl w:val="0"/>
          <w:numId w:val="6"/>
        </w:numPr>
      </w:pPr>
      <w:r w:rsidRPr="00FA092F">
        <w:rPr>
          <w:color w:val="000000"/>
        </w:rPr>
        <w:t xml:space="preserve">Login to SWIMS at: </w:t>
      </w:r>
      <w:hyperlink r:id="rId45" w:history="1">
        <w:r w:rsidR="00FA092F" w:rsidRPr="004958A1">
          <w:rPr>
            <w:rStyle w:val="Hyperlink"/>
          </w:rPr>
          <w:t>https://dnrx.wisconsin.gov/swims</w:t>
        </w:r>
      </w:hyperlink>
    </w:p>
    <w:p w14:paraId="61176D12" w14:textId="77777777" w:rsidR="00814D9A" w:rsidRDefault="009F0879" w:rsidP="004E7091">
      <w:pPr>
        <w:pStyle w:val="ListParagraph"/>
        <w:numPr>
          <w:ilvl w:val="0"/>
          <w:numId w:val="6"/>
        </w:numPr>
      </w:pPr>
      <w:r w:rsidRPr="009F0879">
        <w:t>Click the ‘</w:t>
      </w:r>
      <w:r w:rsidRPr="00814D9A">
        <w:rPr>
          <w:bCs/>
        </w:rPr>
        <w:t xml:space="preserve">Submit Data’ </w:t>
      </w:r>
      <w:r w:rsidRPr="009F0879">
        <w:t xml:space="preserve">tab. </w:t>
      </w:r>
    </w:p>
    <w:p w14:paraId="5AC03D2B" w14:textId="77777777" w:rsidR="00814D9A" w:rsidRDefault="00CD4AC2" w:rsidP="00814D9A">
      <w:pPr>
        <w:pStyle w:val="ListParagraph"/>
      </w:pPr>
      <w:r>
        <w:rPr>
          <w:noProof/>
        </w:rPr>
        <mc:AlternateContent>
          <mc:Choice Requires="wps">
            <w:drawing>
              <wp:anchor distT="0" distB="0" distL="114300" distR="114300" simplePos="0" relativeHeight="251671552" behindDoc="0" locked="0" layoutInCell="1" allowOverlap="1" wp14:anchorId="6A451EF2" wp14:editId="78C11489">
                <wp:simplePos x="0" y="0"/>
                <wp:positionH relativeFrom="column">
                  <wp:posOffset>1485900</wp:posOffset>
                </wp:positionH>
                <wp:positionV relativeFrom="paragraph">
                  <wp:posOffset>493395</wp:posOffset>
                </wp:positionV>
                <wp:extent cx="685800" cy="342900"/>
                <wp:effectExtent l="0" t="0" r="25400" b="38100"/>
                <wp:wrapNone/>
                <wp:docPr id="297" name="Rectangle 297"/>
                <wp:cNvGraphicFramePr/>
                <a:graphic xmlns:a="http://schemas.openxmlformats.org/drawingml/2006/main">
                  <a:graphicData uri="http://schemas.microsoft.com/office/word/2010/wordprocessingShape">
                    <wps:wsp>
                      <wps:cNvSpPr/>
                      <wps:spPr>
                        <a:xfrm>
                          <a:off x="0" y="0"/>
                          <a:ext cx="685800" cy="342900"/>
                        </a:xfrm>
                        <a:prstGeom prst="rect">
                          <a:avLst/>
                        </a:prstGeom>
                        <a:noFill/>
                        <a:ln w="28575" cmpd="sng">
                          <a:solidFill>
                            <a:srgbClr val="FF000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97" o:spid="_x0000_s1026" style="position:absolute;margin-left:117pt;margin-top:38.85pt;width:54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" filled="f" strokecolor="red" strokeweight="2.25pt"/>
            </w:pict>
          </mc:Fallback>
        </mc:AlternateContent>
      </w:r>
      <w:r w:rsidR="00814D9A">
        <w:rPr>
          <w:noProof/>
        </w:rPr>
        <w:drawing>
          <wp:inline distT="0" distB="0" distL="0" distR="0" wp14:anchorId="223DB7D1" wp14:editId="34C1A412">
            <wp:extent cx="5943600" cy="86931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9.58.18 AM.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869315"/>
                    </a:xfrm>
                    <a:prstGeom prst="rect">
                      <a:avLst/>
                    </a:prstGeom>
                  </pic:spPr>
                </pic:pic>
              </a:graphicData>
            </a:graphic>
          </wp:inline>
        </w:drawing>
      </w:r>
    </w:p>
    <w:p w14:paraId="1BF772E4" w14:textId="77777777" w:rsidR="00FA092F" w:rsidRDefault="009F0879" w:rsidP="004E7091">
      <w:pPr>
        <w:pStyle w:val="ListParagraph"/>
        <w:numPr>
          <w:ilvl w:val="0"/>
          <w:numId w:val="6"/>
        </w:numPr>
      </w:pPr>
      <w:r w:rsidRPr="009F0879">
        <w:t>Click ‘</w:t>
      </w:r>
      <w:r w:rsidRPr="00814D9A">
        <w:rPr>
          <w:bCs/>
        </w:rPr>
        <w:t>View List’</w:t>
      </w:r>
      <w:r w:rsidR="00814D9A">
        <w:t xml:space="preserve">. </w:t>
      </w:r>
    </w:p>
    <w:p w14:paraId="7EFF4740" w14:textId="77777777" w:rsidR="00814D9A" w:rsidRDefault="00CD4AC2" w:rsidP="00814D9A">
      <w:pPr>
        <w:pStyle w:val="ListParagraph"/>
      </w:pPr>
      <w:r>
        <w:rPr>
          <w:noProof/>
        </w:rPr>
        <mc:AlternateContent>
          <mc:Choice Requires="wps">
            <w:drawing>
              <wp:anchor distT="0" distB="0" distL="114300" distR="114300" simplePos="0" relativeHeight="251673600" behindDoc="0" locked="0" layoutInCell="1" allowOverlap="1" wp14:anchorId="03C00389" wp14:editId="79C5A6E3">
                <wp:simplePos x="0" y="0"/>
                <wp:positionH relativeFrom="column">
                  <wp:posOffset>980933</wp:posOffset>
                </wp:positionH>
                <wp:positionV relativeFrom="paragraph">
                  <wp:posOffset>1086040</wp:posOffset>
                </wp:positionV>
                <wp:extent cx="800100" cy="399796"/>
                <wp:effectExtent l="19050" t="19050" r="19050" b="19685"/>
                <wp:wrapNone/>
                <wp:docPr id="298" name="Rectangle 298"/>
                <wp:cNvGraphicFramePr/>
                <a:graphic xmlns:a="http://schemas.openxmlformats.org/drawingml/2006/main">
                  <a:graphicData uri="http://schemas.microsoft.com/office/word/2010/wordprocessingShape">
                    <wps:wsp>
                      <wps:cNvSpPr/>
                      <wps:spPr>
                        <a:xfrm>
                          <a:off x="0" y="0"/>
                          <a:ext cx="800100" cy="399796"/>
                        </a:xfrm>
                        <a:prstGeom prst="rect">
                          <a:avLst/>
                        </a:prstGeom>
                        <a:noFill/>
                        <a:ln w="28575" cmpd="sng">
                          <a:solidFill>
                            <a:srgbClr val="FF000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77.25pt;margin-top:85.5pt;width:63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" filled="f" strokecolor="red" strokeweight="2.25pt"/>
            </w:pict>
          </mc:Fallback>
        </mc:AlternateContent>
      </w:r>
      <w:r w:rsidR="00814D9A">
        <w:rPr>
          <w:noProof/>
        </w:rPr>
        <w:drawing>
          <wp:inline distT="0" distB="0" distL="0" distR="0" wp14:anchorId="550F5621" wp14:editId="74F81CC3">
            <wp:extent cx="1920240" cy="1888279"/>
            <wp:effectExtent l="0" t="0" r="381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9.58.30 AM.png"/>
                    <pic:cNvPicPr/>
                  </pic:nvPicPr>
                  <pic:blipFill>
                    <a:blip r:embed="rId47">
                      <a:extLst>
                        <a:ext uri="{28A0092B-C50C-407E-A947-70E740481C1C}">
                          <a14:useLocalDpi xmlns:a14="http://schemas.microsoft.com/office/drawing/2010/main" val="0"/>
                        </a:ext>
                      </a:extLst>
                    </a:blip>
                    <a:stretch>
                      <a:fillRect/>
                    </a:stretch>
                  </pic:blipFill>
                  <pic:spPr>
                    <a:xfrm>
                      <a:off x="0" y="0"/>
                      <a:ext cx="1920240" cy="1888279"/>
                    </a:xfrm>
                    <a:prstGeom prst="rect">
                      <a:avLst/>
                    </a:prstGeom>
                  </pic:spPr>
                </pic:pic>
              </a:graphicData>
            </a:graphic>
          </wp:inline>
        </w:drawing>
      </w:r>
    </w:p>
    <w:p w14:paraId="225D6BD2" w14:textId="77777777" w:rsidR="00FA092F" w:rsidRDefault="009F0879" w:rsidP="004E7091">
      <w:pPr>
        <w:pStyle w:val="ListParagraph"/>
        <w:numPr>
          <w:ilvl w:val="0"/>
          <w:numId w:val="6"/>
        </w:numPr>
      </w:pPr>
      <w:r w:rsidRPr="009F0879">
        <w:lastRenderedPageBreak/>
        <w:t xml:space="preserve">Click the pencil </w:t>
      </w:r>
      <w:r w:rsidR="00611E35">
        <w:rPr>
          <w:noProof/>
        </w:rPr>
        <w:drawing>
          <wp:inline distT="0" distB="0" distL="0" distR="0" wp14:anchorId="59F1DFD3" wp14:editId="2F248BD4">
            <wp:extent cx="171429" cy="171429"/>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71429" cy="171429"/>
                    </a:xfrm>
                    <a:prstGeom prst="rect">
                      <a:avLst/>
                    </a:prstGeom>
                  </pic:spPr>
                </pic:pic>
              </a:graphicData>
            </a:graphic>
          </wp:inline>
        </w:drawing>
      </w:r>
      <w:r w:rsidR="009E5B62">
        <w:t xml:space="preserve"> </w:t>
      </w:r>
      <w:r w:rsidR="00814D9A">
        <w:t xml:space="preserve">for the date you want to edit. </w:t>
      </w:r>
    </w:p>
    <w:p w14:paraId="74FE1DA5" w14:textId="77777777" w:rsidR="00814D9A" w:rsidRDefault="00CD4AC2" w:rsidP="00814D9A">
      <w:pPr>
        <w:pStyle w:val="ListParagraph"/>
      </w:pPr>
      <w:r>
        <w:rPr>
          <w:noProof/>
        </w:rPr>
        <mc:AlternateContent>
          <mc:Choice Requires="wps">
            <w:drawing>
              <wp:anchor distT="0" distB="0" distL="114300" distR="114300" simplePos="0" relativeHeight="251675648" behindDoc="0" locked="0" layoutInCell="1" allowOverlap="1" wp14:anchorId="28150641" wp14:editId="499DB4F8">
                <wp:simplePos x="0" y="0"/>
                <wp:positionH relativeFrom="column">
                  <wp:posOffset>571500</wp:posOffset>
                </wp:positionH>
                <wp:positionV relativeFrom="paragraph">
                  <wp:posOffset>882015</wp:posOffset>
                </wp:positionV>
                <wp:extent cx="286131" cy="285115"/>
                <wp:effectExtent l="0" t="0" r="19050" b="19685"/>
                <wp:wrapNone/>
                <wp:docPr id="299" name="Rectangle 299"/>
                <wp:cNvGraphicFramePr/>
                <a:graphic xmlns:a="http://schemas.openxmlformats.org/drawingml/2006/main">
                  <a:graphicData uri="http://schemas.microsoft.com/office/word/2010/wordprocessingShape">
                    <wps:wsp>
                      <wps:cNvSpPr/>
                      <wps:spPr>
                        <a:xfrm>
                          <a:off x="0" y="0"/>
                          <a:ext cx="286131" cy="285115"/>
                        </a:xfrm>
                        <a:prstGeom prst="rect">
                          <a:avLst/>
                        </a:prstGeom>
                        <a:noFill/>
                        <a:ln w="28575" cmpd="sng">
                          <a:solidFill>
                            <a:srgbClr val="FF000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99" o:spid="_x0000_s1026" style="position:absolute;margin-left:45pt;margin-top:69.45pt;width:22.5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" filled="f" strokecolor="red" strokeweight="2.25pt"/>
            </w:pict>
          </mc:Fallback>
        </mc:AlternateContent>
      </w:r>
      <w:r w:rsidR="00814D9A">
        <w:rPr>
          <w:noProof/>
        </w:rPr>
        <w:drawing>
          <wp:inline distT="0" distB="0" distL="0" distR="0" wp14:anchorId="42346144" wp14:editId="6E843901">
            <wp:extent cx="2173859" cy="1405535"/>
            <wp:effectExtent l="0" t="0" r="1079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10.00.02 AM.png"/>
                    <pic:cNvPicPr/>
                  </pic:nvPicPr>
                  <pic:blipFill rotWithShape="1">
                    <a:blip r:embed="rId49">
                      <a:extLst>
                        <a:ext uri="{28A0092B-C50C-407E-A947-70E740481C1C}">
                          <a14:useLocalDpi xmlns:a14="http://schemas.microsoft.com/office/drawing/2010/main" val="0"/>
                        </a:ext>
                      </a:extLst>
                    </a:blip>
                    <a:srcRect b="41581"/>
                    <a:stretch/>
                  </pic:blipFill>
                  <pic:spPr bwMode="auto">
                    <a:xfrm>
                      <a:off x="0" y="0"/>
                      <a:ext cx="2173859" cy="1405535"/>
                    </a:xfrm>
                    <a:prstGeom prst="rect">
                      <a:avLst/>
                    </a:prstGeom>
                    <a:ln>
                      <a:noFill/>
                    </a:ln>
                    <a:extLst>
                      <a:ext uri="{53640926-AAD7-44D8-BBD7-CCE9431645EC}">
                        <a14:shadowObscured xmlns:a14="http://schemas.microsoft.com/office/drawing/2010/main"/>
                      </a:ext>
                    </a:extLst>
                  </pic:spPr>
                </pic:pic>
              </a:graphicData>
            </a:graphic>
          </wp:inline>
        </w:drawing>
      </w:r>
    </w:p>
    <w:p w14:paraId="53C43249" w14:textId="77777777" w:rsidR="00FA092F" w:rsidRDefault="009F0879" w:rsidP="004E7091">
      <w:pPr>
        <w:pStyle w:val="ListParagraph"/>
        <w:numPr>
          <w:ilvl w:val="0"/>
          <w:numId w:val="6"/>
        </w:numPr>
      </w:pPr>
      <w:r w:rsidRPr="009F0879">
        <w:t xml:space="preserve">You can edit comments, etc. on the first page, </w:t>
      </w:r>
      <w:proofErr w:type="gramStart"/>
      <w:r w:rsidRPr="009F0879">
        <w:t>then</w:t>
      </w:r>
      <w:proofErr w:type="gramEnd"/>
      <w:r w:rsidRPr="009F0879">
        <w:t xml:space="preserve"> click </w:t>
      </w:r>
      <w:r w:rsidRPr="00FA092F">
        <w:rPr>
          <w:b/>
          <w:bCs/>
        </w:rPr>
        <w:t>Next</w:t>
      </w:r>
      <w:r w:rsidRPr="009F0879">
        <w:t>.</w:t>
      </w:r>
    </w:p>
    <w:p w14:paraId="28C9F15D" w14:textId="77777777" w:rsidR="00FA092F" w:rsidRDefault="009F0879" w:rsidP="004E7091">
      <w:pPr>
        <w:pStyle w:val="ListParagraph"/>
        <w:numPr>
          <w:ilvl w:val="0"/>
          <w:numId w:val="6"/>
        </w:numPr>
      </w:pPr>
      <w:r w:rsidRPr="009F0879">
        <w:t>You can edit results on this screen.</w:t>
      </w:r>
    </w:p>
    <w:p w14:paraId="663D4444" w14:textId="77777777" w:rsidR="009F0879" w:rsidRDefault="009F0879" w:rsidP="004E7091">
      <w:pPr>
        <w:pStyle w:val="ListParagraph"/>
        <w:numPr>
          <w:ilvl w:val="0"/>
          <w:numId w:val="6"/>
        </w:numPr>
      </w:pPr>
      <w:r w:rsidRPr="009F0879">
        <w:t xml:space="preserve">Click </w:t>
      </w:r>
      <w:r w:rsidRPr="00FA092F">
        <w:rPr>
          <w:b/>
          <w:bCs/>
        </w:rPr>
        <w:t xml:space="preserve">Save and Return to List </w:t>
      </w:r>
      <w:r w:rsidRPr="009F0879">
        <w:t xml:space="preserve">to save your changes. </w:t>
      </w:r>
    </w:p>
    <w:p w14:paraId="5770C97B" w14:textId="77777777" w:rsidR="00814D9A" w:rsidRPr="0071683C" w:rsidRDefault="00CD4AC2" w:rsidP="00814D9A">
      <w:pPr>
        <w:pStyle w:val="ListParagraph"/>
      </w:pPr>
      <w:r>
        <w:rPr>
          <w:noProof/>
        </w:rPr>
        <mc:AlternateContent>
          <mc:Choice Requires="wps">
            <w:drawing>
              <wp:anchor distT="0" distB="0" distL="114300" distR="114300" simplePos="0" relativeHeight="251677696" behindDoc="0" locked="0" layoutInCell="1" allowOverlap="1" wp14:anchorId="618BCA41" wp14:editId="4ADB1939">
                <wp:simplePos x="0" y="0"/>
                <wp:positionH relativeFrom="column">
                  <wp:posOffset>1982470</wp:posOffset>
                </wp:positionH>
                <wp:positionV relativeFrom="paragraph">
                  <wp:posOffset>6350</wp:posOffset>
                </wp:positionV>
                <wp:extent cx="1389761" cy="285496"/>
                <wp:effectExtent l="0" t="0" r="33020" b="19685"/>
                <wp:wrapNone/>
                <wp:docPr id="300" name="Rectangle 300"/>
                <wp:cNvGraphicFramePr/>
                <a:graphic xmlns:a="http://schemas.openxmlformats.org/drawingml/2006/main">
                  <a:graphicData uri="http://schemas.microsoft.com/office/word/2010/wordprocessingShape">
                    <wps:wsp>
                      <wps:cNvSpPr/>
                      <wps:spPr>
                        <a:xfrm>
                          <a:off x="0" y="0"/>
                          <a:ext cx="1389761" cy="285496"/>
                        </a:xfrm>
                        <a:prstGeom prst="rect">
                          <a:avLst/>
                        </a:prstGeom>
                        <a:noFill/>
                        <a:ln w="28575" cmpd="sng">
                          <a:solidFill>
                            <a:srgbClr val="FF000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00" o:spid="_x0000_s1026" style="position:absolute;margin-left:156.1pt;margin-top:.5pt;width:109.4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" filled="f" strokecolor="red" strokeweight="2.25pt"/>
            </w:pict>
          </mc:Fallback>
        </mc:AlternateContent>
      </w:r>
      <w:r w:rsidR="00814D9A">
        <w:rPr>
          <w:noProof/>
        </w:rPr>
        <w:drawing>
          <wp:inline distT="0" distB="0" distL="0" distR="0" wp14:anchorId="526371FA" wp14:editId="4C186E98">
            <wp:extent cx="2903601" cy="303174"/>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10.01.09 AM.png"/>
                    <pic:cNvPicPr/>
                  </pic:nvPicPr>
                  <pic:blipFill rotWithShape="1">
                    <a:blip r:embed="rId50">
                      <a:extLst>
                        <a:ext uri="{28A0092B-C50C-407E-A947-70E740481C1C}">
                          <a14:useLocalDpi xmlns:a14="http://schemas.microsoft.com/office/drawing/2010/main" val="0"/>
                        </a:ext>
                      </a:extLst>
                    </a:blip>
                    <a:srcRect t="18921" r="18190" b="45563"/>
                    <a:stretch/>
                  </pic:blipFill>
                  <pic:spPr bwMode="auto">
                    <a:xfrm>
                      <a:off x="0" y="0"/>
                      <a:ext cx="2903601" cy="303174"/>
                    </a:xfrm>
                    <a:prstGeom prst="rect">
                      <a:avLst/>
                    </a:prstGeom>
                    <a:ln>
                      <a:noFill/>
                    </a:ln>
                    <a:extLst>
                      <a:ext uri="{53640926-AAD7-44D8-BBD7-CCE9431645EC}">
                        <a14:shadowObscured xmlns:a14="http://schemas.microsoft.com/office/drawing/2010/main"/>
                      </a:ext>
                    </a:extLst>
                  </pic:spPr>
                </pic:pic>
              </a:graphicData>
            </a:graphic>
          </wp:inline>
        </w:drawing>
      </w:r>
    </w:p>
    <w:p w14:paraId="1CEE594A" w14:textId="77777777" w:rsidR="009F0879" w:rsidRPr="00F45747" w:rsidRDefault="009F0879" w:rsidP="009F0879">
      <w:pPr>
        <w:autoSpaceDE w:val="0"/>
        <w:autoSpaceDN w:val="0"/>
        <w:adjustRightInd w:val="0"/>
        <w:spacing w:after="0" w:line="240" w:lineRule="auto"/>
        <w:rPr>
          <w:rFonts w:ascii="Calibri" w:eastAsia="Calibri" w:hAnsi="Calibri" w:cs="Calibri"/>
          <w:b/>
          <w:bCs/>
          <w:color w:val="000000"/>
        </w:rPr>
      </w:pPr>
      <w:r w:rsidRPr="00F45747">
        <w:rPr>
          <w:rFonts w:ascii="Calibri" w:eastAsia="Calibri" w:hAnsi="Calibri" w:cs="Calibri"/>
          <w:b/>
        </w:rPr>
        <w:t xml:space="preserve">Please use the following protocol to </w:t>
      </w:r>
      <w:r w:rsidRPr="00F45747">
        <w:rPr>
          <w:rFonts w:ascii="Calibri" w:eastAsia="Calibri" w:hAnsi="Calibri" w:cs="Calibri"/>
          <w:b/>
          <w:bCs/>
          <w:color w:val="000000"/>
          <w:u w:val="single"/>
        </w:rPr>
        <w:t>view</w:t>
      </w:r>
      <w:r w:rsidRPr="00F45747">
        <w:rPr>
          <w:rFonts w:ascii="Calibri" w:eastAsia="Calibri" w:hAnsi="Calibri" w:cs="Calibri"/>
          <w:b/>
          <w:bCs/>
          <w:color w:val="000000"/>
        </w:rPr>
        <w:t xml:space="preserve"> your lake level monitoring data:</w:t>
      </w:r>
    </w:p>
    <w:p w14:paraId="7EE42B0B" w14:textId="77777777" w:rsidR="00B16A89" w:rsidRPr="009F0879" w:rsidRDefault="00B16A89" w:rsidP="00B16A89">
      <w:pPr>
        <w:pStyle w:val="NoSpacing"/>
      </w:pPr>
    </w:p>
    <w:p w14:paraId="125449EC" w14:textId="77777777" w:rsidR="00FA092F" w:rsidRDefault="009F0879" w:rsidP="004E7091">
      <w:pPr>
        <w:pStyle w:val="ListParagraph"/>
        <w:numPr>
          <w:ilvl w:val="0"/>
          <w:numId w:val="7"/>
        </w:numPr>
      </w:pPr>
      <w:r w:rsidRPr="00FA092F">
        <w:rPr>
          <w:color w:val="000000"/>
        </w:rPr>
        <w:t xml:space="preserve">Login to SWIMS at: </w:t>
      </w:r>
      <w:hyperlink r:id="rId51" w:history="1">
        <w:r w:rsidR="00FA092F" w:rsidRPr="004958A1">
          <w:rPr>
            <w:rStyle w:val="Hyperlink"/>
          </w:rPr>
          <w:t>https://dnrx.wisconsin.gov/swims</w:t>
        </w:r>
      </w:hyperlink>
    </w:p>
    <w:p w14:paraId="46A49F34" w14:textId="77777777" w:rsidR="00FA092F" w:rsidRDefault="009F0879" w:rsidP="004E7091">
      <w:pPr>
        <w:pStyle w:val="ListParagraph"/>
        <w:numPr>
          <w:ilvl w:val="0"/>
          <w:numId w:val="7"/>
        </w:numPr>
      </w:pPr>
      <w:r w:rsidRPr="0071683C">
        <w:t>Click the ‘</w:t>
      </w:r>
      <w:r w:rsidRPr="00FA092F">
        <w:rPr>
          <w:b/>
          <w:bCs/>
        </w:rPr>
        <w:t xml:space="preserve">Submit Data’ </w:t>
      </w:r>
      <w:r w:rsidR="00CD4AC2">
        <w:t xml:space="preserve">tab. </w:t>
      </w:r>
    </w:p>
    <w:p w14:paraId="347C57C5" w14:textId="77777777" w:rsidR="00CD4AC2" w:rsidRDefault="00CD4AC2" w:rsidP="00CD4AC2">
      <w:pPr>
        <w:pStyle w:val="ListParagraph"/>
      </w:pPr>
      <w:r>
        <w:rPr>
          <w:noProof/>
        </w:rPr>
        <mc:AlternateContent>
          <mc:Choice Requires="wps">
            <w:drawing>
              <wp:anchor distT="0" distB="0" distL="114300" distR="114300" simplePos="0" relativeHeight="251679744" behindDoc="0" locked="0" layoutInCell="1" allowOverlap="1" wp14:anchorId="605790D6" wp14:editId="1A5C56DC">
                <wp:simplePos x="0" y="0"/>
                <wp:positionH relativeFrom="column">
                  <wp:posOffset>1485900</wp:posOffset>
                </wp:positionH>
                <wp:positionV relativeFrom="paragraph">
                  <wp:posOffset>466090</wp:posOffset>
                </wp:positionV>
                <wp:extent cx="685800" cy="342900"/>
                <wp:effectExtent l="0" t="0" r="25400" b="38100"/>
                <wp:wrapNone/>
                <wp:docPr id="302" name="Rectangle 302"/>
                <wp:cNvGraphicFramePr/>
                <a:graphic xmlns:a="http://schemas.openxmlformats.org/drawingml/2006/main">
                  <a:graphicData uri="http://schemas.microsoft.com/office/word/2010/wordprocessingShape">
                    <wps:wsp>
                      <wps:cNvSpPr/>
                      <wps:spPr>
                        <a:xfrm>
                          <a:off x="0" y="0"/>
                          <a:ext cx="685800" cy="342900"/>
                        </a:xfrm>
                        <a:prstGeom prst="rect">
                          <a:avLst/>
                        </a:prstGeom>
                        <a:noFill/>
                        <a:ln w="28575" cmpd="sng">
                          <a:solidFill>
                            <a:srgbClr val="FF000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02" o:spid="_x0000_s1026" style="position:absolute;margin-left:117pt;margin-top:36.7pt;width:54pt;height:2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" filled="f" strokecolor="red" strokeweight="2.25pt"/>
            </w:pict>
          </mc:Fallback>
        </mc:AlternateContent>
      </w:r>
      <w:r>
        <w:rPr>
          <w:noProof/>
        </w:rPr>
        <w:drawing>
          <wp:inline distT="0" distB="0" distL="0" distR="0" wp14:anchorId="637CE5B9" wp14:editId="4985E610">
            <wp:extent cx="5943600" cy="86931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9.58.18 AM.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869315"/>
                    </a:xfrm>
                    <a:prstGeom prst="rect">
                      <a:avLst/>
                    </a:prstGeom>
                  </pic:spPr>
                </pic:pic>
              </a:graphicData>
            </a:graphic>
          </wp:inline>
        </w:drawing>
      </w:r>
    </w:p>
    <w:p w14:paraId="213FFE27" w14:textId="77777777" w:rsidR="00FA092F" w:rsidRDefault="009F0879" w:rsidP="004E7091">
      <w:pPr>
        <w:pStyle w:val="ListParagraph"/>
        <w:numPr>
          <w:ilvl w:val="0"/>
          <w:numId w:val="7"/>
        </w:numPr>
      </w:pPr>
      <w:r w:rsidRPr="0071683C">
        <w:t>Click ‘</w:t>
      </w:r>
      <w:r w:rsidRPr="00FA092F">
        <w:rPr>
          <w:b/>
          <w:bCs/>
        </w:rPr>
        <w:t>View List’</w:t>
      </w:r>
      <w:r w:rsidR="00CD4AC2">
        <w:t xml:space="preserve">. </w:t>
      </w:r>
    </w:p>
    <w:p w14:paraId="2F05F2FD" w14:textId="77777777" w:rsidR="00CD4AC2" w:rsidRDefault="00CD4AC2" w:rsidP="00CD4AC2">
      <w:pPr>
        <w:pStyle w:val="ListParagraph"/>
      </w:pPr>
      <w:r>
        <w:rPr>
          <w:noProof/>
        </w:rPr>
        <mc:AlternateContent>
          <mc:Choice Requires="wps">
            <w:drawing>
              <wp:anchor distT="0" distB="0" distL="114300" distR="114300" simplePos="0" relativeHeight="251681792" behindDoc="0" locked="0" layoutInCell="1" allowOverlap="1" wp14:anchorId="30D7D752" wp14:editId="49D31FB0">
                <wp:simplePos x="0" y="0"/>
                <wp:positionH relativeFrom="column">
                  <wp:posOffset>899046</wp:posOffset>
                </wp:positionH>
                <wp:positionV relativeFrom="paragraph">
                  <wp:posOffset>985596</wp:posOffset>
                </wp:positionV>
                <wp:extent cx="800100" cy="399796"/>
                <wp:effectExtent l="19050" t="19050" r="19050" b="19685"/>
                <wp:wrapNone/>
                <wp:docPr id="304" name="Rectangle 304"/>
                <wp:cNvGraphicFramePr/>
                <a:graphic xmlns:a="http://schemas.openxmlformats.org/drawingml/2006/main">
                  <a:graphicData uri="http://schemas.microsoft.com/office/word/2010/wordprocessingShape">
                    <wps:wsp>
                      <wps:cNvSpPr/>
                      <wps:spPr>
                        <a:xfrm>
                          <a:off x="0" y="0"/>
                          <a:ext cx="800100" cy="399796"/>
                        </a:xfrm>
                        <a:prstGeom prst="rect">
                          <a:avLst/>
                        </a:prstGeom>
                        <a:noFill/>
                        <a:ln w="28575" cmpd="sng">
                          <a:solidFill>
                            <a:srgbClr val="FF000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70.8pt;margin-top:77.6pt;width:63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" filled="f" strokecolor="red" strokeweight="2.25pt"/>
            </w:pict>
          </mc:Fallback>
        </mc:AlternateContent>
      </w:r>
      <w:r>
        <w:rPr>
          <w:noProof/>
        </w:rPr>
        <w:drawing>
          <wp:inline distT="0" distB="0" distL="0" distR="0" wp14:anchorId="462DABE4" wp14:editId="6DB55F35">
            <wp:extent cx="1783080" cy="1755648"/>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9.58.30 AM.png"/>
                    <pic:cNvPicPr/>
                  </pic:nvPicPr>
                  <pic:blipFill>
                    <a:blip r:embed="rId47">
                      <a:extLst>
                        <a:ext uri="{28A0092B-C50C-407E-A947-70E740481C1C}">
                          <a14:useLocalDpi xmlns:a14="http://schemas.microsoft.com/office/drawing/2010/main" val="0"/>
                        </a:ext>
                      </a:extLst>
                    </a:blip>
                    <a:stretch>
                      <a:fillRect/>
                    </a:stretch>
                  </pic:blipFill>
                  <pic:spPr>
                    <a:xfrm>
                      <a:off x="0" y="0"/>
                      <a:ext cx="1783080" cy="1755648"/>
                    </a:xfrm>
                    <a:prstGeom prst="rect">
                      <a:avLst/>
                    </a:prstGeom>
                  </pic:spPr>
                </pic:pic>
              </a:graphicData>
            </a:graphic>
          </wp:inline>
        </w:drawing>
      </w:r>
    </w:p>
    <w:p w14:paraId="12479F11" w14:textId="77777777" w:rsidR="009F0879" w:rsidRDefault="009F0879" w:rsidP="004E7091">
      <w:pPr>
        <w:pStyle w:val="ListParagraph"/>
        <w:numPr>
          <w:ilvl w:val="0"/>
          <w:numId w:val="7"/>
        </w:numPr>
      </w:pPr>
      <w:r w:rsidRPr="0071683C">
        <w:t>Click the magnifying glass</w:t>
      </w:r>
      <w:r w:rsidR="00611E35">
        <w:t xml:space="preserve"> </w:t>
      </w:r>
      <w:r w:rsidR="00611E35">
        <w:rPr>
          <w:noProof/>
        </w:rPr>
        <w:drawing>
          <wp:inline distT="0" distB="0" distL="0" distR="0" wp14:anchorId="5BADEBA3" wp14:editId="3A35B38B">
            <wp:extent cx="219048" cy="180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19048" cy="180952"/>
                    </a:xfrm>
                    <a:prstGeom prst="rect">
                      <a:avLst/>
                    </a:prstGeom>
                  </pic:spPr>
                </pic:pic>
              </a:graphicData>
            </a:graphic>
          </wp:inline>
        </w:drawing>
      </w:r>
      <w:r w:rsidRPr="0071683C">
        <w:t xml:space="preserve">to view previously </w:t>
      </w:r>
      <w:r w:rsidR="00CD4AC2">
        <w:t xml:space="preserve">entered data. </w:t>
      </w:r>
    </w:p>
    <w:p w14:paraId="60AE09C5" w14:textId="77777777" w:rsidR="00CD4AC2" w:rsidRDefault="00CD4AC2" w:rsidP="00CD4AC2">
      <w:pPr>
        <w:pStyle w:val="ListParagraph"/>
      </w:pPr>
      <w:r>
        <w:rPr>
          <w:noProof/>
        </w:rPr>
        <mc:AlternateContent>
          <mc:Choice Requires="wps">
            <w:drawing>
              <wp:anchor distT="0" distB="0" distL="114300" distR="114300" simplePos="0" relativeHeight="251683840" behindDoc="0" locked="0" layoutInCell="1" allowOverlap="1" wp14:anchorId="3935A17B" wp14:editId="5980B82F">
                <wp:simplePos x="0" y="0"/>
                <wp:positionH relativeFrom="column">
                  <wp:posOffset>400050</wp:posOffset>
                </wp:positionH>
                <wp:positionV relativeFrom="paragraph">
                  <wp:posOffset>845820</wp:posOffset>
                </wp:positionV>
                <wp:extent cx="286131" cy="285115"/>
                <wp:effectExtent l="0" t="0" r="19050" b="19685"/>
                <wp:wrapNone/>
                <wp:docPr id="306" name="Rectangle 306"/>
                <wp:cNvGraphicFramePr/>
                <a:graphic xmlns:a="http://schemas.openxmlformats.org/drawingml/2006/main">
                  <a:graphicData uri="http://schemas.microsoft.com/office/word/2010/wordprocessingShape">
                    <wps:wsp>
                      <wps:cNvSpPr/>
                      <wps:spPr>
                        <a:xfrm>
                          <a:off x="0" y="0"/>
                          <a:ext cx="286131" cy="285115"/>
                        </a:xfrm>
                        <a:prstGeom prst="rect">
                          <a:avLst/>
                        </a:prstGeom>
                        <a:noFill/>
                        <a:ln w="28575" cmpd="sng">
                          <a:solidFill>
                            <a:srgbClr val="FF000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06" o:spid="_x0000_s1026" style="position:absolute;margin-left:31.5pt;margin-top:66.6pt;width:22.55pt;height:2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" filled="f" strokecolor="red" strokeweight="2.25pt"/>
            </w:pict>
          </mc:Fallback>
        </mc:AlternateContent>
      </w:r>
      <w:r>
        <w:rPr>
          <w:noProof/>
        </w:rPr>
        <w:drawing>
          <wp:inline distT="0" distB="0" distL="0" distR="0" wp14:anchorId="3A26CE5F" wp14:editId="7DC7F08B">
            <wp:extent cx="2173859" cy="1405535"/>
            <wp:effectExtent l="0" t="0" r="1079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10.00.02 AM.png"/>
                    <pic:cNvPicPr/>
                  </pic:nvPicPr>
                  <pic:blipFill rotWithShape="1">
                    <a:blip r:embed="rId49">
                      <a:extLst>
                        <a:ext uri="{28A0092B-C50C-407E-A947-70E740481C1C}">
                          <a14:useLocalDpi xmlns:a14="http://schemas.microsoft.com/office/drawing/2010/main" val="0"/>
                        </a:ext>
                      </a:extLst>
                    </a:blip>
                    <a:srcRect b="41581"/>
                    <a:stretch/>
                  </pic:blipFill>
                  <pic:spPr bwMode="auto">
                    <a:xfrm>
                      <a:off x="0" y="0"/>
                      <a:ext cx="2173859" cy="1405535"/>
                    </a:xfrm>
                    <a:prstGeom prst="rect">
                      <a:avLst/>
                    </a:prstGeom>
                    <a:ln>
                      <a:noFill/>
                    </a:ln>
                    <a:extLst>
                      <a:ext uri="{53640926-AAD7-44D8-BBD7-CCE9431645EC}">
                        <a14:shadowObscured xmlns:a14="http://schemas.microsoft.com/office/drawing/2010/main"/>
                      </a:ext>
                    </a:extLst>
                  </pic:spPr>
                </pic:pic>
              </a:graphicData>
            </a:graphic>
          </wp:inline>
        </w:drawing>
      </w:r>
    </w:p>
    <w:p w14:paraId="0FB9A60F" w14:textId="77777777" w:rsidR="00FF6599" w:rsidRPr="005E556B" w:rsidRDefault="00D849C9" w:rsidP="004E7091">
      <w:pPr>
        <w:pStyle w:val="Heading1"/>
        <w:numPr>
          <w:ilvl w:val="0"/>
          <w:numId w:val="1"/>
        </w:numPr>
        <w:rPr>
          <w:rFonts w:asciiTheme="minorHAnsi" w:hAnsiTheme="minorHAnsi" w:cstheme="minorHAnsi"/>
        </w:rPr>
      </w:pPr>
      <w:bookmarkStart w:id="9" w:name="_Toc297753066"/>
      <w:r w:rsidRPr="005E556B">
        <w:rPr>
          <w:rFonts w:asciiTheme="minorHAnsi" w:hAnsiTheme="minorHAnsi" w:cstheme="minorHAnsi"/>
        </w:rPr>
        <w:lastRenderedPageBreak/>
        <w:t>Quality Assurance</w:t>
      </w:r>
      <w:bookmarkEnd w:id="9"/>
    </w:p>
    <w:p w14:paraId="6024389B" w14:textId="77777777" w:rsidR="00FF6599" w:rsidRPr="003507A6" w:rsidRDefault="00FF6599" w:rsidP="00FF6599">
      <w:pPr>
        <w:pStyle w:val="NoSpacing"/>
        <w:ind w:left="720"/>
        <w:rPr>
          <w:rFonts w:cstheme="minorHAnsi"/>
        </w:rPr>
      </w:pPr>
    </w:p>
    <w:p w14:paraId="689C841F" w14:textId="77777777" w:rsidR="005E556B" w:rsidRPr="005E556B" w:rsidRDefault="005E556B" w:rsidP="005E556B">
      <w:pPr>
        <w:rPr>
          <w:b/>
        </w:rPr>
      </w:pPr>
      <w:r w:rsidRPr="005E556B">
        <w:rPr>
          <w:b/>
        </w:rPr>
        <w:t xml:space="preserve">Field </w:t>
      </w:r>
      <w:r>
        <w:rPr>
          <w:b/>
        </w:rPr>
        <w:t>Monitoring</w:t>
      </w:r>
    </w:p>
    <w:p w14:paraId="57859617" w14:textId="77777777" w:rsidR="003F3447" w:rsidRDefault="00FD6FC8" w:rsidP="005E556B">
      <w:pPr>
        <w:rPr>
          <w:color w:val="FF0000"/>
        </w:rPr>
      </w:pPr>
      <w:r>
        <w:t>T</w:t>
      </w:r>
      <w:r w:rsidR="005E556B" w:rsidRPr="00DC7FCA">
        <w:t xml:space="preserve">o ensure that lake level data is </w:t>
      </w:r>
      <w:r>
        <w:t>high</w:t>
      </w:r>
      <w:r w:rsidR="005E556B" w:rsidRPr="00DC7FCA">
        <w:t xml:space="preserve"> quality, </w:t>
      </w:r>
      <w:r w:rsidR="005E556B" w:rsidRPr="003F3447">
        <w:t>DNR staff will conduc</w:t>
      </w:r>
      <w:r w:rsidR="006B4F0C" w:rsidRPr="003F3447">
        <w:t>t</w:t>
      </w:r>
      <w:r w:rsidR="005E556B" w:rsidRPr="003F3447">
        <w:t xml:space="preserve"> </w:t>
      </w:r>
      <w:r w:rsidR="00ED5F51" w:rsidRPr="003F3447">
        <w:t xml:space="preserve">two </w:t>
      </w:r>
      <w:r w:rsidR="005E556B" w:rsidRPr="003F3447">
        <w:t>in</w:t>
      </w:r>
      <w:r>
        <w:t>-</w:t>
      </w:r>
      <w:r w:rsidR="005E556B" w:rsidRPr="003F3447">
        <w:t xml:space="preserve">field quality assurance checks </w:t>
      </w:r>
      <w:r w:rsidR="006B4F0C" w:rsidRPr="003F3447">
        <w:t>on all</w:t>
      </w:r>
      <w:r w:rsidR="005E556B" w:rsidRPr="003F3447">
        <w:t xml:space="preserve"> volunteers during </w:t>
      </w:r>
      <w:r w:rsidR="00ED5F51" w:rsidRPr="003F3447">
        <w:t>the 2015 field season</w:t>
      </w:r>
      <w:r w:rsidR="005E556B" w:rsidRPr="003F3447">
        <w:t xml:space="preserve">. </w:t>
      </w:r>
      <w:r>
        <w:t>In June/July, a WDNR staff member will join the volunteer in the field</w:t>
      </w:r>
      <w:r w:rsidR="000D00BC">
        <w:t>,</w:t>
      </w:r>
      <w:r>
        <w:t xml:space="preserve"> and each </w:t>
      </w:r>
      <w:r w:rsidR="007C2981">
        <w:t xml:space="preserve">person </w:t>
      </w:r>
      <w:r>
        <w:t>will record independent lake levels and then compare results. Both readings need to be recorded in SWIMS (</w:t>
      </w:r>
      <w:r w:rsidR="007C2981">
        <w:t>lake levels recorded by WDNR</w:t>
      </w:r>
      <w:r>
        <w:t xml:space="preserve"> will be flagged as </w:t>
      </w:r>
      <w:r w:rsidR="007C2981">
        <w:t>“duplicates”</w:t>
      </w:r>
      <w:r>
        <w:t xml:space="preserve">). In August/September, a WDNR staff will </w:t>
      </w:r>
      <w:r w:rsidR="000D00BC">
        <w:t xml:space="preserve">make an unannounced, solo visit to the staff gage and </w:t>
      </w:r>
      <w:r>
        <w:t xml:space="preserve">take an independent reading </w:t>
      </w:r>
      <w:r w:rsidR="00865C9A">
        <w:t>on the same day</w:t>
      </w:r>
      <w:r w:rsidR="000D00BC">
        <w:t xml:space="preserve"> as the volunteer</w:t>
      </w:r>
      <w:r w:rsidR="0033153D">
        <w:t xml:space="preserve">. </w:t>
      </w:r>
      <w:r w:rsidR="0033153D" w:rsidRPr="003F4C28">
        <w:t>The</w:t>
      </w:r>
      <w:r w:rsidR="007C2981" w:rsidRPr="003F4C28">
        <w:t>s</w:t>
      </w:r>
      <w:r w:rsidR="0033153D" w:rsidRPr="003F4C28">
        <w:t>e</w:t>
      </w:r>
      <w:r w:rsidR="007C2981" w:rsidRPr="003F4C28">
        <w:t xml:space="preserve"> data will again be recorded in SWIMS as a “duplicate”</w:t>
      </w:r>
      <w:r w:rsidRPr="003F4C28">
        <w:t>.</w:t>
      </w:r>
      <w:r w:rsidR="00774006" w:rsidRPr="003F4C28">
        <w:t xml:space="preserve"> An acceptable margin of error between duplicate readings is </w:t>
      </w:r>
      <w:r w:rsidR="003F4C28" w:rsidRPr="003F4C28">
        <w:t>0.02 feet</w:t>
      </w:r>
      <w:r w:rsidR="00774006" w:rsidRPr="003F4C28">
        <w:t>.</w:t>
      </w:r>
      <w:r w:rsidR="00ED5F51" w:rsidRPr="003F4C28">
        <w:t xml:space="preserve"> </w:t>
      </w:r>
    </w:p>
    <w:p w14:paraId="3ADBE1B9" w14:textId="77777777" w:rsidR="00850A93" w:rsidRDefault="00933EFC" w:rsidP="005E556B">
      <w:r>
        <w:t>As a second quality assurance check</w:t>
      </w:r>
      <w:r w:rsidR="007C2981">
        <w:t>,</w:t>
      </w:r>
      <w:r w:rsidR="005E556B">
        <w:t xml:space="preserve"> volunteers </w:t>
      </w:r>
      <w:r w:rsidR="007C2981">
        <w:t xml:space="preserve">will </w:t>
      </w:r>
      <w:r w:rsidR="00850A93">
        <w:t xml:space="preserve">email </w:t>
      </w:r>
      <w:r w:rsidR="005E556B">
        <w:t xml:space="preserve">photographs of the water level </w:t>
      </w:r>
      <w:r w:rsidR="007C2981">
        <w:t xml:space="preserve">on the staff gage </w:t>
      </w:r>
      <w:r w:rsidR="00850A93">
        <w:t>and</w:t>
      </w:r>
      <w:r w:rsidR="007C2981">
        <w:t xml:space="preserve"> the</w:t>
      </w:r>
      <w:r w:rsidR="00850A93">
        <w:t xml:space="preserve"> bubble levels </w:t>
      </w:r>
      <w:r w:rsidR="005E556B" w:rsidRPr="005E556B">
        <w:rPr>
          <w:i/>
        </w:rPr>
        <w:t>from each monitoring event</w:t>
      </w:r>
      <w:r w:rsidR="005E556B">
        <w:t xml:space="preserve">. These photographs will be used </w:t>
      </w:r>
      <w:r w:rsidR="007C2981">
        <w:t xml:space="preserve">to verify </w:t>
      </w:r>
      <w:r w:rsidR="005E556B">
        <w:t>data entry errors or other suspect data points.</w:t>
      </w:r>
      <w:r w:rsidR="00850A93" w:rsidRPr="00850A93">
        <w:t xml:space="preserve"> </w:t>
      </w:r>
    </w:p>
    <w:p w14:paraId="206F493B" w14:textId="77777777" w:rsidR="005E556B" w:rsidRPr="00DC7FCA" w:rsidRDefault="00850A93" w:rsidP="005E556B">
      <w:r w:rsidRPr="003F3447">
        <w:t>The</w:t>
      </w:r>
      <w:r>
        <w:t>se</w:t>
      </w:r>
      <w:r w:rsidRPr="003F3447">
        <w:t xml:space="preserve"> quality assurance checks </w:t>
      </w:r>
      <w:r>
        <w:t>are particularly important in</w:t>
      </w:r>
      <w:r w:rsidRPr="003F3447">
        <w:t xml:space="preserve"> 2015 </w:t>
      </w:r>
      <w:r>
        <w:t>as we</w:t>
      </w:r>
      <w:r w:rsidRPr="003F3447">
        <w:t xml:space="preserve"> pilot</w:t>
      </w:r>
      <w:r>
        <w:t xml:space="preserve"> the lake level monitoring</w:t>
      </w:r>
      <w:r w:rsidRPr="003F3447">
        <w:t xml:space="preserve"> program and verify the efficacy of </w:t>
      </w:r>
      <w:r>
        <w:t xml:space="preserve">our </w:t>
      </w:r>
      <w:r w:rsidRPr="003F3447">
        <w:t>training sessions</w:t>
      </w:r>
      <w:r>
        <w:t xml:space="preserve"> and protocols</w:t>
      </w:r>
      <w:r w:rsidRPr="003F3447">
        <w:t>.</w:t>
      </w:r>
      <w:r>
        <w:t xml:space="preserve"> They also provide external data users a measure of data accuracy.</w:t>
      </w:r>
    </w:p>
    <w:p w14:paraId="685919CC" w14:textId="77777777" w:rsidR="005E556B" w:rsidRPr="005E556B" w:rsidRDefault="005E556B" w:rsidP="005E556B">
      <w:pPr>
        <w:rPr>
          <w:b/>
        </w:rPr>
      </w:pPr>
      <w:r>
        <w:rPr>
          <w:b/>
        </w:rPr>
        <w:t>Data Entry in SWIMS</w:t>
      </w:r>
    </w:p>
    <w:p w14:paraId="3D3F9E3F" w14:textId="77777777" w:rsidR="00802162" w:rsidRDefault="005E556B" w:rsidP="005E556B">
      <w:r>
        <w:t>Volunteers</w:t>
      </w:r>
      <w:r w:rsidR="00011A89">
        <w:t xml:space="preserve"> will</w:t>
      </w:r>
      <w:r>
        <w:t xml:space="preserve"> use standardized CLMN lake level monitoring datasheets </w:t>
      </w:r>
      <w:r w:rsidR="00011A89">
        <w:t xml:space="preserve">(see Appendix B) </w:t>
      </w:r>
      <w:r>
        <w:t xml:space="preserve">to </w:t>
      </w:r>
      <w:r w:rsidR="006B4F0C">
        <w:t>record</w:t>
      </w:r>
      <w:r w:rsidR="00EE3C0F">
        <w:t xml:space="preserve"> </w:t>
      </w:r>
      <w:r>
        <w:t xml:space="preserve">all water level data. </w:t>
      </w:r>
      <w:r w:rsidRPr="0048627D">
        <w:t xml:space="preserve">Volunteers </w:t>
      </w:r>
      <w:r w:rsidR="00C9327D">
        <w:t>will be asked to</w:t>
      </w:r>
      <w:r w:rsidRPr="0048627D">
        <w:t xml:space="preserve"> check </w:t>
      </w:r>
      <w:r w:rsidR="00803336">
        <w:t>whether their</w:t>
      </w:r>
      <w:r w:rsidRPr="0048627D">
        <w:t xml:space="preserve"> data </w:t>
      </w:r>
      <w:r w:rsidR="00803336">
        <w:t xml:space="preserve">makes sense </w:t>
      </w:r>
      <w:r w:rsidRPr="0048627D">
        <w:t>before entering it into the SWIMS database</w:t>
      </w:r>
      <w:r w:rsidR="00803336">
        <w:t xml:space="preserve"> and to double check that they entered data correctly</w:t>
      </w:r>
      <w:r>
        <w:t>.</w:t>
      </w:r>
      <w:r w:rsidR="00C9327D">
        <w:t xml:space="preserve"> At the conclusion of the field season, they will be </w:t>
      </w:r>
      <w:r w:rsidR="00C9327D" w:rsidRPr="0048627D">
        <w:t>asked to compare their</w:t>
      </w:r>
      <w:r w:rsidR="00C9327D">
        <w:t xml:space="preserve"> field data sheets to the data report generated in SWIMS to identify data entry errors</w:t>
      </w:r>
      <w:r w:rsidR="00C9327D" w:rsidRPr="0048627D">
        <w:t>.</w:t>
      </w:r>
      <w:r w:rsidR="00C9327D" w:rsidRPr="00DC7FCA">
        <w:t xml:space="preserve"> </w:t>
      </w:r>
    </w:p>
    <w:p w14:paraId="4CA6A962" w14:textId="77777777" w:rsidR="00B16A89" w:rsidRDefault="00E72AFC" w:rsidP="00B16A89">
      <w:r>
        <w:t>T</w:t>
      </w:r>
      <w:r w:rsidR="005E556B">
        <w:t xml:space="preserve">he statewide </w:t>
      </w:r>
      <w:r>
        <w:t xml:space="preserve">lake level </w:t>
      </w:r>
      <w:r w:rsidR="005E556B">
        <w:t>coordinator</w:t>
      </w:r>
      <w:r w:rsidR="005E556B" w:rsidRPr="0048627D">
        <w:t xml:space="preserve"> </w:t>
      </w:r>
      <w:r w:rsidR="005E556B">
        <w:t xml:space="preserve">will review </w:t>
      </w:r>
      <w:r>
        <w:t xml:space="preserve">lake level data in SWIMS monthly during the field season and again at the end of the field season. This review will include: </w:t>
      </w:r>
    </w:p>
    <w:p w14:paraId="30BCEDEB" w14:textId="77777777" w:rsidR="00B16A89" w:rsidRDefault="00B16A89" w:rsidP="004E7091">
      <w:pPr>
        <w:pStyle w:val="ListParagraph"/>
        <w:numPr>
          <w:ilvl w:val="0"/>
          <w:numId w:val="10"/>
        </w:numPr>
      </w:pPr>
      <w:r>
        <w:t>S</w:t>
      </w:r>
      <w:r w:rsidR="00E72AFC">
        <w:t>cans</w:t>
      </w:r>
      <w:r w:rsidR="005E556B" w:rsidRPr="0048627D">
        <w:t xml:space="preserve"> </w:t>
      </w:r>
      <w:r w:rsidR="002027DF">
        <w:t>for data completeness</w:t>
      </w:r>
    </w:p>
    <w:p w14:paraId="5B0017A0" w14:textId="6507EBE2" w:rsidR="00B16A89" w:rsidRDefault="00B16A89" w:rsidP="004E7091">
      <w:pPr>
        <w:pStyle w:val="ListParagraph"/>
        <w:numPr>
          <w:ilvl w:val="0"/>
          <w:numId w:val="10"/>
        </w:numPr>
      </w:pPr>
      <w:r>
        <w:t>Q</w:t>
      </w:r>
      <w:r w:rsidR="00E72AFC">
        <w:t xml:space="preserve">ueries to </w:t>
      </w:r>
      <w:r w:rsidR="005E556B" w:rsidRPr="0048627D">
        <w:t>search for outliers</w:t>
      </w:r>
      <w:r w:rsidR="00774006">
        <w:t xml:space="preserve"> or extre</w:t>
      </w:r>
      <w:r w:rsidR="006C0E22">
        <w:t xml:space="preserve">me lake level changes (&gt;4/10 </w:t>
      </w:r>
      <w:proofErr w:type="spellStart"/>
      <w:r w:rsidR="006C0E22">
        <w:t>ft</w:t>
      </w:r>
      <w:proofErr w:type="spellEnd"/>
      <w:r w:rsidR="00774006">
        <w:t xml:space="preserve"> in 1 week</w:t>
      </w:r>
      <w:r w:rsidR="002027DF">
        <w:t>)</w:t>
      </w:r>
      <w:r w:rsidR="00E72AFC">
        <w:t xml:space="preserve"> </w:t>
      </w:r>
    </w:p>
    <w:p w14:paraId="2D974B5D" w14:textId="77777777" w:rsidR="005E556B" w:rsidRPr="00DC7FCA" w:rsidRDefault="00B16A89" w:rsidP="004E7091">
      <w:pPr>
        <w:pStyle w:val="ListParagraph"/>
        <w:numPr>
          <w:ilvl w:val="0"/>
          <w:numId w:val="10"/>
        </w:numPr>
      </w:pPr>
      <w:r>
        <w:t>A</w:t>
      </w:r>
      <w:r w:rsidR="00E72AFC">
        <w:t>nalysis of the quality assurance checks</w:t>
      </w:r>
      <w:r w:rsidR="005E556B" w:rsidRPr="0048627D">
        <w:t>.</w:t>
      </w:r>
      <w:r w:rsidR="005E556B">
        <w:t xml:space="preserve"> </w:t>
      </w:r>
      <w:r w:rsidR="00951DEE">
        <w:t>Should s</w:t>
      </w:r>
      <w:r w:rsidR="005E556B">
        <w:t>uspect data</w:t>
      </w:r>
      <w:r w:rsidR="00951DEE">
        <w:t xml:space="preserve"> be identified, the statewide coordinator will contact volunteers and/or</w:t>
      </w:r>
      <w:r w:rsidR="005E556B">
        <w:t xml:space="preserve"> compare to historical data </w:t>
      </w:r>
      <w:r w:rsidR="00011A89">
        <w:t>if available</w:t>
      </w:r>
      <w:r w:rsidR="005E556B">
        <w:t xml:space="preserve">. </w:t>
      </w:r>
    </w:p>
    <w:p w14:paraId="2032FA64" w14:textId="77777777" w:rsidR="00BA730C" w:rsidRPr="000553D8" w:rsidRDefault="00BA730C" w:rsidP="004E7091">
      <w:pPr>
        <w:pStyle w:val="Heading1"/>
        <w:numPr>
          <w:ilvl w:val="0"/>
          <w:numId w:val="1"/>
        </w:numPr>
        <w:rPr>
          <w:rFonts w:asciiTheme="minorHAnsi" w:hAnsiTheme="minorHAnsi" w:cstheme="minorHAnsi"/>
        </w:rPr>
      </w:pPr>
      <w:bookmarkStart w:id="10" w:name="_Toc297753067"/>
      <w:r w:rsidRPr="000553D8">
        <w:rPr>
          <w:rFonts w:asciiTheme="minorHAnsi" w:hAnsiTheme="minorHAnsi" w:cstheme="minorHAnsi"/>
        </w:rPr>
        <w:t>Aquatic Invasive Species</w:t>
      </w:r>
      <w:bookmarkEnd w:id="10"/>
      <w:r w:rsidRPr="000553D8">
        <w:rPr>
          <w:rFonts w:asciiTheme="minorHAnsi" w:hAnsiTheme="minorHAnsi" w:cstheme="minorHAnsi"/>
        </w:rPr>
        <w:t xml:space="preserve"> </w:t>
      </w:r>
    </w:p>
    <w:p w14:paraId="5EBC8C5E" w14:textId="77777777" w:rsidR="00BA730C" w:rsidRDefault="00BA730C" w:rsidP="00BA730C">
      <w:pPr>
        <w:pStyle w:val="NoSpacing"/>
      </w:pPr>
    </w:p>
    <w:p w14:paraId="0261DB47" w14:textId="77777777" w:rsidR="00BA730C" w:rsidRDefault="00BA730C" w:rsidP="00BA730C">
      <w:pPr>
        <w:shd w:val="clear" w:color="auto" w:fill="FFFFFF"/>
        <w:spacing w:line="312" w:lineRule="atLeast"/>
        <w:rPr>
          <w:rFonts w:eastAsia="Times New Roman" w:cstheme="minorHAnsi"/>
          <w:color w:val="100515"/>
        </w:rPr>
      </w:pPr>
      <w:r>
        <w:t xml:space="preserve">Wisconsin has various laws in place to prevent the introduction and control the spread of aquatic invasive species (AIS) and diseases in Wisconsin. </w:t>
      </w:r>
      <w:r w:rsidR="00DE618B">
        <w:rPr>
          <w:rFonts w:cstheme="minorHAnsi"/>
        </w:rPr>
        <w:t>P</w:t>
      </w:r>
      <w:r w:rsidRPr="00CE4DE5">
        <w:rPr>
          <w:rFonts w:cstheme="minorHAnsi"/>
        </w:rPr>
        <w:t xml:space="preserve">lease observe the </w:t>
      </w:r>
      <w:r>
        <w:rPr>
          <w:rFonts w:cstheme="minorHAnsi"/>
        </w:rPr>
        <w:t>regulations</w:t>
      </w:r>
      <w:r w:rsidRPr="00CE4DE5">
        <w:rPr>
          <w:rFonts w:cstheme="minorHAnsi"/>
        </w:rPr>
        <w:t xml:space="preserve"> in </w:t>
      </w:r>
      <w:r w:rsidRPr="00CE4DE5">
        <w:rPr>
          <w:rFonts w:eastAsia="Times New Roman" w:cstheme="minorHAnsi"/>
          <w:color w:val="100515"/>
        </w:rPr>
        <w:t>NR 40</w:t>
      </w:r>
      <w:r>
        <w:rPr>
          <w:rFonts w:eastAsia="Times New Roman" w:cstheme="minorHAnsi"/>
          <w:color w:val="100515"/>
        </w:rPr>
        <w:t>. </w:t>
      </w:r>
      <w:r w:rsidRPr="00CE4DE5">
        <w:rPr>
          <w:rFonts w:eastAsia="Times New Roman" w:cstheme="minorHAnsi"/>
          <w:color w:val="100515"/>
        </w:rPr>
        <w:t xml:space="preserve"> </w:t>
      </w:r>
    </w:p>
    <w:p w14:paraId="7F25E032" w14:textId="77777777" w:rsidR="00BA730C" w:rsidRDefault="00DE618B" w:rsidP="00BA730C">
      <w:pPr>
        <w:shd w:val="clear" w:color="auto" w:fill="FFFFFF"/>
        <w:spacing w:after="0" w:line="312" w:lineRule="atLeast"/>
        <w:rPr>
          <w:rFonts w:eastAsia="Times New Roman" w:cstheme="minorHAnsi"/>
          <w:color w:val="100515"/>
        </w:rPr>
      </w:pPr>
      <w:r>
        <w:rPr>
          <w:rFonts w:eastAsia="Times New Roman" w:cstheme="minorHAnsi"/>
          <w:color w:val="100515"/>
        </w:rPr>
        <w:t>T</w:t>
      </w:r>
      <w:r w:rsidR="006B4F0C">
        <w:rPr>
          <w:rFonts w:eastAsia="Times New Roman" w:cstheme="minorHAnsi"/>
          <w:color w:val="100515"/>
        </w:rPr>
        <w:t>he laws</w:t>
      </w:r>
      <w:r>
        <w:rPr>
          <w:rFonts w:eastAsia="Times New Roman" w:cstheme="minorHAnsi"/>
          <w:color w:val="100515"/>
        </w:rPr>
        <w:t xml:space="preserve"> </w:t>
      </w:r>
      <w:r w:rsidR="006B4F0C">
        <w:rPr>
          <w:rFonts w:eastAsia="Times New Roman" w:cstheme="minorHAnsi"/>
          <w:color w:val="100515"/>
        </w:rPr>
        <w:t>under NR 40</w:t>
      </w:r>
      <w:r w:rsidRPr="00DE618B">
        <w:rPr>
          <w:rFonts w:eastAsia="Times New Roman" w:cstheme="minorHAnsi"/>
          <w:color w:val="100515"/>
        </w:rPr>
        <w:t xml:space="preserve"> </w:t>
      </w:r>
      <w:r>
        <w:rPr>
          <w:rFonts w:eastAsia="Times New Roman" w:cstheme="minorHAnsi"/>
          <w:color w:val="100515"/>
        </w:rPr>
        <w:t>for aquatic invasive species</w:t>
      </w:r>
      <w:r w:rsidR="00BA730C" w:rsidRPr="00CE4DE5">
        <w:rPr>
          <w:rFonts w:eastAsia="Times New Roman" w:cstheme="minorHAnsi"/>
          <w:color w:val="100515"/>
        </w:rPr>
        <w:t>:</w:t>
      </w:r>
    </w:p>
    <w:p w14:paraId="6B16E137" w14:textId="77777777" w:rsidR="00B16A89" w:rsidRPr="00CE4DE5" w:rsidRDefault="00B16A89" w:rsidP="00B16A89">
      <w:pPr>
        <w:pStyle w:val="NoSpacing"/>
      </w:pPr>
    </w:p>
    <w:p w14:paraId="67CADFE8" w14:textId="77777777" w:rsidR="00BA730C" w:rsidRDefault="006B4F0C" w:rsidP="004E7091">
      <w:pPr>
        <w:pStyle w:val="ListParagraph"/>
        <w:numPr>
          <w:ilvl w:val="0"/>
          <w:numId w:val="4"/>
        </w:numPr>
        <w:shd w:val="clear" w:color="auto" w:fill="FFFFFF"/>
        <w:spacing w:after="0" w:line="312" w:lineRule="atLeast"/>
        <w:rPr>
          <w:rFonts w:eastAsia="Times New Roman" w:cstheme="minorHAnsi"/>
          <w:color w:val="100515"/>
        </w:rPr>
      </w:pPr>
      <w:r>
        <w:rPr>
          <w:rFonts w:eastAsia="Times New Roman" w:cstheme="minorHAnsi"/>
          <w:color w:val="100515"/>
        </w:rPr>
        <w:t>Prohibit t</w:t>
      </w:r>
      <w:r w:rsidR="00BA730C" w:rsidRPr="00CE4DE5">
        <w:rPr>
          <w:rFonts w:eastAsia="Times New Roman" w:cstheme="minorHAnsi"/>
          <w:color w:val="100515"/>
        </w:rPr>
        <w:t xml:space="preserve">he </w:t>
      </w:r>
      <w:r w:rsidR="00BA730C" w:rsidRPr="00CE4DE5">
        <w:rPr>
          <w:rFonts w:eastAsia="Times New Roman" w:cstheme="minorHAnsi"/>
          <w:color w:val="100515"/>
          <w:u w:val="single"/>
        </w:rPr>
        <w:t>transportation</w:t>
      </w:r>
      <w:r w:rsidR="00BA730C" w:rsidRPr="00CE4DE5">
        <w:rPr>
          <w:rFonts w:eastAsia="Times New Roman" w:cstheme="minorHAnsi"/>
          <w:color w:val="100515"/>
        </w:rPr>
        <w:t xml:space="preserve"> of any vehicle, including boats and trailers, on a public highway with aquatic plants or aquatic animals attached</w:t>
      </w:r>
      <w:r w:rsidR="00BA730C">
        <w:rPr>
          <w:rFonts w:eastAsia="Times New Roman" w:cstheme="minorHAnsi"/>
          <w:color w:val="100515"/>
        </w:rPr>
        <w:t>.</w:t>
      </w:r>
      <w:r w:rsidR="00BA730C" w:rsidRPr="00CE4DE5">
        <w:rPr>
          <w:rFonts w:eastAsia="Times New Roman" w:cstheme="minorHAnsi"/>
          <w:color w:val="100515"/>
        </w:rPr>
        <w:t xml:space="preserve"> </w:t>
      </w:r>
    </w:p>
    <w:p w14:paraId="6CFCBAE5" w14:textId="77777777" w:rsidR="00BA730C" w:rsidRDefault="00BA730C" w:rsidP="004E7091">
      <w:pPr>
        <w:pStyle w:val="ListParagraph"/>
        <w:numPr>
          <w:ilvl w:val="0"/>
          <w:numId w:val="4"/>
        </w:numPr>
        <w:shd w:val="clear" w:color="auto" w:fill="FFFFFF"/>
        <w:spacing w:after="100" w:line="312" w:lineRule="atLeast"/>
        <w:rPr>
          <w:rFonts w:eastAsia="Times New Roman" w:cstheme="minorHAnsi"/>
          <w:color w:val="100515"/>
        </w:rPr>
      </w:pPr>
      <w:r w:rsidRPr="00CE4DE5">
        <w:rPr>
          <w:rFonts w:eastAsia="Times New Roman" w:cstheme="minorHAnsi"/>
          <w:color w:val="100515"/>
        </w:rPr>
        <w:lastRenderedPageBreak/>
        <w:t>Require removal of aquatic plants and aquatic animals and</w:t>
      </w:r>
      <w:r w:rsidR="006B4F0C">
        <w:rPr>
          <w:rFonts w:eastAsia="Times New Roman" w:cstheme="minorHAnsi"/>
          <w:color w:val="100515"/>
        </w:rPr>
        <w:t xml:space="preserve"> draining of all water from any </w:t>
      </w:r>
      <w:r w:rsidRPr="00CE4DE5">
        <w:rPr>
          <w:rFonts w:eastAsia="Times New Roman" w:cstheme="minorHAnsi"/>
          <w:color w:val="100515"/>
        </w:rPr>
        <w:t xml:space="preserve">vehicles or equipment </w:t>
      </w:r>
      <w:r w:rsidRPr="00CE4DE5">
        <w:rPr>
          <w:rFonts w:eastAsia="Times New Roman" w:cstheme="minorHAnsi"/>
          <w:color w:val="100515"/>
          <w:u w:val="single"/>
        </w:rPr>
        <w:t>immediately upon removal from the water and before leaving</w:t>
      </w:r>
      <w:r w:rsidRPr="00CE4DE5">
        <w:rPr>
          <w:rFonts w:eastAsia="Times New Roman" w:cstheme="minorHAnsi"/>
          <w:color w:val="100515"/>
        </w:rPr>
        <w:t xml:space="preserve"> any boat launch or parking area</w:t>
      </w:r>
      <w:r>
        <w:rPr>
          <w:rFonts w:eastAsia="Times New Roman" w:cstheme="minorHAnsi"/>
          <w:color w:val="100515"/>
        </w:rPr>
        <w:t>.</w:t>
      </w:r>
    </w:p>
    <w:p w14:paraId="369AC772" w14:textId="77777777" w:rsidR="00BA730C" w:rsidRPr="00CE4DE5" w:rsidRDefault="00BA730C" w:rsidP="004E7091">
      <w:pPr>
        <w:pStyle w:val="ListParagraph"/>
        <w:numPr>
          <w:ilvl w:val="0"/>
          <w:numId w:val="4"/>
        </w:numPr>
        <w:shd w:val="clear" w:color="auto" w:fill="FFFFFF"/>
        <w:spacing w:after="100" w:line="312" w:lineRule="atLeast"/>
        <w:rPr>
          <w:rFonts w:eastAsia="Times New Roman" w:cstheme="minorHAnsi"/>
          <w:color w:val="100515"/>
        </w:rPr>
      </w:pPr>
      <w:r w:rsidRPr="00CE4DE5">
        <w:rPr>
          <w:rFonts w:eastAsia="Times New Roman" w:cstheme="minorHAnsi"/>
          <w:color w:val="100515"/>
        </w:rPr>
        <w:t xml:space="preserve">Prohibit the placing of any boat, vehicle or equipment into waters of the state (statewide) if they have any </w:t>
      </w:r>
      <w:r w:rsidRPr="00CE4DE5">
        <w:rPr>
          <w:rFonts w:eastAsia="Times New Roman" w:cstheme="minorHAnsi"/>
          <w:color w:val="100515"/>
          <w:u w:val="single"/>
        </w:rPr>
        <w:t>aquatic plants or aquatic animals attached</w:t>
      </w:r>
      <w:r w:rsidRPr="00CE4DE5">
        <w:rPr>
          <w:rFonts w:eastAsia="Times New Roman" w:cstheme="minorHAnsi"/>
          <w:color w:val="100515"/>
        </w:rPr>
        <w:t>. </w:t>
      </w:r>
    </w:p>
    <w:p w14:paraId="6AE23BC0" w14:textId="77777777" w:rsidR="00BA730C" w:rsidRDefault="00BA730C" w:rsidP="00BA730C">
      <w:pPr>
        <w:pStyle w:val="NoSpacing"/>
      </w:pPr>
    </w:p>
    <w:p w14:paraId="041B1EB4" w14:textId="77777777" w:rsidR="002027DF" w:rsidRDefault="00BA730C" w:rsidP="002027DF">
      <w:pPr>
        <w:pStyle w:val="NoSpacing"/>
      </w:pPr>
      <w:r>
        <w:t>When exiting the lake</w:t>
      </w:r>
      <w:r w:rsidR="00D412CF">
        <w:t>,</w:t>
      </w:r>
      <w:r>
        <w:t xml:space="preserve"> please be sure to take the following steps to prevent the spread of AIS:</w:t>
      </w:r>
    </w:p>
    <w:p w14:paraId="1F758CE0" w14:textId="77777777" w:rsidR="00B16A89" w:rsidRPr="00B16A89" w:rsidRDefault="00B16A89" w:rsidP="00B16A89">
      <w:pPr>
        <w:pStyle w:val="NoSpacing"/>
      </w:pPr>
    </w:p>
    <w:p w14:paraId="7BAA2AAA" w14:textId="77777777" w:rsidR="00BA730C" w:rsidRDefault="00BA730C" w:rsidP="004E7091">
      <w:pPr>
        <w:pStyle w:val="ListParagraph"/>
        <w:numPr>
          <w:ilvl w:val="0"/>
          <w:numId w:val="9"/>
        </w:numPr>
      </w:pPr>
      <w:r>
        <w:t xml:space="preserve">INSPECT your boat, trailer, and equipment. </w:t>
      </w:r>
    </w:p>
    <w:p w14:paraId="4A33ABED" w14:textId="77777777" w:rsidR="00BA730C" w:rsidRDefault="00BA730C" w:rsidP="004E7091">
      <w:pPr>
        <w:pStyle w:val="ListParagraph"/>
        <w:numPr>
          <w:ilvl w:val="0"/>
          <w:numId w:val="9"/>
        </w:numPr>
      </w:pPr>
      <w:r>
        <w:t>REMOVE any attached aquatic plants or animals (before launching, after loading, and before transporting on a public highway).</w:t>
      </w:r>
    </w:p>
    <w:p w14:paraId="3B5779CA" w14:textId="77777777" w:rsidR="00BA730C" w:rsidRDefault="00BA730C" w:rsidP="004E7091">
      <w:pPr>
        <w:pStyle w:val="ListParagraph"/>
        <w:numPr>
          <w:ilvl w:val="0"/>
          <w:numId w:val="9"/>
        </w:numPr>
      </w:pPr>
      <w:r>
        <w:t>DRAIN all water from boats, motors and all equipment.</w:t>
      </w:r>
    </w:p>
    <w:p w14:paraId="25E81A4B" w14:textId="77777777" w:rsidR="002027DF" w:rsidRDefault="002027DF" w:rsidP="002027DF">
      <w:pPr>
        <w:pStyle w:val="NoSpacing"/>
      </w:pPr>
    </w:p>
    <w:p w14:paraId="544575E7" w14:textId="77777777" w:rsidR="00D01BBE" w:rsidRPr="00BA730C" w:rsidRDefault="00BA730C" w:rsidP="00BA730C">
      <w:r w:rsidRPr="005005F5">
        <w:t xml:space="preserve">Please go to </w:t>
      </w:r>
      <w:hyperlink r:id="rId53" w:history="1">
        <w:r w:rsidRPr="005005F5">
          <w:rPr>
            <w:rStyle w:val="Hyperlink"/>
            <w:rFonts w:eastAsia="Times New Roman" w:cstheme="minorHAnsi"/>
          </w:rPr>
          <w:t>http://dnr.wi.gov/lakes/invasives/</w:t>
        </w:r>
      </w:hyperlink>
      <w:r w:rsidRPr="005005F5">
        <w:t xml:space="preserve"> for more information about invasive species in the state of Wisconsin</w:t>
      </w:r>
      <w:r>
        <w:t xml:space="preserve"> or contact your regional AIS coordinator (</w:t>
      </w:r>
      <w:hyperlink r:id="rId54" w:history="1">
        <w:r w:rsidRPr="003A663D">
          <w:rPr>
            <w:rStyle w:val="Hyperlink"/>
          </w:rPr>
          <w:t>http://dnr.wi.gov/lakes/invasives/topics.aspx</w:t>
        </w:r>
      </w:hyperlink>
      <w:r>
        <w:t>)</w:t>
      </w:r>
      <w:r w:rsidRPr="005005F5">
        <w:t>.</w:t>
      </w:r>
      <w:r w:rsidR="00D412CF">
        <w:t xml:space="preserve"> </w:t>
      </w:r>
      <w:r w:rsidR="00D412CF" w:rsidRPr="00CE4DE5">
        <w:rPr>
          <w:rFonts w:eastAsia="Times New Roman" w:cstheme="minorHAnsi"/>
          <w:color w:val="100515"/>
        </w:rPr>
        <w:t>For a</w:t>
      </w:r>
      <w:r w:rsidR="00D412CF">
        <w:rPr>
          <w:rFonts w:eastAsia="Times New Roman" w:cstheme="minorHAnsi"/>
          <w:color w:val="100515"/>
        </w:rPr>
        <w:t>n updated</w:t>
      </w:r>
      <w:r w:rsidR="00D412CF" w:rsidRPr="00CE4DE5">
        <w:rPr>
          <w:rFonts w:eastAsia="Times New Roman" w:cstheme="minorHAnsi"/>
          <w:color w:val="100515"/>
        </w:rPr>
        <w:t xml:space="preserve"> l</w:t>
      </w:r>
      <w:r w:rsidR="00D412CF">
        <w:rPr>
          <w:rFonts w:eastAsia="Times New Roman" w:cstheme="minorHAnsi"/>
          <w:color w:val="100515"/>
        </w:rPr>
        <w:t xml:space="preserve">ist of regulated species and prohibited species, go to the following website: </w:t>
      </w:r>
      <w:hyperlink r:id="rId55" w:history="1">
        <w:r w:rsidR="00D412CF" w:rsidRPr="002F0B83">
          <w:rPr>
            <w:rStyle w:val="Hyperlink"/>
            <w:rFonts w:eastAsia="Times New Roman" w:cstheme="minorHAnsi"/>
          </w:rPr>
          <w:t>http://dnr.wi.gov/topic/Invasives/documents/NR40ListsSep292010.pdf</w:t>
        </w:r>
      </w:hyperlink>
      <w:r w:rsidR="00775319">
        <w:br w:type="page"/>
      </w:r>
    </w:p>
    <w:p w14:paraId="07C903C6" w14:textId="77777777" w:rsidR="00294F54" w:rsidRPr="00893DA7" w:rsidRDefault="00294F54" w:rsidP="004E7091">
      <w:pPr>
        <w:pStyle w:val="Heading1"/>
        <w:numPr>
          <w:ilvl w:val="0"/>
          <w:numId w:val="1"/>
        </w:numPr>
        <w:rPr>
          <w:rFonts w:asciiTheme="minorHAnsi" w:hAnsiTheme="minorHAnsi" w:cstheme="minorHAnsi"/>
        </w:rPr>
      </w:pPr>
      <w:bookmarkStart w:id="11" w:name="_Toc297753068"/>
      <w:r w:rsidRPr="00893DA7">
        <w:rPr>
          <w:rFonts w:asciiTheme="minorHAnsi" w:hAnsiTheme="minorHAnsi" w:cstheme="minorHAnsi"/>
        </w:rPr>
        <w:lastRenderedPageBreak/>
        <w:t>References</w:t>
      </w:r>
      <w:bookmarkEnd w:id="11"/>
    </w:p>
    <w:p w14:paraId="45A28923" w14:textId="77777777" w:rsidR="00DB10BC" w:rsidRPr="0074514A" w:rsidRDefault="00DB10BC" w:rsidP="00DB10BC">
      <w:pPr>
        <w:pStyle w:val="NoSpacing"/>
        <w:rPr>
          <w:rFonts w:cstheme="minorHAnsi"/>
        </w:rPr>
      </w:pPr>
    </w:p>
    <w:p w14:paraId="0773E520" w14:textId="77777777" w:rsidR="00C9620B" w:rsidRPr="0074514A" w:rsidRDefault="00C9620B" w:rsidP="00C9620B">
      <w:pPr>
        <w:autoSpaceDE w:val="0"/>
        <w:autoSpaceDN w:val="0"/>
        <w:adjustRightInd w:val="0"/>
        <w:spacing w:after="0" w:line="240" w:lineRule="auto"/>
        <w:rPr>
          <w:rFonts w:cstheme="minorHAnsi"/>
        </w:rPr>
      </w:pPr>
      <w:r w:rsidRPr="0074514A">
        <w:rPr>
          <w:rFonts w:cstheme="minorHAnsi"/>
        </w:rPr>
        <w:t xml:space="preserve">Elias, J. E, R. </w:t>
      </w:r>
      <w:proofErr w:type="spellStart"/>
      <w:r w:rsidRPr="0074514A">
        <w:rPr>
          <w:rFonts w:cstheme="minorHAnsi"/>
        </w:rPr>
        <w:t>Axler</w:t>
      </w:r>
      <w:proofErr w:type="spellEnd"/>
      <w:r w:rsidRPr="0074514A">
        <w:rPr>
          <w:rFonts w:cstheme="minorHAnsi"/>
        </w:rPr>
        <w:t xml:space="preserve">, and E. </w:t>
      </w:r>
      <w:proofErr w:type="spellStart"/>
      <w:r w:rsidRPr="0074514A">
        <w:rPr>
          <w:rFonts w:cstheme="minorHAnsi"/>
        </w:rPr>
        <w:t>Ruzycki</w:t>
      </w:r>
      <w:proofErr w:type="spellEnd"/>
      <w:r w:rsidRPr="0074514A">
        <w:rPr>
          <w:rFonts w:cstheme="minorHAnsi"/>
        </w:rPr>
        <w:t>. 2008. Water quality monitoring protocol for inland lakes.</w:t>
      </w:r>
    </w:p>
    <w:p w14:paraId="0429B533" w14:textId="77777777" w:rsidR="00C9620B" w:rsidRPr="0074514A" w:rsidRDefault="00C9620B" w:rsidP="0074514A">
      <w:pPr>
        <w:autoSpaceDE w:val="0"/>
        <w:autoSpaceDN w:val="0"/>
        <w:adjustRightInd w:val="0"/>
        <w:spacing w:after="0" w:line="240" w:lineRule="auto"/>
        <w:ind w:firstLine="720"/>
        <w:rPr>
          <w:rFonts w:cstheme="minorHAnsi"/>
        </w:rPr>
      </w:pPr>
      <w:r w:rsidRPr="0074514A">
        <w:rPr>
          <w:rFonts w:cstheme="minorHAnsi"/>
        </w:rPr>
        <w:t>Version 1.0. National Park Service, Great Lakes Inventory and Monitoring Network. Natural</w:t>
      </w:r>
    </w:p>
    <w:p w14:paraId="4F191E53" w14:textId="77777777" w:rsidR="00C9620B" w:rsidRPr="0074514A" w:rsidRDefault="00C9620B" w:rsidP="0074514A">
      <w:pPr>
        <w:autoSpaceDE w:val="0"/>
        <w:autoSpaceDN w:val="0"/>
        <w:adjustRightInd w:val="0"/>
        <w:spacing w:after="0" w:line="240" w:lineRule="auto"/>
        <w:ind w:firstLine="720"/>
        <w:rPr>
          <w:rFonts w:cstheme="minorHAnsi"/>
        </w:rPr>
      </w:pPr>
      <w:proofErr w:type="gramStart"/>
      <w:r w:rsidRPr="0074514A">
        <w:rPr>
          <w:rFonts w:cstheme="minorHAnsi"/>
        </w:rPr>
        <w:t>Resources Technical Report NPS/MWR/GLKN/NRTR—2008/109.</w:t>
      </w:r>
      <w:proofErr w:type="gramEnd"/>
      <w:r w:rsidRPr="0074514A">
        <w:rPr>
          <w:rFonts w:cstheme="minorHAnsi"/>
        </w:rPr>
        <w:t xml:space="preserve"> National Park Service,</w:t>
      </w:r>
    </w:p>
    <w:p w14:paraId="11AD23DB" w14:textId="77777777" w:rsidR="00C9620B" w:rsidRPr="0074514A" w:rsidRDefault="00C9620B" w:rsidP="0074514A">
      <w:pPr>
        <w:pStyle w:val="NoSpacing"/>
        <w:ind w:firstLine="720"/>
        <w:rPr>
          <w:rFonts w:cstheme="minorHAnsi"/>
        </w:rPr>
      </w:pPr>
      <w:r w:rsidRPr="0074514A">
        <w:rPr>
          <w:rFonts w:cstheme="minorHAnsi"/>
        </w:rPr>
        <w:t>Fort Collins, Colorado.</w:t>
      </w:r>
    </w:p>
    <w:p w14:paraId="3A4549E6" w14:textId="77777777" w:rsidR="0074514A" w:rsidRPr="0074514A" w:rsidRDefault="0074514A" w:rsidP="00C9620B">
      <w:pPr>
        <w:pStyle w:val="NoSpacing"/>
        <w:rPr>
          <w:rFonts w:cstheme="minorHAnsi"/>
        </w:rPr>
      </w:pPr>
    </w:p>
    <w:p w14:paraId="0F30BF05" w14:textId="77777777" w:rsidR="0074514A" w:rsidRPr="0074514A" w:rsidRDefault="0074514A" w:rsidP="0074514A">
      <w:pPr>
        <w:autoSpaceDE w:val="0"/>
        <w:autoSpaceDN w:val="0"/>
        <w:adjustRightInd w:val="0"/>
        <w:spacing w:after="0" w:line="240" w:lineRule="auto"/>
        <w:ind w:left="720" w:hanging="720"/>
        <w:rPr>
          <w:rFonts w:cstheme="minorHAnsi"/>
        </w:rPr>
      </w:pPr>
      <w:r w:rsidRPr="0074514A">
        <w:rPr>
          <w:rFonts w:cstheme="minorHAnsi"/>
        </w:rPr>
        <w:t xml:space="preserve">Harrelson, Cheryl C; Rawlins, C. L.; </w:t>
      </w:r>
      <w:proofErr w:type="spellStart"/>
      <w:r w:rsidRPr="0074514A">
        <w:rPr>
          <w:rFonts w:cstheme="minorHAnsi"/>
        </w:rPr>
        <w:t>Potyondy</w:t>
      </w:r>
      <w:proofErr w:type="spellEnd"/>
      <w:r w:rsidRPr="0074514A">
        <w:rPr>
          <w:rFonts w:cstheme="minorHAnsi"/>
        </w:rPr>
        <w:t>, John P. 1994. Stream channel reference sites: an illustrated guide to field technique. Gen. Tech. Rep. RM-245. Fort Collins, CO: U.S. Department of Agriculture, Forest Service, Rocky Mountain Forest and Range Experiment Station. 61 p.</w:t>
      </w:r>
    </w:p>
    <w:p w14:paraId="5C1CDAB6" w14:textId="77777777" w:rsidR="00C9620B" w:rsidRPr="0074514A" w:rsidRDefault="00C9620B" w:rsidP="00C9620B">
      <w:pPr>
        <w:pStyle w:val="NoSpacing"/>
        <w:rPr>
          <w:rFonts w:cstheme="minorHAnsi"/>
        </w:rPr>
      </w:pPr>
    </w:p>
    <w:p w14:paraId="59FF6549" w14:textId="77777777" w:rsidR="00775319" w:rsidRDefault="00C9620B" w:rsidP="0074514A">
      <w:pPr>
        <w:pStyle w:val="NoSpacing"/>
        <w:ind w:left="720" w:hanging="720"/>
        <w:rPr>
          <w:rFonts w:cstheme="minorHAnsi"/>
        </w:rPr>
      </w:pPr>
      <w:r w:rsidRPr="0074514A">
        <w:rPr>
          <w:rFonts w:cstheme="minorHAnsi"/>
        </w:rPr>
        <w:t xml:space="preserve">U.S. EPA. Best Practices for Continuous Monitoring of Temperature and Flow in </w:t>
      </w:r>
      <w:proofErr w:type="spellStart"/>
      <w:r w:rsidRPr="0074514A">
        <w:rPr>
          <w:rFonts w:cstheme="minorHAnsi"/>
        </w:rPr>
        <w:t>Wadeable</w:t>
      </w:r>
      <w:proofErr w:type="spellEnd"/>
      <w:r w:rsidRPr="0074514A">
        <w:rPr>
          <w:rFonts w:cstheme="minorHAnsi"/>
        </w:rPr>
        <w:t xml:space="preserve"> Streams (Final Report). U.S. Environmental Protection Agency, Office of Research and Development, National Center for Environmental Assessment, Washington, DC, EPA/600/R-13/170F, 2014.</w:t>
      </w:r>
      <w:r w:rsidR="00775319">
        <w:rPr>
          <w:rFonts w:cstheme="minorHAnsi"/>
        </w:rPr>
        <w:br w:type="page"/>
      </w:r>
    </w:p>
    <w:p w14:paraId="35DD9450" w14:textId="77777777" w:rsidR="00775319" w:rsidRDefault="00775319" w:rsidP="00775319">
      <w:pPr>
        <w:pStyle w:val="Heading1"/>
        <w:rPr>
          <w:rFonts w:asciiTheme="minorHAnsi" w:hAnsiTheme="minorHAnsi" w:cstheme="minorHAnsi"/>
        </w:rPr>
      </w:pPr>
      <w:bookmarkStart w:id="12" w:name="_Toc412205902"/>
      <w:bookmarkStart w:id="13" w:name="_Toc297753069"/>
      <w:r>
        <w:rPr>
          <w:rFonts w:asciiTheme="minorHAnsi" w:hAnsiTheme="minorHAnsi" w:cstheme="minorHAnsi"/>
        </w:rPr>
        <w:lastRenderedPageBreak/>
        <w:t>Appendix A. Volunteer Lake Level Monitoring Instructions</w:t>
      </w:r>
      <w:bookmarkStart w:id="14" w:name="_Toc412205903"/>
      <w:bookmarkEnd w:id="12"/>
      <w:r w:rsidRPr="00775319">
        <w:rPr>
          <w:rFonts w:asciiTheme="minorHAnsi" w:hAnsiTheme="minorHAnsi" w:cstheme="minorHAnsi"/>
        </w:rPr>
        <w:t xml:space="preserve"> </w:t>
      </w:r>
      <w:r w:rsidR="00642ED8">
        <w:rPr>
          <w:rFonts w:asciiTheme="minorHAnsi" w:hAnsiTheme="minorHAnsi" w:cstheme="minorHAnsi"/>
        </w:rPr>
        <w:t>– Quick Sheet</w:t>
      </w:r>
      <w:bookmarkEnd w:id="13"/>
    </w:p>
    <w:p w14:paraId="176FB403" w14:textId="285F4B5E" w:rsidR="00CC71E2" w:rsidRPr="000F0CB4" w:rsidRDefault="00CC71E2" w:rsidP="00CC71E2">
      <w:r w:rsidRPr="000E0D40">
        <w:t xml:space="preserve">A lake gage should be read </w:t>
      </w:r>
      <w:r w:rsidRPr="000F0CB4">
        <w:rPr>
          <w:i/>
        </w:rPr>
        <w:t>once per</w:t>
      </w:r>
      <w:r w:rsidRPr="000F0CB4">
        <w:t xml:space="preserve"> week at approximately the same time (</w:t>
      </w:r>
      <w:r>
        <w:t>e.g. every Tuesday morning around</w:t>
      </w:r>
      <w:r w:rsidRPr="000F0CB4">
        <w:t xml:space="preserve"> 9am</w:t>
      </w:r>
      <w:r w:rsidRPr="00930EF5">
        <w:t xml:space="preserve">). </w:t>
      </w:r>
      <w:r>
        <w:t>P</w:t>
      </w:r>
      <w:r w:rsidRPr="008B1026">
        <w:t xml:space="preserve">lease be sure that the </w:t>
      </w:r>
      <w:r>
        <w:t xml:space="preserve">weather and water </w:t>
      </w:r>
      <w:r w:rsidRPr="008B1026">
        <w:t xml:space="preserve">conditions are </w:t>
      </w:r>
      <w:r>
        <w:t>ideal</w:t>
      </w:r>
      <w:r w:rsidRPr="008B1026">
        <w:t xml:space="preserve"> for monitoring</w:t>
      </w:r>
      <w:r>
        <w:t>: winds should be</w:t>
      </w:r>
      <w:r w:rsidRPr="008B1026">
        <w:t xml:space="preserve"> calm to breezy</w:t>
      </w:r>
      <w:r>
        <w:t>,</w:t>
      </w:r>
      <w:r w:rsidRPr="008B1026">
        <w:t xml:space="preserve"> </w:t>
      </w:r>
      <w:r>
        <w:t xml:space="preserve">there should not be </w:t>
      </w:r>
      <w:r w:rsidRPr="008B1026">
        <w:t>white caps on the lak</w:t>
      </w:r>
      <w:r>
        <w:t>e, and there should be no threat of thunderstorms. Monitoring lake levels during these conditions will allow the volunteer(s) to effectively and safely read the water level off of the staff gage. Please contact Lindsey Albright or Katie Hein if you have any questions about this!!</w:t>
      </w:r>
    </w:p>
    <w:p w14:paraId="335996DB" w14:textId="77777777" w:rsidR="00CC71E2" w:rsidRPr="00E54E65" w:rsidRDefault="00CC71E2" w:rsidP="00CC71E2">
      <w:pPr>
        <w:rPr>
          <w:b/>
        </w:rPr>
      </w:pPr>
      <w:r w:rsidRPr="00E54E65">
        <w:rPr>
          <w:b/>
        </w:rPr>
        <w:t>Please use the following protocol to properly read the water level on the staff gage:</w:t>
      </w:r>
    </w:p>
    <w:p w14:paraId="0EFD1924" w14:textId="5DDFEA7E" w:rsidR="00CC71E2" w:rsidRDefault="00CC71E2" w:rsidP="00CC71E2">
      <w:pPr>
        <w:pStyle w:val="ListParagraph"/>
        <w:numPr>
          <w:ilvl w:val="0"/>
          <w:numId w:val="11"/>
        </w:numPr>
      </w:pPr>
      <w:r w:rsidRPr="00CC71E2">
        <w:rPr>
          <w:b/>
        </w:rPr>
        <w:t xml:space="preserve">Fill out the top portion of the datasheet </w:t>
      </w:r>
      <w:r w:rsidRPr="00CC71E2">
        <w:rPr>
          <w:b/>
          <w:i/>
        </w:rPr>
        <w:t>before conducting the first monitoring event of the season</w:t>
      </w:r>
      <w:r w:rsidRPr="00CC71E2">
        <w:rPr>
          <w:b/>
        </w:rPr>
        <w:t>.</w:t>
      </w:r>
      <w:r>
        <w:t xml:space="preserve"> </w:t>
      </w:r>
      <w:r w:rsidRPr="008B1026">
        <w:t xml:space="preserve">Be sure to have a Station ID number </w:t>
      </w:r>
      <w:r>
        <w:t xml:space="preserve">specifically </w:t>
      </w:r>
      <w:r w:rsidRPr="008B1026">
        <w:t xml:space="preserve">for </w:t>
      </w:r>
      <w:r>
        <w:t xml:space="preserve">the staff </w:t>
      </w:r>
      <w:r w:rsidRPr="00897F62">
        <w:t>gage location</w:t>
      </w:r>
      <w:r>
        <w:t>.</w:t>
      </w:r>
    </w:p>
    <w:p w14:paraId="1EBA3BCB" w14:textId="77777777" w:rsidR="00CC71E2" w:rsidRDefault="00CC71E2" w:rsidP="00CC71E2">
      <w:pPr>
        <w:pStyle w:val="ListParagraph"/>
        <w:numPr>
          <w:ilvl w:val="1"/>
          <w:numId w:val="11"/>
        </w:numPr>
      </w:pPr>
      <w:r>
        <w:t xml:space="preserve">Contact </w:t>
      </w:r>
      <w:r>
        <w:rPr>
          <w:rFonts w:cstheme="minorHAnsi"/>
        </w:rPr>
        <w:t xml:space="preserve">your </w:t>
      </w:r>
      <w:r w:rsidRPr="000E0D40">
        <w:rPr>
          <w:rFonts w:cstheme="minorHAnsi"/>
        </w:rPr>
        <w:t>CLMN regional coordinator or the statewide staff</w:t>
      </w:r>
      <w:r>
        <w:rPr>
          <w:rFonts w:cstheme="minorHAnsi"/>
        </w:rPr>
        <w:t xml:space="preserve"> if you have questions about attaining the Station ID number for the staff gage.</w:t>
      </w:r>
    </w:p>
    <w:p w14:paraId="699499AF" w14:textId="77777777" w:rsidR="00CC71E2" w:rsidRPr="00CC71E2" w:rsidRDefault="00CC71E2" w:rsidP="00CC71E2">
      <w:pPr>
        <w:pStyle w:val="ListParagraph"/>
        <w:numPr>
          <w:ilvl w:val="0"/>
          <w:numId w:val="11"/>
        </w:numPr>
        <w:rPr>
          <w:b/>
        </w:rPr>
      </w:pPr>
      <w:r w:rsidRPr="00CC71E2">
        <w:rPr>
          <w:b/>
        </w:rPr>
        <w:t xml:space="preserve">Navigate to the staff gage using the lake map provided by your CLMN coordinator. </w:t>
      </w:r>
    </w:p>
    <w:p w14:paraId="04D8BE99" w14:textId="77777777" w:rsidR="00CC71E2" w:rsidRDefault="00CC71E2" w:rsidP="00CC71E2">
      <w:pPr>
        <w:pStyle w:val="ListParagraph"/>
        <w:numPr>
          <w:ilvl w:val="1"/>
          <w:numId w:val="11"/>
        </w:numPr>
      </w:pPr>
      <w:r w:rsidRPr="000F0CB4">
        <w:t>If monitoring from land, feel free to use binoculars for a better view of the staff gage.</w:t>
      </w:r>
      <w:r>
        <w:t xml:space="preserve"> </w:t>
      </w:r>
    </w:p>
    <w:p w14:paraId="0A1495E7" w14:textId="77777777" w:rsidR="00CC71E2" w:rsidRDefault="00CC71E2" w:rsidP="00CC71E2">
      <w:pPr>
        <w:pStyle w:val="ListParagraph"/>
        <w:numPr>
          <w:ilvl w:val="1"/>
          <w:numId w:val="11"/>
        </w:numPr>
      </w:pPr>
      <w:r>
        <w:t>If monitoring from a boat,</w:t>
      </w:r>
      <w:r w:rsidRPr="000F0CB4">
        <w:t xml:space="preserve"> please idle your engine</w:t>
      </w:r>
      <w:r>
        <w:t xml:space="preserve"> </w:t>
      </w:r>
      <w:r w:rsidRPr="000F0CB4">
        <w:t>or drop anchor</w:t>
      </w:r>
      <w:r>
        <w:t xml:space="preserve"> and </w:t>
      </w:r>
      <w:r w:rsidRPr="000F0CB4">
        <w:t>use binoculars for a better view of the staff gage</w:t>
      </w:r>
      <w:r>
        <w:t xml:space="preserve">. </w:t>
      </w:r>
    </w:p>
    <w:p w14:paraId="0641BE4D" w14:textId="77777777" w:rsidR="00CC71E2" w:rsidRDefault="00CC71E2" w:rsidP="00CC71E2">
      <w:pPr>
        <w:pStyle w:val="ListParagraph"/>
        <w:numPr>
          <w:ilvl w:val="2"/>
          <w:numId w:val="11"/>
        </w:numPr>
      </w:pPr>
      <w:r>
        <w:t>D</w:t>
      </w:r>
      <w:r w:rsidRPr="000F0CB4">
        <w:t xml:space="preserve">o </w:t>
      </w:r>
      <w:r>
        <w:t>NOT</w:t>
      </w:r>
      <w:r w:rsidRPr="000F0CB4">
        <w:t xml:space="preserve"> </w:t>
      </w:r>
      <w:r>
        <w:t xml:space="preserve">come into </w:t>
      </w:r>
      <w:r w:rsidRPr="000F0CB4">
        <w:t>contact</w:t>
      </w:r>
      <w:r>
        <w:t xml:space="preserve"> with</w:t>
      </w:r>
      <w:r w:rsidRPr="000F0CB4">
        <w:t xml:space="preserve"> the staff gage. Bumping up against the gage may cause the fence post to shift</w:t>
      </w:r>
      <w:r>
        <w:t xml:space="preserve"> and</w:t>
      </w:r>
      <w:r w:rsidRPr="000F0CB4">
        <w:t xml:space="preserve"> mak</w:t>
      </w:r>
      <w:r>
        <w:t>e</w:t>
      </w:r>
      <w:r w:rsidRPr="000F0CB4">
        <w:t xml:space="preserve"> the results </w:t>
      </w:r>
      <w:r w:rsidRPr="00897F62">
        <w:t xml:space="preserve">inaccurate. </w:t>
      </w:r>
    </w:p>
    <w:p w14:paraId="499611B0" w14:textId="232E3211" w:rsidR="00CC71E2" w:rsidRPr="00CC71E2" w:rsidRDefault="00CC71E2" w:rsidP="00CC71E2">
      <w:pPr>
        <w:pStyle w:val="ListParagraph"/>
        <w:numPr>
          <w:ilvl w:val="0"/>
          <w:numId w:val="11"/>
        </w:numPr>
        <w:rPr>
          <w:b/>
        </w:rPr>
      </w:pPr>
      <w:r w:rsidRPr="00CC71E2">
        <w:rPr>
          <w:b/>
        </w:rPr>
        <w:t>Record the date and time of the monitoring event on the datasheet</w:t>
      </w:r>
      <w:r w:rsidRPr="00CC71E2">
        <w:rPr>
          <w:b/>
          <w:noProof/>
        </w:rPr>
        <w:t>.</w:t>
      </w:r>
    </w:p>
    <w:p w14:paraId="74E1C850" w14:textId="29ECE27E" w:rsidR="00CC71E2" w:rsidRPr="00897F62" w:rsidRDefault="00CC71E2" w:rsidP="00CC71E2">
      <w:pPr>
        <w:pStyle w:val="ListParagraph"/>
        <w:numPr>
          <w:ilvl w:val="0"/>
          <w:numId w:val="11"/>
        </w:numPr>
      </w:pPr>
      <w:r w:rsidRPr="00897F62">
        <w:t xml:space="preserve">Locate the two bubble levels on the staff </w:t>
      </w:r>
      <w:r w:rsidRPr="00CC421A">
        <w:t>gage.</w:t>
      </w:r>
      <w:r>
        <w:t xml:space="preserve"> </w:t>
      </w:r>
      <w:r w:rsidRPr="00CC71E2">
        <w:rPr>
          <w:b/>
        </w:rPr>
        <w:t>Record whether the staff gage is vertical by indicating that the bubble levels are centered (yes/no) on the datasheet</w:t>
      </w:r>
      <w:r w:rsidRPr="00CC421A">
        <w:t>. You</w:t>
      </w:r>
      <w:r w:rsidRPr="00897F62">
        <w:t xml:space="preserve"> may close one eye or use binoculars to get a more accurate reading. </w:t>
      </w:r>
    </w:p>
    <w:p w14:paraId="19ABE622" w14:textId="21BDE5CD" w:rsidR="00CC71E2" w:rsidRPr="00897F62" w:rsidRDefault="00CC71E2" w:rsidP="00CC71E2">
      <w:pPr>
        <w:pStyle w:val="ListParagraph"/>
        <w:numPr>
          <w:ilvl w:val="1"/>
          <w:numId w:val="3"/>
        </w:numPr>
      </w:pPr>
      <w:r w:rsidRPr="00897F62">
        <w:t xml:space="preserve">Check ‘Yes’ if the bubble is perfectly centered between the </w:t>
      </w:r>
      <w:r>
        <w:t xml:space="preserve">lines. </w:t>
      </w:r>
      <w:r w:rsidRPr="00897F62">
        <w:t xml:space="preserve">This means that the staff gage is vertical and does not need to be resurveyed. </w:t>
      </w:r>
      <w:r>
        <w:t>Select ‘No’ in the ‘Resurvey Gage’ column to indicate that the gage will need to be resurveyed.</w:t>
      </w:r>
      <w:r w:rsidRPr="00F67EEA">
        <w:rPr>
          <w:noProof/>
        </w:rPr>
        <w:t xml:space="preserve"> </w:t>
      </w:r>
    </w:p>
    <w:p w14:paraId="21C74E54" w14:textId="19818957" w:rsidR="00CC71E2" w:rsidRDefault="00CC71E2" w:rsidP="00CC71E2">
      <w:pPr>
        <w:pStyle w:val="ListParagraph"/>
        <w:numPr>
          <w:ilvl w:val="1"/>
          <w:numId w:val="3"/>
        </w:numPr>
      </w:pPr>
      <w:r w:rsidRPr="00897F62">
        <w:t xml:space="preserve">Check ‘No’ if any part of the bubble is to the right or left of </w:t>
      </w:r>
      <w:r w:rsidRPr="007C437B">
        <w:t>the center box</w:t>
      </w:r>
      <w:r>
        <w:t xml:space="preserve">, </w:t>
      </w:r>
      <w:r w:rsidRPr="00897F62">
        <w:t xml:space="preserve">the staff gage is not vertical. </w:t>
      </w:r>
    </w:p>
    <w:p w14:paraId="21B12C1E" w14:textId="7614B8A4" w:rsidR="00CC71E2" w:rsidRPr="00897F62" w:rsidRDefault="00CC71E2" w:rsidP="00CC71E2">
      <w:pPr>
        <w:pStyle w:val="ListParagraph"/>
        <w:numPr>
          <w:ilvl w:val="1"/>
          <w:numId w:val="3"/>
        </w:numPr>
      </w:pPr>
      <w:r w:rsidRPr="00897F62">
        <w:t xml:space="preserve">Please contact Lindsey Albright as the staff gage may have shifted and will need to be resurveyed. </w:t>
      </w:r>
      <w:r>
        <w:t>Select ‘Yes’ in the ‘Resurvey Gage’ column to indicate that the gage will need to be resurveyed (see above photo for reference).</w:t>
      </w:r>
    </w:p>
    <w:p w14:paraId="24F644C8" w14:textId="77777777" w:rsidR="00CC71E2" w:rsidRPr="00897F62" w:rsidRDefault="00CC71E2" w:rsidP="00CC71E2">
      <w:pPr>
        <w:pStyle w:val="ListParagraph"/>
        <w:numPr>
          <w:ilvl w:val="2"/>
          <w:numId w:val="3"/>
        </w:numPr>
      </w:pPr>
      <w:r w:rsidRPr="00897F62">
        <w:t>Discontinue lake level monitoring until the gage is resurveyed by professionals.</w:t>
      </w:r>
    </w:p>
    <w:p w14:paraId="13D45668" w14:textId="2FF3756F" w:rsidR="00CC71E2" w:rsidRPr="00CC71E2" w:rsidRDefault="00CC71E2" w:rsidP="00CC71E2">
      <w:pPr>
        <w:pStyle w:val="ListParagraph"/>
        <w:numPr>
          <w:ilvl w:val="0"/>
          <w:numId w:val="11"/>
        </w:numPr>
      </w:pPr>
      <w:r w:rsidRPr="00CC71E2">
        <w:rPr>
          <w:b/>
        </w:rPr>
        <w:t>Read the water level on the gage to the nearest</w:t>
      </w:r>
      <w:r w:rsidRPr="00CC71E2">
        <w:rPr>
          <w:b/>
          <w:color w:val="231F20"/>
        </w:rPr>
        <w:t xml:space="preserve"> 0.02 ft</w:t>
      </w:r>
      <w:r w:rsidRPr="00CC71E2">
        <w:rPr>
          <w:b/>
        </w:rPr>
        <w:t>.</w:t>
      </w:r>
      <w:r>
        <w:t xml:space="preserve"> R</w:t>
      </w:r>
      <w:r w:rsidRPr="00897F62">
        <w:t xml:space="preserve">ecord on the </w:t>
      </w:r>
      <w:r>
        <w:t>datasheet.</w:t>
      </w:r>
      <w:r w:rsidRPr="00897F62">
        <w:t xml:space="preserve"> </w:t>
      </w:r>
    </w:p>
    <w:p w14:paraId="26ADBD8C" w14:textId="21D0CF8E" w:rsidR="00CC71E2" w:rsidRPr="00897F62" w:rsidRDefault="00CC71E2" w:rsidP="00CC71E2">
      <w:pPr>
        <w:pStyle w:val="ListParagraph"/>
        <w:numPr>
          <w:ilvl w:val="0"/>
          <w:numId w:val="11"/>
        </w:numPr>
      </w:pPr>
      <w:r w:rsidRPr="00CC71E2">
        <w:rPr>
          <w:b/>
        </w:rPr>
        <w:t>Review the water level readings from the previous week.</w:t>
      </w:r>
      <w:r w:rsidRPr="00897F62">
        <w:t xml:space="preserve"> Indicate if the water level has risen more than 4 inches since the last reading on the </w:t>
      </w:r>
      <w:r>
        <w:t xml:space="preserve">datasheet. </w:t>
      </w:r>
      <w:r w:rsidRPr="00897F62">
        <w:t>Please contact Lindsey Albright or Katie Hein if the water level has increased by that margin in one week.</w:t>
      </w:r>
    </w:p>
    <w:p w14:paraId="1E77F4C2" w14:textId="573FFEA8" w:rsidR="00CC71E2" w:rsidRDefault="00CC71E2" w:rsidP="00CC71E2">
      <w:pPr>
        <w:pStyle w:val="ListParagraph"/>
        <w:numPr>
          <w:ilvl w:val="0"/>
          <w:numId w:val="11"/>
        </w:numPr>
      </w:pPr>
      <w:r w:rsidRPr="00CC71E2">
        <w:rPr>
          <w:b/>
        </w:rPr>
        <w:t>Take a photograph of the water level on the staff gage and a separate photograph of the bubble levels.</w:t>
      </w:r>
      <w:r w:rsidRPr="00897F62">
        <w:t xml:space="preserve"> Use the datasheet to indicate that both photos </w:t>
      </w:r>
      <w:r w:rsidRPr="007C437B">
        <w:t>were</w:t>
      </w:r>
      <w:r>
        <w:t xml:space="preserve"> taken.</w:t>
      </w:r>
    </w:p>
    <w:p w14:paraId="7AF57A6F" w14:textId="068E23E4" w:rsidR="00CC71E2" w:rsidRDefault="00CC71E2" w:rsidP="00CC71E2">
      <w:pPr>
        <w:pStyle w:val="ListParagraph"/>
        <w:numPr>
          <w:ilvl w:val="0"/>
          <w:numId w:val="11"/>
        </w:numPr>
      </w:pPr>
      <w:r w:rsidRPr="00CC71E2">
        <w:rPr>
          <w:b/>
        </w:rPr>
        <w:t>Record any comments</w:t>
      </w:r>
      <w:r>
        <w:t xml:space="preserve"> about the monitoring process or the status of the staff gage in the ‘Comments’ column.</w:t>
      </w:r>
    </w:p>
    <w:p w14:paraId="6C0911B2" w14:textId="77777777" w:rsidR="008C7B5C" w:rsidRDefault="008C7B5C" w:rsidP="00775319">
      <w:pPr>
        <w:pStyle w:val="Heading1"/>
        <w:rPr>
          <w:rFonts w:asciiTheme="minorHAnsi" w:hAnsiTheme="minorHAnsi" w:cstheme="minorHAnsi"/>
        </w:rPr>
      </w:pPr>
      <w:r>
        <w:rPr>
          <w:rFonts w:asciiTheme="minorHAnsi" w:hAnsiTheme="minorHAnsi" w:cstheme="minorHAnsi"/>
        </w:rPr>
        <w:br w:type="page"/>
      </w:r>
    </w:p>
    <w:p w14:paraId="32F8D7EB" w14:textId="77777777" w:rsidR="00775319" w:rsidRDefault="00775319" w:rsidP="00775319">
      <w:pPr>
        <w:pStyle w:val="Heading1"/>
        <w:rPr>
          <w:rFonts w:asciiTheme="minorHAnsi" w:hAnsiTheme="minorHAnsi" w:cstheme="minorHAnsi"/>
        </w:rPr>
      </w:pPr>
      <w:bookmarkStart w:id="15" w:name="_Toc297753070"/>
      <w:r>
        <w:rPr>
          <w:rFonts w:asciiTheme="minorHAnsi" w:hAnsiTheme="minorHAnsi" w:cstheme="minorHAnsi"/>
        </w:rPr>
        <w:lastRenderedPageBreak/>
        <w:t>Appendix B. Volunteer Lake Level Monitoring Datasheet</w:t>
      </w:r>
      <w:bookmarkEnd w:id="14"/>
      <w:bookmarkEnd w:id="15"/>
    </w:p>
    <w:p w14:paraId="0F802EC3" w14:textId="77777777" w:rsidR="00935B9D" w:rsidRDefault="00935B9D" w:rsidP="00CC05B4">
      <w:pPr>
        <w:jc w:val="center"/>
      </w:pPr>
      <w:r>
        <w:rPr>
          <w:noProof/>
        </w:rPr>
        <w:drawing>
          <wp:inline distT="0" distB="0" distL="0" distR="0" wp14:anchorId="7A64031F" wp14:editId="69D8BB90">
            <wp:extent cx="5752214" cy="4125433"/>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Water Level Monitoring  Data Sheet_Horizontal_Page_1.jpg"/>
                    <pic:cNvPicPr/>
                  </pic:nvPicPr>
                  <pic:blipFill rotWithShape="1">
                    <a:blip r:embed="rId12" cstate="print">
                      <a:extLst>
                        <a:ext uri="{28A0092B-C50C-407E-A947-70E740481C1C}">
                          <a14:useLocalDpi xmlns:a14="http://schemas.microsoft.com/office/drawing/2010/main" val="0"/>
                        </a:ext>
                      </a:extLst>
                    </a:blip>
                    <a:srcRect l="1610" t="5786" r="1610" b="4392"/>
                    <a:stretch/>
                  </pic:blipFill>
                  <pic:spPr bwMode="auto">
                    <a:xfrm>
                      <a:off x="0" y="0"/>
                      <a:ext cx="5752214" cy="412543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A07488" wp14:editId="38A34A7E">
            <wp:extent cx="5742432" cy="41056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Water Level Monitoring  Data Sheet_Horizontal_Page_2.jpg"/>
                    <pic:cNvPicPr/>
                  </pic:nvPicPr>
                  <pic:blipFill rotWithShape="1">
                    <a:blip r:embed="rId56" cstate="print">
                      <a:extLst>
                        <a:ext uri="{28A0092B-C50C-407E-A947-70E740481C1C}">
                          <a14:useLocalDpi xmlns:a14="http://schemas.microsoft.com/office/drawing/2010/main" val="0"/>
                        </a:ext>
                      </a:extLst>
                    </a:blip>
                    <a:srcRect l="2324" t="6018" r="1789" b="5318"/>
                    <a:stretch/>
                  </pic:blipFill>
                  <pic:spPr bwMode="auto">
                    <a:xfrm>
                      <a:off x="0" y="0"/>
                      <a:ext cx="5742432" cy="4105656"/>
                    </a:xfrm>
                    <a:prstGeom prst="rect">
                      <a:avLst/>
                    </a:prstGeom>
                    <a:ln>
                      <a:noFill/>
                    </a:ln>
                    <a:extLst>
                      <a:ext uri="{53640926-AAD7-44D8-BBD7-CCE9431645EC}">
                        <a14:shadowObscured xmlns:a14="http://schemas.microsoft.com/office/drawing/2010/main"/>
                      </a:ext>
                    </a:extLst>
                  </pic:spPr>
                </pic:pic>
              </a:graphicData>
            </a:graphic>
          </wp:inline>
        </w:drawing>
      </w:r>
    </w:p>
    <w:p w14:paraId="438EA0E4" w14:textId="77777777" w:rsidR="00764CAE" w:rsidRDefault="00764CAE" w:rsidP="00764CAE">
      <w:pPr>
        <w:pStyle w:val="Heading1"/>
        <w:rPr>
          <w:rFonts w:asciiTheme="minorHAnsi" w:hAnsiTheme="minorHAnsi" w:cstheme="minorHAnsi"/>
        </w:rPr>
      </w:pPr>
      <w:bookmarkStart w:id="16" w:name="_Toc297753071"/>
      <w:r>
        <w:rPr>
          <w:rFonts w:asciiTheme="minorHAnsi" w:hAnsiTheme="minorHAnsi" w:cstheme="minorHAnsi"/>
        </w:rPr>
        <w:lastRenderedPageBreak/>
        <w:t xml:space="preserve">Appendix C. </w:t>
      </w:r>
      <w:r w:rsidR="0089023E" w:rsidRPr="0089023E">
        <w:rPr>
          <w:rFonts w:asciiTheme="minorHAnsi" w:hAnsiTheme="minorHAnsi" w:cstheme="minorHAnsi"/>
        </w:rPr>
        <w:t>Citizen Lakes Monitoring Network (CLMN) Liability Form</w:t>
      </w:r>
      <w:bookmarkEnd w:id="16"/>
    </w:p>
    <w:p w14:paraId="51BF318E" w14:textId="77777777" w:rsidR="00973EF7" w:rsidRPr="00973EF7" w:rsidRDefault="00973EF7" w:rsidP="00973EF7"/>
    <w:p w14:paraId="2EDCEF8D" w14:textId="77777777" w:rsidR="0089023E" w:rsidRDefault="00973EF7">
      <w:pPr>
        <w:rPr>
          <w:rFonts w:eastAsiaTheme="majorEastAsia" w:cstheme="minorHAnsi"/>
          <w:b/>
          <w:bCs/>
          <w:color w:val="365F91" w:themeColor="accent1" w:themeShade="BF"/>
          <w:sz w:val="28"/>
          <w:szCs w:val="28"/>
        </w:rPr>
      </w:pPr>
      <w:r>
        <w:rPr>
          <w:rFonts w:cstheme="minorHAnsi"/>
          <w:noProof/>
        </w:rPr>
        <w:drawing>
          <wp:inline distT="0" distB="0" distL="0" distR="0" wp14:anchorId="6B6D8961" wp14:editId="643C44A0">
            <wp:extent cx="5943600" cy="783420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N Release of Claims.jpg"/>
                    <pic:cNvPicPr/>
                  </pic:nvPicPr>
                  <pic:blipFill rotWithShape="1">
                    <a:blip r:embed="rId57" cstate="print">
                      <a:extLst>
                        <a:ext uri="{28A0092B-C50C-407E-A947-70E740481C1C}">
                          <a14:useLocalDpi xmlns:a14="http://schemas.microsoft.com/office/drawing/2010/main" val="0"/>
                        </a:ext>
                      </a:extLst>
                    </a:blip>
                    <a:srcRect l="5187" t="4700" r="4831" b="3652"/>
                    <a:stretch/>
                  </pic:blipFill>
                  <pic:spPr bwMode="auto">
                    <a:xfrm>
                      <a:off x="0" y="0"/>
                      <a:ext cx="5943600" cy="7834206"/>
                    </a:xfrm>
                    <a:prstGeom prst="rect">
                      <a:avLst/>
                    </a:prstGeom>
                    <a:ln>
                      <a:noFill/>
                    </a:ln>
                    <a:extLst>
                      <a:ext uri="{53640926-AAD7-44D8-BBD7-CCE9431645EC}">
                        <a14:shadowObscured xmlns:a14="http://schemas.microsoft.com/office/drawing/2010/main"/>
                      </a:ext>
                    </a:extLst>
                  </pic:spPr>
                </pic:pic>
              </a:graphicData>
            </a:graphic>
          </wp:inline>
        </w:drawing>
      </w:r>
      <w:r w:rsidR="0089023E">
        <w:rPr>
          <w:rFonts w:cstheme="minorHAnsi"/>
        </w:rPr>
        <w:br w:type="page"/>
      </w:r>
    </w:p>
    <w:p w14:paraId="6CDEBB54" w14:textId="77777777" w:rsidR="0089023E" w:rsidRDefault="0089023E" w:rsidP="0089023E">
      <w:pPr>
        <w:pStyle w:val="Heading1"/>
        <w:rPr>
          <w:rFonts w:asciiTheme="minorHAnsi" w:hAnsiTheme="minorHAnsi" w:cstheme="minorHAnsi"/>
        </w:rPr>
      </w:pPr>
      <w:bookmarkStart w:id="17" w:name="_Toc297753072"/>
      <w:r>
        <w:rPr>
          <w:rFonts w:asciiTheme="minorHAnsi" w:hAnsiTheme="minorHAnsi" w:cstheme="minorHAnsi"/>
        </w:rPr>
        <w:lastRenderedPageBreak/>
        <w:t xml:space="preserve">Appendix D. </w:t>
      </w:r>
      <w:r w:rsidRPr="0089023E">
        <w:rPr>
          <w:rFonts w:asciiTheme="minorHAnsi" w:hAnsiTheme="minorHAnsi" w:cstheme="minorHAnsi"/>
        </w:rPr>
        <w:t>DOA-3009 Volunteer Agreement Form</w:t>
      </w:r>
      <w:bookmarkEnd w:id="17"/>
    </w:p>
    <w:p w14:paraId="37C56DD1" w14:textId="77777777" w:rsidR="00973EF7" w:rsidRPr="00973EF7" w:rsidRDefault="00973EF7" w:rsidP="00973EF7"/>
    <w:p w14:paraId="2C12BEC6" w14:textId="77777777" w:rsidR="00764CAE" w:rsidRPr="008C7B5C" w:rsidRDefault="00973EF7" w:rsidP="00973EF7">
      <w:pPr>
        <w:jc w:val="center"/>
      </w:pPr>
      <w:r>
        <w:rPr>
          <w:noProof/>
        </w:rPr>
        <w:drawing>
          <wp:inline distT="0" distB="0" distL="0" distR="0" wp14:anchorId="772187A9" wp14:editId="5C5E60EB">
            <wp:extent cx="5943600" cy="76060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LevelVolunteerAgreement_DNRLiabilityWaiver_2015.jpg"/>
                    <pic:cNvPicPr/>
                  </pic:nvPicPr>
                  <pic:blipFill rotWithShape="1">
                    <a:blip r:embed="rId58" cstate="print">
                      <a:extLst>
                        <a:ext uri="{28A0092B-C50C-407E-A947-70E740481C1C}">
                          <a14:useLocalDpi xmlns:a14="http://schemas.microsoft.com/office/drawing/2010/main" val="0"/>
                        </a:ext>
                      </a:extLst>
                    </a:blip>
                    <a:srcRect l="4833" t="4286" r="5668" b="7193"/>
                    <a:stretch/>
                  </pic:blipFill>
                  <pic:spPr bwMode="auto">
                    <a:xfrm>
                      <a:off x="0" y="0"/>
                      <a:ext cx="5943600" cy="7606084"/>
                    </a:xfrm>
                    <a:prstGeom prst="rect">
                      <a:avLst/>
                    </a:prstGeom>
                    <a:ln>
                      <a:noFill/>
                    </a:ln>
                    <a:extLst>
                      <a:ext uri="{53640926-AAD7-44D8-BBD7-CCE9431645EC}">
                        <a14:shadowObscured xmlns:a14="http://schemas.microsoft.com/office/drawing/2010/main"/>
                      </a:ext>
                    </a:extLst>
                  </pic:spPr>
                </pic:pic>
              </a:graphicData>
            </a:graphic>
          </wp:inline>
        </w:drawing>
      </w:r>
    </w:p>
    <w:sectPr w:rsidR="00764CAE" w:rsidRPr="008C7B5C" w:rsidSect="00D01BBE">
      <w:footerReference w:type="default" r:id="rId59"/>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25ED6" w14:textId="77777777" w:rsidR="00856B4C" w:rsidRDefault="00856B4C" w:rsidP="001308CC">
      <w:pPr>
        <w:spacing w:after="0" w:line="240" w:lineRule="auto"/>
      </w:pPr>
      <w:r>
        <w:separator/>
      </w:r>
    </w:p>
  </w:endnote>
  <w:endnote w:type="continuationSeparator" w:id="0">
    <w:p w14:paraId="5F0BFBAB" w14:textId="77777777" w:rsidR="00856B4C" w:rsidRDefault="00856B4C" w:rsidP="0013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E2EA0" w14:textId="77777777" w:rsidR="00D725B2" w:rsidRPr="00B67C9F" w:rsidRDefault="00D725B2">
    <w:pPr>
      <w:pStyle w:val="Footer"/>
      <w:rPr>
        <w:sz w:val="20"/>
        <w:szCs w:val="20"/>
      </w:rPr>
    </w:pPr>
    <w:r>
      <w:rPr>
        <w:sz w:val="20"/>
        <w:szCs w:val="20"/>
      </w:rPr>
      <w:t>Version 1.2015</w:t>
    </w:r>
    <w:r w:rsidRPr="00B67C9F">
      <w:rPr>
        <w:sz w:val="20"/>
        <w:szCs w:val="20"/>
      </w:rPr>
      <w:ptab w:relativeTo="margin" w:alignment="center" w:leader="none"/>
    </w:r>
    <w:r w:rsidRPr="00B67C9F">
      <w:rPr>
        <w:rFonts w:cstheme="minorHAnsi"/>
        <w:sz w:val="20"/>
        <w:szCs w:val="20"/>
      </w:rPr>
      <w:t xml:space="preserve">Lake Level Monitoring </w:t>
    </w:r>
    <w:r>
      <w:rPr>
        <w:rFonts w:cstheme="minorHAnsi"/>
        <w:sz w:val="20"/>
        <w:szCs w:val="20"/>
      </w:rPr>
      <w:t xml:space="preserve">- </w:t>
    </w:r>
    <w:r w:rsidRPr="00B67C9F">
      <w:rPr>
        <w:rFonts w:cstheme="minorHAnsi"/>
        <w:sz w:val="20"/>
        <w:szCs w:val="20"/>
      </w:rPr>
      <w:t xml:space="preserve">Volunteer Protocol </w:t>
    </w:r>
    <w:r w:rsidRPr="00B67C9F">
      <w:rPr>
        <w:sz w:val="20"/>
        <w:szCs w:val="20"/>
      </w:rPr>
      <w:ptab w:relativeTo="margin" w:alignment="right" w:leader="none"/>
    </w:r>
    <w:r w:rsidRPr="00B67C9F">
      <w:rPr>
        <w:sz w:val="20"/>
        <w:szCs w:val="20"/>
      </w:rPr>
      <w:fldChar w:fldCharType="begin"/>
    </w:r>
    <w:r w:rsidRPr="00B67C9F">
      <w:rPr>
        <w:sz w:val="20"/>
        <w:szCs w:val="20"/>
      </w:rPr>
      <w:instrText xml:space="preserve"> PAGE   \* MERGEFORMAT </w:instrText>
    </w:r>
    <w:r w:rsidRPr="00B67C9F">
      <w:rPr>
        <w:sz w:val="20"/>
        <w:szCs w:val="20"/>
      </w:rPr>
      <w:fldChar w:fldCharType="separate"/>
    </w:r>
    <w:r w:rsidR="008D519D">
      <w:rPr>
        <w:noProof/>
        <w:sz w:val="20"/>
        <w:szCs w:val="20"/>
      </w:rPr>
      <w:t>2</w:t>
    </w:r>
    <w:r w:rsidRPr="00B67C9F">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2D06D" w14:textId="77777777" w:rsidR="00856B4C" w:rsidRDefault="00856B4C" w:rsidP="001308CC">
      <w:pPr>
        <w:spacing w:after="0" w:line="240" w:lineRule="auto"/>
      </w:pPr>
      <w:r>
        <w:separator/>
      </w:r>
    </w:p>
  </w:footnote>
  <w:footnote w:type="continuationSeparator" w:id="0">
    <w:p w14:paraId="1D970DEA" w14:textId="77777777" w:rsidR="00856B4C" w:rsidRDefault="00856B4C" w:rsidP="001308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09DB"/>
    <w:multiLevelType w:val="hybridMultilevel"/>
    <w:tmpl w:val="CA0822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C02E4F"/>
    <w:multiLevelType w:val="hybridMultilevel"/>
    <w:tmpl w:val="3ADA2C2E"/>
    <w:lvl w:ilvl="0" w:tplc="0409000F">
      <w:start w:val="1"/>
      <w:numFmt w:val="decimal"/>
      <w:lvlText w:val="%1."/>
      <w:lvlJc w:val="left"/>
      <w:pPr>
        <w:ind w:left="720" w:hanging="360"/>
      </w:pPr>
    </w:lvl>
    <w:lvl w:ilvl="1" w:tplc="56AA23E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E0243A"/>
    <w:multiLevelType w:val="hybridMultilevel"/>
    <w:tmpl w:val="24DC9572"/>
    <w:lvl w:ilvl="0" w:tplc="0426817A">
      <w:start w:val="1"/>
      <w:numFmt w:val="decimal"/>
      <w:lvlText w:val="%1."/>
      <w:lvlJc w:val="left"/>
      <w:pPr>
        <w:ind w:left="720" w:hanging="360"/>
      </w:pPr>
      <w:rPr>
        <w:i w:val="0"/>
      </w:rPr>
    </w:lvl>
    <w:lvl w:ilvl="1" w:tplc="AF9A12A2">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A44A8A"/>
    <w:multiLevelType w:val="hybridMultilevel"/>
    <w:tmpl w:val="18AC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BB2BDE"/>
    <w:multiLevelType w:val="hybridMultilevel"/>
    <w:tmpl w:val="215889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673130"/>
    <w:multiLevelType w:val="hybridMultilevel"/>
    <w:tmpl w:val="98E87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070901"/>
    <w:multiLevelType w:val="hybridMultilevel"/>
    <w:tmpl w:val="CA0822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A4009"/>
    <w:multiLevelType w:val="hybridMultilevel"/>
    <w:tmpl w:val="18AC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287A50"/>
    <w:multiLevelType w:val="hybridMultilevel"/>
    <w:tmpl w:val="0E7C1DB8"/>
    <w:lvl w:ilvl="0" w:tplc="EABE2754">
      <w:start w:val="1"/>
      <w:numFmt w:val="upperRoman"/>
      <w:lvlText w:val="%1."/>
      <w:lvlJc w:val="right"/>
      <w:pPr>
        <w:ind w:left="360" w:hanging="360"/>
      </w:pPr>
      <w:rPr>
        <w:sz w:val="28"/>
        <w:szCs w:val="28"/>
      </w:rPr>
    </w:lvl>
    <w:lvl w:ilvl="1" w:tplc="EABE2754">
      <w:start w:val="1"/>
      <w:numFmt w:val="upperRoman"/>
      <w:lvlText w:val="%2."/>
      <w:lvlJc w:val="right"/>
      <w:pPr>
        <w:ind w:left="1080" w:hanging="360"/>
      </w:pPr>
      <w:rPr>
        <w:sz w:val="28"/>
        <w:szCs w:val="28"/>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89746F2"/>
    <w:multiLevelType w:val="hybridMultilevel"/>
    <w:tmpl w:val="D4E841DA"/>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6CFD0681"/>
    <w:multiLevelType w:val="hybridMultilevel"/>
    <w:tmpl w:val="4140A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9"/>
  </w:num>
  <w:num w:numId="5">
    <w:abstractNumId w:val="1"/>
  </w:num>
  <w:num w:numId="6">
    <w:abstractNumId w:val="4"/>
  </w:num>
  <w:num w:numId="7">
    <w:abstractNumId w:val="6"/>
  </w:num>
  <w:num w:numId="8">
    <w:abstractNumId w:val="7"/>
  </w:num>
  <w:num w:numId="9">
    <w:abstractNumId w:val="10"/>
  </w:num>
  <w:num w:numId="10">
    <w:abstractNumId w:val="0"/>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BE"/>
    <w:rsid w:val="000009B1"/>
    <w:rsid w:val="00006174"/>
    <w:rsid w:val="00011A89"/>
    <w:rsid w:val="00024F88"/>
    <w:rsid w:val="00050D49"/>
    <w:rsid w:val="00053834"/>
    <w:rsid w:val="000553D8"/>
    <w:rsid w:val="000560D8"/>
    <w:rsid w:val="000655AA"/>
    <w:rsid w:val="00070587"/>
    <w:rsid w:val="00081592"/>
    <w:rsid w:val="000844E6"/>
    <w:rsid w:val="00086332"/>
    <w:rsid w:val="00090DB9"/>
    <w:rsid w:val="000970A9"/>
    <w:rsid w:val="000979BC"/>
    <w:rsid w:val="000B2D16"/>
    <w:rsid w:val="000C6DEF"/>
    <w:rsid w:val="000D00BC"/>
    <w:rsid w:val="000D342C"/>
    <w:rsid w:val="000E0D40"/>
    <w:rsid w:val="000F1783"/>
    <w:rsid w:val="000F3498"/>
    <w:rsid w:val="00101C70"/>
    <w:rsid w:val="00115F48"/>
    <w:rsid w:val="001308CC"/>
    <w:rsid w:val="0014697A"/>
    <w:rsid w:val="00155F50"/>
    <w:rsid w:val="001739E5"/>
    <w:rsid w:val="001A0049"/>
    <w:rsid w:val="00201AF2"/>
    <w:rsid w:val="002027DF"/>
    <w:rsid w:val="00206B49"/>
    <w:rsid w:val="00207C5D"/>
    <w:rsid w:val="00214302"/>
    <w:rsid w:val="002423FD"/>
    <w:rsid w:val="002557FF"/>
    <w:rsid w:val="00260956"/>
    <w:rsid w:val="00293DA6"/>
    <w:rsid w:val="002949E9"/>
    <w:rsid w:val="00294F54"/>
    <w:rsid w:val="002A7926"/>
    <w:rsid w:val="002B0D02"/>
    <w:rsid w:val="002B2B80"/>
    <w:rsid w:val="002B5F9F"/>
    <w:rsid w:val="002B72FE"/>
    <w:rsid w:val="002C00FA"/>
    <w:rsid w:val="002C0E8B"/>
    <w:rsid w:val="002C2AF6"/>
    <w:rsid w:val="002F1BB4"/>
    <w:rsid w:val="00306659"/>
    <w:rsid w:val="0031741F"/>
    <w:rsid w:val="00323CB1"/>
    <w:rsid w:val="00324B77"/>
    <w:rsid w:val="0033153D"/>
    <w:rsid w:val="003507A6"/>
    <w:rsid w:val="00353841"/>
    <w:rsid w:val="003730F1"/>
    <w:rsid w:val="0037475E"/>
    <w:rsid w:val="0038235E"/>
    <w:rsid w:val="00387118"/>
    <w:rsid w:val="003904DD"/>
    <w:rsid w:val="0039649F"/>
    <w:rsid w:val="003978E3"/>
    <w:rsid w:val="003A3767"/>
    <w:rsid w:val="003A50BE"/>
    <w:rsid w:val="003B64E2"/>
    <w:rsid w:val="003D1018"/>
    <w:rsid w:val="003E4A80"/>
    <w:rsid w:val="003F3447"/>
    <w:rsid w:val="003F4C28"/>
    <w:rsid w:val="003F56B9"/>
    <w:rsid w:val="004021CE"/>
    <w:rsid w:val="00474DA4"/>
    <w:rsid w:val="0047788D"/>
    <w:rsid w:val="00477A0B"/>
    <w:rsid w:val="004855AE"/>
    <w:rsid w:val="004A53B9"/>
    <w:rsid w:val="004D1FEF"/>
    <w:rsid w:val="004D673E"/>
    <w:rsid w:val="004E7091"/>
    <w:rsid w:val="004F0D9C"/>
    <w:rsid w:val="004F6AA4"/>
    <w:rsid w:val="0054068F"/>
    <w:rsid w:val="00553A76"/>
    <w:rsid w:val="00564A8D"/>
    <w:rsid w:val="005A7F17"/>
    <w:rsid w:val="005E556B"/>
    <w:rsid w:val="00611E35"/>
    <w:rsid w:val="0061331E"/>
    <w:rsid w:val="00615BCE"/>
    <w:rsid w:val="00616535"/>
    <w:rsid w:val="00623733"/>
    <w:rsid w:val="006355CC"/>
    <w:rsid w:val="00642ED8"/>
    <w:rsid w:val="0067059C"/>
    <w:rsid w:val="006942DD"/>
    <w:rsid w:val="006955D6"/>
    <w:rsid w:val="006A1002"/>
    <w:rsid w:val="006A2D88"/>
    <w:rsid w:val="006B4F0C"/>
    <w:rsid w:val="006C0E22"/>
    <w:rsid w:val="006C2E88"/>
    <w:rsid w:val="006C359C"/>
    <w:rsid w:val="006F2001"/>
    <w:rsid w:val="006F3AAA"/>
    <w:rsid w:val="007155EA"/>
    <w:rsid w:val="007163CF"/>
    <w:rsid w:val="0071683C"/>
    <w:rsid w:val="00720B37"/>
    <w:rsid w:val="00721254"/>
    <w:rsid w:val="007373FC"/>
    <w:rsid w:val="00742103"/>
    <w:rsid w:val="00744298"/>
    <w:rsid w:val="0074514A"/>
    <w:rsid w:val="0076110E"/>
    <w:rsid w:val="00764CAE"/>
    <w:rsid w:val="00772D23"/>
    <w:rsid w:val="00774006"/>
    <w:rsid w:val="00775319"/>
    <w:rsid w:val="00793282"/>
    <w:rsid w:val="007A265E"/>
    <w:rsid w:val="007B2609"/>
    <w:rsid w:val="007B2A0F"/>
    <w:rsid w:val="007C2981"/>
    <w:rsid w:val="007C3CF7"/>
    <w:rsid w:val="007C437B"/>
    <w:rsid w:val="007C7B88"/>
    <w:rsid w:val="007D7C1E"/>
    <w:rsid w:val="007F53A2"/>
    <w:rsid w:val="007F651E"/>
    <w:rsid w:val="00802162"/>
    <w:rsid w:val="00802BE9"/>
    <w:rsid w:val="00803336"/>
    <w:rsid w:val="008070B0"/>
    <w:rsid w:val="00807171"/>
    <w:rsid w:val="0081357B"/>
    <w:rsid w:val="00814D9A"/>
    <w:rsid w:val="00817604"/>
    <w:rsid w:val="0082720F"/>
    <w:rsid w:val="008302BE"/>
    <w:rsid w:val="00850A93"/>
    <w:rsid w:val="00856B4C"/>
    <w:rsid w:val="00865C9A"/>
    <w:rsid w:val="008677CC"/>
    <w:rsid w:val="0089023E"/>
    <w:rsid w:val="00893DA7"/>
    <w:rsid w:val="00897F62"/>
    <w:rsid w:val="008B1026"/>
    <w:rsid w:val="008B21A3"/>
    <w:rsid w:val="008B7481"/>
    <w:rsid w:val="008C04B3"/>
    <w:rsid w:val="008C7B5C"/>
    <w:rsid w:val="008D519D"/>
    <w:rsid w:val="008E7274"/>
    <w:rsid w:val="00902551"/>
    <w:rsid w:val="00924125"/>
    <w:rsid w:val="00930EF5"/>
    <w:rsid w:val="00933EFC"/>
    <w:rsid w:val="00935B9D"/>
    <w:rsid w:val="00936195"/>
    <w:rsid w:val="00946D94"/>
    <w:rsid w:val="00951DEE"/>
    <w:rsid w:val="00955DF5"/>
    <w:rsid w:val="009635A4"/>
    <w:rsid w:val="00963F0E"/>
    <w:rsid w:val="00973EF7"/>
    <w:rsid w:val="00985C7E"/>
    <w:rsid w:val="00993B44"/>
    <w:rsid w:val="009B2741"/>
    <w:rsid w:val="009B6228"/>
    <w:rsid w:val="009C1EEF"/>
    <w:rsid w:val="009D0C0E"/>
    <w:rsid w:val="009E5B62"/>
    <w:rsid w:val="009F0653"/>
    <w:rsid w:val="009F0879"/>
    <w:rsid w:val="009F3D9E"/>
    <w:rsid w:val="00A04D78"/>
    <w:rsid w:val="00A221CB"/>
    <w:rsid w:val="00A247EA"/>
    <w:rsid w:val="00A347CB"/>
    <w:rsid w:val="00A37603"/>
    <w:rsid w:val="00A40FFB"/>
    <w:rsid w:val="00A46552"/>
    <w:rsid w:val="00A76928"/>
    <w:rsid w:val="00A940C2"/>
    <w:rsid w:val="00AA1F98"/>
    <w:rsid w:val="00AB27F5"/>
    <w:rsid w:val="00AB39D2"/>
    <w:rsid w:val="00AD7641"/>
    <w:rsid w:val="00AF1938"/>
    <w:rsid w:val="00B01474"/>
    <w:rsid w:val="00B026D8"/>
    <w:rsid w:val="00B1239C"/>
    <w:rsid w:val="00B14C34"/>
    <w:rsid w:val="00B16A89"/>
    <w:rsid w:val="00B26FB4"/>
    <w:rsid w:val="00B27EB1"/>
    <w:rsid w:val="00B4107D"/>
    <w:rsid w:val="00B629DD"/>
    <w:rsid w:val="00B6580B"/>
    <w:rsid w:val="00B67C9F"/>
    <w:rsid w:val="00B76D00"/>
    <w:rsid w:val="00B77535"/>
    <w:rsid w:val="00B86A7B"/>
    <w:rsid w:val="00B9722A"/>
    <w:rsid w:val="00BA730C"/>
    <w:rsid w:val="00BB55F9"/>
    <w:rsid w:val="00BC089E"/>
    <w:rsid w:val="00BC792F"/>
    <w:rsid w:val="00BE1D65"/>
    <w:rsid w:val="00BF00A4"/>
    <w:rsid w:val="00BF4ADE"/>
    <w:rsid w:val="00C02530"/>
    <w:rsid w:val="00C0489E"/>
    <w:rsid w:val="00C10858"/>
    <w:rsid w:val="00C13BC1"/>
    <w:rsid w:val="00C34205"/>
    <w:rsid w:val="00C34EBC"/>
    <w:rsid w:val="00C4301B"/>
    <w:rsid w:val="00C4311C"/>
    <w:rsid w:val="00C44938"/>
    <w:rsid w:val="00C50821"/>
    <w:rsid w:val="00C57F5B"/>
    <w:rsid w:val="00C80E8D"/>
    <w:rsid w:val="00C81CDB"/>
    <w:rsid w:val="00C9327D"/>
    <w:rsid w:val="00C9620B"/>
    <w:rsid w:val="00C96AEC"/>
    <w:rsid w:val="00CA1235"/>
    <w:rsid w:val="00CA173C"/>
    <w:rsid w:val="00CB1342"/>
    <w:rsid w:val="00CB37A0"/>
    <w:rsid w:val="00CC05B4"/>
    <w:rsid w:val="00CC090C"/>
    <w:rsid w:val="00CC421A"/>
    <w:rsid w:val="00CC71E2"/>
    <w:rsid w:val="00CD32BB"/>
    <w:rsid w:val="00CD4AC2"/>
    <w:rsid w:val="00CD6226"/>
    <w:rsid w:val="00D01BBE"/>
    <w:rsid w:val="00D308D9"/>
    <w:rsid w:val="00D325EE"/>
    <w:rsid w:val="00D36149"/>
    <w:rsid w:val="00D412CF"/>
    <w:rsid w:val="00D546E9"/>
    <w:rsid w:val="00D626DA"/>
    <w:rsid w:val="00D6318F"/>
    <w:rsid w:val="00D725B2"/>
    <w:rsid w:val="00D8275B"/>
    <w:rsid w:val="00D849C9"/>
    <w:rsid w:val="00D85EE1"/>
    <w:rsid w:val="00D92126"/>
    <w:rsid w:val="00D939EF"/>
    <w:rsid w:val="00D960DD"/>
    <w:rsid w:val="00DA4AA6"/>
    <w:rsid w:val="00DB0FD2"/>
    <w:rsid w:val="00DB10BC"/>
    <w:rsid w:val="00DC2AA5"/>
    <w:rsid w:val="00DD7FCD"/>
    <w:rsid w:val="00DE2D0D"/>
    <w:rsid w:val="00DE353B"/>
    <w:rsid w:val="00DE618B"/>
    <w:rsid w:val="00E03BD9"/>
    <w:rsid w:val="00E0491D"/>
    <w:rsid w:val="00E10F43"/>
    <w:rsid w:val="00E134CF"/>
    <w:rsid w:val="00E27193"/>
    <w:rsid w:val="00E40E80"/>
    <w:rsid w:val="00E54E65"/>
    <w:rsid w:val="00E629E0"/>
    <w:rsid w:val="00E66801"/>
    <w:rsid w:val="00E72AFC"/>
    <w:rsid w:val="00EB7653"/>
    <w:rsid w:val="00ED5F51"/>
    <w:rsid w:val="00EE3C0F"/>
    <w:rsid w:val="00F04749"/>
    <w:rsid w:val="00F12DEB"/>
    <w:rsid w:val="00F153CC"/>
    <w:rsid w:val="00F45747"/>
    <w:rsid w:val="00F521FA"/>
    <w:rsid w:val="00F570FA"/>
    <w:rsid w:val="00F5782B"/>
    <w:rsid w:val="00F61215"/>
    <w:rsid w:val="00F67EEA"/>
    <w:rsid w:val="00F872EA"/>
    <w:rsid w:val="00F91A9A"/>
    <w:rsid w:val="00F94903"/>
    <w:rsid w:val="00F971EA"/>
    <w:rsid w:val="00FA092F"/>
    <w:rsid w:val="00FA1FCE"/>
    <w:rsid w:val="00FA44E8"/>
    <w:rsid w:val="00FB0D38"/>
    <w:rsid w:val="00FC49F0"/>
    <w:rsid w:val="00FC777B"/>
    <w:rsid w:val="00FD5003"/>
    <w:rsid w:val="00FD6FC8"/>
    <w:rsid w:val="00FF6599"/>
    <w:rsid w:val="00FF7F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1DA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1B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C81C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BBE"/>
    <w:pPr>
      <w:ind w:left="720"/>
      <w:contextualSpacing/>
    </w:pPr>
  </w:style>
  <w:style w:type="paragraph" w:styleId="NoSpacing">
    <w:name w:val="No Spacing"/>
    <w:uiPriority w:val="1"/>
    <w:qFormat/>
    <w:rsid w:val="00D01BBE"/>
    <w:pPr>
      <w:spacing w:after="0" w:line="240" w:lineRule="auto"/>
    </w:pPr>
  </w:style>
  <w:style w:type="paragraph" w:styleId="TOC1">
    <w:name w:val="toc 1"/>
    <w:basedOn w:val="Normal"/>
    <w:next w:val="Normal"/>
    <w:autoRedefine/>
    <w:uiPriority w:val="39"/>
    <w:rsid w:val="00D01BBE"/>
    <w:pPr>
      <w:tabs>
        <w:tab w:val="left" w:pos="380"/>
        <w:tab w:val="left" w:pos="540"/>
        <w:tab w:val="right" w:leader="dot" w:pos="9350"/>
      </w:tabs>
      <w:spacing w:before="120" w:after="0" w:line="240" w:lineRule="auto"/>
    </w:pPr>
    <w:rPr>
      <w:rFonts w:eastAsia="Times New Roman" w:cs="Times New Roman"/>
      <w:noProof/>
      <w:sz w:val="24"/>
      <w:szCs w:val="24"/>
    </w:rPr>
  </w:style>
  <w:style w:type="character" w:customStyle="1" w:styleId="Heading1Char">
    <w:name w:val="Heading 1 Char"/>
    <w:basedOn w:val="DefaultParagraphFont"/>
    <w:link w:val="Heading1"/>
    <w:uiPriority w:val="9"/>
    <w:rsid w:val="00D01B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01BBE"/>
    <w:pPr>
      <w:outlineLvl w:val="9"/>
    </w:pPr>
    <w:rPr>
      <w:lang w:eastAsia="ja-JP"/>
    </w:rPr>
  </w:style>
  <w:style w:type="paragraph" w:styleId="BalloonText">
    <w:name w:val="Balloon Text"/>
    <w:basedOn w:val="Normal"/>
    <w:link w:val="BalloonTextChar"/>
    <w:uiPriority w:val="99"/>
    <w:semiHidden/>
    <w:unhideWhenUsed/>
    <w:rsid w:val="00D01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BBE"/>
    <w:rPr>
      <w:rFonts w:ascii="Tahoma" w:hAnsi="Tahoma" w:cs="Tahoma"/>
      <w:sz w:val="16"/>
      <w:szCs w:val="16"/>
    </w:rPr>
  </w:style>
  <w:style w:type="character" w:styleId="Hyperlink">
    <w:name w:val="Hyperlink"/>
    <w:basedOn w:val="DefaultParagraphFont"/>
    <w:uiPriority w:val="99"/>
    <w:unhideWhenUsed/>
    <w:rsid w:val="00D01BBE"/>
    <w:rPr>
      <w:color w:val="0000FF" w:themeColor="hyperlink"/>
      <w:u w:val="single"/>
    </w:rPr>
  </w:style>
  <w:style w:type="character" w:customStyle="1" w:styleId="Heading4Char">
    <w:name w:val="Heading 4 Char"/>
    <w:basedOn w:val="DefaultParagraphFont"/>
    <w:link w:val="Heading4"/>
    <w:uiPriority w:val="9"/>
    <w:semiHidden/>
    <w:rsid w:val="00C81CD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3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8CC"/>
  </w:style>
  <w:style w:type="paragraph" w:styleId="Footer">
    <w:name w:val="footer"/>
    <w:basedOn w:val="Normal"/>
    <w:link w:val="FooterChar"/>
    <w:uiPriority w:val="99"/>
    <w:unhideWhenUsed/>
    <w:rsid w:val="0013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8CC"/>
  </w:style>
  <w:style w:type="character" w:styleId="CommentReference">
    <w:name w:val="annotation reference"/>
    <w:basedOn w:val="DefaultParagraphFont"/>
    <w:uiPriority w:val="99"/>
    <w:semiHidden/>
    <w:unhideWhenUsed/>
    <w:rsid w:val="009B2741"/>
    <w:rPr>
      <w:sz w:val="16"/>
      <w:szCs w:val="16"/>
    </w:rPr>
  </w:style>
  <w:style w:type="paragraph" w:styleId="CommentText">
    <w:name w:val="annotation text"/>
    <w:basedOn w:val="Normal"/>
    <w:link w:val="CommentTextChar"/>
    <w:uiPriority w:val="99"/>
    <w:semiHidden/>
    <w:unhideWhenUsed/>
    <w:rsid w:val="009B2741"/>
    <w:pPr>
      <w:spacing w:line="240" w:lineRule="auto"/>
    </w:pPr>
    <w:rPr>
      <w:sz w:val="20"/>
      <w:szCs w:val="20"/>
    </w:rPr>
  </w:style>
  <w:style w:type="character" w:customStyle="1" w:styleId="CommentTextChar">
    <w:name w:val="Comment Text Char"/>
    <w:basedOn w:val="DefaultParagraphFont"/>
    <w:link w:val="CommentText"/>
    <w:uiPriority w:val="99"/>
    <w:semiHidden/>
    <w:rsid w:val="009B2741"/>
    <w:rPr>
      <w:sz w:val="20"/>
      <w:szCs w:val="20"/>
    </w:rPr>
  </w:style>
  <w:style w:type="paragraph" w:styleId="CommentSubject">
    <w:name w:val="annotation subject"/>
    <w:basedOn w:val="CommentText"/>
    <w:next w:val="CommentText"/>
    <w:link w:val="CommentSubjectChar"/>
    <w:uiPriority w:val="99"/>
    <w:semiHidden/>
    <w:unhideWhenUsed/>
    <w:rsid w:val="009B2741"/>
    <w:rPr>
      <w:b/>
      <w:bCs/>
    </w:rPr>
  </w:style>
  <w:style w:type="character" w:customStyle="1" w:styleId="CommentSubjectChar">
    <w:name w:val="Comment Subject Char"/>
    <w:basedOn w:val="CommentTextChar"/>
    <w:link w:val="CommentSubject"/>
    <w:uiPriority w:val="99"/>
    <w:semiHidden/>
    <w:rsid w:val="009B2741"/>
    <w:rPr>
      <w:b/>
      <w:bCs/>
      <w:sz w:val="20"/>
      <w:szCs w:val="20"/>
    </w:rPr>
  </w:style>
  <w:style w:type="paragraph" w:styleId="Revision">
    <w:name w:val="Revision"/>
    <w:hidden/>
    <w:uiPriority w:val="99"/>
    <w:semiHidden/>
    <w:rsid w:val="0082720F"/>
    <w:pPr>
      <w:spacing w:after="0" w:line="240" w:lineRule="auto"/>
    </w:pPr>
  </w:style>
  <w:style w:type="paragraph" w:customStyle="1" w:styleId="Default">
    <w:name w:val="Default"/>
    <w:rsid w:val="00A7692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1B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C81C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BBE"/>
    <w:pPr>
      <w:ind w:left="720"/>
      <w:contextualSpacing/>
    </w:pPr>
  </w:style>
  <w:style w:type="paragraph" w:styleId="NoSpacing">
    <w:name w:val="No Spacing"/>
    <w:uiPriority w:val="1"/>
    <w:qFormat/>
    <w:rsid w:val="00D01BBE"/>
    <w:pPr>
      <w:spacing w:after="0" w:line="240" w:lineRule="auto"/>
    </w:pPr>
  </w:style>
  <w:style w:type="paragraph" w:styleId="TOC1">
    <w:name w:val="toc 1"/>
    <w:basedOn w:val="Normal"/>
    <w:next w:val="Normal"/>
    <w:autoRedefine/>
    <w:uiPriority w:val="39"/>
    <w:rsid w:val="00D01BBE"/>
    <w:pPr>
      <w:tabs>
        <w:tab w:val="left" w:pos="380"/>
        <w:tab w:val="left" w:pos="540"/>
        <w:tab w:val="right" w:leader="dot" w:pos="9350"/>
      </w:tabs>
      <w:spacing w:before="120" w:after="0" w:line="240" w:lineRule="auto"/>
    </w:pPr>
    <w:rPr>
      <w:rFonts w:eastAsia="Times New Roman" w:cs="Times New Roman"/>
      <w:noProof/>
      <w:sz w:val="24"/>
      <w:szCs w:val="24"/>
    </w:rPr>
  </w:style>
  <w:style w:type="character" w:customStyle="1" w:styleId="Heading1Char">
    <w:name w:val="Heading 1 Char"/>
    <w:basedOn w:val="DefaultParagraphFont"/>
    <w:link w:val="Heading1"/>
    <w:uiPriority w:val="9"/>
    <w:rsid w:val="00D01B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01BBE"/>
    <w:pPr>
      <w:outlineLvl w:val="9"/>
    </w:pPr>
    <w:rPr>
      <w:lang w:eastAsia="ja-JP"/>
    </w:rPr>
  </w:style>
  <w:style w:type="paragraph" w:styleId="BalloonText">
    <w:name w:val="Balloon Text"/>
    <w:basedOn w:val="Normal"/>
    <w:link w:val="BalloonTextChar"/>
    <w:uiPriority w:val="99"/>
    <w:semiHidden/>
    <w:unhideWhenUsed/>
    <w:rsid w:val="00D01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BBE"/>
    <w:rPr>
      <w:rFonts w:ascii="Tahoma" w:hAnsi="Tahoma" w:cs="Tahoma"/>
      <w:sz w:val="16"/>
      <w:szCs w:val="16"/>
    </w:rPr>
  </w:style>
  <w:style w:type="character" w:styleId="Hyperlink">
    <w:name w:val="Hyperlink"/>
    <w:basedOn w:val="DefaultParagraphFont"/>
    <w:uiPriority w:val="99"/>
    <w:unhideWhenUsed/>
    <w:rsid w:val="00D01BBE"/>
    <w:rPr>
      <w:color w:val="0000FF" w:themeColor="hyperlink"/>
      <w:u w:val="single"/>
    </w:rPr>
  </w:style>
  <w:style w:type="character" w:customStyle="1" w:styleId="Heading4Char">
    <w:name w:val="Heading 4 Char"/>
    <w:basedOn w:val="DefaultParagraphFont"/>
    <w:link w:val="Heading4"/>
    <w:uiPriority w:val="9"/>
    <w:semiHidden/>
    <w:rsid w:val="00C81CD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3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8CC"/>
  </w:style>
  <w:style w:type="paragraph" w:styleId="Footer">
    <w:name w:val="footer"/>
    <w:basedOn w:val="Normal"/>
    <w:link w:val="FooterChar"/>
    <w:uiPriority w:val="99"/>
    <w:unhideWhenUsed/>
    <w:rsid w:val="0013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8CC"/>
  </w:style>
  <w:style w:type="character" w:styleId="CommentReference">
    <w:name w:val="annotation reference"/>
    <w:basedOn w:val="DefaultParagraphFont"/>
    <w:uiPriority w:val="99"/>
    <w:semiHidden/>
    <w:unhideWhenUsed/>
    <w:rsid w:val="009B2741"/>
    <w:rPr>
      <w:sz w:val="16"/>
      <w:szCs w:val="16"/>
    </w:rPr>
  </w:style>
  <w:style w:type="paragraph" w:styleId="CommentText">
    <w:name w:val="annotation text"/>
    <w:basedOn w:val="Normal"/>
    <w:link w:val="CommentTextChar"/>
    <w:uiPriority w:val="99"/>
    <w:semiHidden/>
    <w:unhideWhenUsed/>
    <w:rsid w:val="009B2741"/>
    <w:pPr>
      <w:spacing w:line="240" w:lineRule="auto"/>
    </w:pPr>
    <w:rPr>
      <w:sz w:val="20"/>
      <w:szCs w:val="20"/>
    </w:rPr>
  </w:style>
  <w:style w:type="character" w:customStyle="1" w:styleId="CommentTextChar">
    <w:name w:val="Comment Text Char"/>
    <w:basedOn w:val="DefaultParagraphFont"/>
    <w:link w:val="CommentText"/>
    <w:uiPriority w:val="99"/>
    <w:semiHidden/>
    <w:rsid w:val="009B2741"/>
    <w:rPr>
      <w:sz w:val="20"/>
      <w:szCs w:val="20"/>
    </w:rPr>
  </w:style>
  <w:style w:type="paragraph" w:styleId="CommentSubject">
    <w:name w:val="annotation subject"/>
    <w:basedOn w:val="CommentText"/>
    <w:next w:val="CommentText"/>
    <w:link w:val="CommentSubjectChar"/>
    <w:uiPriority w:val="99"/>
    <w:semiHidden/>
    <w:unhideWhenUsed/>
    <w:rsid w:val="009B2741"/>
    <w:rPr>
      <w:b/>
      <w:bCs/>
    </w:rPr>
  </w:style>
  <w:style w:type="character" w:customStyle="1" w:styleId="CommentSubjectChar">
    <w:name w:val="Comment Subject Char"/>
    <w:basedOn w:val="CommentTextChar"/>
    <w:link w:val="CommentSubject"/>
    <w:uiPriority w:val="99"/>
    <w:semiHidden/>
    <w:rsid w:val="009B2741"/>
    <w:rPr>
      <w:b/>
      <w:bCs/>
      <w:sz w:val="20"/>
      <w:szCs w:val="20"/>
    </w:rPr>
  </w:style>
  <w:style w:type="paragraph" w:styleId="Revision">
    <w:name w:val="Revision"/>
    <w:hidden/>
    <w:uiPriority w:val="99"/>
    <w:semiHidden/>
    <w:rsid w:val="0082720F"/>
    <w:pPr>
      <w:spacing w:after="0" w:line="240" w:lineRule="auto"/>
    </w:pPr>
  </w:style>
  <w:style w:type="paragraph" w:customStyle="1" w:styleId="Default">
    <w:name w:val="Default"/>
    <w:rsid w:val="00A7692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7853">
      <w:bodyDiv w:val="1"/>
      <w:marLeft w:val="0"/>
      <w:marRight w:val="0"/>
      <w:marTop w:val="0"/>
      <w:marBottom w:val="0"/>
      <w:divBdr>
        <w:top w:val="none" w:sz="0" w:space="0" w:color="auto"/>
        <w:left w:val="none" w:sz="0" w:space="0" w:color="auto"/>
        <w:bottom w:val="none" w:sz="0" w:space="0" w:color="auto"/>
        <w:right w:val="none" w:sz="0" w:space="0" w:color="auto"/>
      </w:divBdr>
    </w:div>
    <w:div w:id="158810349">
      <w:bodyDiv w:val="1"/>
      <w:marLeft w:val="0"/>
      <w:marRight w:val="0"/>
      <w:marTop w:val="0"/>
      <w:marBottom w:val="0"/>
      <w:divBdr>
        <w:top w:val="none" w:sz="0" w:space="0" w:color="auto"/>
        <w:left w:val="none" w:sz="0" w:space="0" w:color="auto"/>
        <w:bottom w:val="none" w:sz="0" w:space="0" w:color="auto"/>
        <w:right w:val="none" w:sz="0" w:space="0" w:color="auto"/>
      </w:divBdr>
    </w:div>
    <w:div w:id="510678210">
      <w:bodyDiv w:val="1"/>
      <w:marLeft w:val="0"/>
      <w:marRight w:val="0"/>
      <w:marTop w:val="0"/>
      <w:marBottom w:val="0"/>
      <w:divBdr>
        <w:top w:val="none" w:sz="0" w:space="0" w:color="auto"/>
        <w:left w:val="none" w:sz="0" w:space="0" w:color="auto"/>
        <w:bottom w:val="none" w:sz="0" w:space="0" w:color="auto"/>
        <w:right w:val="none" w:sz="0" w:space="0" w:color="auto"/>
      </w:divBdr>
    </w:div>
    <w:div w:id="1082989039">
      <w:bodyDiv w:val="1"/>
      <w:marLeft w:val="0"/>
      <w:marRight w:val="0"/>
      <w:marTop w:val="0"/>
      <w:marBottom w:val="0"/>
      <w:divBdr>
        <w:top w:val="none" w:sz="0" w:space="0" w:color="auto"/>
        <w:left w:val="none" w:sz="0" w:space="0" w:color="auto"/>
        <w:bottom w:val="none" w:sz="0" w:space="0" w:color="auto"/>
        <w:right w:val="none" w:sz="0" w:space="0" w:color="auto"/>
      </w:divBdr>
    </w:div>
    <w:div w:id="1135870060">
      <w:bodyDiv w:val="1"/>
      <w:marLeft w:val="0"/>
      <w:marRight w:val="0"/>
      <w:marTop w:val="0"/>
      <w:marBottom w:val="0"/>
      <w:divBdr>
        <w:top w:val="none" w:sz="0" w:space="0" w:color="auto"/>
        <w:left w:val="none" w:sz="0" w:space="0" w:color="auto"/>
        <w:bottom w:val="none" w:sz="0" w:space="0" w:color="auto"/>
        <w:right w:val="none" w:sz="0" w:space="0" w:color="auto"/>
      </w:divBdr>
    </w:div>
    <w:div w:id="1515876107">
      <w:bodyDiv w:val="1"/>
      <w:marLeft w:val="0"/>
      <w:marRight w:val="0"/>
      <w:marTop w:val="0"/>
      <w:marBottom w:val="0"/>
      <w:divBdr>
        <w:top w:val="none" w:sz="0" w:space="0" w:color="auto"/>
        <w:left w:val="none" w:sz="0" w:space="0" w:color="auto"/>
        <w:bottom w:val="none" w:sz="0" w:space="0" w:color="auto"/>
        <w:right w:val="none" w:sz="0" w:space="0" w:color="auto"/>
      </w:divBdr>
    </w:div>
    <w:div w:id="1610551419">
      <w:bodyDiv w:val="1"/>
      <w:marLeft w:val="0"/>
      <w:marRight w:val="0"/>
      <w:marTop w:val="0"/>
      <w:marBottom w:val="0"/>
      <w:divBdr>
        <w:top w:val="none" w:sz="0" w:space="0" w:color="auto"/>
        <w:left w:val="none" w:sz="0" w:space="0" w:color="auto"/>
        <w:bottom w:val="none" w:sz="0" w:space="0" w:color="auto"/>
        <w:right w:val="none" w:sz="0" w:space="0" w:color="auto"/>
      </w:divBdr>
      <w:divsChild>
        <w:div w:id="268926877">
          <w:marLeft w:val="0"/>
          <w:marRight w:val="0"/>
          <w:marTop w:val="0"/>
          <w:marBottom w:val="0"/>
          <w:divBdr>
            <w:top w:val="none" w:sz="0" w:space="0" w:color="auto"/>
            <w:left w:val="none" w:sz="0" w:space="0" w:color="auto"/>
            <w:bottom w:val="none" w:sz="0" w:space="0" w:color="auto"/>
            <w:right w:val="none" w:sz="0" w:space="0" w:color="auto"/>
          </w:divBdr>
          <w:divsChild>
            <w:div w:id="1996032321">
              <w:marLeft w:val="0"/>
              <w:marRight w:val="0"/>
              <w:marTop w:val="0"/>
              <w:marBottom w:val="0"/>
              <w:divBdr>
                <w:top w:val="none" w:sz="0" w:space="0" w:color="auto"/>
                <w:left w:val="none" w:sz="0" w:space="0" w:color="auto"/>
                <w:bottom w:val="none" w:sz="0" w:space="0" w:color="auto"/>
                <w:right w:val="none" w:sz="0" w:space="0" w:color="auto"/>
              </w:divBdr>
              <w:divsChild>
                <w:div w:id="256408080">
                  <w:marLeft w:val="0"/>
                  <w:marRight w:val="0"/>
                  <w:marTop w:val="0"/>
                  <w:marBottom w:val="0"/>
                  <w:divBdr>
                    <w:top w:val="none" w:sz="0" w:space="0" w:color="auto"/>
                    <w:left w:val="none" w:sz="0" w:space="0" w:color="auto"/>
                    <w:bottom w:val="none" w:sz="0" w:space="0" w:color="auto"/>
                    <w:right w:val="none" w:sz="0" w:space="0" w:color="auto"/>
                  </w:divBdr>
                  <w:divsChild>
                    <w:div w:id="402798002">
                      <w:marLeft w:val="0"/>
                      <w:marRight w:val="0"/>
                      <w:marTop w:val="0"/>
                      <w:marBottom w:val="0"/>
                      <w:divBdr>
                        <w:top w:val="none" w:sz="0" w:space="0" w:color="auto"/>
                        <w:left w:val="none" w:sz="0" w:space="0" w:color="auto"/>
                        <w:bottom w:val="none" w:sz="0" w:space="0" w:color="auto"/>
                        <w:right w:val="none" w:sz="0" w:space="0" w:color="auto"/>
                      </w:divBdr>
                      <w:divsChild>
                        <w:div w:id="16456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87575">
      <w:bodyDiv w:val="1"/>
      <w:marLeft w:val="0"/>
      <w:marRight w:val="0"/>
      <w:marTop w:val="0"/>
      <w:marBottom w:val="0"/>
      <w:divBdr>
        <w:top w:val="none" w:sz="0" w:space="0" w:color="auto"/>
        <w:left w:val="none" w:sz="0" w:space="0" w:color="auto"/>
        <w:bottom w:val="none" w:sz="0" w:space="0" w:color="auto"/>
        <w:right w:val="none" w:sz="0" w:space="0" w:color="auto"/>
      </w:divBdr>
    </w:div>
    <w:div w:id="1799295922">
      <w:bodyDiv w:val="1"/>
      <w:marLeft w:val="0"/>
      <w:marRight w:val="0"/>
      <w:marTop w:val="0"/>
      <w:marBottom w:val="0"/>
      <w:divBdr>
        <w:top w:val="none" w:sz="0" w:space="0" w:color="auto"/>
        <w:left w:val="none" w:sz="0" w:space="0" w:color="auto"/>
        <w:bottom w:val="none" w:sz="0" w:space="0" w:color="auto"/>
        <w:right w:val="none" w:sz="0" w:space="0" w:color="auto"/>
      </w:divBdr>
    </w:div>
    <w:div w:id="2068601673">
      <w:bodyDiv w:val="1"/>
      <w:marLeft w:val="0"/>
      <w:marRight w:val="0"/>
      <w:marTop w:val="0"/>
      <w:marBottom w:val="0"/>
      <w:divBdr>
        <w:top w:val="none" w:sz="0" w:space="0" w:color="auto"/>
        <w:left w:val="none" w:sz="0" w:space="0" w:color="auto"/>
        <w:bottom w:val="none" w:sz="0" w:space="0" w:color="auto"/>
        <w:right w:val="none" w:sz="0" w:space="0" w:color="auto"/>
      </w:divBdr>
    </w:div>
    <w:div w:id="2108884396">
      <w:bodyDiv w:val="1"/>
      <w:marLeft w:val="0"/>
      <w:marRight w:val="0"/>
      <w:marTop w:val="0"/>
      <w:marBottom w:val="0"/>
      <w:divBdr>
        <w:top w:val="none" w:sz="0" w:space="0" w:color="auto"/>
        <w:left w:val="none" w:sz="0" w:space="0" w:color="auto"/>
        <w:bottom w:val="none" w:sz="0" w:space="0" w:color="auto"/>
        <w:right w:val="none" w:sz="0" w:space="0" w:color="auto"/>
      </w:divBdr>
      <w:divsChild>
        <w:div w:id="1614750439">
          <w:marLeft w:val="0"/>
          <w:marRight w:val="0"/>
          <w:marTop w:val="0"/>
          <w:marBottom w:val="0"/>
          <w:divBdr>
            <w:top w:val="none" w:sz="0" w:space="0" w:color="auto"/>
            <w:left w:val="none" w:sz="0" w:space="0" w:color="auto"/>
            <w:bottom w:val="none" w:sz="0" w:space="0" w:color="auto"/>
            <w:right w:val="none" w:sz="0" w:space="0" w:color="auto"/>
          </w:divBdr>
          <w:divsChild>
            <w:div w:id="380986808">
              <w:marLeft w:val="0"/>
              <w:marRight w:val="0"/>
              <w:marTop w:val="0"/>
              <w:marBottom w:val="0"/>
              <w:divBdr>
                <w:top w:val="none" w:sz="0" w:space="0" w:color="auto"/>
                <w:left w:val="none" w:sz="0" w:space="0" w:color="auto"/>
                <w:bottom w:val="none" w:sz="0" w:space="0" w:color="auto"/>
                <w:right w:val="none" w:sz="0" w:space="0" w:color="auto"/>
              </w:divBdr>
              <w:divsChild>
                <w:div w:id="2122455196">
                  <w:marLeft w:val="0"/>
                  <w:marRight w:val="0"/>
                  <w:marTop w:val="0"/>
                  <w:marBottom w:val="0"/>
                  <w:divBdr>
                    <w:top w:val="none" w:sz="0" w:space="0" w:color="auto"/>
                    <w:left w:val="none" w:sz="0" w:space="0" w:color="auto"/>
                    <w:bottom w:val="none" w:sz="0" w:space="0" w:color="auto"/>
                    <w:right w:val="none" w:sz="0" w:space="0" w:color="auto"/>
                  </w:divBdr>
                  <w:divsChild>
                    <w:div w:id="1360424971">
                      <w:marLeft w:val="0"/>
                      <w:marRight w:val="0"/>
                      <w:marTop w:val="0"/>
                      <w:marBottom w:val="0"/>
                      <w:divBdr>
                        <w:top w:val="none" w:sz="0" w:space="0" w:color="auto"/>
                        <w:left w:val="none" w:sz="0" w:space="0" w:color="auto"/>
                        <w:bottom w:val="none" w:sz="0" w:space="0" w:color="auto"/>
                        <w:right w:val="none" w:sz="0" w:space="0" w:color="auto"/>
                      </w:divBdr>
                      <w:divsChild>
                        <w:div w:id="873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dnr.wi.gov/topic/Invasives/documents/NR40ListsSep292010.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nrx.wisconsin.gov/swims" TargetMode="External"/><Relationship Id="rId41" Type="http://schemas.openxmlformats.org/officeDocument/2006/relationships/image" Target="media/image27.png"/><Relationship Id="rId54" Type="http://schemas.openxmlformats.org/officeDocument/2006/relationships/hyperlink" Target="http://dnr.wi.gov/lakes/invasives/topic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nnifer.filbert@wisconsin.gov"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dnrx.wisconsin.gov/swims" TargetMode="External"/><Relationship Id="rId53" Type="http://schemas.openxmlformats.org/officeDocument/2006/relationships/hyperlink" Target="http://dnr.wi.gov/lakes/invasives/" TargetMode="External"/><Relationship Id="rId58" Type="http://schemas.openxmlformats.org/officeDocument/2006/relationships/image" Target="media/image39.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8.jpg"/><Relationship Id="rId61" Type="http://schemas.openxmlformats.org/officeDocument/2006/relationships/theme" Target="theme/theme1.xml"/><Relationship Id="rId10" Type="http://schemas.openxmlformats.org/officeDocument/2006/relationships/hyperlink" Target="mailto:catherine.hein@wisconsin.gov" TargetMode="External"/><Relationship Id="rId19" Type="http://schemas.openxmlformats.org/officeDocument/2006/relationships/image" Target="media/image8.png"/><Relationship Id="rId31" Type="http://schemas.openxmlformats.org/officeDocument/2006/relationships/hyperlink" Target="https://dnrx.wisconsin.gov/swims" TargetMode="External"/><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indsey.albright@wisconsin.go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on.wisconsin.gov/WAMS/SelfRegController"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hyperlink" Target="https://dnrx.wisconsin.gov/swims"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3B28D-D728-4B09-AFD9-C1BB60B7F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3756</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Albright, Lindsey B</dc:creator>
  <cp:lastModifiedBy>Albright, Lindsey B</cp:lastModifiedBy>
  <cp:revision>2</cp:revision>
  <cp:lastPrinted>2015-10-05T19:15:00Z</cp:lastPrinted>
  <dcterms:created xsi:type="dcterms:W3CDTF">2015-10-05T19:19:00Z</dcterms:created>
  <dcterms:modified xsi:type="dcterms:W3CDTF">2015-10-05T19:19:00Z</dcterms:modified>
</cp:coreProperties>
</file>