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7522" w:rsidRDefault="00EF10EF" w:rsidP="008864DF">
      <w:pPr>
        <w:rPr>
          <w:rFonts w:ascii="Times New Roman" w:hAnsi="Times New Roman" w:cs="Verdana"/>
          <w:b/>
          <w:bCs/>
          <w:i/>
          <w:color w:val="000000" w:themeColor="text1"/>
          <w:szCs w:val="26"/>
        </w:rPr>
      </w:pPr>
      <w:r w:rsidRPr="002417A3">
        <w:rPr>
          <w:rFonts w:ascii="Times New Roman" w:hAnsi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-177800</wp:posOffset>
            </wp:positionV>
            <wp:extent cx="2911475" cy="1092200"/>
            <wp:effectExtent l="25400" t="0" r="9525" b="0"/>
            <wp:wrapSquare wrapText="bothSides"/>
            <wp:docPr id="2" name="Picture 2" descr="Manti 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i D.pd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522">
        <w:rPr>
          <w:rFonts w:ascii="Times New Roman" w:hAnsi="Times New Roman" w:cs="Verdana"/>
          <w:b/>
          <w:bCs/>
          <w:i/>
          <w:color w:val="000000" w:themeColor="text1"/>
          <w:szCs w:val="26"/>
        </w:rPr>
        <w:t>Please Support our Work!</w:t>
      </w:r>
    </w:p>
    <w:p w:rsidR="0093059D" w:rsidRPr="004E7522" w:rsidRDefault="009D3562" w:rsidP="004E7522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Verdana"/>
          <w:b/>
          <w:bCs/>
          <w:i/>
          <w:color w:val="000000" w:themeColor="text1"/>
          <w:szCs w:val="26"/>
        </w:rPr>
        <w:t>Who W</w:t>
      </w:r>
      <w:r w:rsidR="007F1A48" w:rsidRPr="008D7D07">
        <w:rPr>
          <w:rFonts w:ascii="Times New Roman" w:hAnsi="Times New Roman" w:cs="Verdana"/>
          <w:b/>
          <w:bCs/>
          <w:i/>
          <w:color w:val="000000" w:themeColor="text1"/>
          <w:szCs w:val="26"/>
        </w:rPr>
        <w:t xml:space="preserve">e </w:t>
      </w:r>
      <w:r>
        <w:rPr>
          <w:rFonts w:ascii="Times New Roman" w:hAnsi="Times New Roman" w:cs="Verdana"/>
          <w:b/>
          <w:bCs/>
          <w:i/>
          <w:color w:val="000000" w:themeColor="text1"/>
          <w:szCs w:val="26"/>
        </w:rPr>
        <w:t>A</w:t>
      </w:r>
      <w:r w:rsidR="007F1A48" w:rsidRPr="008D7D07">
        <w:rPr>
          <w:rFonts w:ascii="Times New Roman" w:hAnsi="Times New Roman" w:cs="Verdana"/>
          <w:b/>
          <w:bCs/>
          <w:i/>
          <w:color w:val="000000" w:themeColor="text1"/>
          <w:szCs w:val="26"/>
        </w:rPr>
        <w:t>re</w:t>
      </w:r>
      <w:r w:rsidR="007F1A48" w:rsidRPr="0093059D">
        <w:rPr>
          <w:rFonts w:ascii="Times New Roman" w:hAnsi="Times New Roman" w:cs="Verdana"/>
          <w:b/>
          <w:bCs/>
          <w:color w:val="000000" w:themeColor="text1"/>
          <w:szCs w:val="26"/>
        </w:rPr>
        <w:t>:</w:t>
      </w:r>
      <w:r w:rsidR="003243F4" w:rsidRPr="0093059D">
        <w:rPr>
          <w:rFonts w:ascii="Times New Roman" w:hAnsi="Times New Roman" w:cs="Verdana"/>
          <w:color w:val="000000" w:themeColor="text1"/>
          <w:szCs w:val="26"/>
        </w:rPr>
        <w:t xml:space="preserve">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The Friends of the Manitowoc Watershed (FMRW) is a group of volunteers working to raise awareness about the water</w:t>
      </w:r>
      <w:r w:rsidR="009101B2">
        <w:rPr>
          <w:rFonts w:ascii="Times New Roman" w:hAnsi="Times New Roman" w:cs="Verdana"/>
          <w:bCs/>
          <w:color w:val="000000" w:themeColor="text1"/>
          <w:szCs w:val="28"/>
        </w:rPr>
        <w:t xml:space="preserve"> quality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issues </w:t>
      </w:r>
      <w:r w:rsidR="0038221B">
        <w:rPr>
          <w:rFonts w:ascii="Times New Roman" w:hAnsi="Times New Roman" w:cs="Verdana"/>
          <w:bCs/>
          <w:color w:val="000000" w:themeColor="text1"/>
          <w:szCs w:val="28"/>
        </w:rPr>
        <w:t>impacting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both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the Manitowoc River and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 the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land draining into </w:t>
      </w:r>
      <w:r w:rsidR="00423C27">
        <w:rPr>
          <w:rFonts w:ascii="Times New Roman" w:hAnsi="Times New Roman" w:cs="Verdana"/>
          <w:bCs/>
          <w:color w:val="000000" w:themeColor="text1"/>
          <w:szCs w:val="28"/>
        </w:rPr>
        <w:t xml:space="preserve">it.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We are committed to connecting people to the Manitowoc River in order to increase appreciation</w:t>
      </w:r>
      <w:r w:rsidR="00C83223">
        <w:rPr>
          <w:rFonts w:ascii="Times New Roman" w:hAnsi="Times New Roman" w:cs="Verdana"/>
          <w:bCs/>
          <w:color w:val="000000" w:themeColor="text1"/>
          <w:szCs w:val="28"/>
        </w:rPr>
        <w:t>,</w:t>
      </w:r>
      <w:r w:rsidR="009101B2">
        <w:rPr>
          <w:rFonts w:ascii="Times New Roman" w:hAnsi="Times New Roman" w:cs="Verdana"/>
          <w:bCs/>
          <w:color w:val="000000" w:themeColor="text1"/>
          <w:szCs w:val="28"/>
        </w:rPr>
        <w:t xml:space="preserve"> </w:t>
      </w:r>
      <w:r w:rsidR="009F547A">
        <w:rPr>
          <w:rFonts w:ascii="Times New Roman" w:hAnsi="Times New Roman" w:cs="Verdana"/>
          <w:bCs/>
          <w:color w:val="000000" w:themeColor="text1"/>
          <w:szCs w:val="28"/>
        </w:rPr>
        <w:t>awareness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 xml:space="preserve"> and use of the river through our </w:t>
      </w:r>
      <w:r w:rsidR="00272635">
        <w:rPr>
          <w:rFonts w:ascii="Times New Roman" w:hAnsi="Times New Roman" w:cs="Verdana"/>
          <w:bCs/>
          <w:color w:val="000000" w:themeColor="text1"/>
          <w:szCs w:val="28"/>
        </w:rPr>
        <w:t xml:space="preserve">fun </w:t>
      </w:r>
      <w:r w:rsidR="0093059D" w:rsidRPr="0093059D">
        <w:rPr>
          <w:rFonts w:ascii="Times New Roman" w:hAnsi="Times New Roman" w:cs="Verdana"/>
          <w:bCs/>
          <w:color w:val="000000" w:themeColor="text1"/>
          <w:szCs w:val="28"/>
        </w:rPr>
        <w:t>events and educational seminars.</w:t>
      </w:r>
      <w:r w:rsidR="009101B2">
        <w:rPr>
          <w:rFonts w:ascii="Times New Roman" w:hAnsi="Times New Roman" w:cs="Verdana"/>
          <w:bCs/>
          <w:color w:val="000000" w:themeColor="text1"/>
          <w:szCs w:val="28"/>
        </w:rPr>
        <w:t xml:space="preserve">  </w:t>
      </w:r>
    </w:p>
    <w:p w:rsidR="0093059D" w:rsidRDefault="0093059D" w:rsidP="009305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</w:rPr>
      </w:pPr>
      <w:r w:rsidRPr="008D7D07">
        <w:rPr>
          <w:rFonts w:ascii="Times New Roman" w:hAnsi="Times New Roman" w:cs="Verdana"/>
          <w:b/>
          <w:bCs/>
          <w:i/>
          <w:color w:val="000000" w:themeColor="text1"/>
          <w:szCs w:val="26"/>
        </w:rPr>
        <w:t>Mission Statement</w:t>
      </w:r>
      <w:r w:rsidRPr="0093059D">
        <w:rPr>
          <w:rFonts w:ascii="Times New Roman" w:hAnsi="Times New Roman" w:cs="Verdana"/>
          <w:b/>
          <w:bCs/>
          <w:color w:val="000000" w:themeColor="text1"/>
          <w:szCs w:val="26"/>
        </w:rPr>
        <w:t xml:space="preserve">: </w:t>
      </w:r>
      <w:r w:rsidR="00423C27">
        <w:rPr>
          <w:rFonts w:ascii="Times New Roman" w:hAnsi="Times New Roman"/>
          <w:color w:val="000000" w:themeColor="text1"/>
        </w:rPr>
        <w:t>T</w:t>
      </w:r>
      <w:r w:rsidRPr="0093059D">
        <w:rPr>
          <w:rFonts w:ascii="Times New Roman" w:hAnsi="Times New Roman"/>
          <w:color w:val="000000" w:themeColor="text1"/>
        </w:rPr>
        <w:t xml:space="preserve">o provide a unified voice to enhance the Manitowoc River and its watershed. </w:t>
      </w:r>
    </w:p>
    <w:p w:rsidR="00092F22" w:rsidRDefault="00092F22" w:rsidP="009305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</w:rPr>
      </w:pPr>
    </w:p>
    <w:p w:rsidR="00092F22" w:rsidRPr="008D7D07" w:rsidRDefault="00092F22" w:rsidP="00092F22">
      <w:pPr>
        <w:spacing w:after="0"/>
        <w:rPr>
          <w:rFonts w:ascii="Times New Roman" w:hAnsi="Times New Roman"/>
          <w:b/>
          <w:i/>
        </w:rPr>
      </w:pPr>
      <w:r w:rsidRPr="008D7D07">
        <w:rPr>
          <w:rFonts w:ascii="Times New Roman" w:hAnsi="Times New Roman"/>
          <w:b/>
          <w:i/>
        </w:rPr>
        <w:t>Accomplishments</w:t>
      </w:r>
    </w:p>
    <w:p w:rsidR="00E0186B" w:rsidRDefault="00927EAB" w:rsidP="00E247A2">
      <w:pPr>
        <w:pStyle w:val="ListParagraph"/>
        <w:numPr>
          <w:ilvl w:val="0"/>
          <w:numId w:val="11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 w:rsidRPr="008D7D07">
        <w:rPr>
          <w:rFonts w:ascii="Times New Roman" w:hAnsi="Times New Roman" w:cs="Times New Roman"/>
          <w:i/>
          <w:noProof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3829050</wp:posOffset>
            </wp:positionH>
            <wp:positionV relativeFrom="margin">
              <wp:posOffset>2743200</wp:posOffset>
            </wp:positionV>
            <wp:extent cx="1627505" cy="21717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u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C27" w:rsidRPr="00C83223">
        <w:rPr>
          <w:rFonts w:ascii="Times New Roman" w:hAnsi="Times New Roman" w:cs="Times New Roman"/>
          <w:shd w:val="clear" w:color="auto" w:fill="FFFFFF"/>
        </w:rPr>
        <w:t>A</w:t>
      </w:r>
      <w:r w:rsidR="00092F22" w:rsidRPr="00C83223">
        <w:rPr>
          <w:rFonts w:ascii="Times New Roman" w:hAnsi="Times New Roman" w:cs="Times New Roman"/>
          <w:shd w:val="clear" w:color="auto" w:fill="FFFFFF"/>
        </w:rPr>
        <w:t>nnual spring and fall</w:t>
      </w:r>
      <w:r w:rsidR="00092F22" w:rsidRPr="00C83223">
        <w:rPr>
          <w:rFonts w:ascii="Times New Roman" w:hAnsi="Times New Roman" w:cs="Times New Roman"/>
          <w:b/>
          <w:shd w:val="clear" w:color="auto" w:fill="FFFFFF"/>
        </w:rPr>
        <w:t xml:space="preserve"> Lake</w:t>
      </w:r>
      <w:r w:rsidR="00092F22" w:rsidRPr="00C83223">
        <w:rPr>
          <w:rFonts w:ascii="Times New Roman" w:hAnsi="Times New Roman" w:cs="Times New Roman"/>
          <w:shd w:val="clear" w:color="auto" w:fill="FFFFFF"/>
        </w:rPr>
        <w:t xml:space="preserve"> </w:t>
      </w:r>
      <w:r w:rsidR="00092F22" w:rsidRPr="00C83223">
        <w:rPr>
          <w:rFonts w:ascii="Times New Roman" w:hAnsi="Times New Roman" w:cs="Times New Roman"/>
          <w:b/>
          <w:shd w:val="clear" w:color="auto" w:fill="FFFFFF"/>
        </w:rPr>
        <w:t>Michigan beach clean-ups</w:t>
      </w:r>
      <w:r w:rsidR="00423C27" w:rsidRPr="00C83223">
        <w:rPr>
          <w:rFonts w:ascii="Times New Roman" w:hAnsi="Times New Roman" w:cs="Times New Roman"/>
          <w:shd w:val="clear" w:color="auto" w:fill="FFFFFF"/>
        </w:rPr>
        <w:t xml:space="preserve">. At each event, over 100 volunteers work to </w:t>
      </w:r>
      <w:r w:rsidR="00092F22" w:rsidRPr="00C83223">
        <w:rPr>
          <w:rFonts w:ascii="Times New Roman" w:hAnsi="Times New Roman" w:cs="Times New Roman"/>
          <w:shd w:val="clear" w:color="auto" w:fill="FFFFFF"/>
        </w:rPr>
        <w:t xml:space="preserve">remove debris </w:t>
      </w:r>
      <w:r w:rsidR="00423C27" w:rsidRPr="00C83223">
        <w:rPr>
          <w:rFonts w:ascii="Times New Roman" w:hAnsi="Times New Roman" w:cs="Times New Roman"/>
          <w:shd w:val="clear" w:color="auto" w:fill="FFFFFF"/>
        </w:rPr>
        <w:t xml:space="preserve">from </w:t>
      </w:r>
      <w:r w:rsidR="00092F22" w:rsidRPr="00C83223">
        <w:rPr>
          <w:rFonts w:ascii="Times New Roman" w:hAnsi="Times New Roman" w:cs="Times New Roman"/>
          <w:shd w:val="clear" w:color="auto" w:fill="FFFFFF"/>
        </w:rPr>
        <w:t>8-10 beaches in Manitowoc</w:t>
      </w:r>
      <w:r w:rsidR="00423C27" w:rsidRPr="00C83223">
        <w:rPr>
          <w:rFonts w:ascii="Times New Roman" w:hAnsi="Times New Roman" w:cs="Times New Roman"/>
          <w:shd w:val="clear" w:color="auto" w:fill="FFFFFF"/>
        </w:rPr>
        <w:t>.</w:t>
      </w:r>
      <w:r w:rsidR="00092F22" w:rsidRPr="00C83223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5579E" w:rsidRPr="00E0186B" w:rsidRDefault="0023452A" w:rsidP="00E0186B">
      <w:pPr>
        <w:pStyle w:val="ListParagraph"/>
        <w:numPr>
          <w:ilvl w:val="0"/>
          <w:numId w:val="11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Annual s</w:t>
      </w:r>
      <w:r w:rsidR="00FA0472" w:rsidRPr="00E0186B">
        <w:rPr>
          <w:rFonts w:ascii="Times New Roman" w:hAnsi="Times New Roman" w:cs="Times New Roman"/>
          <w:shd w:val="clear" w:color="auto" w:fill="FFFFFF"/>
        </w:rPr>
        <w:t xml:space="preserve">pring </w:t>
      </w:r>
      <w:r w:rsidR="00092F22" w:rsidRPr="00E0186B">
        <w:rPr>
          <w:rFonts w:ascii="Times New Roman" w:hAnsi="Times New Roman" w:cs="Times New Roman"/>
          <w:b/>
          <w:shd w:val="clear" w:color="auto" w:fill="FFFFFF"/>
        </w:rPr>
        <w:t>Manitowoc River clean-up</w:t>
      </w:r>
      <w:r w:rsidR="00FA0472" w:rsidRPr="00E0186B">
        <w:rPr>
          <w:rFonts w:ascii="Times New Roman" w:hAnsi="Times New Roman" w:cs="Times New Roman"/>
          <w:shd w:val="clear" w:color="auto" w:fill="FFFFFF"/>
        </w:rPr>
        <w:t>.</w:t>
      </w:r>
      <w:r w:rsidR="00092F22" w:rsidRPr="00E0186B">
        <w:rPr>
          <w:rFonts w:ascii="Times New Roman" w:hAnsi="Times New Roman" w:cs="Times New Roman"/>
          <w:shd w:val="clear" w:color="auto" w:fill="FFFFFF"/>
        </w:rPr>
        <w:t xml:space="preserve"> </w:t>
      </w:r>
      <w:r w:rsidR="00FA0472" w:rsidRPr="00E0186B">
        <w:rPr>
          <w:rFonts w:ascii="Times New Roman" w:hAnsi="Times New Roman" w:cs="Times New Roman"/>
          <w:shd w:val="clear" w:color="auto" w:fill="FFFFFF"/>
        </w:rPr>
        <w:t>V</w:t>
      </w:r>
      <w:r w:rsidR="00092F22" w:rsidRPr="00E0186B">
        <w:rPr>
          <w:rFonts w:ascii="Times New Roman" w:hAnsi="Times New Roman" w:cs="Times New Roman"/>
          <w:shd w:val="clear" w:color="auto" w:fill="FFFFFF"/>
        </w:rPr>
        <w:t xml:space="preserve">olunteers walk the banks and </w:t>
      </w:r>
      <w:r w:rsidR="00EF10EF" w:rsidRPr="00E0186B">
        <w:rPr>
          <w:rFonts w:ascii="Times New Roman" w:hAnsi="Times New Roman" w:cs="Times New Roman"/>
          <w:shd w:val="clear" w:color="auto" w:fill="FFFFFF"/>
        </w:rPr>
        <w:t>paddl</w:t>
      </w:r>
      <w:r w:rsidR="00FA0472" w:rsidRPr="00E0186B">
        <w:rPr>
          <w:rFonts w:ascii="Times New Roman" w:hAnsi="Times New Roman" w:cs="Times New Roman"/>
          <w:shd w:val="clear" w:color="auto" w:fill="FFFFFF"/>
        </w:rPr>
        <w:t>e</w:t>
      </w:r>
      <w:r w:rsidR="00092F22" w:rsidRPr="00E0186B">
        <w:rPr>
          <w:rFonts w:ascii="Times New Roman" w:hAnsi="Times New Roman" w:cs="Times New Roman"/>
          <w:shd w:val="clear" w:color="auto" w:fill="FFFFFF"/>
        </w:rPr>
        <w:t xml:space="preserve"> kayaks and canoes to remove debris along the river.</w:t>
      </w:r>
    </w:p>
    <w:p w:rsidR="007A03FE" w:rsidRDefault="00FA0472" w:rsidP="00737BF3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 w:rsidRPr="00C83223">
        <w:rPr>
          <w:rFonts w:ascii="Times New Roman" w:hAnsi="Times New Roman" w:cs="Times New Roman"/>
          <w:b/>
          <w:shd w:val="clear" w:color="auto" w:fill="FFFFFF"/>
        </w:rPr>
        <w:t>A</w:t>
      </w:r>
      <w:r w:rsidR="009F547A" w:rsidRPr="00C83223">
        <w:rPr>
          <w:rFonts w:ascii="Times New Roman" w:hAnsi="Times New Roman" w:cs="Times New Roman"/>
          <w:b/>
          <w:shd w:val="clear" w:color="auto" w:fill="FFFFFF"/>
        </w:rPr>
        <w:t>dopted</w:t>
      </w:r>
      <w:r w:rsidR="001C5C28" w:rsidRPr="00C83223">
        <w:rPr>
          <w:rFonts w:ascii="Times New Roman" w:hAnsi="Times New Roman" w:cs="Times New Roman"/>
          <w:b/>
          <w:shd w:val="clear" w:color="auto" w:fill="FFFFFF"/>
        </w:rPr>
        <w:t xml:space="preserve"> Lower </w:t>
      </w:r>
      <w:r w:rsidR="009F547A" w:rsidRPr="00C83223">
        <w:rPr>
          <w:rFonts w:ascii="Times New Roman" w:hAnsi="Times New Roman" w:cs="Times New Roman"/>
          <w:b/>
          <w:shd w:val="clear" w:color="auto" w:fill="FFFFFF"/>
        </w:rPr>
        <w:t>Schuette Park</w:t>
      </w:r>
      <w:r w:rsidRPr="00C83223">
        <w:rPr>
          <w:rFonts w:ascii="Times New Roman" w:hAnsi="Times New Roman" w:cs="Times New Roman"/>
          <w:shd w:val="clear" w:color="auto" w:fill="FFFFFF"/>
        </w:rPr>
        <w:t xml:space="preserve">. At least once a month, </w:t>
      </w:r>
      <w:r w:rsidR="00737BF3">
        <w:rPr>
          <w:rFonts w:ascii="Times New Roman" w:hAnsi="Times New Roman" w:cs="Times New Roman"/>
          <w:shd w:val="clear" w:color="auto" w:fill="FFFFFF"/>
        </w:rPr>
        <w:t xml:space="preserve">we report </w:t>
      </w:r>
      <w:r w:rsidRPr="00C83223">
        <w:rPr>
          <w:rFonts w:ascii="Times New Roman" w:hAnsi="Times New Roman" w:cs="Times New Roman"/>
          <w:shd w:val="clear" w:color="auto" w:fill="FFFFFF"/>
        </w:rPr>
        <w:t xml:space="preserve">conditions at </w:t>
      </w:r>
      <w:r w:rsidR="00E0186B">
        <w:rPr>
          <w:rFonts w:ascii="Times New Roman" w:hAnsi="Times New Roman" w:cs="Times New Roman"/>
          <w:shd w:val="clear" w:color="auto" w:fill="FFFFFF"/>
        </w:rPr>
        <w:t>the park</w:t>
      </w:r>
      <w:r w:rsidR="009F547A" w:rsidRPr="00C83223">
        <w:rPr>
          <w:rFonts w:ascii="Times New Roman" w:hAnsi="Times New Roman" w:cs="Times New Roman"/>
          <w:shd w:val="clear" w:color="auto" w:fill="FFFFFF"/>
        </w:rPr>
        <w:t xml:space="preserve"> to the City of Manitowoc</w:t>
      </w:r>
      <w:r w:rsidRPr="00C83223">
        <w:rPr>
          <w:rFonts w:ascii="Times New Roman" w:hAnsi="Times New Roman" w:cs="Times New Roman"/>
          <w:shd w:val="clear" w:color="auto" w:fill="FFFFFF"/>
        </w:rPr>
        <w:t>’s</w:t>
      </w:r>
      <w:r w:rsidR="00092F22" w:rsidRPr="00C83223">
        <w:rPr>
          <w:rFonts w:ascii="Times New Roman" w:hAnsi="Times New Roman" w:cs="Times New Roman"/>
          <w:shd w:val="clear" w:color="auto" w:fill="FFFFFF"/>
        </w:rPr>
        <w:t xml:space="preserve"> </w:t>
      </w:r>
      <w:r w:rsidR="00EF10EF" w:rsidRPr="00C83223">
        <w:rPr>
          <w:rFonts w:ascii="Times New Roman" w:hAnsi="Times New Roman" w:cs="Times New Roman"/>
          <w:shd w:val="clear" w:color="auto" w:fill="FFFFFF"/>
        </w:rPr>
        <w:t>A</w:t>
      </w:r>
      <w:r w:rsidR="00092F22" w:rsidRPr="00C83223">
        <w:rPr>
          <w:rFonts w:ascii="Times New Roman" w:hAnsi="Times New Roman" w:cs="Times New Roman"/>
          <w:shd w:val="clear" w:color="auto" w:fill="FFFFFF"/>
        </w:rPr>
        <w:t>dopt</w:t>
      </w:r>
      <w:r w:rsidR="00EF10EF" w:rsidRPr="00C83223">
        <w:rPr>
          <w:rFonts w:ascii="Times New Roman" w:hAnsi="Times New Roman" w:cs="Times New Roman"/>
          <w:shd w:val="clear" w:color="auto" w:fill="FFFFFF"/>
        </w:rPr>
        <w:t>-</w:t>
      </w:r>
      <w:r w:rsidR="006547C3" w:rsidRPr="00C83223">
        <w:rPr>
          <w:rFonts w:ascii="Times New Roman" w:hAnsi="Times New Roman" w:cs="Times New Roman"/>
          <w:shd w:val="clear" w:color="auto" w:fill="FFFFFF"/>
        </w:rPr>
        <w:t>a-</w:t>
      </w:r>
      <w:r w:rsidR="00EF10EF" w:rsidRPr="00C83223">
        <w:rPr>
          <w:rFonts w:ascii="Times New Roman" w:hAnsi="Times New Roman" w:cs="Times New Roman"/>
          <w:shd w:val="clear" w:color="auto" w:fill="FFFFFF"/>
        </w:rPr>
        <w:t>P</w:t>
      </w:r>
      <w:r w:rsidR="00092F22" w:rsidRPr="00C83223">
        <w:rPr>
          <w:rFonts w:ascii="Times New Roman" w:hAnsi="Times New Roman" w:cs="Times New Roman"/>
          <w:shd w:val="clear" w:color="auto" w:fill="FFFFFF"/>
        </w:rPr>
        <w:t xml:space="preserve">ark </w:t>
      </w:r>
      <w:r w:rsidR="0036310F" w:rsidRPr="00C83223">
        <w:rPr>
          <w:rFonts w:ascii="Times New Roman" w:hAnsi="Times New Roman" w:cs="Times New Roman"/>
          <w:shd w:val="clear" w:color="auto" w:fill="FFFFFF"/>
        </w:rPr>
        <w:t>P</w:t>
      </w:r>
      <w:r w:rsidR="00092F22" w:rsidRPr="00C83223">
        <w:rPr>
          <w:rFonts w:ascii="Times New Roman" w:hAnsi="Times New Roman" w:cs="Times New Roman"/>
          <w:shd w:val="clear" w:color="auto" w:fill="FFFFFF"/>
        </w:rPr>
        <w:t>rogram</w:t>
      </w:r>
      <w:r w:rsidR="008D7D07" w:rsidRPr="00C83223">
        <w:rPr>
          <w:rFonts w:ascii="Times New Roman" w:hAnsi="Times New Roman" w:cs="Times New Roman"/>
          <w:shd w:val="clear" w:color="auto" w:fill="FFFFFF"/>
        </w:rPr>
        <w:t>.</w:t>
      </w:r>
      <w:r w:rsidR="00737BF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A03FE" w:rsidRDefault="00737BF3" w:rsidP="007A03FE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="00FA0472" w:rsidRPr="00737BF3">
        <w:rPr>
          <w:rFonts w:ascii="Times New Roman" w:hAnsi="Times New Roman" w:cs="Times New Roman"/>
          <w:shd w:val="clear" w:color="auto" w:fill="FFFFFF"/>
        </w:rPr>
        <w:t>o increase acc</w:t>
      </w:r>
      <w:r>
        <w:rPr>
          <w:rFonts w:ascii="Times New Roman" w:hAnsi="Times New Roman" w:cs="Times New Roman"/>
          <w:shd w:val="clear" w:color="auto" w:fill="FFFFFF"/>
        </w:rPr>
        <w:t>ess to both kayaking and</w:t>
      </w:r>
      <w:r w:rsidR="00FA0472" w:rsidRPr="00737BF3">
        <w:rPr>
          <w:rFonts w:ascii="Times New Roman" w:hAnsi="Times New Roman" w:cs="Times New Roman"/>
          <w:shd w:val="clear" w:color="auto" w:fill="FFFFFF"/>
        </w:rPr>
        <w:t xml:space="preserve"> </w:t>
      </w:r>
      <w:r w:rsidR="0023452A">
        <w:rPr>
          <w:rFonts w:ascii="Times New Roman" w:hAnsi="Times New Roman" w:cs="Times New Roman"/>
          <w:shd w:val="clear" w:color="auto" w:fill="FFFFFF"/>
        </w:rPr>
        <w:t xml:space="preserve">the </w:t>
      </w:r>
      <w:r w:rsidR="00FA0472" w:rsidRPr="00737BF3">
        <w:rPr>
          <w:rFonts w:ascii="Times New Roman" w:hAnsi="Times New Roman" w:cs="Times New Roman"/>
          <w:shd w:val="clear" w:color="auto" w:fill="FFFFFF"/>
        </w:rPr>
        <w:t>ri</w:t>
      </w:r>
      <w:r>
        <w:rPr>
          <w:rFonts w:ascii="Times New Roman" w:hAnsi="Times New Roman" w:cs="Times New Roman"/>
          <w:shd w:val="clear" w:color="auto" w:fill="FFFFFF"/>
        </w:rPr>
        <w:t xml:space="preserve">ver, </w:t>
      </w:r>
      <w:r w:rsidR="00FA0472" w:rsidRPr="00737BF3">
        <w:rPr>
          <w:rFonts w:ascii="Times New Roman" w:hAnsi="Times New Roman" w:cs="Times New Roman"/>
          <w:shd w:val="clear" w:color="auto" w:fill="FFFFFF"/>
        </w:rPr>
        <w:t>we t</w:t>
      </w:r>
      <w:r w:rsidR="001C5C28" w:rsidRPr="00737BF3">
        <w:rPr>
          <w:rFonts w:ascii="Times New Roman" w:hAnsi="Times New Roman" w:cs="Times New Roman"/>
          <w:shd w:val="clear" w:color="auto" w:fill="FFFFFF"/>
        </w:rPr>
        <w:t xml:space="preserve">eamed with the City of Manitowoc to raise money </w:t>
      </w:r>
      <w:r w:rsidR="00FA0472" w:rsidRPr="00737BF3">
        <w:rPr>
          <w:rFonts w:ascii="Times New Roman" w:hAnsi="Times New Roman" w:cs="Times New Roman"/>
          <w:shd w:val="clear" w:color="auto" w:fill="FFFFFF"/>
        </w:rPr>
        <w:t xml:space="preserve">for </w:t>
      </w:r>
      <w:r w:rsidR="001C5C28" w:rsidRPr="00737BF3">
        <w:rPr>
          <w:rFonts w:ascii="Times New Roman" w:hAnsi="Times New Roman" w:cs="Times New Roman"/>
          <w:shd w:val="clear" w:color="auto" w:fill="FFFFFF"/>
        </w:rPr>
        <w:t>an American</w:t>
      </w:r>
      <w:r w:rsidR="00EF10EF" w:rsidRPr="00737BF3">
        <w:rPr>
          <w:rFonts w:ascii="Times New Roman" w:hAnsi="Times New Roman" w:cs="Times New Roman"/>
          <w:shd w:val="clear" w:color="auto" w:fill="FFFFFF"/>
        </w:rPr>
        <w:t>s</w:t>
      </w:r>
      <w:r w:rsidR="001C5C28" w:rsidRPr="00737BF3">
        <w:rPr>
          <w:rFonts w:ascii="Times New Roman" w:hAnsi="Times New Roman" w:cs="Times New Roman"/>
          <w:shd w:val="clear" w:color="auto" w:fill="FFFFFF"/>
        </w:rPr>
        <w:t xml:space="preserve"> with Disabilities Act </w:t>
      </w:r>
      <w:r w:rsidR="001C5C28" w:rsidRPr="00737BF3">
        <w:rPr>
          <w:rFonts w:ascii="Times New Roman" w:hAnsi="Times New Roman" w:cs="Times New Roman"/>
          <w:b/>
          <w:shd w:val="clear" w:color="auto" w:fill="FFFFFF"/>
        </w:rPr>
        <w:t>(ADA) compliant kayak/canoe launch at Lower Schuette Park</w:t>
      </w:r>
      <w:r w:rsidR="004E7522">
        <w:rPr>
          <w:rFonts w:ascii="Times New Roman" w:hAnsi="Times New Roman" w:cs="Times New Roman"/>
          <w:shd w:val="clear" w:color="auto" w:fill="FFFFFF"/>
        </w:rPr>
        <w:t xml:space="preserve">, </w:t>
      </w:r>
      <w:r w:rsidR="00FA0472" w:rsidRPr="00737BF3">
        <w:rPr>
          <w:rFonts w:ascii="Times New Roman" w:hAnsi="Times New Roman" w:cs="Times New Roman"/>
          <w:shd w:val="clear" w:color="auto" w:fill="FFFFFF"/>
        </w:rPr>
        <w:t>installed</w:t>
      </w:r>
      <w:r w:rsidR="004E7522">
        <w:rPr>
          <w:rFonts w:ascii="Times New Roman" w:hAnsi="Times New Roman" w:cs="Times New Roman"/>
          <w:shd w:val="clear" w:color="auto" w:fill="FFFFFF"/>
        </w:rPr>
        <w:t xml:space="preserve"> in Fall 2015</w:t>
      </w:r>
      <w:r w:rsidR="005E42E4" w:rsidRPr="00737BF3">
        <w:rPr>
          <w:rFonts w:ascii="Times New Roman" w:hAnsi="Times New Roman" w:cs="Times New Roman"/>
          <w:shd w:val="clear" w:color="auto" w:fill="FFFFFF"/>
        </w:rPr>
        <w:t xml:space="preserve">. </w:t>
      </w:r>
      <w:r w:rsidR="004E7522">
        <w:rPr>
          <w:rFonts w:ascii="Times New Roman" w:hAnsi="Times New Roman" w:cs="Times New Roman"/>
          <w:b/>
          <w:shd w:val="clear" w:color="auto" w:fill="FFFFFF"/>
        </w:rPr>
        <w:t>We need additional funds for the approach and a kayak/canoe rack!</w:t>
      </w:r>
    </w:p>
    <w:p w:rsidR="007A03FE" w:rsidRDefault="00E6775A" w:rsidP="007A03FE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 w:rsidRPr="007A03FE">
        <w:rPr>
          <w:rFonts w:ascii="Times New Roman" w:hAnsi="Times New Roman" w:cs="Times New Roman"/>
          <w:shd w:val="clear" w:color="auto" w:fill="FFFFFF"/>
        </w:rPr>
        <w:t>Obtained grant funding to c</w:t>
      </w:r>
      <w:r w:rsidR="00FA0472" w:rsidRPr="007A03FE">
        <w:rPr>
          <w:rFonts w:ascii="Times New Roman" w:hAnsi="Times New Roman" w:cs="Times New Roman"/>
          <w:shd w:val="clear" w:color="auto" w:fill="FFFFFF"/>
        </w:rPr>
        <w:t xml:space="preserve">reate </w:t>
      </w:r>
      <w:r w:rsidR="00FA0472" w:rsidRPr="007A03FE">
        <w:rPr>
          <w:rFonts w:ascii="Times New Roman" w:hAnsi="Times New Roman" w:cs="Times New Roman"/>
          <w:b/>
          <w:shd w:val="clear" w:color="auto" w:fill="FFFFFF"/>
        </w:rPr>
        <w:t>four Manitowoc River Guides</w:t>
      </w:r>
      <w:r w:rsidRPr="007A03FE">
        <w:rPr>
          <w:rFonts w:ascii="Times New Roman" w:hAnsi="Times New Roman" w:cs="Times New Roman"/>
          <w:shd w:val="clear" w:color="auto" w:fill="FFFFFF"/>
        </w:rPr>
        <w:t xml:space="preserve"> in partnership</w:t>
      </w:r>
      <w:r w:rsidR="00FA0472" w:rsidRPr="007A03FE">
        <w:rPr>
          <w:rFonts w:ascii="Times New Roman" w:hAnsi="Times New Roman" w:cs="Times New Roman"/>
          <w:shd w:val="clear" w:color="auto" w:fill="FFFFFF"/>
        </w:rPr>
        <w:t xml:space="preserve"> </w:t>
      </w:r>
      <w:r w:rsidR="001C5C28" w:rsidRPr="007A03FE">
        <w:rPr>
          <w:rFonts w:ascii="Times New Roman" w:hAnsi="Times New Roman" w:cs="Times New Roman"/>
          <w:shd w:val="clear" w:color="auto" w:fill="FFFFFF"/>
        </w:rPr>
        <w:t>with the Wisconsin Maritime Museum</w:t>
      </w:r>
      <w:r w:rsidRPr="007A03FE">
        <w:rPr>
          <w:rFonts w:ascii="Times New Roman" w:hAnsi="Times New Roman" w:cs="Times New Roman"/>
          <w:shd w:val="clear" w:color="auto" w:fill="FFFFFF"/>
        </w:rPr>
        <w:t>. C</w:t>
      </w:r>
      <w:r w:rsidR="001C5C28" w:rsidRPr="007A03FE">
        <w:rPr>
          <w:rFonts w:ascii="Times New Roman" w:hAnsi="Times New Roman" w:cs="Times New Roman"/>
          <w:shd w:val="clear" w:color="auto" w:fill="FFFFFF"/>
        </w:rPr>
        <w:t>overing topics from history to the watershed</w:t>
      </w:r>
      <w:r w:rsidRPr="007A03FE">
        <w:rPr>
          <w:rFonts w:ascii="Times New Roman" w:hAnsi="Times New Roman" w:cs="Times New Roman"/>
          <w:shd w:val="clear" w:color="auto" w:fill="FFFFFF"/>
        </w:rPr>
        <w:t>, t</w:t>
      </w:r>
      <w:r w:rsidR="001C5C28" w:rsidRPr="007A03FE">
        <w:rPr>
          <w:rFonts w:ascii="Times New Roman" w:hAnsi="Times New Roman" w:cs="Times New Roman"/>
          <w:shd w:val="clear" w:color="auto" w:fill="FFFFFF"/>
        </w:rPr>
        <w:t xml:space="preserve">hese guides </w:t>
      </w:r>
      <w:r w:rsidR="001C0FF1" w:rsidRPr="007A03FE">
        <w:rPr>
          <w:rFonts w:ascii="Times New Roman" w:hAnsi="Times New Roman" w:cs="Times New Roman"/>
          <w:shd w:val="clear" w:color="auto" w:fill="FFFFFF"/>
        </w:rPr>
        <w:t>can be found at various locations in Manitowoc</w:t>
      </w:r>
      <w:r w:rsidR="007C018A" w:rsidRPr="007A03FE">
        <w:rPr>
          <w:rFonts w:ascii="Times New Roman" w:hAnsi="Times New Roman" w:cs="Times New Roman"/>
          <w:shd w:val="clear" w:color="auto" w:fill="FFFFFF"/>
        </w:rPr>
        <w:t xml:space="preserve"> </w:t>
      </w:r>
      <w:r w:rsidR="001C5C28" w:rsidRPr="007A03FE">
        <w:rPr>
          <w:rFonts w:ascii="Times New Roman" w:hAnsi="Times New Roman" w:cs="Times New Roman"/>
          <w:shd w:val="clear" w:color="auto" w:fill="FFFFFF"/>
        </w:rPr>
        <w:t>or</w:t>
      </w:r>
      <w:r w:rsidR="007C018A" w:rsidRPr="007A03FE">
        <w:rPr>
          <w:rFonts w:ascii="Times New Roman" w:hAnsi="Times New Roman" w:cs="Times New Roman"/>
          <w:shd w:val="clear" w:color="auto" w:fill="FFFFFF"/>
        </w:rPr>
        <w:t xml:space="preserve"> can be downloaded from the FMRW </w:t>
      </w:r>
      <w:r w:rsidR="001C5C28" w:rsidRPr="007A03FE">
        <w:rPr>
          <w:rFonts w:ascii="Times New Roman" w:hAnsi="Times New Roman" w:cs="Times New Roman"/>
          <w:shd w:val="clear" w:color="auto" w:fill="FFFFFF"/>
        </w:rPr>
        <w:t>webpage</w:t>
      </w:r>
      <w:r w:rsidR="00F50E82" w:rsidRPr="007A03FE">
        <w:rPr>
          <w:rFonts w:ascii="Times New Roman" w:hAnsi="Times New Roman" w:cs="Times New Roman"/>
          <w:shd w:val="clear" w:color="auto" w:fill="FFFFFF"/>
        </w:rPr>
        <w:t xml:space="preserve"> at </w:t>
      </w:r>
      <w:hyperlink r:id="rId7" w:history="1">
        <w:r w:rsidR="007C018A" w:rsidRPr="007A03FE">
          <w:rPr>
            <w:rStyle w:val="Hyperlink"/>
            <w:rFonts w:ascii="Times New Roman" w:hAnsi="Times New Roman" w:cs="Times New Roman"/>
            <w:shd w:val="clear" w:color="auto" w:fill="FFFFFF"/>
          </w:rPr>
          <w:t>www.lnrp.org</w:t>
        </w:r>
      </w:hyperlink>
      <w:r w:rsidR="001C5C28" w:rsidRPr="007A03FE">
        <w:rPr>
          <w:rFonts w:ascii="Times New Roman" w:hAnsi="Times New Roman" w:cs="Times New Roman"/>
          <w:shd w:val="clear" w:color="auto" w:fill="FFFFFF"/>
        </w:rPr>
        <w:t>.</w:t>
      </w:r>
      <w:r w:rsidR="004E7522">
        <w:rPr>
          <w:rFonts w:ascii="Times New Roman" w:hAnsi="Times New Roman" w:cs="Times New Roman"/>
          <w:shd w:val="clear" w:color="auto" w:fill="FFFFFF"/>
        </w:rPr>
        <w:t xml:space="preserve"> </w:t>
      </w:r>
      <w:r w:rsidR="004E7522">
        <w:rPr>
          <w:rFonts w:ascii="Times New Roman" w:hAnsi="Times New Roman" w:cs="Times New Roman"/>
          <w:b/>
          <w:shd w:val="clear" w:color="auto" w:fill="FFFFFF"/>
        </w:rPr>
        <w:t>We need additional support for printing!</w:t>
      </w:r>
    </w:p>
    <w:p w:rsidR="007C018A" w:rsidRPr="007A03FE" w:rsidRDefault="001C5C28" w:rsidP="007A03FE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="Times New Roman" w:hAnsi="Times New Roman" w:cs="Times New Roman"/>
          <w:shd w:val="clear" w:color="auto" w:fill="FFFFFF"/>
        </w:rPr>
      </w:pPr>
      <w:r w:rsidRPr="007A03FE">
        <w:rPr>
          <w:rFonts w:ascii="Times New Roman" w:hAnsi="Times New Roman" w:cs="Times New Roman"/>
        </w:rPr>
        <w:t xml:space="preserve">Each </w:t>
      </w:r>
      <w:r w:rsidR="00073120" w:rsidRPr="007A03FE">
        <w:rPr>
          <w:rFonts w:ascii="Times New Roman" w:hAnsi="Times New Roman" w:cs="Times New Roman"/>
        </w:rPr>
        <w:t>year</w:t>
      </w:r>
      <w:r w:rsidRPr="007A03FE">
        <w:rPr>
          <w:rFonts w:ascii="Times New Roman" w:hAnsi="Times New Roman" w:cs="Times New Roman"/>
        </w:rPr>
        <w:t xml:space="preserve">, a group of young adults attend the </w:t>
      </w:r>
      <w:r w:rsidRPr="007A03FE">
        <w:rPr>
          <w:rFonts w:ascii="Times New Roman" w:hAnsi="Times New Roman" w:cs="Times New Roman"/>
          <w:b/>
        </w:rPr>
        <w:t>Watershed Ambassador</w:t>
      </w:r>
      <w:r w:rsidR="007C018A" w:rsidRPr="007A03FE">
        <w:rPr>
          <w:rFonts w:ascii="Times New Roman" w:hAnsi="Times New Roman" w:cs="Times New Roman"/>
          <w:b/>
        </w:rPr>
        <w:t>s</w:t>
      </w:r>
      <w:r w:rsidR="00EF10EF" w:rsidRPr="007A03FE">
        <w:rPr>
          <w:rFonts w:ascii="Times New Roman" w:hAnsi="Times New Roman" w:cs="Times New Roman"/>
          <w:b/>
        </w:rPr>
        <w:t xml:space="preserve"> Summer</w:t>
      </w:r>
      <w:r w:rsidRPr="007A03FE">
        <w:rPr>
          <w:rFonts w:ascii="Times New Roman" w:hAnsi="Times New Roman" w:cs="Times New Roman"/>
          <w:b/>
        </w:rPr>
        <w:t xml:space="preserve"> Camp</w:t>
      </w:r>
      <w:r w:rsidRPr="007A03FE">
        <w:rPr>
          <w:rFonts w:ascii="Times New Roman" w:hAnsi="Times New Roman" w:cs="Times New Roman"/>
        </w:rPr>
        <w:t>, sponsored by FMRW, W</w:t>
      </w:r>
      <w:r w:rsidR="00821C94" w:rsidRPr="007A03FE">
        <w:rPr>
          <w:rFonts w:ascii="Times New Roman" w:hAnsi="Times New Roman" w:cs="Times New Roman"/>
        </w:rPr>
        <w:t>isconsin</w:t>
      </w:r>
      <w:r w:rsidRPr="007A03FE">
        <w:rPr>
          <w:rFonts w:ascii="Times New Roman" w:hAnsi="Times New Roman" w:cs="Times New Roman"/>
        </w:rPr>
        <w:t xml:space="preserve"> Maritime Museum, and UW Sea Grant. This camp provides a hands-on educational experience in matters surroundin</w:t>
      </w:r>
      <w:r w:rsidR="007A6E91" w:rsidRPr="007A03FE">
        <w:rPr>
          <w:rFonts w:ascii="Times New Roman" w:hAnsi="Times New Roman" w:cs="Times New Roman"/>
        </w:rPr>
        <w:t>g the Manitowoc River Watershed.</w:t>
      </w:r>
      <w:r w:rsidR="004E7522">
        <w:rPr>
          <w:rFonts w:ascii="Times New Roman" w:hAnsi="Times New Roman" w:cs="Times New Roman"/>
        </w:rPr>
        <w:t xml:space="preserve"> </w:t>
      </w:r>
      <w:r w:rsidR="004E7522">
        <w:rPr>
          <w:rFonts w:ascii="Times New Roman" w:hAnsi="Times New Roman" w:cs="Times New Roman"/>
          <w:b/>
        </w:rPr>
        <w:t>We need your help to update our curriculum!</w:t>
      </w:r>
    </w:p>
    <w:p w:rsidR="00F96E0F" w:rsidRDefault="00927EAB" w:rsidP="00BD3966">
      <w:pPr>
        <w:spacing w:after="0"/>
        <w:rPr>
          <w:rFonts w:ascii="Times New Roman" w:hAnsi="Times New Roman" w:cs="Tahoma"/>
          <w:b/>
          <w:bCs/>
          <w:color w:val="000000" w:themeColor="text1"/>
        </w:rPr>
      </w:pPr>
      <w:r>
        <w:rPr>
          <w:rFonts w:ascii="Times New Roman" w:hAnsi="Times New Roman" w:cs="Tahoma"/>
          <w:b/>
          <w:bCs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41275</wp:posOffset>
            </wp:positionV>
            <wp:extent cx="1960880" cy="1426210"/>
            <wp:effectExtent l="25400" t="0" r="0" b="0"/>
            <wp:wrapSquare wrapText="bothSides"/>
            <wp:docPr id="5" name="Picture 5" descr="Program of LNRP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 of LNRP Logo.tif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3F4" w:rsidRPr="00BD3966" w:rsidRDefault="003243F4" w:rsidP="00BD3966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3059D">
        <w:rPr>
          <w:rFonts w:ascii="Times New Roman" w:hAnsi="Times New Roman" w:cs="Tahoma"/>
          <w:b/>
          <w:bCs/>
          <w:color w:val="000000" w:themeColor="text1"/>
        </w:rPr>
        <w:t xml:space="preserve">LNRP </w:t>
      </w:r>
      <w:r w:rsidR="00616CF0" w:rsidRPr="0093059D">
        <w:rPr>
          <w:rFonts w:ascii="Times New Roman" w:hAnsi="Times New Roman" w:cs="Tahoma"/>
          <w:b/>
          <w:bCs/>
          <w:color w:val="000000" w:themeColor="text1"/>
        </w:rPr>
        <w:t>Liaison</w:t>
      </w:r>
      <w:r w:rsidRPr="0093059D">
        <w:rPr>
          <w:rFonts w:ascii="Times New Roman" w:hAnsi="Times New Roman" w:cs="Tahoma"/>
          <w:b/>
          <w:bCs/>
          <w:color w:val="000000" w:themeColor="text1"/>
        </w:rPr>
        <w:t>s:</w:t>
      </w:r>
      <w:r w:rsidR="00616CF0" w:rsidRPr="0093059D">
        <w:rPr>
          <w:rFonts w:ascii="Times New Roman" w:hAnsi="Times New Roman" w:cs="Tahoma"/>
          <w:bCs/>
          <w:color w:val="000000" w:themeColor="text1"/>
        </w:rPr>
        <w:t xml:space="preserve"> </w:t>
      </w:r>
      <w:r w:rsidR="0093059D">
        <w:rPr>
          <w:rFonts w:ascii="Times New Roman" w:hAnsi="Times New Roman" w:cs="Tahoma"/>
          <w:bCs/>
          <w:color w:val="000000" w:themeColor="text1"/>
        </w:rPr>
        <w:t>Bo</w:t>
      </w:r>
      <w:r w:rsidR="007A6E91">
        <w:rPr>
          <w:rFonts w:ascii="Times New Roman" w:hAnsi="Times New Roman" w:cs="Tahoma"/>
          <w:bCs/>
          <w:color w:val="000000" w:themeColor="text1"/>
        </w:rPr>
        <w:t xml:space="preserve">ard Member Amy Fettes acts as </w:t>
      </w:r>
      <w:r w:rsidR="0093059D">
        <w:rPr>
          <w:rFonts w:ascii="Times New Roman" w:hAnsi="Times New Roman" w:cs="Tahoma"/>
          <w:bCs/>
          <w:color w:val="000000" w:themeColor="text1"/>
        </w:rPr>
        <w:t>liaison to co-chairs Kim Kettner and Wendy Lutzke (W</w:t>
      </w:r>
      <w:r w:rsidR="0036310F">
        <w:rPr>
          <w:rFonts w:ascii="Times New Roman" w:hAnsi="Times New Roman" w:cs="Tahoma"/>
          <w:bCs/>
          <w:color w:val="000000" w:themeColor="text1"/>
        </w:rPr>
        <w:t>isconsin</w:t>
      </w:r>
      <w:r w:rsidR="0093059D">
        <w:rPr>
          <w:rFonts w:ascii="Times New Roman" w:hAnsi="Times New Roman" w:cs="Tahoma"/>
          <w:bCs/>
          <w:color w:val="000000" w:themeColor="text1"/>
        </w:rPr>
        <w:t xml:space="preserve"> Maritime Museum).</w:t>
      </w:r>
    </w:p>
    <w:p w:rsidR="000B56AF" w:rsidRDefault="00616CF0" w:rsidP="000B56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r w:rsidRPr="0093059D">
        <w:rPr>
          <w:rFonts w:ascii="Times New Roman" w:hAnsi="Times New Roman" w:cs="Tahoma"/>
          <w:b/>
          <w:bCs/>
          <w:color w:val="000000" w:themeColor="text1"/>
        </w:rPr>
        <w:t>LNRP Staff Support:</w:t>
      </w:r>
      <w:r w:rsidRPr="0093059D">
        <w:rPr>
          <w:rFonts w:ascii="Times New Roman" w:hAnsi="Times New Roman" w:cs="Tahoma"/>
          <w:bCs/>
          <w:color w:val="000000" w:themeColor="text1"/>
        </w:rPr>
        <w:t xml:space="preserve"> Executive Director</w:t>
      </w:r>
      <w:r w:rsidR="00130951" w:rsidRPr="0093059D">
        <w:rPr>
          <w:rFonts w:ascii="Times New Roman" w:hAnsi="Times New Roman" w:cs="Tahoma"/>
          <w:bCs/>
          <w:color w:val="000000" w:themeColor="text1"/>
        </w:rPr>
        <w:t>, Regional Outreach Coordinator, and Community Relations Coordinator</w:t>
      </w:r>
      <w:r w:rsidR="007A6E91">
        <w:rPr>
          <w:rFonts w:ascii="Times New Roman" w:hAnsi="Times New Roman" w:cs="Tahoma"/>
          <w:bCs/>
          <w:color w:val="000000" w:themeColor="text1"/>
        </w:rPr>
        <w:t xml:space="preserve"> assist </w:t>
      </w:r>
      <w:r w:rsidR="002A1AB7" w:rsidRPr="0093059D">
        <w:rPr>
          <w:rFonts w:ascii="Times New Roman" w:hAnsi="Times New Roman" w:cs="Tahoma"/>
          <w:bCs/>
          <w:color w:val="000000" w:themeColor="text1"/>
        </w:rPr>
        <w:t>with strategic planning</w:t>
      </w:r>
      <w:r w:rsidR="007A6E91">
        <w:rPr>
          <w:rFonts w:ascii="Times New Roman" w:hAnsi="Times New Roman" w:cs="Tahoma"/>
          <w:bCs/>
          <w:color w:val="000000" w:themeColor="text1"/>
        </w:rPr>
        <w:t xml:space="preserve"> and outreach</w:t>
      </w:r>
      <w:r w:rsidR="002A1AB7" w:rsidRPr="0093059D">
        <w:rPr>
          <w:rFonts w:ascii="Times New Roman" w:hAnsi="Times New Roman" w:cs="Tahoma"/>
          <w:bCs/>
          <w:color w:val="000000" w:themeColor="text1"/>
        </w:rPr>
        <w:t>.</w:t>
      </w:r>
    </w:p>
    <w:p w:rsidR="00927EAB" w:rsidRDefault="00616CF0" w:rsidP="00927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r w:rsidRPr="0093059D">
        <w:rPr>
          <w:rFonts w:ascii="Times New Roman" w:hAnsi="Times New Roman" w:cs="Tahoma"/>
          <w:b/>
          <w:bCs/>
          <w:color w:val="000000" w:themeColor="text1"/>
        </w:rPr>
        <w:t>Financial Support:</w:t>
      </w:r>
      <w:r w:rsidRPr="0093059D">
        <w:rPr>
          <w:rFonts w:ascii="Times New Roman" w:hAnsi="Times New Roman" w:cs="Tahoma"/>
          <w:bCs/>
          <w:color w:val="000000" w:themeColor="text1"/>
        </w:rPr>
        <w:t xml:space="preserve"> </w:t>
      </w:r>
      <w:r w:rsidR="003243F4" w:rsidRPr="0093059D">
        <w:rPr>
          <w:rFonts w:ascii="Times New Roman" w:hAnsi="Times New Roman" w:cs="Tahoma"/>
          <w:bCs/>
          <w:color w:val="000000" w:themeColor="text1"/>
        </w:rPr>
        <w:t xml:space="preserve">DNR River Planning Grant, Great </w:t>
      </w:r>
      <w:r w:rsidR="00927EAB">
        <w:rPr>
          <w:rFonts w:ascii="Times New Roman" w:hAnsi="Times New Roman" w:cs="Tahoma"/>
          <w:bCs/>
          <w:color w:val="000000" w:themeColor="text1"/>
        </w:rPr>
        <w:t>Lakes Protection Fund,</w:t>
      </w:r>
      <w:r w:rsidR="0023452A">
        <w:rPr>
          <w:rFonts w:ascii="Times New Roman" w:hAnsi="Times New Roman" w:cs="Tahoma"/>
          <w:bCs/>
          <w:color w:val="000000" w:themeColor="text1"/>
        </w:rPr>
        <w:t xml:space="preserve"> and Individual</w:t>
      </w:r>
      <w:r w:rsidR="00927EAB">
        <w:rPr>
          <w:rFonts w:ascii="Times New Roman" w:hAnsi="Times New Roman" w:cs="Tahoma"/>
          <w:bCs/>
          <w:color w:val="000000" w:themeColor="text1"/>
        </w:rPr>
        <w:t xml:space="preserve"> Donations</w:t>
      </w:r>
      <w:r w:rsidR="0023452A">
        <w:rPr>
          <w:rFonts w:ascii="Times New Roman" w:hAnsi="Times New Roman" w:cs="Tahoma"/>
          <w:bCs/>
          <w:color w:val="000000" w:themeColor="text1"/>
        </w:rPr>
        <w:t>.</w:t>
      </w:r>
    </w:p>
    <w:p w:rsidR="00927EAB" w:rsidRDefault="004E7522" w:rsidP="00927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ahoma"/>
          <w:bCs/>
          <w:noProof/>
          <w:color w:val="000000" w:themeColor="text1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margin">
              <wp:posOffset>2133600</wp:posOffset>
            </wp:positionH>
            <wp:positionV relativeFrom="margin">
              <wp:posOffset>254000</wp:posOffset>
            </wp:positionV>
            <wp:extent cx="3020695" cy="2505075"/>
            <wp:effectExtent l="25400" t="0" r="1905" b="0"/>
            <wp:wrapSquare wrapText="bothSides"/>
            <wp:docPr id="10" name="Picture 10" descr="D:\lnrp\FMRW\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nrp\FMRW\ca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65E" w:rsidRPr="00927EAB" w:rsidRDefault="0071765E" w:rsidP="00927E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FMRW</w:t>
      </w:r>
      <w:r w:rsidRPr="00B05AAE">
        <w:rPr>
          <w:rFonts w:ascii="Times New Roman" w:hAnsi="Times New Roman"/>
          <w:b/>
          <w:color w:val="000000" w:themeColor="text1"/>
        </w:rPr>
        <w:t xml:space="preserve"> Steering Committee</w:t>
      </w:r>
    </w:p>
    <w:p w:rsidR="0071765E" w:rsidRDefault="0071765E" w:rsidP="0071765E">
      <w:r w:rsidRPr="00B05AAE">
        <w:rPr>
          <w:rFonts w:ascii="Times New Roman" w:hAnsi="Times New Roman"/>
          <w:color w:val="000000" w:themeColor="text1"/>
        </w:rPr>
        <w:t>Currently</w:t>
      </w:r>
      <w:r w:rsidR="00EF10EF">
        <w:rPr>
          <w:rFonts w:ascii="Times New Roman" w:hAnsi="Times New Roman"/>
          <w:color w:val="000000" w:themeColor="text1"/>
        </w:rPr>
        <w:t>,</w:t>
      </w:r>
      <w:r w:rsidRPr="00B05AAE">
        <w:rPr>
          <w:rFonts w:ascii="Times New Roman" w:hAnsi="Times New Roman"/>
          <w:color w:val="000000" w:themeColor="text1"/>
        </w:rPr>
        <w:t xml:space="preserve"> </w:t>
      </w:r>
      <w:r w:rsidR="008A4981">
        <w:rPr>
          <w:rFonts w:ascii="Times New Roman" w:hAnsi="Times New Roman"/>
          <w:color w:val="000000" w:themeColor="text1"/>
        </w:rPr>
        <w:t>our</w:t>
      </w:r>
      <w:r w:rsidR="00D75656">
        <w:rPr>
          <w:rFonts w:ascii="Times New Roman" w:hAnsi="Times New Roman"/>
          <w:color w:val="000000" w:themeColor="text1"/>
        </w:rPr>
        <w:t xml:space="preserve"> committee is drafting goals to further develop</w:t>
      </w:r>
      <w:r w:rsidRPr="00B05AAE">
        <w:rPr>
          <w:rFonts w:ascii="Times New Roman" w:hAnsi="Times New Roman"/>
          <w:color w:val="000000" w:themeColor="text1"/>
        </w:rPr>
        <w:t xml:space="preserve"> group structure and leadership</w:t>
      </w:r>
      <w:r w:rsidR="00AF3D02">
        <w:rPr>
          <w:rFonts w:ascii="Times New Roman" w:hAnsi="Times New Roman"/>
          <w:color w:val="000000" w:themeColor="text1"/>
        </w:rPr>
        <w:t xml:space="preserve"> in 2015/2016</w:t>
      </w:r>
      <w:r w:rsidR="00D75656">
        <w:rPr>
          <w:rFonts w:ascii="Times New Roman" w:hAnsi="Times New Roman"/>
          <w:color w:val="000000" w:themeColor="text1"/>
        </w:rPr>
        <w:t>,</w:t>
      </w:r>
      <w:r w:rsidRPr="00B05AAE">
        <w:rPr>
          <w:rFonts w:ascii="Times New Roman" w:hAnsi="Times New Roman"/>
          <w:color w:val="000000" w:themeColor="text1"/>
        </w:rPr>
        <w:t xml:space="preserve"> fundraising</w:t>
      </w:r>
      <w:r w:rsidR="00D75656">
        <w:rPr>
          <w:rFonts w:ascii="Times New Roman" w:hAnsi="Times New Roman"/>
          <w:color w:val="000000" w:themeColor="text1"/>
        </w:rPr>
        <w:t>,</w:t>
      </w:r>
      <w:r w:rsidRPr="00B05AAE">
        <w:rPr>
          <w:rFonts w:ascii="Times New Roman" w:hAnsi="Times New Roman"/>
          <w:color w:val="000000" w:themeColor="text1"/>
        </w:rPr>
        <w:t xml:space="preserve"> and educational and advocacy opportunities.  </w:t>
      </w:r>
      <w:r>
        <w:rPr>
          <w:rFonts w:ascii="Times New Roman" w:hAnsi="Times New Roman"/>
          <w:color w:val="000000" w:themeColor="text1"/>
        </w:rPr>
        <w:t>Wendy Lutzke, Kim Kettner, and Amy Fettes</w:t>
      </w:r>
      <w:r w:rsidRPr="00B05AAE">
        <w:rPr>
          <w:rFonts w:ascii="Times New Roman" w:eastAsia="Times New Roman" w:hAnsi="Times New Roman" w:cs="Arial"/>
          <w:color w:val="000000" w:themeColor="text1"/>
        </w:rPr>
        <w:t xml:space="preserve"> </w:t>
      </w:r>
      <w:r w:rsidRPr="00B05AAE">
        <w:rPr>
          <w:rFonts w:ascii="Times New Roman" w:hAnsi="Times New Roman"/>
          <w:color w:val="000000" w:themeColor="text1"/>
        </w:rPr>
        <w:t>currently serv</w:t>
      </w:r>
      <w:r w:rsidR="00444C21">
        <w:rPr>
          <w:rFonts w:ascii="Times New Roman" w:hAnsi="Times New Roman"/>
          <w:color w:val="000000" w:themeColor="text1"/>
        </w:rPr>
        <w:t>e</w:t>
      </w:r>
      <w:r w:rsidRPr="00B05AAE">
        <w:rPr>
          <w:rFonts w:ascii="Times New Roman" w:hAnsi="Times New Roman"/>
          <w:color w:val="000000" w:themeColor="text1"/>
        </w:rPr>
        <w:t xml:space="preserve"> on the Committee.  </w:t>
      </w:r>
    </w:p>
    <w:p w:rsidR="001C0FF1" w:rsidRDefault="00BD3966" w:rsidP="00C83223">
      <w:pPr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Volunteer and Participate</w:t>
      </w:r>
    </w:p>
    <w:p w:rsidR="0071765E" w:rsidRPr="00C83223" w:rsidRDefault="0071765E" w:rsidP="009D356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New FMRW</w:t>
      </w:r>
      <w:r w:rsidR="008A4981">
        <w:rPr>
          <w:rFonts w:ascii="Times New Roman" w:hAnsi="Times New Roman"/>
          <w:color w:val="000000" w:themeColor="text1"/>
        </w:rPr>
        <w:t xml:space="preserve"> volunteers are always welcome!</w:t>
      </w:r>
      <w:r w:rsidRPr="00B05AAE">
        <w:rPr>
          <w:rFonts w:ascii="Times New Roman" w:hAnsi="Times New Roman"/>
          <w:color w:val="000000" w:themeColor="text1"/>
        </w:rPr>
        <w:t xml:space="preserve"> </w:t>
      </w:r>
      <w:r w:rsidR="00F50E82">
        <w:rPr>
          <w:rFonts w:ascii="Times New Roman" w:hAnsi="Times New Roman"/>
          <w:color w:val="000000" w:themeColor="text1"/>
        </w:rPr>
        <w:t>We offer</w:t>
      </w:r>
      <w:r w:rsidRPr="00B05AAE">
        <w:rPr>
          <w:rFonts w:ascii="Times New Roman" w:hAnsi="Times New Roman"/>
          <w:color w:val="000000" w:themeColor="text1"/>
        </w:rPr>
        <w:t xml:space="preserve"> something for </w:t>
      </w:r>
      <w:r w:rsidR="008A4981">
        <w:rPr>
          <w:rFonts w:ascii="Times New Roman" w:hAnsi="Times New Roman"/>
          <w:color w:val="000000" w:themeColor="text1"/>
        </w:rPr>
        <w:t xml:space="preserve">everyone from </w:t>
      </w:r>
      <w:r w:rsidRPr="00B05AAE">
        <w:rPr>
          <w:rFonts w:ascii="Times New Roman" w:hAnsi="Times New Roman"/>
          <w:color w:val="000000" w:themeColor="text1"/>
        </w:rPr>
        <w:t>volunteer</w:t>
      </w:r>
      <w:r w:rsidR="001250BD">
        <w:rPr>
          <w:rFonts w:ascii="Times New Roman" w:hAnsi="Times New Roman"/>
          <w:color w:val="000000" w:themeColor="text1"/>
        </w:rPr>
        <w:t>ing</w:t>
      </w:r>
      <w:r w:rsidRPr="00B05AAE">
        <w:rPr>
          <w:rFonts w:ascii="Times New Roman" w:hAnsi="Times New Roman"/>
          <w:color w:val="000000" w:themeColor="text1"/>
        </w:rPr>
        <w:t xml:space="preserve"> for a few hours a</w:t>
      </w:r>
      <w:r w:rsidR="001250BD">
        <w:rPr>
          <w:rFonts w:ascii="Times New Roman" w:hAnsi="Times New Roman"/>
          <w:color w:val="000000" w:themeColor="text1"/>
        </w:rPr>
        <w:t xml:space="preserve"> year to participating</w:t>
      </w:r>
      <w:r w:rsidRPr="00B05AAE">
        <w:rPr>
          <w:rFonts w:ascii="Times New Roman" w:hAnsi="Times New Roman"/>
          <w:color w:val="000000" w:themeColor="text1"/>
        </w:rPr>
        <w:t xml:space="preserve"> on a regular basis. We will be developing a volunteer interest form and database. </w:t>
      </w:r>
      <w:r w:rsidR="00896824">
        <w:rPr>
          <w:rFonts w:ascii="Times New Roman" w:hAnsi="Times New Roman"/>
          <w:color w:val="000000" w:themeColor="text1"/>
        </w:rPr>
        <w:t xml:space="preserve">If you would like to get involved </w:t>
      </w:r>
      <w:r w:rsidR="00B00DBE">
        <w:rPr>
          <w:rFonts w:ascii="Times New Roman" w:hAnsi="Times New Roman"/>
          <w:color w:val="000000" w:themeColor="text1"/>
        </w:rPr>
        <w:t xml:space="preserve">in any way, please </w:t>
      </w:r>
      <w:r w:rsidR="00896824">
        <w:rPr>
          <w:rFonts w:ascii="Times New Roman" w:hAnsi="Times New Roman"/>
          <w:color w:val="000000" w:themeColor="text1"/>
        </w:rPr>
        <w:t xml:space="preserve">email </w:t>
      </w:r>
      <w:hyperlink r:id="rId10" w:history="1">
        <w:r w:rsidRPr="00DE4280">
          <w:rPr>
            <w:rStyle w:val="Hyperlink"/>
            <w:color w:val="auto"/>
          </w:rPr>
          <w:t>fmrwinfo@gmail.com</w:t>
        </w:r>
      </w:hyperlink>
      <w:r w:rsidRPr="00DE4280">
        <w:rPr>
          <w:rFonts w:ascii="Times New Roman" w:hAnsi="Times New Roman"/>
        </w:rPr>
        <w:t>.</w:t>
      </w:r>
      <w:r w:rsidR="00896824">
        <w:rPr>
          <w:rFonts w:ascii="Times New Roman" w:hAnsi="Times New Roman"/>
        </w:rPr>
        <w:t xml:space="preserve">  </w:t>
      </w:r>
    </w:p>
    <w:p w:rsidR="001C0FF1" w:rsidRDefault="00AA0F6B" w:rsidP="00C83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E4280">
        <w:rPr>
          <w:rFonts w:ascii="Times New Roman" w:hAnsi="Times New Roman"/>
          <w:b/>
        </w:rPr>
        <w:t>Website and Facebook</w:t>
      </w:r>
    </w:p>
    <w:p w:rsidR="00AA0F6B" w:rsidRDefault="00AA0F6B" w:rsidP="0071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DE4280">
        <w:rPr>
          <w:rFonts w:ascii="Times New Roman" w:hAnsi="Times New Roman"/>
        </w:rPr>
        <w:t xml:space="preserve">Check out the website at </w:t>
      </w:r>
      <w:hyperlink r:id="rId11" w:history="1">
        <w:r>
          <w:rPr>
            <w:rStyle w:val="Hyperlink"/>
          </w:rPr>
          <w:t>www.lnrp.org</w:t>
        </w:r>
      </w:hyperlink>
      <w:r w:rsidRPr="00DE4280">
        <w:t xml:space="preserve"> </w:t>
      </w:r>
      <w:r w:rsidRPr="00DE4280">
        <w:rPr>
          <w:rFonts w:ascii="Times New Roman" w:hAnsi="Times New Roman"/>
        </w:rPr>
        <w:t xml:space="preserve"> and follow us on Facebook.</w:t>
      </w:r>
    </w:p>
    <w:p w:rsidR="0071765E" w:rsidRPr="0093059D" w:rsidRDefault="000562C3" w:rsidP="001250BD">
      <w:pPr>
        <w:spacing w:after="0"/>
        <w:jc w:val="center"/>
        <w:rPr>
          <w:rFonts w:ascii="Times New Roman" w:hAnsi="Times New Roman" w:cs="Tahoma"/>
          <w:b/>
          <w:bCs/>
          <w:color w:val="000000" w:themeColor="text1"/>
        </w:rPr>
      </w:pPr>
      <w:r w:rsidRPr="000562C3">
        <w:rPr>
          <w:rFonts w:ascii="Times New Roman" w:hAnsi="Times New Roman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13.65pt;margin-top:3.1pt;width:465.15pt;height:298.6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0 -34 21545 21634 21545 21634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" fillcolor="white [3201]" strokecolor="#ffc000" strokeweight=".5pt">
            <v:path arrowok="t"/>
            <v:textbox>
              <w:txbxContent>
                <w:p w:rsidR="001F6875" w:rsidRDefault="001F6875" w:rsidP="00AA0F6B">
                  <w:pPr>
                    <w:rPr>
                      <w:b/>
                      <w:i/>
                    </w:rPr>
                  </w:pPr>
                  <w:r w:rsidRPr="00F911C2">
                    <w:rPr>
                      <w:b/>
                      <w:i/>
                    </w:rPr>
                    <w:t>Thank you f</w:t>
                  </w:r>
                  <w:r>
                    <w:rPr>
                      <w:b/>
                      <w:i/>
                    </w:rPr>
                    <w:t>or your donation to support the FRIENDS OF THE MANITOWOC RIVER WATERSHED</w:t>
                  </w:r>
                  <w:r w:rsidRPr="00F911C2">
                    <w:rPr>
                      <w:b/>
                      <w:i/>
                    </w:rPr>
                    <w:t xml:space="preserve">! </w:t>
                  </w:r>
                </w:p>
                <w:p w:rsidR="001F6875" w:rsidRPr="00F911C2" w:rsidRDefault="00B96A9A" w:rsidP="00AA0F6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</w:t>
                  </w:r>
                  <w:r w:rsidR="001F6875" w:rsidRPr="00F911C2">
                    <w:rPr>
                      <w:b/>
                      <w:i/>
                    </w:rPr>
                    <w:t>ail this form with your check payable to LNRP to PO Box 358, Cleveland, WI 53015.  PLEASE PRINT.</w:t>
                  </w:r>
                  <w:r w:rsidR="001F6875">
                    <w:rPr>
                      <w:b/>
                      <w:i/>
                    </w:rPr>
                    <w:t xml:space="preserve"> Or pay by credit card, go to </w:t>
                  </w:r>
                  <w:hyperlink r:id="rId12" w:history="1">
                    <w:r w:rsidR="001F6875" w:rsidRPr="008E4488">
                      <w:rPr>
                        <w:rStyle w:val="Hyperlink"/>
                        <w:b/>
                        <w:i/>
                      </w:rPr>
                      <w:t>www.lnrp.org</w:t>
                    </w:r>
                  </w:hyperlink>
                  <w:r w:rsidR="001F6875">
                    <w:rPr>
                      <w:b/>
                      <w:i/>
                    </w:rPr>
                    <w:t xml:space="preserve"> and donate through PayPal</w:t>
                  </w:r>
                  <w:r>
                    <w:rPr>
                      <w:b/>
                      <w:i/>
                    </w:rPr>
                    <w:t xml:space="preserve"> (Please mention FMRW in the “Special Instructions to Seller”.</w:t>
                  </w:r>
                  <w:r w:rsidR="001250BD">
                    <w:rPr>
                      <w:b/>
                      <w:i/>
                    </w:rPr>
                    <w:t>)</w:t>
                  </w:r>
                </w:p>
                <w:p w:rsidR="001F6875" w:rsidRDefault="001F6875" w:rsidP="00AA0F6B">
                  <w:pPr>
                    <w:spacing w:after="0"/>
                  </w:pPr>
                  <w:r>
                    <w:t>Name:_____________________________________________________________________________________________</w:t>
                  </w:r>
                </w:p>
                <w:p w:rsidR="001F6875" w:rsidRDefault="001F6875" w:rsidP="00AA0F6B">
                  <w:pPr>
                    <w:spacing w:after="0"/>
                  </w:pPr>
                  <w:r>
                    <w:t>Address:__________________________________________________________________________________________</w:t>
                  </w:r>
                </w:p>
                <w:p w:rsidR="001F6875" w:rsidRDefault="001F6875" w:rsidP="00AA0F6B">
                  <w:pPr>
                    <w:spacing w:after="0"/>
                  </w:pPr>
                  <w:r>
                    <w:t>City:__________________________________________State:__________________Zip:________________________</w:t>
                  </w:r>
                </w:p>
                <w:p w:rsidR="001F6875" w:rsidRDefault="001F6875" w:rsidP="00AA0F6B">
                  <w:pPr>
                    <w:spacing w:after="0"/>
                  </w:pPr>
                  <w:r>
                    <w:t>Phone: (include area code)______________________________________________________________________</w:t>
                  </w:r>
                </w:p>
                <w:p w:rsidR="001F6875" w:rsidRDefault="001F6875" w:rsidP="00AA0F6B">
                  <w:pPr>
                    <w:spacing w:after="0"/>
                  </w:pPr>
                </w:p>
                <w:p w:rsidR="001F6875" w:rsidRDefault="001F6875" w:rsidP="00AA0F6B">
                  <w:pPr>
                    <w:spacing w:after="0"/>
                  </w:pPr>
                  <w:r>
                    <w:t xml:space="preserve">EMAIL: ___________________________________________________________________________________________ </w:t>
                  </w:r>
                </w:p>
                <w:p w:rsidR="001F6875" w:rsidRDefault="001F6875" w:rsidP="00AA0F6B">
                  <w:pPr>
                    <w:spacing w:after="0"/>
                  </w:pPr>
                  <w:r>
                    <w:t>(NECESSARY FOR NEWSLETTER &amp; ANNOUNCEMENTS)</w:t>
                  </w:r>
                </w:p>
                <w:p w:rsidR="001F6875" w:rsidRDefault="001F6875" w:rsidP="00AA0F6B">
                  <w:pPr>
                    <w:spacing w:after="0"/>
                  </w:pPr>
                </w:p>
                <w:p w:rsidR="001F6875" w:rsidRDefault="001F6875" w:rsidP="000631EF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color w:val="0000CC"/>
                      <w:sz w:val="20"/>
                      <w:szCs w:val="20"/>
                    </w:rPr>
                  </w:pPr>
                  <w:r w:rsidRPr="00B05AAE">
                    <w:rPr>
                      <w:rFonts w:ascii="Tahoma" w:hAnsi="Tahoma" w:cs="Tahoma"/>
                      <w:i/>
                      <w:color w:val="0000CC"/>
                      <w:sz w:val="20"/>
                      <w:szCs w:val="20"/>
                    </w:rPr>
                    <w:t>Lakeshore Natural Resource Partnership</w:t>
                  </w:r>
                </w:p>
                <w:p w:rsidR="001F6875" w:rsidRDefault="001F6875" w:rsidP="00AA0F6B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color w:val="0000CC"/>
                      <w:sz w:val="20"/>
                      <w:szCs w:val="20"/>
                    </w:rPr>
                  </w:pPr>
                </w:p>
                <w:p w:rsidR="001F6875" w:rsidRPr="006E6AF2" w:rsidRDefault="001F6875" w:rsidP="00AA0F6B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color w:val="0000CC"/>
                      <w:sz w:val="20"/>
                      <w:szCs w:val="20"/>
                    </w:rPr>
                  </w:pPr>
                  <w:r w:rsidRPr="006E6AF2">
                    <w:rPr>
                      <w:rFonts w:ascii="Tahoma" w:hAnsi="Tahoma" w:cs="Tahoma"/>
                      <w:i/>
                      <w:color w:val="0000CC"/>
                      <w:sz w:val="20"/>
                      <w:szCs w:val="20"/>
                    </w:rPr>
                    <w:t>Cultivating Community &amp; Stewardship from the Ledge to the Lakeshore</w:t>
                  </w:r>
                </w:p>
                <w:p w:rsidR="001F6875" w:rsidRDefault="001F6875" w:rsidP="00AA0F6B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1F6875" w:rsidRDefault="001F6875" w:rsidP="00AA0F6B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</w:p>
                <w:p w:rsidR="001F6875" w:rsidRPr="004C2C58" w:rsidRDefault="001F6875" w:rsidP="00AA0F6B">
                  <w:pPr>
                    <w:pStyle w:val="BodyText"/>
                    <w:jc w:val="center"/>
                    <w:rPr>
                      <w:rFonts w:ascii="Tahoma" w:hAnsi="Tahoma" w:cs="Tahoma"/>
                      <w:i/>
                      <w:color w:val="0000FF"/>
                      <w:sz w:val="16"/>
                      <w:szCs w:val="16"/>
                    </w:rPr>
                  </w:pPr>
                  <w:r w:rsidRPr="004C2C58">
                    <w:rPr>
                      <w:rFonts w:ascii="Tahoma" w:hAnsi="Tahoma" w:cs="Tahoma"/>
                      <w:i/>
                      <w:color w:val="0000FF"/>
                      <w:sz w:val="16"/>
                      <w:szCs w:val="16"/>
                    </w:rPr>
                    <w:t xml:space="preserve">LNRP, Inc. is a </w:t>
                  </w:r>
                  <w:r w:rsidRPr="004C2C58">
                    <w:rPr>
                      <w:rFonts w:ascii="Tahoma" w:hAnsi="Tahoma" w:cs="Tahoma"/>
                      <w:color w:val="0000FF"/>
                      <w:sz w:val="16"/>
                      <w:szCs w:val="16"/>
                    </w:rPr>
                    <w:t xml:space="preserve">501(c)3 </w:t>
                  </w:r>
                  <w:r w:rsidRPr="00E8689E">
                    <w:rPr>
                      <w:rFonts w:ascii="Tahoma" w:hAnsi="Tahoma" w:cs="Tahoma"/>
                      <w:i/>
                      <w:color w:val="0000FF"/>
                      <w:sz w:val="16"/>
                      <w:szCs w:val="16"/>
                    </w:rPr>
                    <w:t>tax-exempt organization</w:t>
                  </w:r>
                </w:p>
                <w:p w:rsidR="001F6875" w:rsidRDefault="001F6875" w:rsidP="00AA0F6B">
                  <w:pPr>
                    <w:spacing w:after="0"/>
                  </w:pPr>
                </w:p>
                <w:p w:rsidR="001F6875" w:rsidRDefault="001F6875" w:rsidP="00AA0F6B">
                  <w:pPr>
                    <w:spacing w:after="0"/>
                  </w:pPr>
                </w:p>
              </w:txbxContent>
            </v:textbox>
            <w10:wrap type="tight"/>
          </v:shape>
        </w:pict>
      </w:r>
    </w:p>
    <w:sectPr w:rsidR="0071765E" w:rsidRPr="0093059D" w:rsidSect="00616C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55F3C"/>
    <w:multiLevelType w:val="hybridMultilevel"/>
    <w:tmpl w:val="835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2B1D"/>
    <w:multiLevelType w:val="hybridMultilevel"/>
    <w:tmpl w:val="72EEB4D4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3">
    <w:nsid w:val="270947CE"/>
    <w:multiLevelType w:val="hybridMultilevel"/>
    <w:tmpl w:val="D4509E62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4">
    <w:nsid w:val="318C1093"/>
    <w:multiLevelType w:val="hybridMultilevel"/>
    <w:tmpl w:val="0200F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74CC"/>
    <w:multiLevelType w:val="hybridMultilevel"/>
    <w:tmpl w:val="F39A1424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6">
    <w:nsid w:val="4E071E7F"/>
    <w:multiLevelType w:val="hybridMultilevel"/>
    <w:tmpl w:val="688677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9F850A6"/>
    <w:multiLevelType w:val="hybridMultilevel"/>
    <w:tmpl w:val="70722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A78F3"/>
    <w:multiLevelType w:val="hybridMultilevel"/>
    <w:tmpl w:val="A2E0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42366"/>
    <w:multiLevelType w:val="hybridMultilevel"/>
    <w:tmpl w:val="4C44253E"/>
    <w:lvl w:ilvl="0" w:tplc="BDEC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001CA8">
      <w:numFmt w:val="decimal"/>
      <w:lvlText w:val=""/>
      <w:lvlJc w:val="left"/>
    </w:lvl>
    <w:lvl w:ilvl="2" w:tplc="ABEAD640">
      <w:numFmt w:val="decimal"/>
      <w:lvlText w:val=""/>
      <w:lvlJc w:val="left"/>
    </w:lvl>
    <w:lvl w:ilvl="3" w:tplc="E3723150">
      <w:numFmt w:val="decimal"/>
      <w:lvlText w:val=""/>
      <w:lvlJc w:val="left"/>
    </w:lvl>
    <w:lvl w:ilvl="4" w:tplc="5A1682B4">
      <w:numFmt w:val="decimal"/>
      <w:lvlText w:val=""/>
      <w:lvlJc w:val="left"/>
    </w:lvl>
    <w:lvl w:ilvl="5" w:tplc="9A7630D4">
      <w:numFmt w:val="decimal"/>
      <w:lvlText w:val=""/>
      <w:lvlJc w:val="left"/>
    </w:lvl>
    <w:lvl w:ilvl="6" w:tplc="A8B2472A">
      <w:numFmt w:val="decimal"/>
      <w:lvlText w:val=""/>
      <w:lvlJc w:val="left"/>
    </w:lvl>
    <w:lvl w:ilvl="7" w:tplc="85104280">
      <w:numFmt w:val="decimal"/>
      <w:lvlText w:val=""/>
      <w:lvlJc w:val="left"/>
    </w:lvl>
    <w:lvl w:ilvl="8" w:tplc="9180633C">
      <w:numFmt w:val="decimal"/>
      <w:lvlText w:val=""/>
      <w:lvlJc w:val="left"/>
    </w:lvl>
  </w:abstractNum>
  <w:abstractNum w:abstractNumId="10">
    <w:nsid w:val="71076F3E"/>
    <w:multiLevelType w:val="hybridMultilevel"/>
    <w:tmpl w:val="823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5F28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16CF0"/>
    <w:rsid w:val="000428E0"/>
    <w:rsid w:val="000562C3"/>
    <w:rsid w:val="000631EF"/>
    <w:rsid w:val="00073120"/>
    <w:rsid w:val="00092F22"/>
    <w:rsid w:val="000B56AF"/>
    <w:rsid w:val="001250BD"/>
    <w:rsid w:val="00130951"/>
    <w:rsid w:val="00135C51"/>
    <w:rsid w:val="0019644F"/>
    <w:rsid w:val="001C0FF1"/>
    <w:rsid w:val="001C5C28"/>
    <w:rsid w:val="001F6875"/>
    <w:rsid w:val="0023452A"/>
    <w:rsid w:val="002417A3"/>
    <w:rsid w:val="00272635"/>
    <w:rsid w:val="002A1AB7"/>
    <w:rsid w:val="002A307E"/>
    <w:rsid w:val="002E6E86"/>
    <w:rsid w:val="002F10FC"/>
    <w:rsid w:val="003243F4"/>
    <w:rsid w:val="0036310F"/>
    <w:rsid w:val="00366B16"/>
    <w:rsid w:val="0038221B"/>
    <w:rsid w:val="003B0720"/>
    <w:rsid w:val="003C5B91"/>
    <w:rsid w:val="004001A4"/>
    <w:rsid w:val="00423C27"/>
    <w:rsid w:val="00425910"/>
    <w:rsid w:val="00444C21"/>
    <w:rsid w:val="00480494"/>
    <w:rsid w:val="0048642B"/>
    <w:rsid w:val="004C2C07"/>
    <w:rsid w:val="004E4F55"/>
    <w:rsid w:val="004E7522"/>
    <w:rsid w:val="00501D12"/>
    <w:rsid w:val="00506BFD"/>
    <w:rsid w:val="00513E7F"/>
    <w:rsid w:val="0055579E"/>
    <w:rsid w:val="00591C9F"/>
    <w:rsid w:val="005A303B"/>
    <w:rsid w:val="005E1A8C"/>
    <w:rsid w:val="005E42E4"/>
    <w:rsid w:val="00616CF0"/>
    <w:rsid w:val="006547C3"/>
    <w:rsid w:val="006703E4"/>
    <w:rsid w:val="0071765E"/>
    <w:rsid w:val="00737BF3"/>
    <w:rsid w:val="007959D8"/>
    <w:rsid w:val="007A03FE"/>
    <w:rsid w:val="007A6E91"/>
    <w:rsid w:val="007C018A"/>
    <w:rsid w:val="007E72B0"/>
    <w:rsid w:val="007F1A48"/>
    <w:rsid w:val="00821C94"/>
    <w:rsid w:val="00830212"/>
    <w:rsid w:val="008444FF"/>
    <w:rsid w:val="00861838"/>
    <w:rsid w:val="008864DF"/>
    <w:rsid w:val="00896824"/>
    <w:rsid w:val="008A4981"/>
    <w:rsid w:val="008B4D1A"/>
    <w:rsid w:val="008D7D07"/>
    <w:rsid w:val="009101B2"/>
    <w:rsid w:val="00916463"/>
    <w:rsid w:val="00916A8C"/>
    <w:rsid w:val="00927EAB"/>
    <w:rsid w:val="0093059D"/>
    <w:rsid w:val="00962CB6"/>
    <w:rsid w:val="009D3562"/>
    <w:rsid w:val="009F547A"/>
    <w:rsid w:val="00A12129"/>
    <w:rsid w:val="00A24EE8"/>
    <w:rsid w:val="00A35F0C"/>
    <w:rsid w:val="00AA0F6B"/>
    <w:rsid w:val="00AC51ED"/>
    <w:rsid w:val="00AF3D02"/>
    <w:rsid w:val="00AF736F"/>
    <w:rsid w:val="00B00DBE"/>
    <w:rsid w:val="00B96A9A"/>
    <w:rsid w:val="00BD3051"/>
    <w:rsid w:val="00BD3966"/>
    <w:rsid w:val="00C11C80"/>
    <w:rsid w:val="00C83223"/>
    <w:rsid w:val="00CA2B63"/>
    <w:rsid w:val="00CC174F"/>
    <w:rsid w:val="00D20EDF"/>
    <w:rsid w:val="00D75656"/>
    <w:rsid w:val="00D93BE8"/>
    <w:rsid w:val="00DE4280"/>
    <w:rsid w:val="00DF0AA7"/>
    <w:rsid w:val="00E0186B"/>
    <w:rsid w:val="00E247A2"/>
    <w:rsid w:val="00E33BBD"/>
    <w:rsid w:val="00E6775A"/>
    <w:rsid w:val="00EE0ADE"/>
    <w:rsid w:val="00EF10EF"/>
    <w:rsid w:val="00F24707"/>
    <w:rsid w:val="00F365D7"/>
    <w:rsid w:val="00F50E82"/>
    <w:rsid w:val="00F52B7F"/>
    <w:rsid w:val="00F86B43"/>
    <w:rsid w:val="00F96E0F"/>
    <w:rsid w:val="00FA0472"/>
    <w:rsid w:val="00FA7A5F"/>
    <w:rsid w:val="00FC3018"/>
    <w:rsid w:val="00FC492E"/>
  </w:rsids>
  <m:mathPr>
    <m:mathFont m:val="Georgi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0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0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765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71765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0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0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765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71765E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9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C:\Users\Amy\Downloads\lnrp.org\friends-of-the-manitowoc-river-watershed\" TargetMode="External"/><Relationship Id="rId12" Type="http://schemas.openxmlformats.org/officeDocument/2006/relationships/hyperlink" Target="http://www.lnrp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lnrp.org" TargetMode="External"/><Relationship Id="rId8" Type="http://schemas.openxmlformats.org/officeDocument/2006/relationships/image" Target="media/image3.tiff"/><Relationship Id="rId9" Type="http://schemas.openxmlformats.org/officeDocument/2006/relationships/image" Target="media/image4.jpeg"/><Relationship Id="rId10" Type="http://schemas.openxmlformats.org/officeDocument/2006/relationships/hyperlink" Target="javascript:smae_decode('aHR0cDovL2ZtcndpbmZvQGdtYWlsLmNvbQ==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2567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Natural Resource Partnership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Kettler</dc:creator>
  <cp:lastModifiedBy>Jim Kettler</cp:lastModifiedBy>
  <cp:revision>5</cp:revision>
  <dcterms:created xsi:type="dcterms:W3CDTF">2015-09-16T13:15:00Z</dcterms:created>
  <dcterms:modified xsi:type="dcterms:W3CDTF">2015-10-26T14:24:00Z</dcterms:modified>
</cp:coreProperties>
</file>