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4D" w:rsidRPr="0070367B" w:rsidRDefault="00AD7E4D" w:rsidP="00061D42">
      <w:pPr>
        <w:pStyle w:val="Title"/>
        <w:contextualSpacing/>
        <w:rPr>
          <w:szCs w:val="28"/>
        </w:rPr>
      </w:pPr>
      <w:bookmarkStart w:id="0" w:name="_GoBack"/>
      <w:bookmarkEnd w:id="0"/>
      <w:r w:rsidRPr="0070367B">
        <w:rPr>
          <w:szCs w:val="28"/>
        </w:rPr>
        <w:t>SCOPE OF WORK</w:t>
      </w:r>
      <w:r w:rsidR="00825D1D">
        <w:rPr>
          <w:szCs w:val="28"/>
        </w:rPr>
        <w:t xml:space="preserve"> YEARS 2-3</w:t>
      </w:r>
      <w:r w:rsidR="005F3CE3">
        <w:rPr>
          <w:szCs w:val="28"/>
        </w:rPr>
        <w:t xml:space="preserve"> </w:t>
      </w:r>
      <w:r w:rsidR="00825D1D">
        <w:rPr>
          <w:szCs w:val="28"/>
        </w:rPr>
        <w:t>(</w:t>
      </w:r>
      <w:r w:rsidR="005F3CE3">
        <w:rPr>
          <w:szCs w:val="28"/>
        </w:rPr>
        <w:t>2015</w:t>
      </w:r>
      <w:r w:rsidR="00431AC1">
        <w:rPr>
          <w:szCs w:val="28"/>
        </w:rPr>
        <w:t>-17</w:t>
      </w:r>
      <w:r w:rsidR="00825D1D">
        <w:rPr>
          <w:szCs w:val="28"/>
        </w:rPr>
        <w:t>)</w:t>
      </w:r>
    </w:p>
    <w:p w:rsidR="0070367B" w:rsidRPr="00060E54" w:rsidRDefault="00AD7E4D" w:rsidP="00061D42">
      <w:pPr>
        <w:pStyle w:val="Heading1"/>
        <w:contextualSpacing/>
        <w:rPr>
          <w:rFonts w:ascii="Arial" w:hAnsi="Arial" w:cs="Arial"/>
          <w:iCs/>
        </w:rPr>
      </w:pPr>
      <w:r w:rsidRPr="0070367B">
        <w:t>Project Title:</w:t>
      </w:r>
    </w:p>
    <w:p w:rsidR="00AD7E4D" w:rsidRPr="0070367B" w:rsidRDefault="00AD7E4D" w:rsidP="00060E54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Milwaukee Estuary Area of Concern Baseline Wildlife Population Assessment</w:t>
      </w:r>
    </w:p>
    <w:p w:rsidR="00AD7E4D" w:rsidRPr="0070367B" w:rsidRDefault="00060E54" w:rsidP="00061D42">
      <w:pPr>
        <w:pStyle w:val="Heading1"/>
        <w:contextualSpacing/>
      </w:pPr>
      <w:r>
        <w:t>Project Manager:</w:t>
      </w:r>
    </w:p>
    <w:p w:rsidR="007029FB" w:rsidRPr="0070367B" w:rsidRDefault="007029FB" w:rsidP="00061D42">
      <w:pPr>
        <w:contextualSpacing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Gary S. Casper, Ph.D.</w:t>
      </w:r>
    </w:p>
    <w:p w:rsidR="007029FB" w:rsidRPr="0070367B" w:rsidRDefault="007029FB" w:rsidP="00060E54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UWM Field Station, 3095 Blue Goose Rd., Saukville, WI</w:t>
      </w:r>
      <w:r w:rsidR="00060E54">
        <w:rPr>
          <w:rFonts w:ascii="Arial" w:hAnsi="Arial" w:cs="Arial"/>
          <w:sz w:val="24"/>
          <w:szCs w:val="24"/>
        </w:rPr>
        <w:t xml:space="preserve"> </w:t>
      </w:r>
      <w:r w:rsidRPr="0070367B">
        <w:rPr>
          <w:rFonts w:ascii="Arial" w:hAnsi="Arial" w:cs="Arial"/>
          <w:sz w:val="24"/>
          <w:szCs w:val="24"/>
        </w:rPr>
        <w:t xml:space="preserve"> 53080</w:t>
      </w:r>
    </w:p>
    <w:p w:rsidR="00AD7E4D" w:rsidRPr="0070367B" w:rsidRDefault="007029FB" w:rsidP="00060E54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Mailing Address:</w:t>
      </w:r>
      <w:r w:rsidR="00060E54">
        <w:rPr>
          <w:rFonts w:ascii="Arial" w:hAnsi="Arial" w:cs="Arial"/>
          <w:sz w:val="24"/>
          <w:szCs w:val="24"/>
        </w:rPr>
        <w:t xml:space="preserve"> </w:t>
      </w:r>
      <w:r w:rsidRPr="0070367B">
        <w:rPr>
          <w:rFonts w:ascii="Arial" w:hAnsi="Arial" w:cs="Arial"/>
          <w:sz w:val="24"/>
          <w:szCs w:val="24"/>
        </w:rPr>
        <w:t xml:space="preserve"> PO Box 375, Slinger, WI </w:t>
      </w:r>
      <w:r w:rsidR="00060E54">
        <w:rPr>
          <w:rFonts w:ascii="Arial" w:hAnsi="Arial" w:cs="Arial"/>
          <w:sz w:val="24"/>
          <w:szCs w:val="24"/>
        </w:rPr>
        <w:t xml:space="preserve"> </w:t>
      </w:r>
      <w:r w:rsidRPr="0070367B">
        <w:rPr>
          <w:rFonts w:ascii="Arial" w:hAnsi="Arial" w:cs="Arial"/>
          <w:sz w:val="24"/>
          <w:szCs w:val="24"/>
        </w:rPr>
        <w:t>53086</w:t>
      </w:r>
    </w:p>
    <w:p w:rsidR="00AD7E4D" w:rsidRPr="0070367B" w:rsidRDefault="00AD7E4D" w:rsidP="00060E54">
      <w:pPr>
        <w:pStyle w:val="NormalWeb"/>
        <w:spacing w:before="0" w:beforeAutospacing="0" w:after="0" w:afterAutospacing="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Office</w:t>
      </w:r>
      <w:r w:rsidR="007029FB" w:rsidRPr="0070367B">
        <w:rPr>
          <w:rFonts w:ascii="Arial" w:hAnsi="Arial" w:cs="Arial"/>
          <w:sz w:val="24"/>
          <w:szCs w:val="24"/>
        </w:rPr>
        <w:t>/Cell</w:t>
      </w:r>
      <w:r w:rsidRPr="0070367B">
        <w:rPr>
          <w:rFonts w:ascii="Arial" w:hAnsi="Arial" w:cs="Arial"/>
          <w:sz w:val="24"/>
          <w:szCs w:val="24"/>
        </w:rPr>
        <w:t xml:space="preserve"> Phone:</w:t>
      </w:r>
      <w:r w:rsidR="00060E54">
        <w:rPr>
          <w:rFonts w:ascii="Arial" w:hAnsi="Arial" w:cs="Arial"/>
          <w:sz w:val="24"/>
          <w:szCs w:val="24"/>
        </w:rPr>
        <w:t xml:space="preserve"> </w:t>
      </w:r>
      <w:r w:rsidRPr="0070367B">
        <w:rPr>
          <w:rFonts w:ascii="Arial" w:hAnsi="Arial" w:cs="Arial"/>
          <w:sz w:val="24"/>
          <w:szCs w:val="24"/>
        </w:rPr>
        <w:t xml:space="preserve"> (</w:t>
      </w:r>
      <w:r w:rsidR="007029FB" w:rsidRPr="0070367B">
        <w:rPr>
          <w:rFonts w:ascii="Arial" w:hAnsi="Arial" w:cs="Arial"/>
          <w:sz w:val="24"/>
          <w:szCs w:val="24"/>
        </w:rPr>
        <w:t>262</w:t>
      </w:r>
      <w:r w:rsidRPr="0070367B">
        <w:rPr>
          <w:rFonts w:ascii="Arial" w:hAnsi="Arial" w:cs="Arial"/>
          <w:sz w:val="24"/>
          <w:szCs w:val="24"/>
        </w:rPr>
        <w:t>)</w:t>
      </w:r>
      <w:r w:rsidR="007029FB" w:rsidRPr="0070367B">
        <w:rPr>
          <w:rFonts w:ascii="Arial" w:hAnsi="Arial" w:cs="Arial"/>
          <w:sz w:val="24"/>
          <w:szCs w:val="24"/>
        </w:rPr>
        <w:t xml:space="preserve"> 689-4095</w:t>
      </w:r>
    </w:p>
    <w:p w:rsidR="00AD7E4D" w:rsidRDefault="00AD7E4D" w:rsidP="00060E54">
      <w:pPr>
        <w:pStyle w:val="NormalWeb"/>
        <w:spacing w:before="0" w:beforeAutospacing="0" w:after="0" w:afterAutospacing="0"/>
        <w:contextualSpacing/>
        <w:jc w:val="left"/>
      </w:pPr>
      <w:r w:rsidRPr="0070367B">
        <w:rPr>
          <w:rFonts w:ascii="Arial" w:hAnsi="Arial" w:cs="Arial"/>
          <w:sz w:val="24"/>
          <w:szCs w:val="24"/>
        </w:rPr>
        <w:t xml:space="preserve">Email: </w:t>
      </w:r>
      <w:r w:rsidR="00060E54">
        <w:rPr>
          <w:rFonts w:ascii="Arial" w:hAnsi="Arial" w:cs="Arial"/>
          <w:sz w:val="24"/>
          <w:szCs w:val="24"/>
        </w:rPr>
        <w:t xml:space="preserve"> </w:t>
      </w:r>
      <w:hyperlink r:id="rId8" w:tgtFrame="blank" w:history="1">
        <w:r w:rsidR="007029FB" w:rsidRPr="0070367B">
          <w:rPr>
            <w:rStyle w:val="Hyperlink"/>
            <w:rFonts w:ascii="Arial" w:hAnsi="Arial" w:cs="Arial"/>
            <w:sz w:val="24"/>
            <w:szCs w:val="24"/>
          </w:rPr>
          <w:t>gscasper@uwm.edu</w:t>
        </w:r>
      </w:hyperlink>
    </w:p>
    <w:p w:rsidR="00061D42" w:rsidRDefault="00061D42" w:rsidP="00060E54">
      <w:pPr>
        <w:pStyle w:val="NormalWeb"/>
        <w:spacing w:before="0" w:beforeAutospacing="0" w:after="0" w:afterAutospacing="0"/>
        <w:contextualSpacing/>
        <w:jc w:val="left"/>
      </w:pPr>
    </w:p>
    <w:p w:rsidR="00061D42" w:rsidRPr="00061D42" w:rsidRDefault="00061D42" w:rsidP="00060E54">
      <w:pPr>
        <w:contextualSpacing/>
        <w:jc w:val="left"/>
        <w:rPr>
          <w:rFonts w:ascii="Arial" w:hAnsi="Arial" w:cs="Arial"/>
          <w:sz w:val="24"/>
          <w:szCs w:val="24"/>
        </w:rPr>
      </w:pPr>
      <w:r w:rsidRPr="00061D42">
        <w:rPr>
          <w:rStyle w:val="Heading1Char"/>
        </w:rPr>
        <w:t>Date:</w:t>
      </w:r>
    </w:p>
    <w:p w:rsidR="00061D42" w:rsidRPr="00061D42" w:rsidRDefault="00431AC1" w:rsidP="00060E5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061D42" w:rsidRPr="00061D42">
        <w:rPr>
          <w:rFonts w:ascii="Arial" w:hAnsi="Arial" w:cs="Arial"/>
          <w:sz w:val="24"/>
          <w:szCs w:val="24"/>
        </w:rPr>
        <w:t xml:space="preserve"> January 2015</w:t>
      </w:r>
    </w:p>
    <w:p w:rsidR="00AD7E4D" w:rsidRPr="0070367B" w:rsidRDefault="00AD7E4D" w:rsidP="00061D42">
      <w:pPr>
        <w:pStyle w:val="Heading1"/>
        <w:contextualSpacing/>
      </w:pPr>
      <w:r w:rsidRPr="0070367B">
        <w:t>Project Description and Background:</w:t>
      </w:r>
    </w:p>
    <w:p w:rsidR="00AD7E4D" w:rsidRPr="0070367B" w:rsidRDefault="009A2038" w:rsidP="00060E54">
      <w:pPr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</w:t>
      </w:r>
      <w:r w:rsidR="005F3C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</w:t>
      </w:r>
      <w:r w:rsidR="00060E54">
        <w:rPr>
          <w:rFonts w:ascii="Arial" w:hAnsi="Arial" w:cs="Arial"/>
          <w:sz w:val="24"/>
          <w:szCs w:val="24"/>
        </w:rPr>
        <w:t xml:space="preserve"> SOW</w:t>
      </w:r>
    </w:p>
    <w:p w:rsidR="00AD7E4D" w:rsidRPr="0070367B" w:rsidRDefault="00AD7E4D" w:rsidP="00061D42">
      <w:pPr>
        <w:pStyle w:val="Heading1"/>
        <w:contextualSpacing/>
      </w:pPr>
      <w:r w:rsidRPr="0070367B">
        <w:t>Work</w:t>
      </w:r>
      <w:r w:rsidR="00431AC1">
        <w:t xml:space="preserve"> Plan</w:t>
      </w:r>
      <w:r w:rsidR="00B10A91" w:rsidRPr="0070367B">
        <w:t>:</w:t>
      </w:r>
    </w:p>
    <w:p w:rsidR="00AD7E4D" w:rsidRDefault="001D61C0" w:rsidP="00060E54">
      <w:pPr>
        <w:tabs>
          <w:tab w:val="left" w:pos="720"/>
        </w:tabs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Work </w:t>
      </w:r>
      <w:r w:rsidR="00B10A91" w:rsidRPr="0070367B">
        <w:rPr>
          <w:rFonts w:ascii="Arial" w:hAnsi="Arial" w:cs="Arial"/>
          <w:sz w:val="24"/>
          <w:szCs w:val="24"/>
        </w:rPr>
        <w:t xml:space="preserve">will </w:t>
      </w:r>
      <w:r w:rsidR="00BB1A2C">
        <w:rPr>
          <w:rFonts w:ascii="Arial" w:hAnsi="Arial" w:cs="Arial"/>
          <w:sz w:val="24"/>
          <w:szCs w:val="24"/>
        </w:rPr>
        <w:t>a</w:t>
      </w:r>
      <w:r w:rsidR="005F3CE3">
        <w:rPr>
          <w:rFonts w:ascii="Arial" w:hAnsi="Arial" w:cs="Arial"/>
          <w:sz w:val="24"/>
          <w:szCs w:val="24"/>
        </w:rPr>
        <w:t xml:space="preserve">gain </w:t>
      </w:r>
      <w:r w:rsidRPr="0070367B">
        <w:rPr>
          <w:rFonts w:ascii="Arial" w:hAnsi="Arial" w:cs="Arial"/>
          <w:sz w:val="24"/>
          <w:szCs w:val="24"/>
        </w:rPr>
        <w:t xml:space="preserve">be </w:t>
      </w:r>
      <w:r w:rsidR="00B10A91" w:rsidRPr="0070367B">
        <w:rPr>
          <w:rFonts w:ascii="Arial" w:hAnsi="Arial" w:cs="Arial"/>
          <w:sz w:val="24"/>
          <w:szCs w:val="24"/>
        </w:rPr>
        <w:t>coordinate</w:t>
      </w:r>
      <w:r w:rsidRPr="0070367B">
        <w:rPr>
          <w:rFonts w:ascii="Arial" w:hAnsi="Arial" w:cs="Arial"/>
          <w:sz w:val="24"/>
          <w:szCs w:val="24"/>
        </w:rPr>
        <w:t>d</w:t>
      </w:r>
      <w:r w:rsidR="00B10A91" w:rsidRPr="0070367B">
        <w:rPr>
          <w:rFonts w:ascii="Arial" w:hAnsi="Arial" w:cs="Arial"/>
          <w:sz w:val="24"/>
          <w:szCs w:val="24"/>
        </w:rPr>
        <w:t xml:space="preserve"> with t</w:t>
      </w:r>
      <w:r w:rsidR="00AD7E4D" w:rsidRPr="0070367B">
        <w:rPr>
          <w:rFonts w:ascii="Arial" w:hAnsi="Arial" w:cs="Arial"/>
          <w:sz w:val="24"/>
          <w:szCs w:val="24"/>
        </w:rPr>
        <w:t>he Milwaukee County Park Natural Areas program</w:t>
      </w:r>
      <w:r w:rsidR="00B10A91" w:rsidRPr="0070367B">
        <w:rPr>
          <w:rFonts w:ascii="Arial" w:hAnsi="Arial" w:cs="Arial"/>
          <w:sz w:val="24"/>
          <w:szCs w:val="24"/>
        </w:rPr>
        <w:t xml:space="preserve">, </w:t>
      </w:r>
      <w:r w:rsidR="005F3CE3">
        <w:rPr>
          <w:rFonts w:ascii="Arial" w:hAnsi="Arial" w:cs="Arial"/>
          <w:sz w:val="24"/>
          <w:szCs w:val="24"/>
        </w:rPr>
        <w:t>whose</w:t>
      </w:r>
      <w:r w:rsidRPr="0070367B">
        <w:rPr>
          <w:rFonts w:ascii="Arial" w:hAnsi="Arial" w:cs="Arial"/>
          <w:sz w:val="24"/>
          <w:szCs w:val="24"/>
        </w:rPr>
        <w:t xml:space="preserve"> </w:t>
      </w:r>
      <w:r w:rsidR="00AD7E4D" w:rsidRPr="0070367B">
        <w:rPr>
          <w:rFonts w:ascii="Arial" w:hAnsi="Arial" w:cs="Arial"/>
          <w:sz w:val="24"/>
          <w:szCs w:val="24"/>
        </w:rPr>
        <w:t>surveys</w:t>
      </w:r>
      <w:r w:rsidRPr="0070367B">
        <w:rPr>
          <w:rFonts w:ascii="Arial" w:hAnsi="Arial" w:cs="Arial"/>
          <w:sz w:val="24"/>
          <w:szCs w:val="24"/>
        </w:rPr>
        <w:t xml:space="preserve"> </w:t>
      </w:r>
      <w:r w:rsidR="005F3CE3">
        <w:rPr>
          <w:rFonts w:ascii="Arial" w:hAnsi="Arial" w:cs="Arial"/>
          <w:sz w:val="24"/>
          <w:szCs w:val="24"/>
        </w:rPr>
        <w:t>will be limited to</w:t>
      </w:r>
      <w:r w:rsidR="008D25FC">
        <w:rPr>
          <w:rFonts w:ascii="Arial" w:hAnsi="Arial" w:cs="Arial"/>
          <w:sz w:val="24"/>
          <w:szCs w:val="24"/>
        </w:rPr>
        <w:t xml:space="preserve"> county-</w:t>
      </w:r>
      <w:r w:rsidR="00B10A91" w:rsidRPr="0070367B">
        <w:rPr>
          <w:rFonts w:ascii="Arial" w:hAnsi="Arial" w:cs="Arial"/>
          <w:sz w:val="24"/>
          <w:szCs w:val="24"/>
        </w:rPr>
        <w:t xml:space="preserve">owned lands. </w:t>
      </w:r>
      <w:r w:rsidR="00060E54">
        <w:rPr>
          <w:rFonts w:ascii="Arial" w:hAnsi="Arial" w:cs="Arial"/>
          <w:sz w:val="24"/>
          <w:szCs w:val="24"/>
        </w:rPr>
        <w:t xml:space="preserve"> </w:t>
      </w:r>
      <w:r w:rsidR="005F3CE3">
        <w:rPr>
          <w:rFonts w:ascii="Arial" w:hAnsi="Arial" w:cs="Arial"/>
          <w:sz w:val="24"/>
          <w:szCs w:val="24"/>
        </w:rPr>
        <w:t>We</w:t>
      </w:r>
      <w:r w:rsidR="00B10A91" w:rsidRPr="0070367B">
        <w:rPr>
          <w:rFonts w:ascii="Arial" w:hAnsi="Arial" w:cs="Arial"/>
          <w:sz w:val="24"/>
          <w:szCs w:val="24"/>
        </w:rPr>
        <w:t xml:space="preserve"> will </w:t>
      </w:r>
      <w:r w:rsidR="005F3CE3">
        <w:rPr>
          <w:rFonts w:ascii="Arial" w:hAnsi="Arial" w:cs="Arial"/>
          <w:sz w:val="24"/>
          <w:szCs w:val="24"/>
        </w:rPr>
        <w:t xml:space="preserve">again </w:t>
      </w:r>
      <w:r w:rsidR="00B10A91" w:rsidRPr="0070367B">
        <w:rPr>
          <w:rFonts w:ascii="Arial" w:hAnsi="Arial" w:cs="Arial"/>
          <w:sz w:val="24"/>
          <w:szCs w:val="24"/>
        </w:rPr>
        <w:t xml:space="preserve">supplement their surveys on county lands, and </w:t>
      </w:r>
      <w:r w:rsidR="005F3CE3">
        <w:rPr>
          <w:rFonts w:ascii="Arial" w:hAnsi="Arial" w:cs="Arial"/>
          <w:sz w:val="24"/>
          <w:szCs w:val="24"/>
        </w:rPr>
        <w:t>continue surveys on</w:t>
      </w:r>
      <w:r w:rsidR="00B10A91" w:rsidRPr="0070367B">
        <w:rPr>
          <w:rFonts w:ascii="Arial" w:hAnsi="Arial" w:cs="Arial"/>
          <w:sz w:val="24"/>
          <w:szCs w:val="24"/>
        </w:rPr>
        <w:t xml:space="preserve"> other public and private lands </w:t>
      </w:r>
      <w:r w:rsidRPr="0070367B">
        <w:rPr>
          <w:rFonts w:ascii="Arial" w:hAnsi="Arial" w:cs="Arial"/>
          <w:sz w:val="24"/>
          <w:szCs w:val="24"/>
        </w:rPr>
        <w:t>where access is available</w:t>
      </w:r>
      <w:r w:rsidR="00B10A91" w:rsidRPr="0070367B">
        <w:rPr>
          <w:rFonts w:ascii="Arial" w:hAnsi="Arial" w:cs="Arial"/>
          <w:sz w:val="24"/>
          <w:szCs w:val="24"/>
        </w:rPr>
        <w:t xml:space="preserve">. </w:t>
      </w:r>
      <w:r w:rsidR="00060E54">
        <w:rPr>
          <w:rFonts w:ascii="Arial" w:hAnsi="Arial" w:cs="Arial"/>
          <w:sz w:val="24"/>
          <w:szCs w:val="24"/>
        </w:rPr>
        <w:t xml:space="preserve"> </w:t>
      </w:r>
      <w:r w:rsidR="00BC738A" w:rsidRPr="0070367B">
        <w:rPr>
          <w:rFonts w:ascii="Arial" w:hAnsi="Arial" w:cs="Arial"/>
          <w:sz w:val="24"/>
          <w:szCs w:val="24"/>
        </w:rPr>
        <w:t xml:space="preserve">Surveys will </w:t>
      </w:r>
      <w:r w:rsidR="005F3CE3">
        <w:rPr>
          <w:rFonts w:ascii="Arial" w:hAnsi="Arial" w:cs="Arial"/>
          <w:sz w:val="24"/>
          <w:szCs w:val="24"/>
        </w:rPr>
        <w:t>follow guidance in</w:t>
      </w:r>
      <w:r w:rsidR="008D25FC">
        <w:rPr>
          <w:rFonts w:ascii="Arial" w:hAnsi="Arial" w:cs="Arial"/>
          <w:sz w:val="24"/>
          <w:szCs w:val="24"/>
        </w:rPr>
        <w:t xml:space="preserve"> the </w:t>
      </w:r>
      <w:r w:rsidR="008D25FC" w:rsidRPr="008D25FC">
        <w:rPr>
          <w:rFonts w:ascii="Arial" w:hAnsi="Arial" w:cs="Arial"/>
          <w:sz w:val="24"/>
          <w:szCs w:val="24"/>
        </w:rPr>
        <w:t>Quality Assurance Project Plan</w:t>
      </w:r>
      <w:r w:rsidR="005F3CE3">
        <w:rPr>
          <w:rFonts w:ascii="Arial" w:hAnsi="Arial" w:cs="Arial"/>
          <w:sz w:val="24"/>
          <w:szCs w:val="24"/>
        </w:rPr>
        <w:t>.</w:t>
      </w:r>
      <w:r w:rsidR="00060E54">
        <w:rPr>
          <w:rFonts w:ascii="Arial" w:hAnsi="Arial" w:cs="Arial"/>
          <w:sz w:val="24"/>
          <w:szCs w:val="24"/>
        </w:rPr>
        <w:t xml:space="preserve"> </w:t>
      </w:r>
      <w:r w:rsidR="00431AC1">
        <w:rPr>
          <w:rFonts w:ascii="Arial" w:hAnsi="Arial" w:cs="Arial"/>
          <w:sz w:val="24"/>
          <w:szCs w:val="24"/>
        </w:rPr>
        <w:t xml:space="preserve"> Data management will include merging and vetting data from both parties for final reporting products such as maps and databases.</w:t>
      </w:r>
    </w:p>
    <w:p w:rsidR="00431AC1" w:rsidRDefault="00431AC1" w:rsidP="00061D42">
      <w:pPr>
        <w:tabs>
          <w:tab w:val="left" w:pos="720"/>
        </w:tabs>
        <w:contextualSpacing/>
        <w:rPr>
          <w:rFonts w:ascii="Arial" w:hAnsi="Arial" w:cs="Arial"/>
          <w:sz w:val="24"/>
          <w:szCs w:val="24"/>
        </w:rPr>
      </w:pPr>
    </w:p>
    <w:p w:rsidR="00431AC1" w:rsidRPr="0070367B" w:rsidRDefault="00431AC1" w:rsidP="008121B7">
      <w:pPr>
        <w:tabs>
          <w:tab w:val="left" w:pos="720"/>
        </w:tabs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Tasks:</w:t>
      </w:r>
    </w:p>
    <w:p w:rsidR="00955CFB" w:rsidRPr="0070367B" w:rsidRDefault="00F6587F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Aquatic funnel trapping for </w:t>
      </w:r>
      <w:r>
        <w:rPr>
          <w:rFonts w:ascii="Arial" w:hAnsi="Arial" w:cs="Arial"/>
          <w:sz w:val="24"/>
          <w:szCs w:val="24"/>
        </w:rPr>
        <w:t>salamanders and crayfish</w:t>
      </w:r>
      <w:r w:rsidRPr="0070367B">
        <w:rPr>
          <w:rFonts w:ascii="Arial" w:hAnsi="Arial" w:cs="Arial"/>
          <w:sz w:val="24"/>
          <w:szCs w:val="24"/>
        </w:rPr>
        <w:t xml:space="preserve"> </w:t>
      </w:r>
      <w:r w:rsidR="003F38FC" w:rsidRPr="0070367B">
        <w:rPr>
          <w:rFonts w:ascii="Arial" w:hAnsi="Arial" w:cs="Arial"/>
          <w:sz w:val="24"/>
          <w:szCs w:val="24"/>
        </w:rPr>
        <w:t>(approximately 10 sites</w:t>
      </w:r>
      <w:r w:rsidR="005E64E3">
        <w:rPr>
          <w:rFonts w:ascii="Arial" w:hAnsi="Arial" w:cs="Arial"/>
          <w:sz w:val="24"/>
          <w:szCs w:val="24"/>
        </w:rPr>
        <w:t>; April-June</w:t>
      </w:r>
      <w:r w:rsidR="003F38FC" w:rsidRPr="0070367B">
        <w:rPr>
          <w:rFonts w:ascii="Arial" w:hAnsi="Arial" w:cs="Arial"/>
          <w:sz w:val="24"/>
          <w:szCs w:val="24"/>
        </w:rPr>
        <w:t>)</w:t>
      </w:r>
    </w:p>
    <w:p w:rsidR="00AD7E4D" w:rsidRPr="0070367B" w:rsidRDefault="00955CFB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V</w:t>
      </w:r>
      <w:r w:rsidR="00AD7E4D" w:rsidRPr="0070367B">
        <w:rPr>
          <w:rFonts w:ascii="Arial" w:hAnsi="Arial" w:cs="Arial"/>
          <w:sz w:val="24"/>
          <w:szCs w:val="24"/>
        </w:rPr>
        <w:t xml:space="preserve">isual encounter surveys </w:t>
      </w:r>
      <w:r w:rsidR="003F38FC" w:rsidRPr="0070367B">
        <w:rPr>
          <w:rFonts w:ascii="Arial" w:hAnsi="Arial" w:cs="Arial"/>
          <w:sz w:val="24"/>
          <w:szCs w:val="24"/>
        </w:rPr>
        <w:t>(</w:t>
      </w:r>
      <w:r w:rsidR="00BB1A2C">
        <w:rPr>
          <w:rFonts w:ascii="Arial" w:hAnsi="Arial" w:cs="Arial"/>
          <w:sz w:val="24"/>
          <w:szCs w:val="24"/>
        </w:rPr>
        <w:t>e.g.,</w:t>
      </w:r>
      <w:r w:rsidR="003F38FC" w:rsidRPr="0070367B">
        <w:rPr>
          <w:rFonts w:ascii="Arial" w:hAnsi="Arial" w:cs="Arial"/>
          <w:sz w:val="24"/>
          <w:szCs w:val="24"/>
        </w:rPr>
        <w:t xml:space="preserve"> shoreline searches</w:t>
      </w:r>
      <w:r w:rsidR="00BB1A2C">
        <w:rPr>
          <w:rFonts w:ascii="Arial" w:hAnsi="Arial" w:cs="Arial"/>
          <w:sz w:val="24"/>
          <w:szCs w:val="24"/>
        </w:rPr>
        <w:t>, road surveys</w:t>
      </w:r>
      <w:r w:rsidR="003F38FC" w:rsidRPr="0070367B">
        <w:rPr>
          <w:rFonts w:ascii="Arial" w:hAnsi="Arial" w:cs="Arial"/>
          <w:sz w:val="24"/>
          <w:szCs w:val="24"/>
        </w:rPr>
        <w:t xml:space="preserve">) </w:t>
      </w:r>
      <w:r w:rsidR="00AD7E4D" w:rsidRPr="0070367B">
        <w:rPr>
          <w:rFonts w:ascii="Arial" w:hAnsi="Arial" w:cs="Arial"/>
          <w:sz w:val="24"/>
          <w:szCs w:val="24"/>
        </w:rPr>
        <w:t xml:space="preserve">for </w:t>
      </w:r>
      <w:r w:rsidR="00F9323C" w:rsidRPr="0070367B">
        <w:rPr>
          <w:rFonts w:ascii="Arial" w:hAnsi="Arial" w:cs="Arial"/>
          <w:sz w:val="24"/>
          <w:szCs w:val="24"/>
        </w:rPr>
        <w:t xml:space="preserve">mammals (including tracks), </w:t>
      </w:r>
      <w:r w:rsidR="003F38FC" w:rsidRPr="0070367B">
        <w:rPr>
          <w:rFonts w:ascii="Arial" w:hAnsi="Arial" w:cs="Arial"/>
          <w:sz w:val="24"/>
          <w:szCs w:val="24"/>
        </w:rPr>
        <w:t>reptiles,</w:t>
      </w:r>
      <w:r w:rsidR="00AD7E4D" w:rsidRPr="0070367B">
        <w:rPr>
          <w:rFonts w:ascii="Arial" w:hAnsi="Arial" w:cs="Arial"/>
          <w:sz w:val="24"/>
          <w:szCs w:val="24"/>
        </w:rPr>
        <w:t xml:space="preserve"> amphibians </w:t>
      </w:r>
      <w:r w:rsidR="003F38FC" w:rsidRPr="0070367B">
        <w:rPr>
          <w:rFonts w:ascii="Arial" w:hAnsi="Arial" w:cs="Arial"/>
          <w:sz w:val="24"/>
          <w:szCs w:val="24"/>
        </w:rPr>
        <w:t>and birds (approximately 15 sites</w:t>
      </w:r>
      <w:r w:rsidR="005E64E3">
        <w:rPr>
          <w:rFonts w:ascii="Arial" w:hAnsi="Arial" w:cs="Arial"/>
          <w:sz w:val="24"/>
          <w:szCs w:val="24"/>
        </w:rPr>
        <w:t>; April-</w:t>
      </w:r>
      <w:r w:rsidR="00F6587F">
        <w:rPr>
          <w:rFonts w:ascii="Arial" w:hAnsi="Arial" w:cs="Arial"/>
          <w:sz w:val="24"/>
          <w:szCs w:val="24"/>
        </w:rPr>
        <w:t>Sept.</w:t>
      </w:r>
      <w:r w:rsidR="003F38FC" w:rsidRPr="0070367B">
        <w:rPr>
          <w:rFonts w:ascii="Arial" w:hAnsi="Arial" w:cs="Arial"/>
          <w:sz w:val="24"/>
          <w:szCs w:val="24"/>
        </w:rPr>
        <w:t>)</w:t>
      </w:r>
    </w:p>
    <w:p w:rsidR="00AD7E4D" w:rsidRPr="0070367B" w:rsidRDefault="00955CFB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</w:t>
      </w:r>
      <w:r w:rsidR="00AD7E4D" w:rsidRPr="0070367B">
        <w:rPr>
          <w:rFonts w:ascii="Arial" w:hAnsi="Arial" w:cs="Arial"/>
          <w:sz w:val="24"/>
          <w:szCs w:val="24"/>
        </w:rPr>
        <w:t>qua</w:t>
      </w:r>
      <w:r w:rsidRPr="0070367B">
        <w:rPr>
          <w:rFonts w:ascii="Arial" w:hAnsi="Arial" w:cs="Arial"/>
          <w:sz w:val="24"/>
          <w:szCs w:val="24"/>
        </w:rPr>
        <w:t xml:space="preserve">tic egg mass surveys </w:t>
      </w:r>
      <w:r w:rsidR="00BC738A" w:rsidRPr="0070367B">
        <w:rPr>
          <w:rFonts w:ascii="Arial" w:hAnsi="Arial" w:cs="Arial"/>
          <w:sz w:val="24"/>
          <w:szCs w:val="24"/>
        </w:rPr>
        <w:t xml:space="preserve">for salamanders and wood frogs </w:t>
      </w:r>
      <w:r w:rsidR="003F38FC" w:rsidRPr="0070367B">
        <w:rPr>
          <w:rFonts w:ascii="Arial" w:hAnsi="Arial" w:cs="Arial"/>
          <w:sz w:val="24"/>
          <w:szCs w:val="24"/>
        </w:rPr>
        <w:t xml:space="preserve">(approximately </w:t>
      </w:r>
      <w:r w:rsidR="00F60675">
        <w:rPr>
          <w:rFonts w:ascii="Arial" w:hAnsi="Arial" w:cs="Arial"/>
          <w:sz w:val="24"/>
          <w:szCs w:val="24"/>
        </w:rPr>
        <w:t>15</w:t>
      </w:r>
      <w:r w:rsidR="003F38FC" w:rsidRPr="0070367B">
        <w:rPr>
          <w:rFonts w:ascii="Arial" w:hAnsi="Arial" w:cs="Arial"/>
          <w:sz w:val="24"/>
          <w:szCs w:val="24"/>
        </w:rPr>
        <w:t xml:space="preserve"> sites</w:t>
      </w:r>
      <w:r w:rsidR="005E64E3">
        <w:rPr>
          <w:rFonts w:ascii="Arial" w:hAnsi="Arial" w:cs="Arial"/>
          <w:sz w:val="24"/>
          <w:szCs w:val="24"/>
        </w:rPr>
        <w:t>; March-April</w:t>
      </w:r>
      <w:r w:rsidR="003F38FC" w:rsidRPr="0070367B">
        <w:rPr>
          <w:rFonts w:ascii="Arial" w:hAnsi="Arial" w:cs="Arial"/>
          <w:sz w:val="24"/>
          <w:szCs w:val="24"/>
        </w:rPr>
        <w:t>)</w:t>
      </w:r>
    </w:p>
    <w:p w:rsidR="00AD7E4D" w:rsidRPr="0070367B" w:rsidRDefault="003F38FC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Mussel surveys</w:t>
      </w:r>
      <w:r w:rsidR="00AD7E4D" w:rsidRPr="0070367B">
        <w:rPr>
          <w:rFonts w:ascii="Arial" w:hAnsi="Arial" w:cs="Arial"/>
          <w:sz w:val="24"/>
          <w:szCs w:val="24"/>
        </w:rPr>
        <w:t xml:space="preserve"> </w:t>
      </w:r>
      <w:r w:rsidRPr="0070367B">
        <w:rPr>
          <w:rFonts w:ascii="Arial" w:hAnsi="Arial" w:cs="Arial"/>
          <w:sz w:val="24"/>
          <w:szCs w:val="24"/>
        </w:rPr>
        <w:t xml:space="preserve">(approximately </w:t>
      </w:r>
      <w:r w:rsidR="00F60675">
        <w:rPr>
          <w:rFonts w:ascii="Arial" w:hAnsi="Arial" w:cs="Arial"/>
          <w:sz w:val="24"/>
          <w:szCs w:val="24"/>
        </w:rPr>
        <w:t>3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 w:rsidR="005E64E3">
        <w:rPr>
          <w:rFonts w:ascii="Arial" w:hAnsi="Arial" w:cs="Arial"/>
          <w:sz w:val="24"/>
          <w:szCs w:val="24"/>
        </w:rPr>
        <w:t>; late summer</w:t>
      </w:r>
      <w:r w:rsidRPr="0070367B">
        <w:rPr>
          <w:rFonts w:ascii="Arial" w:hAnsi="Arial" w:cs="Arial"/>
          <w:sz w:val="24"/>
          <w:szCs w:val="24"/>
        </w:rPr>
        <w:t>)</w:t>
      </w:r>
    </w:p>
    <w:p w:rsidR="00AD7E4D" w:rsidRPr="0070367B" w:rsidRDefault="00955CFB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</w:t>
      </w:r>
      <w:r w:rsidR="00AD7E4D" w:rsidRPr="0070367B">
        <w:rPr>
          <w:rFonts w:ascii="Arial" w:hAnsi="Arial" w:cs="Arial"/>
          <w:sz w:val="24"/>
          <w:szCs w:val="24"/>
        </w:rPr>
        <w:t xml:space="preserve">over object surveys for snakes </w:t>
      </w:r>
      <w:r w:rsidR="003F38FC" w:rsidRPr="0070367B">
        <w:rPr>
          <w:rFonts w:ascii="Arial" w:hAnsi="Arial" w:cs="Arial"/>
          <w:sz w:val="24"/>
          <w:szCs w:val="24"/>
        </w:rPr>
        <w:t>(approximately 5 sites</w:t>
      </w:r>
      <w:r w:rsidR="005E64E3">
        <w:rPr>
          <w:rFonts w:ascii="Arial" w:hAnsi="Arial" w:cs="Arial"/>
          <w:sz w:val="24"/>
          <w:szCs w:val="24"/>
        </w:rPr>
        <w:t>; May-July</w:t>
      </w:r>
      <w:r w:rsidR="003F38FC" w:rsidRPr="0070367B">
        <w:rPr>
          <w:rFonts w:ascii="Arial" w:hAnsi="Arial" w:cs="Arial"/>
          <w:sz w:val="24"/>
          <w:szCs w:val="24"/>
        </w:rPr>
        <w:t>)</w:t>
      </w:r>
    </w:p>
    <w:p w:rsidR="00AD7E4D" w:rsidRPr="0070367B" w:rsidRDefault="00955CFB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T</w:t>
      </w:r>
      <w:r w:rsidR="00AD7E4D" w:rsidRPr="0070367B">
        <w:rPr>
          <w:rFonts w:ascii="Arial" w:hAnsi="Arial" w:cs="Arial"/>
          <w:sz w:val="24"/>
          <w:szCs w:val="24"/>
        </w:rPr>
        <w:t>urtl</w:t>
      </w:r>
      <w:r w:rsidRPr="0070367B">
        <w:rPr>
          <w:rFonts w:ascii="Arial" w:hAnsi="Arial" w:cs="Arial"/>
          <w:sz w:val="24"/>
          <w:szCs w:val="24"/>
        </w:rPr>
        <w:t xml:space="preserve">e basking surveys </w:t>
      </w:r>
      <w:r w:rsidR="003F38FC" w:rsidRPr="0070367B">
        <w:rPr>
          <w:rFonts w:ascii="Arial" w:hAnsi="Arial" w:cs="Arial"/>
          <w:sz w:val="24"/>
          <w:szCs w:val="24"/>
        </w:rPr>
        <w:t>(approximately 1</w:t>
      </w:r>
      <w:r w:rsidR="00F6587F">
        <w:rPr>
          <w:rFonts w:ascii="Arial" w:hAnsi="Arial" w:cs="Arial"/>
          <w:sz w:val="24"/>
          <w:szCs w:val="24"/>
        </w:rPr>
        <w:t>0</w:t>
      </w:r>
      <w:r w:rsidR="003F38FC" w:rsidRPr="0070367B">
        <w:rPr>
          <w:rFonts w:ascii="Arial" w:hAnsi="Arial" w:cs="Arial"/>
          <w:sz w:val="24"/>
          <w:szCs w:val="24"/>
        </w:rPr>
        <w:t xml:space="preserve"> sites</w:t>
      </w:r>
      <w:r w:rsidR="005E64E3">
        <w:rPr>
          <w:rFonts w:ascii="Arial" w:hAnsi="Arial" w:cs="Arial"/>
          <w:sz w:val="24"/>
          <w:szCs w:val="24"/>
        </w:rPr>
        <w:t>; April-May</w:t>
      </w:r>
      <w:r w:rsidR="003F38FC" w:rsidRPr="0070367B">
        <w:rPr>
          <w:rFonts w:ascii="Arial" w:hAnsi="Arial" w:cs="Arial"/>
          <w:sz w:val="24"/>
          <w:szCs w:val="24"/>
        </w:rPr>
        <w:t>)</w:t>
      </w:r>
    </w:p>
    <w:p w:rsidR="00DC3AB4" w:rsidRDefault="00DC3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C738A" w:rsidRPr="0070367B" w:rsidRDefault="00BC738A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lastRenderedPageBreak/>
        <w:t xml:space="preserve">Turtle trapping surveys (approximately </w:t>
      </w:r>
      <w:r w:rsidR="005F4215">
        <w:rPr>
          <w:rFonts w:ascii="Arial" w:hAnsi="Arial" w:cs="Arial"/>
          <w:sz w:val="24"/>
          <w:szCs w:val="24"/>
        </w:rPr>
        <w:t>2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 w:rsidR="005E64E3">
        <w:rPr>
          <w:rFonts w:ascii="Arial" w:hAnsi="Arial" w:cs="Arial"/>
          <w:sz w:val="24"/>
          <w:szCs w:val="24"/>
        </w:rPr>
        <w:t>; May-June</w:t>
      </w:r>
      <w:r w:rsidRPr="0070367B">
        <w:rPr>
          <w:rFonts w:ascii="Arial" w:hAnsi="Arial" w:cs="Arial"/>
          <w:sz w:val="24"/>
          <w:szCs w:val="24"/>
        </w:rPr>
        <w:t>)</w:t>
      </w:r>
    </w:p>
    <w:p w:rsidR="00B9692F" w:rsidRPr="0070367B" w:rsidRDefault="00955CFB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B</w:t>
      </w:r>
      <w:r w:rsidR="00AD7E4D" w:rsidRPr="0070367B">
        <w:rPr>
          <w:rFonts w:ascii="Arial" w:hAnsi="Arial" w:cs="Arial"/>
          <w:sz w:val="24"/>
          <w:szCs w:val="24"/>
        </w:rPr>
        <w:t xml:space="preserve">reeding bird </w:t>
      </w:r>
      <w:r w:rsidR="003F38FC" w:rsidRPr="0070367B">
        <w:rPr>
          <w:rFonts w:ascii="Arial" w:hAnsi="Arial" w:cs="Arial"/>
          <w:sz w:val="24"/>
          <w:szCs w:val="24"/>
        </w:rPr>
        <w:t xml:space="preserve">point count </w:t>
      </w:r>
      <w:r w:rsidR="00AD7E4D" w:rsidRPr="0070367B">
        <w:rPr>
          <w:rFonts w:ascii="Arial" w:hAnsi="Arial" w:cs="Arial"/>
          <w:sz w:val="24"/>
          <w:szCs w:val="24"/>
        </w:rPr>
        <w:t xml:space="preserve">surveys </w:t>
      </w:r>
      <w:r w:rsidR="003F38FC" w:rsidRPr="0070367B">
        <w:rPr>
          <w:rFonts w:ascii="Arial" w:hAnsi="Arial" w:cs="Arial"/>
          <w:sz w:val="24"/>
          <w:szCs w:val="24"/>
        </w:rPr>
        <w:t>(approximately 10 sites</w:t>
      </w:r>
      <w:r w:rsidR="005E64E3">
        <w:rPr>
          <w:rFonts w:ascii="Arial" w:hAnsi="Arial" w:cs="Arial"/>
          <w:sz w:val="24"/>
          <w:szCs w:val="24"/>
        </w:rPr>
        <w:t>; June</w:t>
      </w:r>
      <w:r w:rsidR="003F38FC" w:rsidRPr="0070367B">
        <w:rPr>
          <w:rFonts w:ascii="Arial" w:hAnsi="Arial" w:cs="Arial"/>
          <w:sz w:val="24"/>
          <w:szCs w:val="24"/>
        </w:rPr>
        <w:t>)</w:t>
      </w:r>
    </w:p>
    <w:p w:rsidR="00BC738A" w:rsidRPr="0070367B" w:rsidRDefault="00BC738A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Odonate surveys following Wisconsin Odonata Survey methods (approximately </w:t>
      </w:r>
      <w:r w:rsidR="00D5609E">
        <w:rPr>
          <w:rFonts w:ascii="Arial" w:hAnsi="Arial" w:cs="Arial"/>
          <w:sz w:val="24"/>
          <w:szCs w:val="24"/>
        </w:rPr>
        <w:t xml:space="preserve">5 </w:t>
      </w:r>
      <w:r w:rsidRPr="0070367B">
        <w:rPr>
          <w:rFonts w:ascii="Arial" w:hAnsi="Arial" w:cs="Arial"/>
          <w:sz w:val="24"/>
          <w:szCs w:val="24"/>
        </w:rPr>
        <w:t>sites</w:t>
      </w:r>
      <w:r w:rsidR="005E64E3">
        <w:rPr>
          <w:rFonts w:ascii="Arial" w:hAnsi="Arial" w:cs="Arial"/>
          <w:sz w:val="24"/>
          <w:szCs w:val="24"/>
        </w:rPr>
        <w:t xml:space="preserve">; </w:t>
      </w:r>
      <w:r w:rsidR="00E4544B">
        <w:rPr>
          <w:rFonts w:ascii="Arial" w:hAnsi="Arial" w:cs="Arial"/>
          <w:sz w:val="24"/>
          <w:szCs w:val="24"/>
        </w:rPr>
        <w:t>May-Sept.</w:t>
      </w:r>
      <w:r w:rsidRPr="0070367B">
        <w:rPr>
          <w:rFonts w:ascii="Arial" w:hAnsi="Arial" w:cs="Arial"/>
          <w:sz w:val="24"/>
          <w:szCs w:val="24"/>
        </w:rPr>
        <w:t>)</w:t>
      </w:r>
    </w:p>
    <w:p w:rsidR="00F9323C" w:rsidRPr="0070367B" w:rsidRDefault="00B9692F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</w:t>
      </w:r>
      <w:r w:rsidR="005A1C9D" w:rsidRPr="0070367B">
        <w:rPr>
          <w:rFonts w:ascii="Arial" w:hAnsi="Arial" w:cs="Arial"/>
          <w:sz w:val="24"/>
          <w:szCs w:val="24"/>
        </w:rPr>
        <w:t xml:space="preserve"> for mammals (approximately 5 sites</w:t>
      </w:r>
      <w:r w:rsidR="00E4544B">
        <w:rPr>
          <w:rFonts w:ascii="Arial" w:hAnsi="Arial" w:cs="Arial"/>
          <w:sz w:val="24"/>
          <w:szCs w:val="24"/>
        </w:rPr>
        <w:t xml:space="preserve">; </w:t>
      </w:r>
      <w:r w:rsidR="00F6587F">
        <w:rPr>
          <w:rFonts w:ascii="Arial" w:hAnsi="Arial" w:cs="Arial"/>
          <w:sz w:val="24"/>
          <w:szCs w:val="24"/>
        </w:rPr>
        <w:t>year-round</w:t>
      </w:r>
      <w:r w:rsidR="005A1C9D" w:rsidRPr="0070367B">
        <w:rPr>
          <w:rFonts w:ascii="Arial" w:hAnsi="Arial" w:cs="Arial"/>
          <w:sz w:val="24"/>
          <w:szCs w:val="24"/>
        </w:rPr>
        <w:t>)</w:t>
      </w:r>
    </w:p>
    <w:p w:rsidR="00A63078" w:rsidRPr="0070367B" w:rsidRDefault="00A63078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Flying squirrel nest box surveys (</w:t>
      </w:r>
      <w:r w:rsidR="008470EA">
        <w:rPr>
          <w:rFonts w:ascii="Arial" w:hAnsi="Arial" w:cs="Arial"/>
          <w:sz w:val="24"/>
          <w:szCs w:val="24"/>
        </w:rPr>
        <w:t xml:space="preserve">continue </w:t>
      </w:r>
      <w:r w:rsidR="009A2038">
        <w:rPr>
          <w:rFonts w:ascii="Arial" w:hAnsi="Arial" w:cs="Arial"/>
          <w:sz w:val="24"/>
          <w:szCs w:val="24"/>
        </w:rPr>
        <w:t>5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 w:rsidR="009A2038">
        <w:rPr>
          <w:rFonts w:ascii="Arial" w:hAnsi="Arial" w:cs="Arial"/>
          <w:sz w:val="24"/>
          <w:szCs w:val="24"/>
        </w:rPr>
        <w:t xml:space="preserve"> established in 2014, </w:t>
      </w:r>
      <w:r w:rsidR="00F6587F">
        <w:rPr>
          <w:rFonts w:ascii="Arial" w:hAnsi="Arial" w:cs="Arial"/>
          <w:sz w:val="24"/>
          <w:szCs w:val="24"/>
        </w:rPr>
        <w:t xml:space="preserve">year-round, </w:t>
      </w:r>
      <w:r w:rsidR="009A2038">
        <w:rPr>
          <w:rFonts w:ascii="Arial" w:hAnsi="Arial" w:cs="Arial"/>
          <w:sz w:val="24"/>
          <w:szCs w:val="24"/>
        </w:rPr>
        <w:t>checked every 4-6 weeks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Default="00A63078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431AC1">
        <w:rPr>
          <w:rFonts w:ascii="Arial" w:hAnsi="Arial" w:cs="Arial"/>
          <w:sz w:val="24"/>
          <w:szCs w:val="24"/>
        </w:rPr>
        <w:t>Automated Recording System</w:t>
      </w:r>
      <w:r w:rsidR="00B9692F" w:rsidRPr="00431AC1">
        <w:rPr>
          <w:rFonts w:ascii="Arial" w:hAnsi="Arial" w:cs="Arial"/>
          <w:sz w:val="24"/>
          <w:szCs w:val="24"/>
        </w:rPr>
        <w:t xml:space="preserve"> surveys</w:t>
      </w:r>
      <w:r w:rsidR="005A1C9D" w:rsidRPr="00431AC1">
        <w:rPr>
          <w:rFonts w:ascii="Arial" w:hAnsi="Arial" w:cs="Arial"/>
          <w:sz w:val="24"/>
          <w:szCs w:val="24"/>
        </w:rPr>
        <w:t xml:space="preserve"> for </w:t>
      </w:r>
      <w:r w:rsidR="00F9323C" w:rsidRPr="00431AC1">
        <w:rPr>
          <w:rFonts w:ascii="Arial" w:hAnsi="Arial" w:cs="Arial"/>
          <w:sz w:val="24"/>
          <w:szCs w:val="24"/>
        </w:rPr>
        <w:t xml:space="preserve">bats, </w:t>
      </w:r>
      <w:r w:rsidR="005A1C9D" w:rsidRPr="00431AC1">
        <w:rPr>
          <w:rFonts w:ascii="Arial" w:hAnsi="Arial" w:cs="Arial"/>
          <w:sz w:val="24"/>
          <w:szCs w:val="24"/>
        </w:rPr>
        <w:t>frogs and birds (</w:t>
      </w:r>
      <w:r w:rsidR="009A2038" w:rsidRPr="00431AC1">
        <w:rPr>
          <w:rFonts w:ascii="Arial" w:hAnsi="Arial" w:cs="Arial"/>
          <w:sz w:val="24"/>
          <w:szCs w:val="24"/>
        </w:rPr>
        <w:t>3-6</w:t>
      </w:r>
      <w:r w:rsidR="005A1C9D" w:rsidRPr="00431AC1">
        <w:rPr>
          <w:rFonts w:ascii="Arial" w:hAnsi="Arial" w:cs="Arial"/>
          <w:sz w:val="24"/>
          <w:szCs w:val="24"/>
        </w:rPr>
        <w:t xml:space="preserve"> sites</w:t>
      </w:r>
      <w:r w:rsidR="008D25FC" w:rsidRPr="00431AC1">
        <w:rPr>
          <w:rFonts w:ascii="Arial" w:hAnsi="Arial" w:cs="Arial"/>
          <w:sz w:val="24"/>
          <w:szCs w:val="24"/>
        </w:rPr>
        <w:t>; March - July</w:t>
      </w:r>
      <w:r w:rsidR="005A1C9D" w:rsidRPr="00431AC1">
        <w:rPr>
          <w:rFonts w:ascii="Arial" w:hAnsi="Arial" w:cs="Arial"/>
          <w:sz w:val="24"/>
          <w:szCs w:val="24"/>
        </w:rPr>
        <w:t>)</w:t>
      </w:r>
    </w:p>
    <w:p w:rsidR="00431AC1" w:rsidRPr="00431AC1" w:rsidRDefault="00E307F5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431AC1">
        <w:rPr>
          <w:rFonts w:ascii="Arial" w:hAnsi="Arial" w:cs="Arial"/>
          <w:sz w:val="24"/>
          <w:szCs w:val="24"/>
        </w:rPr>
        <w:t>Frog call surveys (approximately 5 sites</w:t>
      </w:r>
      <w:r w:rsidR="00F6587F" w:rsidRPr="00431AC1">
        <w:rPr>
          <w:rFonts w:ascii="Arial" w:hAnsi="Arial" w:cs="Arial"/>
          <w:sz w:val="24"/>
          <w:szCs w:val="24"/>
        </w:rPr>
        <w:t xml:space="preserve"> and road surveys</w:t>
      </w:r>
      <w:r w:rsidRPr="00431AC1">
        <w:rPr>
          <w:rFonts w:ascii="Arial" w:hAnsi="Arial" w:cs="Arial"/>
          <w:sz w:val="24"/>
          <w:szCs w:val="24"/>
        </w:rPr>
        <w:t>; April-June)</w:t>
      </w:r>
    </w:p>
    <w:p w:rsidR="00E307F5" w:rsidRPr="00431AC1" w:rsidRDefault="00431AC1" w:rsidP="008121B7">
      <w:pPr>
        <w:numPr>
          <w:ilvl w:val="0"/>
          <w:numId w:val="36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management, entry, </w:t>
      </w:r>
      <w:r w:rsidR="009E1857">
        <w:rPr>
          <w:rFonts w:ascii="Arial" w:hAnsi="Arial" w:cs="Arial"/>
          <w:sz w:val="24"/>
          <w:szCs w:val="24"/>
        </w:rPr>
        <w:t>analyses; reporting</w:t>
      </w:r>
      <w:r>
        <w:rPr>
          <w:rFonts w:ascii="Arial" w:hAnsi="Arial" w:cs="Arial"/>
          <w:sz w:val="24"/>
          <w:szCs w:val="24"/>
        </w:rPr>
        <w:t xml:space="preserve"> </w:t>
      </w:r>
      <w:r w:rsidR="009E185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ongoing</w:t>
      </w:r>
      <w:r w:rsidR="009E1857">
        <w:rPr>
          <w:rFonts w:ascii="Arial" w:hAnsi="Arial" w:cs="Arial"/>
          <w:sz w:val="24"/>
          <w:szCs w:val="24"/>
        </w:rPr>
        <w:t>)</w:t>
      </w:r>
    </w:p>
    <w:p w:rsidR="00431AC1" w:rsidRDefault="00431AC1" w:rsidP="008121B7">
      <w:pPr>
        <w:tabs>
          <w:tab w:val="left" w:pos="720"/>
        </w:tabs>
        <w:contextualSpacing/>
        <w:jc w:val="left"/>
        <w:rPr>
          <w:rFonts w:ascii="Arial" w:hAnsi="Arial" w:cs="Arial"/>
          <w:sz w:val="24"/>
          <w:szCs w:val="24"/>
        </w:rPr>
      </w:pPr>
    </w:p>
    <w:p w:rsidR="00431AC1" w:rsidRDefault="00431AC1" w:rsidP="008121B7">
      <w:pPr>
        <w:tabs>
          <w:tab w:val="left" w:pos="720"/>
        </w:tabs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Pr="00431A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Tasks:</w:t>
      </w:r>
    </w:p>
    <w:p w:rsidR="00431AC1" w:rsidRPr="0070367B" w:rsidRDefault="00CD4DD4" w:rsidP="008121B7">
      <w:pPr>
        <w:tabs>
          <w:tab w:val="left" w:pos="720"/>
        </w:tabs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431AC1">
        <w:rPr>
          <w:rFonts w:ascii="Arial" w:hAnsi="Arial" w:cs="Arial"/>
          <w:sz w:val="24"/>
          <w:szCs w:val="24"/>
        </w:rPr>
        <w:t xml:space="preserve"> 2016 field work plan will be </w:t>
      </w:r>
      <w:r>
        <w:rPr>
          <w:rFonts w:ascii="Arial" w:hAnsi="Arial" w:cs="Arial"/>
          <w:sz w:val="24"/>
          <w:szCs w:val="24"/>
        </w:rPr>
        <w:t>reviewed</w:t>
      </w:r>
      <w:r w:rsidR="00431A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 w:rsidR="00431AC1">
        <w:rPr>
          <w:rFonts w:ascii="Arial" w:hAnsi="Arial" w:cs="Arial"/>
          <w:sz w:val="24"/>
          <w:szCs w:val="24"/>
        </w:rPr>
        <w:t xml:space="preserve"> DNR </w:t>
      </w:r>
      <w:r>
        <w:rPr>
          <w:rFonts w:ascii="Arial" w:hAnsi="Arial" w:cs="Arial"/>
          <w:sz w:val="24"/>
          <w:szCs w:val="24"/>
        </w:rPr>
        <w:t>concurrence</w:t>
      </w:r>
      <w:r w:rsidR="00431AC1">
        <w:rPr>
          <w:rFonts w:ascii="Arial" w:hAnsi="Arial" w:cs="Arial"/>
          <w:sz w:val="24"/>
          <w:szCs w:val="24"/>
        </w:rPr>
        <w:t xml:space="preserve"> after data from 2015 are </w:t>
      </w:r>
      <w:r>
        <w:rPr>
          <w:rFonts w:ascii="Arial" w:hAnsi="Arial" w:cs="Arial"/>
          <w:sz w:val="24"/>
          <w:szCs w:val="24"/>
        </w:rPr>
        <w:t>available</w:t>
      </w:r>
      <w:r w:rsidR="00431AC1">
        <w:rPr>
          <w:rFonts w:ascii="Arial" w:hAnsi="Arial" w:cs="Arial"/>
          <w:sz w:val="24"/>
          <w:szCs w:val="24"/>
        </w:rPr>
        <w:t xml:space="preserve"> to perform a new gap analysis </w:t>
      </w:r>
      <w:r>
        <w:rPr>
          <w:rFonts w:ascii="Arial" w:hAnsi="Arial" w:cs="Arial"/>
          <w:sz w:val="24"/>
          <w:szCs w:val="24"/>
        </w:rPr>
        <w:t>and</w:t>
      </w:r>
      <w:r w:rsidR="00431AC1">
        <w:rPr>
          <w:rFonts w:ascii="Arial" w:hAnsi="Arial" w:cs="Arial"/>
          <w:sz w:val="24"/>
          <w:szCs w:val="24"/>
        </w:rPr>
        <w:t xml:space="preserve"> prioritize remaining 2016 field work.</w:t>
      </w:r>
    </w:p>
    <w:p w:rsidR="00431AC1" w:rsidRPr="0070367B" w:rsidRDefault="00431AC1" w:rsidP="008121B7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Aquatic funnel trapping for </w:t>
      </w:r>
      <w:r>
        <w:rPr>
          <w:rFonts w:ascii="Arial" w:hAnsi="Arial" w:cs="Arial"/>
          <w:sz w:val="24"/>
          <w:szCs w:val="24"/>
        </w:rPr>
        <w:t>salamanders and crayfish</w:t>
      </w:r>
      <w:r w:rsidRPr="0070367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approximately 5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>
        <w:rPr>
          <w:rFonts w:ascii="Arial" w:hAnsi="Arial" w:cs="Arial"/>
          <w:sz w:val="24"/>
          <w:szCs w:val="24"/>
        </w:rPr>
        <w:t>; April-June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8121B7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Visual encounter surveys (</w:t>
      </w:r>
      <w:r>
        <w:rPr>
          <w:rFonts w:ascii="Arial" w:hAnsi="Arial" w:cs="Arial"/>
          <w:sz w:val="24"/>
          <w:szCs w:val="24"/>
        </w:rPr>
        <w:t>e.g.,</w:t>
      </w:r>
      <w:r w:rsidRPr="0070367B">
        <w:rPr>
          <w:rFonts w:ascii="Arial" w:hAnsi="Arial" w:cs="Arial"/>
          <w:sz w:val="24"/>
          <w:szCs w:val="24"/>
        </w:rPr>
        <w:t xml:space="preserve"> shoreline searches</w:t>
      </w:r>
      <w:r>
        <w:rPr>
          <w:rFonts w:ascii="Arial" w:hAnsi="Arial" w:cs="Arial"/>
          <w:sz w:val="24"/>
          <w:szCs w:val="24"/>
        </w:rPr>
        <w:t>, road surveys</w:t>
      </w:r>
      <w:r w:rsidRPr="0070367B">
        <w:rPr>
          <w:rFonts w:ascii="Arial" w:hAnsi="Arial" w:cs="Arial"/>
          <w:sz w:val="24"/>
          <w:szCs w:val="24"/>
        </w:rPr>
        <w:t xml:space="preserve">) for mammals (including tracks), reptiles, amphibians and birds (approximately </w:t>
      </w:r>
      <w:r w:rsidR="00CD4DD4">
        <w:rPr>
          <w:rFonts w:ascii="Arial" w:hAnsi="Arial" w:cs="Arial"/>
          <w:sz w:val="24"/>
          <w:szCs w:val="24"/>
        </w:rPr>
        <w:t>7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>
        <w:rPr>
          <w:rFonts w:ascii="Arial" w:hAnsi="Arial" w:cs="Arial"/>
          <w:sz w:val="24"/>
          <w:szCs w:val="24"/>
        </w:rPr>
        <w:t>; April-Sept.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8121B7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Aquatic egg mass surveys for salamanders and wood frogs (approximately </w:t>
      </w:r>
      <w:r w:rsidR="00CD4DD4">
        <w:rPr>
          <w:rFonts w:ascii="Arial" w:hAnsi="Arial" w:cs="Arial"/>
          <w:sz w:val="24"/>
          <w:szCs w:val="24"/>
        </w:rPr>
        <w:t>7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>
        <w:rPr>
          <w:rFonts w:ascii="Arial" w:hAnsi="Arial" w:cs="Arial"/>
          <w:sz w:val="24"/>
          <w:szCs w:val="24"/>
        </w:rPr>
        <w:t>; March-April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8121B7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Mussel surveys (</w:t>
      </w:r>
      <w:r w:rsidR="007E487A">
        <w:rPr>
          <w:rFonts w:ascii="Arial" w:hAnsi="Arial" w:cs="Arial"/>
          <w:sz w:val="24"/>
          <w:szCs w:val="24"/>
        </w:rPr>
        <w:t>possib</w:t>
      </w:r>
      <w:r w:rsidRPr="0070367B">
        <w:rPr>
          <w:rFonts w:ascii="Arial" w:hAnsi="Arial" w:cs="Arial"/>
          <w:sz w:val="24"/>
          <w:szCs w:val="24"/>
        </w:rPr>
        <w:t xml:space="preserve">ly </w:t>
      </w:r>
      <w:r>
        <w:rPr>
          <w:rFonts w:ascii="Arial" w:hAnsi="Arial" w:cs="Arial"/>
          <w:sz w:val="24"/>
          <w:szCs w:val="24"/>
        </w:rPr>
        <w:t>1</w:t>
      </w:r>
      <w:r w:rsidRPr="0070367B">
        <w:rPr>
          <w:rFonts w:ascii="Arial" w:hAnsi="Arial" w:cs="Arial"/>
          <w:sz w:val="24"/>
          <w:szCs w:val="24"/>
        </w:rPr>
        <w:t xml:space="preserve"> </w:t>
      </w:r>
      <w:r w:rsidR="007E487A">
        <w:rPr>
          <w:rFonts w:ascii="Arial" w:hAnsi="Arial" w:cs="Arial"/>
          <w:sz w:val="24"/>
          <w:szCs w:val="24"/>
        </w:rPr>
        <w:t xml:space="preserve">additional </w:t>
      </w:r>
      <w:r w:rsidRPr="0070367B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>; late summer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8121B7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Cover object surveys for snakes (approximately </w:t>
      </w:r>
      <w:r w:rsidR="00CD4DD4">
        <w:rPr>
          <w:rFonts w:ascii="Arial" w:hAnsi="Arial" w:cs="Arial"/>
          <w:sz w:val="24"/>
          <w:szCs w:val="24"/>
        </w:rPr>
        <w:t>2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>
        <w:rPr>
          <w:rFonts w:ascii="Arial" w:hAnsi="Arial" w:cs="Arial"/>
          <w:sz w:val="24"/>
          <w:szCs w:val="24"/>
        </w:rPr>
        <w:t>; May-July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8121B7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Turtle basking surveys (approximately </w:t>
      </w:r>
      <w:r w:rsidR="007E487A">
        <w:rPr>
          <w:rFonts w:ascii="Arial" w:hAnsi="Arial" w:cs="Arial"/>
          <w:sz w:val="24"/>
          <w:szCs w:val="24"/>
        </w:rPr>
        <w:t>5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>
        <w:rPr>
          <w:rFonts w:ascii="Arial" w:hAnsi="Arial" w:cs="Arial"/>
          <w:sz w:val="24"/>
          <w:szCs w:val="24"/>
        </w:rPr>
        <w:t>; April-May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944D39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Turtle trapping surveys (</w:t>
      </w:r>
      <w:r w:rsidR="007E487A">
        <w:rPr>
          <w:rFonts w:ascii="Arial" w:hAnsi="Arial" w:cs="Arial"/>
          <w:sz w:val="24"/>
          <w:szCs w:val="24"/>
        </w:rPr>
        <w:t>possib</w:t>
      </w:r>
      <w:r w:rsidR="007E487A" w:rsidRPr="0070367B">
        <w:rPr>
          <w:rFonts w:ascii="Arial" w:hAnsi="Arial" w:cs="Arial"/>
          <w:sz w:val="24"/>
          <w:szCs w:val="24"/>
        </w:rPr>
        <w:t xml:space="preserve">ly </w:t>
      </w:r>
      <w:r w:rsidR="007E487A">
        <w:rPr>
          <w:rFonts w:ascii="Arial" w:hAnsi="Arial" w:cs="Arial"/>
          <w:sz w:val="24"/>
          <w:szCs w:val="24"/>
        </w:rPr>
        <w:t>1</w:t>
      </w:r>
      <w:r w:rsidR="007E487A" w:rsidRPr="0070367B">
        <w:rPr>
          <w:rFonts w:ascii="Arial" w:hAnsi="Arial" w:cs="Arial"/>
          <w:sz w:val="24"/>
          <w:szCs w:val="24"/>
        </w:rPr>
        <w:t xml:space="preserve"> </w:t>
      </w:r>
      <w:r w:rsidR="007E487A">
        <w:rPr>
          <w:rFonts w:ascii="Arial" w:hAnsi="Arial" w:cs="Arial"/>
          <w:sz w:val="24"/>
          <w:szCs w:val="24"/>
        </w:rPr>
        <w:t xml:space="preserve">additional </w:t>
      </w:r>
      <w:r w:rsidR="007E487A" w:rsidRPr="0070367B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>; May-June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944D39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Breeding bird point count surveys (approximately </w:t>
      </w:r>
      <w:r w:rsidR="008470EA">
        <w:rPr>
          <w:rFonts w:ascii="Arial" w:hAnsi="Arial" w:cs="Arial"/>
          <w:sz w:val="24"/>
          <w:szCs w:val="24"/>
        </w:rPr>
        <w:t>5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>
        <w:rPr>
          <w:rFonts w:ascii="Arial" w:hAnsi="Arial" w:cs="Arial"/>
          <w:sz w:val="24"/>
          <w:szCs w:val="24"/>
        </w:rPr>
        <w:t>; June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944D39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 (approximately 5 sites</w:t>
      </w:r>
      <w:r>
        <w:rPr>
          <w:rFonts w:ascii="Arial" w:hAnsi="Arial" w:cs="Arial"/>
          <w:sz w:val="24"/>
          <w:szCs w:val="24"/>
        </w:rPr>
        <w:t>; year-round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Pr="0070367B" w:rsidRDefault="00431AC1" w:rsidP="00944D39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Flying squirrel nest box surveys (</w:t>
      </w:r>
      <w:r w:rsidR="008470EA">
        <w:rPr>
          <w:rFonts w:ascii="Arial" w:hAnsi="Arial" w:cs="Arial"/>
          <w:sz w:val="24"/>
          <w:szCs w:val="24"/>
        </w:rPr>
        <w:t xml:space="preserve">continue </w:t>
      </w:r>
      <w:r>
        <w:rPr>
          <w:rFonts w:ascii="Arial" w:hAnsi="Arial" w:cs="Arial"/>
          <w:sz w:val="24"/>
          <w:szCs w:val="24"/>
        </w:rPr>
        <w:t>5</w:t>
      </w:r>
      <w:r w:rsidRPr="0070367B">
        <w:rPr>
          <w:rFonts w:ascii="Arial" w:hAnsi="Arial" w:cs="Arial"/>
          <w:sz w:val="24"/>
          <w:szCs w:val="24"/>
        </w:rPr>
        <w:t xml:space="preserve"> sites</w:t>
      </w:r>
      <w:r>
        <w:rPr>
          <w:rFonts w:ascii="Arial" w:hAnsi="Arial" w:cs="Arial"/>
          <w:sz w:val="24"/>
          <w:szCs w:val="24"/>
        </w:rPr>
        <w:t xml:space="preserve"> established in 2014, </w:t>
      </w:r>
      <w:r w:rsidR="008470EA">
        <w:rPr>
          <w:rFonts w:ascii="Arial" w:hAnsi="Arial" w:cs="Arial"/>
          <w:sz w:val="24"/>
          <w:szCs w:val="24"/>
        </w:rPr>
        <w:t>end in November and remove</w:t>
      </w:r>
      <w:r>
        <w:rPr>
          <w:rFonts w:ascii="Arial" w:hAnsi="Arial" w:cs="Arial"/>
          <w:sz w:val="24"/>
          <w:szCs w:val="24"/>
        </w:rPr>
        <w:t>, checked every 4-6 weeks</w:t>
      </w:r>
      <w:r w:rsidRPr="0070367B">
        <w:rPr>
          <w:rFonts w:ascii="Arial" w:hAnsi="Arial" w:cs="Arial"/>
          <w:sz w:val="24"/>
          <w:szCs w:val="24"/>
        </w:rPr>
        <w:t>)</w:t>
      </w:r>
    </w:p>
    <w:p w:rsidR="00431AC1" w:rsidRDefault="00431AC1" w:rsidP="00944D39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431AC1">
        <w:rPr>
          <w:rFonts w:ascii="Arial" w:hAnsi="Arial" w:cs="Arial"/>
          <w:sz w:val="24"/>
          <w:szCs w:val="24"/>
        </w:rPr>
        <w:t>Automated Recording System surveys for bats, frogs and birds (3-6 sites; March - July)</w:t>
      </w:r>
    </w:p>
    <w:p w:rsidR="00061D42" w:rsidRDefault="00431AC1" w:rsidP="00944D39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 w:rsidRPr="00431AC1">
        <w:rPr>
          <w:rFonts w:ascii="Arial" w:hAnsi="Arial" w:cs="Arial"/>
          <w:sz w:val="24"/>
          <w:szCs w:val="24"/>
        </w:rPr>
        <w:t xml:space="preserve">Frog call surveys (approximately </w:t>
      </w:r>
      <w:r w:rsidR="00CD4DD4">
        <w:rPr>
          <w:rFonts w:ascii="Arial" w:hAnsi="Arial" w:cs="Arial"/>
          <w:sz w:val="24"/>
          <w:szCs w:val="24"/>
        </w:rPr>
        <w:t>3</w:t>
      </w:r>
      <w:r w:rsidRPr="00431AC1">
        <w:rPr>
          <w:rFonts w:ascii="Arial" w:hAnsi="Arial" w:cs="Arial"/>
          <w:sz w:val="24"/>
          <w:szCs w:val="24"/>
        </w:rPr>
        <w:t xml:space="preserve"> sites and road surveys; April-June)</w:t>
      </w:r>
    </w:p>
    <w:p w:rsidR="00431AC1" w:rsidRPr="00431AC1" w:rsidRDefault="00431AC1" w:rsidP="00944D39">
      <w:pPr>
        <w:numPr>
          <w:ilvl w:val="0"/>
          <w:numId w:val="48"/>
        </w:numPr>
        <w:tabs>
          <w:tab w:val="clear" w:pos="720"/>
          <w:tab w:val="num" w:pos="810"/>
        </w:tabs>
        <w:spacing w:before="100" w:beforeAutospacing="1" w:after="100" w:afterAutospacing="1"/>
        <w:ind w:left="810" w:hanging="45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management, entry, analyses</w:t>
      </w:r>
      <w:r w:rsidR="009E1857">
        <w:rPr>
          <w:rFonts w:ascii="Arial" w:hAnsi="Arial" w:cs="Arial"/>
          <w:sz w:val="24"/>
          <w:szCs w:val="24"/>
        </w:rPr>
        <w:t>; reporting</w:t>
      </w:r>
      <w:r>
        <w:rPr>
          <w:rFonts w:ascii="Arial" w:hAnsi="Arial" w:cs="Arial"/>
          <w:sz w:val="24"/>
          <w:szCs w:val="24"/>
        </w:rPr>
        <w:t xml:space="preserve"> </w:t>
      </w:r>
      <w:r w:rsidR="009E1857">
        <w:rPr>
          <w:rFonts w:ascii="Arial" w:hAnsi="Arial" w:cs="Arial"/>
          <w:sz w:val="24"/>
          <w:szCs w:val="24"/>
        </w:rPr>
        <w:t>(ongoing)</w:t>
      </w:r>
    </w:p>
    <w:p w:rsidR="00431AC1" w:rsidRDefault="00431AC1" w:rsidP="00944D39">
      <w:pPr>
        <w:spacing w:before="100" w:beforeAutospacing="1" w:after="100" w:afterAutospacing="1"/>
        <w:contextualSpacing/>
        <w:jc w:val="left"/>
        <w:rPr>
          <w:rFonts w:ascii="Arial" w:hAnsi="Arial" w:cs="Arial"/>
          <w:sz w:val="24"/>
          <w:szCs w:val="24"/>
        </w:rPr>
      </w:pPr>
    </w:p>
    <w:p w:rsidR="00431AC1" w:rsidRPr="0070367B" w:rsidRDefault="00431AC1" w:rsidP="00944D39">
      <w:pPr>
        <w:tabs>
          <w:tab w:val="left" w:pos="720"/>
        </w:tabs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31A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Tasks:</w:t>
      </w:r>
    </w:p>
    <w:p w:rsidR="00431AC1" w:rsidRDefault="00431AC1" w:rsidP="00944D39">
      <w:pPr>
        <w:numPr>
          <w:ilvl w:val="0"/>
          <w:numId w:val="47"/>
        </w:numPr>
        <w:spacing w:before="100" w:beforeAutospacing="1" w:after="100" w:afterAutospacing="1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</w:t>
      </w:r>
      <w:r w:rsidR="008470EA">
        <w:rPr>
          <w:rFonts w:ascii="Arial" w:hAnsi="Arial" w:cs="Arial"/>
          <w:sz w:val="24"/>
          <w:szCs w:val="24"/>
        </w:rPr>
        <w:t xml:space="preserve"> (finish final report and products)</w:t>
      </w:r>
    </w:p>
    <w:p w:rsidR="00431AC1" w:rsidRDefault="00431AC1" w:rsidP="00944D39">
      <w:pPr>
        <w:spacing w:before="100" w:beforeAutospacing="1" w:after="100" w:afterAutospacing="1"/>
        <w:contextualSpacing/>
        <w:jc w:val="left"/>
        <w:rPr>
          <w:rFonts w:ascii="Arial" w:hAnsi="Arial" w:cs="Arial"/>
          <w:sz w:val="24"/>
          <w:szCs w:val="24"/>
        </w:rPr>
      </w:pPr>
    </w:p>
    <w:p w:rsidR="004F71A6" w:rsidRDefault="00AD7E4D" w:rsidP="00944D39">
      <w:pPr>
        <w:spacing w:before="100" w:beforeAutospacing="1" w:after="100" w:afterAutospacing="1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The number and </w:t>
      </w:r>
      <w:r w:rsidR="0043195C" w:rsidRPr="0070367B">
        <w:rPr>
          <w:rFonts w:ascii="Arial" w:hAnsi="Arial" w:cs="Arial"/>
          <w:sz w:val="24"/>
          <w:szCs w:val="24"/>
        </w:rPr>
        <w:t xml:space="preserve">specific </w:t>
      </w:r>
      <w:r w:rsidRPr="0070367B">
        <w:rPr>
          <w:rFonts w:ascii="Arial" w:hAnsi="Arial" w:cs="Arial"/>
          <w:sz w:val="24"/>
          <w:szCs w:val="24"/>
        </w:rPr>
        <w:t xml:space="preserve">location of survey sites </w:t>
      </w:r>
      <w:r w:rsidR="009A2038">
        <w:rPr>
          <w:rFonts w:ascii="Arial" w:hAnsi="Arial" w:cs="Arial"/>
          <w:sz w:val="24"/>
          <w:szCs w:val="24"/>
        </w:rPr>
        <w:t xml:space="preserve">remain subject to landowner permissions, weather, </w:t>
      </w:r>
      <w:r w:rsidR="00C526DC">
        <w:rPr>
          <w:rFonts w:ascii="Arial" w:hAnsi="Arial" w:cs="Arial"/>
          <w:sz w:val="24"/>
          <w:szCs w:val="24"/>
        </w:rPr>
        <w:t xml:space="preserve">phenology </w:t>
      </w:r>
      <w:r w:rsidR="009A2038">
        <w:rPr>
          <w:rFonts w:ascii="Arial" w:hAnsi="Arial" w:cs="Arial"/>
          <w:sz w:val="24"/>
          <w:szCs w:val="24"/>
        </w:rPr>
        <w:t>and surveyor logistical considerations</w:t>
      </w:r>
      <w:r w:rsidR="00431AC1">
        <w:rPr>
          <w:rFonts w:ascii="Arial" w:hAnsi="Arial" w:cs="Arial"/>
          <w:sz w:val="24"/>
          <w:szCs w:val="24"/>
        </w:rPr>
        <w:t xml:space="preserve"> each year</w:t>
      </w:r>
      <w:r w:rsidR="009A2038">
        <w:rPr>
          <w:rFonts w:ascii="Arial" w:hAnsi="Arial" w:cs="Arial"/>
          <w:sz w:val="24"/>
          <w:szCs w:val="24"/>
        </w:rPr>
        <w:t xml:space="preserve">. </w:t>
      </w:r>
    </w:p>
    <w:p w:rsidR="00146F88" w:rsidRDefault="00146F88" w:rsidP="00061D42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4F71A6" w:rsidRPr="004F71A6" w:rsidRDefault="004F71A6" w:rsidP="00061D42">
      <w:pPr>
        <w:pStyle w:val="Heading2"/>
        <w:contextualSpacing/>
      </w:pPr>
      <w:r w:rsidRPr="004F71A6">
        <w:lastRenderedPageBreak/>
        <w:t>Preliminary Survey Areas for 201</w:t>
      </w:r>
      <w:r>
        <w:t>5</w:t>
      </w:r>
    </w:p>
    <w:p w:rsidR="004F71A6" w:rsidRPr="004F7584" w:rsidRDefault="004F71A6" w:rsidP="00944D39">
      <w:pPr>
        <w:pStyle w:val="ListParagraph"/>
        <w:numPr>
          <w:ilvl w:val="0"/>
          <w:numId w:val="45"/>
        </w:numPr>
        <w:spacing w:before="100" w:beforeAutospacing="1" w:after="100" w:afterAutospacing="1"/>
        <w:ind w:left="720"/>
        <w:jc w:val="left"/>
        <w:rPr>
          <w:rFonts w:ascii="Arial" w:hAnsi="Arial" w:cs="Arial"/>
          <w:sz w:val="24"/>
          <w:szCs w:val="24"/>
        </w:rPr>
      </w:pPr>
      <w:r w:rsidRPr="004F71A6">
        <w:rPr>
          <w:rFonts w:ascii="Arial" w:hAnsi="Arial" w:cs="Arial"/>
          <w:sz w:val="24"/>
          <w:szCs w:val="24"/>
        </w:rPr>
        <w:t xml:space="preserve">Little Menomonee River </w:t>
      </w:r>
      <w:r w:rsidR="004F7584">
        <w:rPr>
          <w:rFonts w:ascii="Arial" w:hAnsi="Arial" w:cs="Arial"/>
          <w:sz w:val="24"/>
          <w:szCs w:val="24"/>
        </w:rPr>
        <w:t>Parkway</w:t>
      </w:r>
      <w:r w:rsidRPr="004F71A6">
        <w:rPr>
          <w:rFonts w:ascii="Arial" w:hAnsi="Arial" w:cs="Arial"/>
          <w:sz w:val="24"/>
          <w:szCs w:val="24"/>
        </w:rPr>
        <w:t xml:space="preserve"> - </w:t>
      </w:r>
      <w:r w:rsidR="004F7584">
        <w:rPr>
          <w:rFonts w:ascii="Arial" w:hAnsi="Arial" w:cs="Arial"/>
          <w:sz w:val="24"/>
          <w:szCs w:val="24"/>
        </w:rPr>
        <w:t xml:space="preserve">County Line to confluence with Menomonee River, inc. </w:t>
      </w:r>
      <w:r w:rsidR="00944D39">
        <w:rPr>
          <w:rFonts w:ascii="Arial" w:hAnsi="Arial" w:cs="Arial"/>
          <w:sz w:val="24"/>
          <w:szCs w:val="24"/>
        </w:rPr>
        <w:t>Joseph Lichter Park</w:t>
      </w:r>
    </w:p>
    <w:p w:rsidR="004F71A6" w:rsidRPr="0035252A" w:rsidRDefault="004F71A6" w:rsidP="00944D39">
      <w:pPr>
        <w:pStyle w:val="ListParagraph"/>
        <w:numPr>
          <w:ilvl w:val="0"/>
          <w:numId w:val="45"/>
        </w:numPr>
        <w:spacing w:before="100" w:beforeAutospacing="1" w:after="100" w:afterAutospacing="1"/>
        <w:ind w:left="720"/>
        <w:jc w:val="left"/>
        <w:rPr>
          <w:rFonts w:ascii="Arial" w:hAnsi="Arial" w:cs="Arial"/>
          <w:sz w:val="24"/>
          <w:szCs w:val="24"/>
        </w:rPr>
      </w:pPr>
      <w:r w:rsidRPr="0035252A">
        <w:rPr>
          <w:rFonts w:ascii="Arial" w:hAnsi="Arial" w:cs="Arial"/>
          <w:sz w:val="24"/>
          <w:szCs w:val="24"/>
        </w:rPr>
        <w:t xml:space="preserve">Menomonee River </w:t>
      </w:r>
      <w:r w:rsidR="004F7584" w:rsidRPr="0035252A">
        <w:rPr>
          <w:rFonts w:ascii="Arial" w:hAnsi="Arial" w:cs="Arial"/>
          <w:sz w:val="24"/>
          <w:szCs w:val="24"/>
        </w:rPr>
        <w:t xml:space="preserve">Parkway </w:t>
      </w:r>
      <w:r w:rsidRPr="0035252A">
        <w:rPr>
          <w:rFonts w:ascii="Arial" w:hAnsi="Arial" w:cs="Arial"/>
          <w:sz w:val="24"/>
          <w:szCs w:val="24"/>
        </w:rPr>
        <w:t xml:space="preserve">- </w:t>
      </w:r>
      <w:r w:rsidR="004F7584" w:rsidRPr="0035252A">
        <w:rPr>
          <w:rFonts w:ascii="Arial" w:hAnsi="Arial" w:cs="Arial"/>
          <w:sz w:val="24"/>
          <w:szCs w:val="24"/>
        </w:rPr>
        <w:t xml:space="preserve">inc. Granville Dog Park, </w:t>
      </w:r>
      <w:r w:rsidR="0035252A" w:rsidRPr="0035252A">
        <w:rPr>
          <w:rFonts w:ascii="Arial" w:hAnsi="Arial" w:cs="Arial"/>
          <w:sz w:val="24"/>
          <w:szCs w:val="24"/>
        </w:rPr>
        <w:t xml:space="preserve">Honey Creek corridor, Menomonee Valley, Underwood Creek Parkway </w:t>
      </w:r>
      <w:r w:rsidR="0035252A">
        <w:rPr>
          <w:rFonts w:ascii="Arial" w:hAnsi="Arial" w:cs="Arial"/>
          <w:sz w:val="24"/>
          <w:szCs w:val="24"/>
        </w:rPr>
        <w:t>to</w:t>
      </w:r>
      <w:r w:rsidR="0035252A" w:rsidRPr="0035252A">
        <w:rPr>
          <w:rFonts w:ascii="Arial" w:hAnsi="Arial" w:cs="Arial"/>
          <w:sz w:val="24"/>
          <w:szCs w:val="24"/>
        </w:rPr>
        <w:t xml:space="preserve"> county line</w:t>
      </w:r>
    </w:p>
    <w:p w:rsidR="004F7584" w:rsidRDefault="004F71A6" w:rsidP="00944D39">
      <w:pPr>
        <w:pStyle w:val="ListParagraph"/>
        <w:numPr>
          <w:ilvl w:val="0"/>
          <w:numId w:val="45"/>
        </w:numPr>
        <w:spacing w:before="100" w:beforeAutospacing="1" w:after="100" w:afterAutospacing="1"/>
        <w:ind w:left="720"/>
        <w:jc w:val="left"/>
        <w:rPr>
          <w:rFonts w:ascii="Arial" w:hAnsi="Arial" w:cs="Arial"/>
          <w:sz w:val="24"/>
          <w:szCs w:val="24"/>
        </w:rPr>
      </w:pPr>
      <w:r w:rsidRPr="00436F91">
        <w:rPr>
          <w:rFonts w:ascii="Arial" w:hAnsi="Arial" w:cs="Arial"/>
          <w:sz w:val="24"/>
          <w:szCs w:val="24"/>
        </w:rPr>
        <w:t xml:space="preserve">Milwaukee River corridor - </w:t>
      </w:r>
      <w:r w:rsidR="0035252A">
        <w:rPr>
          <w:rFonts w:ascii="Arial" w:hAnsi="Arial" w:cs="Arial"/>
          <w:sz w:val="24"/>
          <w:szCs w:val="24"/>
        </w:rPr>
        <w:t xml:space="preserve">North Ave. to county line, inc. </w:t>
      </w:r>
      <w:r w:rsidRPr="00436F91">
        <w:rPr>
          <w:rFonts w:ascii="Arial" w:hAnsi="Arial" w:cs="Arial"/>
          <w:sz w:val="24"/>
          <w:szCs w:val="24"/>
        </w:rPr>
        <w:t xml:space="preserve">Lincoln Park, </w:t>
      </w:r>
      <w:r w:rsidR="0035252A">
        <w:rPr>
          <w:rFonts w:ascii="Arial" w:hAnsi="Arial" w:cs="Arial"/>
          <w:sz w:val="24"/>
          <w:szCs w:val="24"/>
        </w:rPr>
        <w:t xml:space="preserve">Kletzsch Park, </w:t>
      </w:r>
      <w:r w:rsidR="00944D39">
        <w:rPr>
          <w:rFonts w:ascii="Arial" w:hAnsi="Arial" w:cs="Arial"/>
          <w:sz w:val="24"/>
          <w:szCs w:val="24"/>
        </w:rPr>
        <w:t>Brown Deer Park</w:t>
      </w:r>
    </w:p>
    <w:p w:rsidR="004F7584" w:rsidRPr="004F7584" w:rsidRDefault="0035252A" w:rsidP="00944D39">
      <w:pPr>
        <w:pStyle w:val="ListParagraph"/>
        <w:numPr>
          <w:ilvl w:val="0"/>
          <w:numId w:val="45"/>
        </w:numPr>
        <w:spacing w:before="100" w:beforeAutospacing="1" w:after="100" w:afterAutospacing="1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public lands: </w:t>
      </w:r>
      <w:r w:rsidR="004F7584" w:rsidRPr="004F71A6">
        <w:rPr>
          <w:rFonts w:ascii="Arial" w:hAnsi="Arial" w:cs="Arial"/>
          <w:sz w:val="24"/>
          <w:szCs w:val="24"/>
        </w:rPr>
        <w:t xml:space="preserve">MMSD Greenseams, </w:t>
      </w:r>
      <w:r w:rsidR="004F7584" w:rsidRPr="004F7584">
        <w:rPr>
          <w:rFonts w:ascii="Arial" w:hAnsi="Arial" w:cs="Arial"/>
          <w:sz w:val="24"/>
          <w:szCs w:val="24"/>
        </w:rPr>
        <w:t>Kohl Park, Noyes Park</w:t>
      </w:r>
      <w:r>
        <w:rPr>
          <w:rFonts w:ascii="Arial" w:hAnsi="Arial" w:cs="Arial"/>
          <w:sz w:val="24"/>
          <w:szCs w:val="24"/>
        </w:rPr>
        <w:t>, Havenwoods State Forest,</w:t>
      </w:r>
      <w:r w:rsidRPr="00352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4F71A6">
        <w:rPr>
          <w:rFonts w:ascii="Arial" w:hAnsi="Arial" w:cs="Arial"/>
          <w:sz w:val="24"/>
          <w:szCs w:val="24"/>
        </w:rPr>
        <w:t>orest</w:t>
      </w:r>
      <w:r>
        <w:rPr>
          <w:rFonts w:ascii="Arial" w:hAnsi="Arial" w:cs="Arial"/>
          <w:sz w:val="24"/>
          <w:szCs w:val="24"/>
        </w:rPr>
        <w:t xml:space="preserve"> Discovery</w:t>
      </w:r>
      <w:r w:rsidRPr="004F71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Center</w:t>
      </w:r>
      <w:r w:rsidRPr="004F71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Milwaukee </w:t>
      </w:r>
      <w:r w:rsidRPr="004F71A6">
        <w:rPr>
          <w:rFonts w:ascii="Arial" w:hAnsi="Arial" w:cs="Arial"/>
          <w:sz w:val="24"/>
          <w:szCs w:val="24"/>
        </w:rPr>
        <w:t>County Grounds, Milwaukee County Zoo</w:t>
      </w:r>
    </w:p>
    <w:p w:rsidR="008470EA" w:rsidRDefault="0035252A" w:rsidP="00944D39">
      <w:pPr>
        <w:pStyle w:val="ListParagraph"/>
        <w:numPr>
          <w:ilvl w:val="0"/>
          <w:numId w:val="45"/>
        </w:numPr>
        <w:spacing w:before="100" w:beforeAutospacing="1" w:after="100" w:afterAutospacing="1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Private lands: </w:t>
      </w:r>
      <w:r w:rsidR="00225026">
        <w:rPr>
          <w:rFonts w:ascii="Arial" w:hAnsi="Arial" w:cs="Arial"/>
          <w:sz w:val="24"/>
          <w:szCs w:val="24"/>
        </w:rPr>
        <w:t xml:space="preserve">inc. </w:t>
      </w:r>
      <w:r w:rsidRPr="00436F91">
        <w:rPr>
          <w:rFonts w:ascii="Arial" w:hAnsi="Arial" w:cs="Arial"/>
          <w:sz w:val="24"/>
          <w:szCs w:val="24"/>
        </w:rPr>
        <w:t>Schlitz Audubon Nature Center</w:t>
      </w:r>
      <w:r w:rsidR="00225026">
        <w:rPr>
          <w:rFonts w:ascii="Arial" w:hAnsi="Arial" w:cs="Arial"/>
          <w:sz w:val="24"/>
          <w:szCs w:val="24"/>
        </w:rPr>
        <w:t xml:space="preserve"> properties</w:t>
      </w:r>
      <w:r w:rsidRPr="00436F91">
        <w:rPr>
          <w:rFonts w:ascii="Arial" w:hAnsi="Arial" w:cs="Arial"/>
          <w:sz w:val="24"/>
          <w:szCs w:val="24"/>
        </w:rPr>
        <w:t xml:space="preserve">, YMCA </w:t>
      </w:r>
      <w:r w:rsidR="009636D8">
        <w:rPr>
          <w:rFonts w:ascii="Arial" w:hAnsi="Arial" w:cs="Arial"/>
          <w:sz w:val="24"/>
          <w:szCs w:val="24"/>
        </w:rPr>
        <w:t xml:space="preserve">of Metro Milwaukee </w:t>
      </w:r>
      <w:r w:rsidR="00225026">
        <w:rPr>
          <w:rFonts w:ascii="Arial" w:hAnsi="Arial" w:cs="Arial"/>
          <w:sz w:val="24"/>
          <w:szCs w:val="24"/>
        </w:rPr>
        <w:t>properties</w:t>
      </w:r>
      <w:r>
        <w:rPr>
          <w:rFonts w:ascii="Arial" w:hAnsi="Arial" w:cs="Arial"/>
          <w:sz w:val="24"/>
          <w:szCs w:val="24"/>
        </w:rPr>
        <w:t>, WE Energies</w:t>
      </w:r>
      <w:r w:rsidR="00225026" w:rsidRPr="00225026">
        <w:rPr>
          <w:rFonts w:ascii="Arial" w:hAnsi="Arial" w:cs="Arial"/>
          <w:sz w:val="24"/>
          <w:szCs w:val="24"/>
        </w:rPr>
        <w:t xml:space="preserve"> </w:t>
      </w:r>
      <w:r w:rsidR="00225026">
        <w:rPr>
          <w:rFonts w:ascii="Arial" w:hAnsi="Arial" w:cs="Arial"/>
          <w:sz w:val="24"/>
          <w:szCs w:val="24"/>
        </w:rPr>
        <w:t>properties</w:t>
      </w:r>
      <w:r>
        <w:rPr>
          <w:rFonts w:ascii="Arial" w:hAnsi="Arial" w:cs="Arial"/>
          <w:sz w:val="24"/>
          <w:szCs w:val="24"/>
        </w:rPr>
        <w:t>, New Testament Church</w:t>
      </w:r>
      <w:r w:rsidR="00225026" w:rsidRPr="00225026">
        <w:rPr>
          <w:rFonts w:ascii="Arial" w:hAnsi="Arial" w:cs="Arial"/>
          <w:sz w:val="24"/>
          <w:szCs w:val="24"/>
        </w:rPr>
        <w:t xml:space="preserve"> </w:t>
      </w:r>
      <w:r w:rsidR="00225026">
        <w:rPr>
          <w:rFonts w:ascii="Arial" w:hAnsi="Arial" w:cs="Arial"/>
          <w:sz w:val="24"/>
          <w:szCs w:val="24"/>
        </w:rPr>
        <w:t>property</w:t>
      </w:r>
      <w:r w:rsidR="009636D8">
        <w:rPr>
          <w:rFonts w:ascii="Arial" w:hAnsi="Arial" w:cs="Arial"/>
          <w:sz w:val="24"/>
          <w:szCs w:val="24"/>
        </w:rPr>
        <w:t>, Milwaukee Area Land Conservancy</w:t>
      </w:r>
      <w:r w:rsidR="00225026" w:rsidRPr="00225026">
        <w:rPr>
          <w:rFonts w:ascii="Arial" w:hAnsi="Arial" w:cs="Arial"/>
          <w:sz w:val="24"/>
          <w:szCs w:val="24"/>
        </w:rPr>
        <w:t xml:space="preserve"> </w:t>
      </w:r>
      <w:r w:rsidR="00225026">
        <w:rPr>
          <w:rFonts w:ascii="Arial" w:hAnsi="Arial" w:cs="Arial"/>
          <w:sz w:val="24"/>
          <w:szCs w:val="24"/>
        </w:rPr>
        <w:t>property</w:t>
      </w:r>
      <w:r w:rsidR="009636D8">
        <w:rPr>
          <w:rFonts w:ascii="Arial" w:hAnsi="Arial" w:cs="Arial"/>
          <w:sz w:val="24"/>
          <w:szCs w:val="24"/>
        </w:rPr>
        <w:t>, Nicolet High School</w:t>
      </w:r>
      <w:r w:rsidR="00225026" w:rsidRPr="00225026">
        <w:rPr>
          <w:rFonts w:ascii="Arial" w:hAnsi="Arial" w:cs="Arial"/>
          <w:sz w:val="24"/>
          <w:szCs w:val="24"/>
        </w:rPr>
        <w:t xml:space="preserve"> </w:t>
      </w:r>
      <w:r w:rsidR="00225026">
        <w:rPr>
          <w:rFonts w:ascii="Arial" w:hAnsi="Arial" w:cs="Arial"/>
          <w:sz w:val="24"/>
          <w:szCs w:val="24"/>
        </w:rPr>
        <w:t>property</w:t>
      </w:r>
      <w:r w:rsidR="00465545">
        <w:rPr>
          <w:rFonts w:ascii="Arial" w:hAnsi="Arial" w:cs="Arial"/>
          <w:sz w:val="24"/>
          <w:szCs w:val="24"/>
        </w:rPr>
        <w:t>, Lynden Sculpture Garden</w:t>
      </w:r>
    </w:p>
    <w:p w:rsidR="008470EA" w:rsidRPr="008470EA" w:rsidRDefault="008470EA" w:rsidP="00944D39">
      <w:pPr>
        <w:spacing w:before="100" w:beforeAutospacing="1" w:after="100" w:afterAutospacing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areas for 2016 will be determined in early 2016 with DNR concurrence.</w:t>
      </w:r>
    </w:p>
    <w:p w:rsidR="008D70B8" w:rsidRPr="0070367B" w:rsidRDefault="00AD7E4D" w:rsidP="00061D42">
      <w:pPr>
        <w:pStyle w:val="Heading1"/>
        <w:contextualSpacing/>
      </w:pPr>
      <w:r w:rsidRPr="0070367B">
        <w:t>Documentation</w:t>
      </w:r>
      <w:r w:rsidR="008D70B8" w:rsidRPr="0070367B">
        <w:t>:</w:t>
      </w:r>
    </w:p>
    <w:p w:rsidR="00AD7E4D" w:rsidRPr="0070367B" w:rsidRDefault="00944D39" w:rsidP="00944D39">
      <w:pPr>
        <w:pStyle w:val="ListParagraph"/>
        <w:tabs>
          <w:tab w:val="left" w:pos="720"/>
        </w:tabs>
        <w:ind w:left="0"/>
        <w:jc w:val="lef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 2014 SOW</w:t>
      </w:r>
    </w:p>
    <w:p w:rsidR="00AD7E4D" w:rsidRPr="0070367B" w:rsidRDefault="00AD7E4D" w:rsidP="00061D42">
      <w:pPr>
        <w:pStyle w:val="Heading1"/>
        <w:contextualSpacing/>
        <w:rPr>
          <w:color w:val="FF0000"/>
        </w:rPr>
      </w:pPr>
      <w:r w:rsidRPr="0070367B">
        <w:t>T</w:t>
      </w:r>
      <w:r w:rsidR="00944D39">
        <w:t>asks and Required Deliverables:</w:t>
      </w:r>
    </w:p>
    <w:p w:rsidR="00A77875" w:rsidRDefault="00A77875" w:rsidP="00944D39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 w:rsidRPr="00A77875">
        <w:rPr>
          <w:rFonts w:ascii="Arial" w:hAnsi="Arial" w:cs="Arial"/>
          <w:sz w:val="24"/>
          <w:szCs w:val="24"/>
        </w:rPr>
        <w:t xml:space="preserve">The species occurrence databases developed under this grant by necessity will continue to be revised through 2016 as </w:t>
      </w:r>
      <w:r>
        <w:rPr>
          <w:rFonts w:ascii="Arial" w:hAnsi="Arial" w:cs="Arial"/>
          <w:sz w:val="24"/>
          <w:szCs w:val="24"/>
        </w:rPr>
        <w:t>Year 3</w:t>
      </w:r>
      <w:r w:rsidRPr="00A77875">
        <w:rPr>
          <w:rFonts w:ascii="Arial" w:hAnsi="Arial" w:cs="Arial"/>
          <w:sz w:val="24"/>
          <w:szCs w:val="24"/>
        </w:rPr>
        <w:t xml:space="preserve"> surveys continue and are incorporated into the databases. </w:t>
      </w:r>
      <w:r w:rsidR="00944D39">
        <w:rPr>
          <w:rFonts w:ascii="Arial" w:hAnsi="Arial" w:cs="Arial"/>
          <w:sz w:val="24"/>
          <w:szCs w:val="24"/>
        </w:rPr>
        <w:t xml:space="preserve"> </w:t>
      </w:r>
      <w:r w:rsidRPr="00A77875">
        <w:rPr>
          <w:rFonts w:ascii="Arial" w:hAnsi="Arial" w:cs="Arial"/>
          <w:sz w:val="24"/>
          <w:szCs w:val="24"/>
        </w:rPr>
        <w:t xml:space="preserve">After discussion with our grantor, this deliverable was agreed to be a work in progress with development continuing into </w:t>
      </w:r>
      <w:r>
        <w:rPr>
          <w:rFonts w:ascii="Arial" w:hAnsi="Arial" w:cs="Arial"/>
          <w:sz w:val="24"/>
          <w:szCs w:val="24"/>
        </w:rPr>
        <w:t>Year 3</w:t>
      </w:r>
      <w:r w:rsidRPr="00A77875">
        <w:rPr>
          <w:rFonts w:ascii="Arial" w:hAnsi="Arial" w:cs="Arial"/>
          <w:sz w:val="24"/>
          <w:szCs w:val="24"/>
        </w:rPr>
        <w:t xml:space="preserve">. </w:t>
      </w:r>
      <w:r w:rsidR="00944D39">
        <w:rPr>
          <w:rFonts w:ascii="Arial" w:hAnsi="Arial" w:cs="Arial"/>
          <w:sz w:val="24"/>
          <w:szCs w:val="24"/>
        </w:rPr>
        <w:t xml:space="preserve"> </w:t>
      </w:r>
      <w:r w:rsidRPr="00A77875">
        <w:rPr>
          <w:rFonts w:ascii="Arial" w:hAnsi="Arial" w:cs="Arial"/>
          <w:sz w:val="24"/>
          <w:szCs w:val="24"/>
        </w:rPr>
        <w:t xml:space="preserve">In order to avoid the production of multiple versions, and potential use of preliminary data by other partners which could result in confusion and errors, </w:t>
      </w:r>
      <w:r>
        <w:rPr>
          <w:rFonts w:ascii="Arial" w:hAnsi="Arial" w:cs="Arial"/>
          <w:sz w:val="24"/>
          <w:szCs w:val="24"/>
        </w:rPr>
        <w:t xml:space="preserve">annual reporting will provide updated Species Checklists and </w:t>
      </w:r>
      <w:r w:rsidRPr="00A77875">
        <w:rPr>
          <w:rFonts w:ascii="Arial" w:hAnsi="Arial" w:cs="Arial"/>
          <w:sz w:val="24"/>
          <w:szCs w:val="24"/>
        </w:rPr>
        <w:t>metadata describing the</w:t>
      </w:r>
      <w:r>
        <w:rPr>
          <w:rFonts w:ascii="Arial" w:hAnsi="Arial" w:cs="Arial"/>
          <w:sz w:val="24"/>
          <w:szCs w:val="24"/>
        </w:rPr>
        <w:t xml:space="preserve"> status of the</w:t>
      </w:r>
      <w:r w:rsidRPr="00A77875">
        <w:rPr>
          <w:rFonts w:ascii="Arial" w:hAnsi="Arial" w:cs="Arial"/>
          <w:sz w:val="24"/>
          <w:szCs w:val="24"/>
        </w:rPr>
        <w:t xml:space="preserve"> databases. </w:t>
      </w:r>
      <w:r w:rsidR="00944D39">
        <w:rPr>
          <w:rFonts w:ascii="Arial" w:hAnsi="Arial" w:cs="Arial"/>
          <w:sz w:val="24"/>
          <w:szCs w:val="24"/>
        </w:rPr>
        <w:t xml:space="preserve"> </w:t>
      </w:r>
      <w:r w:rsidRPr="00A77875">
        <w:rPr>
          <w:rFonts w:ascii="Arial" w:hAnsi="Arial" w:cs="Arial"/>
          <w:sz w:val="24"/>
          <w:szCs w:val="24"/>
        </w:rPr>
        <w:t xml:space="preserve">Final tabular and GIS data will be made available at the end of </w:t>
      </w:r>
      <w:r>
        <w:rPr>
          <w:rFonts w:ascii="Arial" w:hAnsi="Arial" w:cs="Arial"/>
          <w:sz w:val="24"/>
          <w:szCs w:val="24"/>
        </w:rPr>
        <w:t>Year 3</w:t>
      </w:r>
      <w:r w:rsidR="008470EA">
        <w:rPr>
          <w:rFonts w:ascii="Arial" w:hAnsi="Arial" w:cs="Arial"/>
          <w:sz w:val="24"/>
          <w:szCs w:val="24"/>
        </w:rPr>
        <w:t xml:space="preserve"> (March 31, 2017)</w:t>
      </w:r>
      <w:r w:rsidR="00944D39">
        <w:rPr>
          <w:rFonts w:ascii="Arial" w:hAnsi="Arial" w:cs="Arial"/>
          <w:sz w:val="24"/>
          <w:szCs w:val="24"/>
        </w:rPr>
        <w:t>.</w:t>
      </w:r>
    </w:p>
    <w:p w:rsidR="00A77875" w:rsidRDefault="00A77875" w:rsidP="00944D39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</w:p>
    <w:p w:rsidR="00AD7E4D" w:rsidRPr="0070367B" w:rsidRDefault="00AD7E4D" w:rsidP="00944D39">
      <w:pPr>
        <w:pStyle w:val="ListParagraph"/>
        <w:numPr>
          <w:ilvl w:val="0"/>
          <w:numId w:val="42"/>
        </w:numPr>
        <w:ind w:left="720"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Quarterly reports </w:t>
      </w:r>
      <w:r w:rsidR="009A2038">
        <w:rPr>
          <w:rFonts w:ascii="Arial" w:hAnsi="Arial" w:cs="Arial"/>
          <w:sz w:val="24"/>
          <w:szCs w:val="24"/>
        </w:rPr>
        <w:t>will identify</w:t>
      </w:r>
      <w:r w:rsidRPr="0070367B">
        <w:rPr>
          <w:rFonts w:ascii="Arial" w:hAnsi="Arial" w:cs="Arial"/>
          <w:sz w:val="24"/>
          <w:szCs w:val="24"/>
        </w:rPr>
        <w:t xml:space="preserve"> amount expended </w:t>
      </w:r>
      <w:r w:rsidR="009A2038">
        <w:rPr>
          <w:rFonts w:ascii="Arial" w:hAnsi="Arial" w:cs="Arial"/>
          <w:sz w:val="24"/>
          <w:szCs w:val="24"/>
        </w:rPr>
        <w:t>each</w:t>
      </w:r>
      <w:r w:rsidRPr="0070367B">
        <w:rPr>
          <w:rFonts w:ascii="Arial" w:hAnsi="Arial" w:cs="Arial"/>
          <w:sz w:val="24"/>
          <w:szCs w:val="24"/>
        </w:rPr>
        <w:t xml:space="preserve"> quarter, activities conducted, and planned activities for the </w:t>
      </w:r>
      <w:r w:rsidR="009A2038">
        <w:rPr>
          <w:rFonts w:ascii="Arial" w:hAnsi="Arial" w:cs="Arial"/>
          <w:sz w:val="24"/>
          <w:szCs w:val="24"/>
        </w:rPr>
        <w:t>next</w:t>
      </w:r>
      <w:r w:rsidRPr="0070367B">
        <w:rPr>
          <w:rFonts w:ascii="Arial" w:hAnsi="Arial" w:cs="Arial"/>
          <w:sz w:val="24"/>
          <w:szCs w:val="24"/>
        </w:rPr>
        <w:t xml:space="preserve"> quarter, </w:t>
      </w:r>
      <w:r w:rsidR="009A2038">
        <w:rPr>
          <w:rFonts w:ascii="Arial" w:hAnsi="Arial" w:cs="Arial"/>
          <w:sz w:val="24"/>
          <w:szCs w:val="24"/>
        </w:rPr>
        <w:t>and identify</w:t>
      </w:r>
      <w:r w:rsidRPr="0070367B">
        <w:rPr>
          <w:rFonts w:ascii="Arial" w:hAnsi="Arial" w:cs="Arial"/>
          <w:sz w:val="24"/>
          <w:szCs w:val="24"/>
        </w:rPr>
        <w:t xml:space="preserve"> any issues encountered (</w:t>
      </w:r>
      <w:r w:rsidR="009A2038">
        <w:rPr>
          <w:rFonts w:ascii="Arial" w:hAnsi="Arial" w:cs="Arial"/>
          <w:sz w:val="24"/>
          <w:szCs w:val="24"/>
        </w:rPr>
        <w:t>e.g.,</w:t>
      </w:r>
      <w:r w:rsidRPr="0070367B">
        <w:rPr>
          <w:rFonts w:ascii="Arial" w:hAnsi="Arial" w:cs="Arial"/>
          <w:sz w:val="24"/>
          <w:szCs w:val="24"/>
        </w:rPr>
        <w:t xml:space="preserve"> delays or deviations from the original schedule or other setbacks) during the </w:t>
      </w:r>
      <w:r w:rsidR="008D25FC" w:rsidRPr="0070367B">
        <w:rPr>
          <w:rFonts w:ascii="Arial" w:hAnsi="Arial" w:cs="Arial"/>
          <w:sz w:val="24"/>
          <w:szCs w:val="24"/>
        </w:rPr>
        <w:t xml:space="preserve">quarter </w:t>
      </w:r>
      <w:r w:rsidR="00BB1A2C">
        <w:rPr>
          <w:rFonts w:ascii="Arial" w:hAnsi="Arial" w:cs="Arial"/>
          <w:sz w:val="24"/>
          <w:szCs w:val="24"/>
        </w:rPr>
        <w:t>and how they were addressed</w:t>
      </w:r>
      <w:r w:rsidR="00B9692F" w:rsidRPr="0070367B">
        <w:rPr>
          <w:rFonts w:ascii="Arial" w:hAnsi="Arial" w:cs="Arial"/>
          <w:sz w:val="24"/>
          <w:szCs w:val="24"/>
        </w:rPr>
        <w:t>.</w:t>
      </w:r>
    </w:p>
    <w:p w:rsidR="00B9692F" w:rsidRPr="0070367B" w:rsidRDefault="00B9692F" w:rsidP="00944D39">
      <w:pPr>
        <w:pStyle w:val="ListParagraph"/>
        <w:numPr>
          <w:ilvl w:val="0"/>
          <w:numId w:val="42"/>
        </w:numPr>
        <w:ind w:left="720"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All voucher material from the study will be deposited in public museum collections.</w:t>
      </w:r>
    </w:p>
    <w:p w:rsidR="00AD7E4D" w:rsidRPr="0070367B" w:rsidRDefault="00A77875" w:rsidP="00944D39">
      <w:pPr>
        <w:pStyle w:val="ListParagraph"/>
        <w:numPr>
          <w:ilvl w:val="0"/>
          <w:numId w:val="42"/>
        </w:numPr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ongoing</w:t>
      </w:r>
      <w:r w:rsidR="00AD7E4D" w:rsidRPr="0070367B">
        <w:rPr>
          <w:rFonts w:ascii="Arial" w:hAnsi="Arial" w:cs="Arial"/>
          <w:sz w:val="24"/>
          <w:szCs w:val="24"/>
        </w:rPr>
        <w:t xml:space="preserve"> findings in person at </w:t>
      </w:r>
      <w:r w:rsidR="00436F91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to</w:t>
      </w:r>
      <w:r w:rsidR="00AD7E4D" w:rsidRPr="0070367B">
        <w:rPr>
          <w:rFonts w:ascii="Arial" w:hAnsi="Arial" w:cs="Arial"/>
          <w:sz w:val="24"/>
          <w:szCs w:val="24"/>
        </w:rPr>
        <w:t xml:space="preserve"> two meetings o</w:t>
      </w:r>
      <w:r>
        <w:rPr>
          <w:rFonts w:ascii="Arial" w:hAnsi="Arial" w:cs="Arial"/>
          <w:sz w:val="24"/>
          <w:szCs w:val="24"/>
        </w:rPr>
        <w:t>f</w:t>
      </w:r>
      <w:r w:rsidR="00AD7E4D" w:rsidRPr="0070367B">
        <w:rPr>
          <w:rFonts w:ascii="Arial" w:hAnsi="Arial" w:cs="Arial"/>
          <w:sz w:val="24"/>
          <w:szCs w:val="24"/>
        </w:rPr>
        <w:t xml:space="preserve"> the Wildlife Subcommittee or the Milwaukee AOC Fish and Wildlife Technical Team</w:t>
      </w:r>
      <w:r w:rsidR="008470EA">
        <w:rPr>
          <w:rFonts w:ascii="Arial" w:hAnsi="Arial" w:cs="Arial"/>
          <w:sz w:val="24"/>
          <w:szCs w:val="24"/>
        </w:rPr>
        <w:t xml:space="preserve"> per year</w:t>
      </w:r>
      <w:r w:rsidR="00B9692F" w:rsidRPr="0070367B">
        <w:rPr>
          <w:rFonts w:ascii="Arial" w:hAnsi="Arial" w:cs="Arial"/>
          <w:sz w:val="24"/>
          <w:szCs w:val="24"/>
        </w:rPr>
        <w:t>.</w:t>
      </w:r>
    </w:p>
    <w:p w:rsidR="00AD7E4D" w:rsidRPr="0070367B" w:rsidRDefault="00AD7E4D" w:rsidP="00944D39">
      <w:pPr>
        <w:pStyle w:val="ListParagraph"/>
        <w:numPr>
          <w:ilvl w:val="0"/>
          <w:numId w:val="42"/>
        </w:numPr>
        <w:ind w:left="720"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lastRenderedPageBreak/>
        <w:t>Prepare a</w:t>
      </w:r>
      <w:r w:rsidR="00A77875">
        <w:rPr>
          <w:rFonts w:ascii="Arial" w:hAnsi="Arial" w:cs="Arial"/>
          <w:sz w:val="24"/>
          <w:szCs w:val="24"/>
        </w:rPr>
        <w:t>n annual</w:t>
      </w:r>
      <w:r w:rsidRPr="0070367B">
        <w:rPr>
          <w:rFonts w:ascii="Arial" w:hAnsi="Arial" w:cs="Arial"/>
          <w:sz w:val="24"/>
          <w:szCs w:val="24"/>
        </w:rPr>
        <w:t xml:space="preserve"> report including the following elements</w:t>
      </w:r>
      <w:r w:rsidR="008470EA">
        <w:rPr>
          <w:rFonts w:ascii="Arial" w:hAnsi="Arial" w:cs="Arial"/>
          <w:sz w:val="24"/>
          <w:szCs w:val="24"/>
        </w:rPr>
        <w:t xml:space="preserve"> (due March 31 each year)</w:t>
      </w:r>
      <w:r w:rsidR="00944D39">
        <w:rPr>
          <w:rFonts w:ascii="Arial" w:hAnsi="Arial" w:cs="Arial"/>
          <w:sz w:val="24"/>
          <w:szCs w:val="24"/>
        </w:rPr>
        <w:t>:</w:t>
      </w:r>
    </w:p>
    <w:p w:rsidR="00AD7E4D" w:rsidRPr="0070367B" w:rsidRDefault="00A77875" w:rsidP="00944D39">
      <w:pPr>
        <w:pStyle w:val="ListParagraph"/>
        <w:numPr>
          <w:ilvl w:val="4"/>
          <w:numId w:val="42"/>
        </w:numPr>
        <w:ind w:left="1170" w:hanging="4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D7E4D" w:rsidRPr="0070367B">
        <w:rPr>
          <w:rFonts w:ascii="Arial" w:hAnsi="Arial" w:cs="Arial"/>
          <w:sz w:val="24"/>
          <w:szCs w:val="24"/>
        </w:rPr>
        <w:t>urvey results</w:t>
      </w:r>
      <w:r>
        <w:rPr>
          <w:rFonts w:ascii="Arial" w:hAnsi="Arial" w:cs="Arial"/>
          <w:sz w:val="24"/>
          <w:szCs w:val="24"/>
        </w:rPr>
        <w:t xml:space="preserve"> presented as updated Species Checklists and updated metadata for each taxonomic group.</w:t>
      </w:r>
    </w:p>
    <w:p w:rsidR="00AD7E4D" w:rsidRDefault="00A77875" w:rsidP="00944D39">
      <w:pPr>
        <w:pStyle w:val="ListParagraph"/>
        <w:numPr>
          <w:ilvl w:val="4"/>
          <w:numId w:val="42"/>
        </w:numPr>
        <w:ind w:left="1170" w:hanging="4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D7E4D" w:rsidRPr="0070367B">
        <w:rPr>
          <w:rFonts w:ascii="Arial" w:hAnsi="Arial" w:cs="Arial"/>
          <w:sz w:val="24"/>
          <w:szCs w:val="24"/>
        </w:rPr>
        <w:t xml:space="preserve">aps showing </w:t>
      </w:r>
      <w:r>
        <w:rPr>
          <w:rFonts w:ascii="Arial" w:hAnsi="Arial" w:cs="Arial"/>
          <w:sz w:val="24"/>
          <w:szCs w:val="24"/>
        </w:rPr>
        <w:t xml:space="preserve">current Focal Species </w:t>
      </w:r>
      <w:r w:rsidR="007012A4">
        <w:rPr>
          <w:rFonts w:ascii="Arial" w:hAnsi="Arial" w:cs="Arial"/>
          <w:sz w:val="24"/>
          <w:szCs w:val="24"/>
        </w:rPr>
        <w:t>distribution</w:t>
      </w:r>
      <w:r w:rsidR="00AD7E4D" w:rsidRPr="0070367B">
        <w:rPr>
          <w:rFonts w:ascii="Arial" w:hAnsi="Arial" w:cs="Arial"/>
          <w:sz w:val="24"/>
          <w:szCs w:val="24"/>
        </w:rPr>
        <w:t xml:space="preserve"> and survey </w:t>
      </w:r>
      <w:r>
        <w:rPr>
          <w:rFonts w:ascii="Arial" w:hAnsi="Arial" w:cs="Arial"/>
          <w:sz w:val="24"/>
          <w:szCs w:val="24"/>
        </w:rPr>
        <w:t>sites</w:t>
      </w:r>
      <w:r w:rsidR="008470EA">
        <w:rPr>
          <w:rFonts w:ascii="Arial" w:hAnsi="Arial" w:cs="Arial"/>
          <w:sz w:val="24"/>
          <w:szCs w:val="24"/>
        </w:rPr>
        <w:t xml:space="preserve"> for the reporting year</w:t>
      </w:r>
      <w:r>
        <w:rPr>
          <w:rFonts w:ascii="Arial" w:hAnsi="Arial" w:cs="Arial"/>
          <w:sz w:val="24"/>
          <w:szCs w:val="24"/>
        </w:rPr>
        <w:t>.</w:t>
      </w:r>
      <w:r w:rsidR="00B9692F" w:rsidRPr="0070367B">
        <w:rPr>
          <w:rFonts w:ascii="Arial" w:hAnsi="Arial" w:cs="Arial"/>
          <w:sz w:val="24"/>
          <w:szCs w:val="24"/>
        </w:rPr>
        <w:t xml:space="preserve"> </w:t>
      </w:r>
      <w:r w:rsidR="00944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B9692F" w:rsidRPr="0070367B">
        <w:rPr>
          <w:rFonts w:ascii="Arial" w:hAnsi="Arial" w:cs="Arial"/>
          <w:sz w:val="24"/>
          <w:szCs w:val="24"/>
        </w:rPr>
        <w:t xml:space="preserve">ome species locations may be generalized in public presentation materials if they are deemed </w:t>
      </w:r>
      <w:r w:rsidR="008D25FC">
        <w:rPr>
          <w:rFonts w:ascii="Arial" w:hAnsi="Arial" w:cs="Arial"/>
          <w:sz w:val="24"/>
          <w:szCs w:val="24"/>
        </w:rPr>
        <w:t xml:space="preserve">to be </w:t>
      </w:r>
      <w:r w:rsidR="00B9692F" w:rsidRPr="0070367B">
        <w:rPr>
          <w:rFonts w:ascii="Arial" w:hAnsi="Arial" w:cs="Arial"/>
          <w:sz w:val="24"/>
          <w:szCs w:val="24"/>
        </w:rPr>
        <w:t>sensitive information by the WDNR or landowners.</w:t>
      </w:r>
    </w:p>
    <w:p w:rsidR="00A77875" w:rsidRPr="0070367B" w:rsidRDefault="00A77875" w:rsidP="00944D39">
      <w:pPr>
        <w:pStyle w:val="ListParagraph"/>
        <w:numPr>
          <w:ilvl w:val="4"/>
          <w:numId w:val="42"/>
        </w:numPr>
        <w:ind w:left="1170" w:hanging="4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Recommendations for </w:t>
      </w:r>
      <w:r w:rsidR="008470EA">
        <w:rPr>
          <w:rFonts w:ascii="Arial" w:hAnsi="Arial" w:cs="Arial"/>
          <w:sz w:val="24"/>
          <w:szCs w:val="24"/>
        </w:rPr>
        <w:t>the next y</w:t>
      </w:r>
      <w:r>
        <w:rPr>
          <w:rFonts w:ascii="Arial" w:hAnsi="Arial" w:cs="Arial"/>
          <w:sz w:val="24"/>
          <w:szCs w:val="24"/>
        </w:rPr>
        <w:t>ear.</w:t>
      </w:r>
    </w:p>
    <w:p w:rsidR="00AD7E4D" w:rsidRPr="0070367B" w:rsidRDefault="008470EA" w:rsidP="00061D42">
      <w:pPr>
        <w:pStyle w:val="Heading1"/>
        <w:contextualSpacing/>
      </w:pPr>
      <w:r>
        <w:t>Project</w:t>
      </w:r>
      <w:r w:rsidR="00750D2D">
        <w:t xml:space="preserve"> </w:t>
      </w:r>
      <w:r w:rsidR="00944D39">
        <w:t>Timetable:</w:t>
      </w:r>
    </w:p>
    <w:p w:rsidR="00750D2D" w:rsidRPr="0070367B" w:rsidRDefault="00750D2D" w:rsidP="00944D39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Appropriate survey start times and weather conditions are weather dependent. </w:t>
      </w:r>
      <w:r w:rsidR="00944D39">
        <w:rPr>
          <w:rFonts w:ascii="Arial" w:hAnsi="Arial" w:cs="Arial"/>
          <w:sz w:val="24"/>
          <w:szCs w:val="24"/>
        </w:rPr>
        <w:t xml:space="preserve"> </w:t>
      </w:r>
      <w:r w:rsidRPr="0070367B">
        <w:rPr>
          <w:rFonts w:ascii="Arial" w:hAnsi="Arial" w:cs="Arial"/>
          <w:sz w:val="24"/>
          <w:szCs w:val="24"/>
        </w:rPr>
        <w:t xml:space="preserve">The general timetable listed below is subject to change depending on weather and other environmental conditions. </w:t>
      </w:r>
      <w:r w:rsidR="00944D39">
        <w:rPr>
          <w:rFonts w:ascii="Arial" w:hAnsi="Arial" w:cs="Arial"/>
          <w:sz w:val="24"/>
          <w:szCs w:val="24"/>
        </w:rPr>
        <w:t xml:space="preserve"> </w:t>
      </w:r>
      <w:r w:rsidRPr="0070367B">
        <w:rPr>
          <w:rFonts w:ascii="Arial" w:hAnsi="Arial" w:cs="Arial"/>
          <w:sz w:val="24"/>
          <w:szCs w:val="24"/>
        </w:rPr>
        <w:t>Any changes to timing below will be at the discretion of the principle investigator and in concordance with survey protocols for maximizing species detection probabilities.</w:t>
      </w:r>
    </w:p>
    <w:p w:rsidR="00061D42" w:rsidRDefault="00061D42" w:rsidP="00944D39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AD7E4D" w:rsidRPr="0070367B" w:rsidRDefault="00750D2D" w:rsidP="00944D39">
      <w:pPr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Pr="0070367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March</w:t>
      </w:r>
      <w:r w:rsidR="00AD7E4D" w:rsidRPr="0070367B">
        <w:rPr>
          <w:rFonts w:ascii="Arial" w:hAnsi="Arial" w:cs="Arial"/>
          <w:sz w:val="24"/>
          <w:szCs w:val="24"/>
        </w:rPr>
        <w:t xml:space="preserve"> 2015</w:t>
      </w:r>
    </w:p>
    <w:p w:rsidR="00750D2D" w:rsidRDefault="00750D2D" w:rsidP="00944D39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Retain contractors, complete supply purchases, continue landowner contacts and obtaining 2015 access permissions, finalize initial survey sites</w:t>
      </w:r>
    </w:p>
    <w:p w:rsidR="00750D2D" w:rsidRDefault="00750D2D" w:rsidP="00944D39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</w:t>
      </w:r>
    </w:p>
    <w:p w:rsidR="00AD7E4D" w:rsidRPr="00750D2D" w:rsidRDefault="00750D2D" w:rsidP="00944D39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Flying squirrel nest box surveys</w:t>
      </w:r>
    </w:p>
    <w:p w:rsidR="00AD7E4D" w:rsidRPr="0070367B" w:rsidRDefault="00750D2D" w:rsidP="00944D39">
      <w:pPr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A62F4C">
        <w:rPr>
          <w:rFonts w:ascii="Arial" w:hAnsi="Arial" w:cs="Arial"/>
          <w:sz w:val="24"/>
          <w:szCs w:val="24"/>
        </w:rPr>
        <w:t xml:space="preserve"> </w:t>
      </w:r>
      <w:r w:rsidR="00AD7E4D" w:rsidRPr="0070367B">
        <w:rPr>
          <w:rFonts w:ascii="Arial" w:hAnsi="Arial" w:cs="Arial"/>
          <w:sz w:val="24"/>
          <w:szCs w:val="24"/>
        </w:rPr>
        <w:t>– May 201</w:t>
      </w:r>
      <w:r>
        <w:rPr>
          <w:rFonts w:ascii="Arial" w:hAnsi="Arial" w:cs="Arial"/>
          <w:sz w:val="24"/>
          <w:szCs w:val="24"/>
        </w:rPr>
        <w:t>5</w:t>
      </w:r>
    </w:p>
    <w:p w:rsidR="00AD7E4D" w:rsidRPr="0070367B" w:rsidRDefault="0040268E" w:rsidP="00944D39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Egg mass surveys</w:t>
      </w:r>
    </w:p>
    <w:p w:rsidR="00AD7E4D" w:rsidRPr="0070367B" w:rsidRDefault="00AD7E4D" w:rsidP="00944D39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Aquatic funnel trapping for amphibians and crayfish</w:t>
      </w:r>
    </w:p>
    <w:p w:rsidR="00AD7E4D" w:rsidRPr="0070367B" w:rsidRDefault="0040268E" w:rsidP="00944D39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 encounter surveys</w:t>
      </w:r>
    </w:p>
    <w:p w:rsidR="00AD7E4D" w:rsidRDefault="008D25FC" w:rsidP="00944D39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Frog call surveys</w:t>
      </w:r>
    </w:p>
    <w:p w:rsidR="00750D2D" w:rsidRDefault="00CC5130" w:rsidP="00944D39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Automated Recording System surveys</w:t>
      </w:r>
    </w:p>
    <w:p w:rsidR="00750D2D" w:rsidRDefault="00750D2D" w:rsidP="00944D39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</w:t>
      </w:r>
    </w:p>
    <w:p w:rsidR="00CC5130" w:rsidRPr="00750D2D" w:rsidRDefault="00750D2D" w:rsidP="00944D39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50D2D">
        <w:rPr>
          <w:rFonts w:ascii="Arial" w:hAnsi="Arial" w:cs="Arial"/>
          <w:sz w:val="24"/>
          <w:szCs w:val="24"/>
        </w:rPr>
        <w:t>Flying squirrel nest box surveys</w:t>
      </w:r>
    </w:p>
    <w:p w:rsidR="001E2579" w:rsidRPr="0070367B" w:rsidRDefault="001E2579" w:rsidP="00944D39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July 1</w:t>
      </w:r>
      <w:r w:rsidR="002C6BDD" w:rsidRPr="0070367B">
        <w:rPr>
          <w:rFonts w:ascii="Arial" w:hAnsi="Arial" w:cs="Arial"/>
          <w:sz w:val="24"/>
          <w:szCs w:val="24"/>
        </w:rPr>
        <w:t>5</w:t>
      </w:r>
      <w:r w:rsidRPr="0070367B">
        <w:rPr>
          <w:rFonts w:ascii="Arial" w:hAnsi="Arial" w:cs="Arial"/>
          <w:sz w:val="24"/>
          <w:szCs w:val="24"/>
        </w:rPr>
        <w:t>, 201</w:t>
      </w:r>
      <w:r w:rsidR="00750D2D">
        <w:rPr>
          <w:rFonts w:ascii="Arial" w:hAnsi="Arial" w:cs="Arial"/>
          <w:sz w:val="24"/>
          <w:szCs w:val="24"/>
        </w:rPr>
        <w:t>5</w:t>
      </w:r>
      <w:r w:rsidRPr="0070367B">
        <w:rPr>
          <w:rFonts w:ascii="Arial" w:hAnsi="Arial" w:cs="Arial"/>
          <w:sz w:val="24"/>
          <w:szCs w:val="24"/>
        </w:rPr>
        <w:t xml:space="preserve"> – first quarterly report due (for period March through June 30, 201</w:t>
      </w:r>
      <w:r w:rsidR="00750D2D">
        <w:rPr>
          <w:rFonts w:ascii="Arial" w:hAnsi="Arial" w:cs="Arial"/>
          <w:sz w:val="24"/>
          <w:szCs w:val="24"/>
        </w:rPr>
        <w:t>5</w:t>
      </w:r>
      <w:r w:rsidRPr="0070367B">
        <w:rPr>
          <w:rFonts w:ascii="Arial" w:hAnsi="Arial" w:cs="Arial"/>
          <w:sz w:val="24"/>
          <w:szCs w:val="24"/>
        </w:rPr>
        <w:t>)</w:t>
      </w:r>
    </w:p>
    <w:p w:rsidR="00AD7E4D" w:rsidRPr="0070367B" w:rsidRDefault="00AD7E4D" w:rsidP="00944D39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May – July</w:t>
      </w:r>
      <w:r w:rsidR="00750D2D" w:rsidRPr="0070367B">
        <w:rPr>
          <w:rFonts w:ascii="Arial" w:hAnsi="Arial" w:cs="Arial"/>
          <w:sz w:val="24"/>
          <w:szCs w:val="24"/>
        </w:rPr>
        <w:t>, 201</w:t>
      </w:r>
      <w:r w:rsidR="00750D2D">
        <w:rPr>
          <w:rFonts w:ascii="Arial" w:hAnsi="Arial" w:cs="Arial"/>
          <w:sz w:val="24"/>
          <w:szCs w:val="24"/>
        </w:rPr>
        <w:t>5</w:t>
      </w:r>
    </w:p>
    <w:p w:rsidR="0040268E" w:rsidRPr="0070367B" w:rsidRDefault="00AD7E4D" w:rsidP="00944D39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Turtle basking </w:t>
      </w:r>
      <w:r w:rsidR="00CC5130">
        <w:rPr>
          <w:rFonts w:ascii="Arial" w:hAnsi="Arial" w:cs="Arial"/>
          <w:sz w:val="24"/>
          <w:szCs w:val="24"/>
        </w:rPr>
        <w:t xml:space="preserve">and trapping </w:t>
      </w:r>
      <w:r w:rsidRPr="0070367B">
        <w:rPr>
          <w:rFonts w:ascii="Arial" w:hAnsi="Arial" w:cs="Arial"/>
          <w:sz w:val="24"/>
          <w:szCs w:val="24"/>
        </w:rPr>
        <w:t>surveys</w:t>
      </w:r>
    </w:p>
    <w:p w:rsidR="00AD7E4D" w:rsidRPr="0040268E" w:rsidRDefault="0040268E" w:rsidP="00944D39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40268E">
        <w:rPr>
          <w:rFonts w:ascii="Arial" w:hAnsi="Arial" w:cs="Arial"/>
          <w:sz w:val="24"/>
          <w:szCs w:val="24"/>
        </w:rPr>
        <w:t>Visual encounter surveys</w:t>
      </w:r>
    </w:p>
    <w:p w:rsidR="00AD7E4D" w:rsidRDefault="00AD7E4D" w:rsidP="00944D39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Snake cover object surveys</w:t>
      </w:r>
    </w:p>
    <w:p w:rsidR="00CC5130" w:rsidRPr="0070367B" w:rsidRDefault="00CC5130" w:rsidP="00944D39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Automated Recording System surveys</w:t>
      </w:r>
    </w:p>
    <w:p w:rsidR="0040268E" w:rsidRPr="0070367B" w:rsidRDefault="0040268E" w:rsidP="00944D39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Aquatic funnel trapping for amphibians and crayfish</w:t>
      </w:r>
    </w:p>
    <w:p w:rsidR="008D25FC" w:rsidRDefault="00AD7E4D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Breeding bird point count surveys (June)</w:t>
      </w:r>
    </w:p>
    <w:p w:rsidR="008D25FC" w:rsidRPr="0070367B" w:rsidRDefault="008D25F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Odonate surveys</w:t>
      </w:r>
    </w:p>
    <w:p w:rsidR="00750D2D" w:rsidRDefault="008D25F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8D25FC">
        <w:rPr>
          <w:rFonts w:ascii="Arial" w:hAnsi="Arial" w:cs="Arial"/>
          <w:sz w:val="24"/>
          <w:szCs w:val="24"/>
        </w:rPr>
        <w:t>Frog call surveys</w:t>
      </w:r>
    </w:p>
    <w:p w:rsidR="00750D2D" w:rsidRDefault="00750D2D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lastRenderedPageBreak/>
        <w:t>Camera surveys for mammals</w:t>
      </w:r>
    </w:p>
    <w:p w:rsidR="00AD7E4D" w:rsidRPr="00750D2D" w:rsidRDefault="00750D2D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50D2D">
        <w:rPr>
          <w:rFonts w:ascii="Arial" w:hAnsi="Arial" w:cs="Arial"/>
          <w:sz w:val="24"/>
          <w:szCs w:val="24"/>
        </w:rPr>
        <w:t>Flying squirrel nest box surveys</w:t>
      </w:r>
    </w:p>
    <w:p w:rsidR="00AD7E4D" w:rsidRPr="0070367B" w:rsidRDefault="008D25FC" w:rsidP="00DC3AB4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August </w:t>
      </w:r>
      <w:r w:rsidR="00750D2D" w:rsidRPr="0070367B">
        <w:rPr>
          <w:rFonts w:ascii="Arial" w:hAnsi="Arial" w:cs="Arial"/>
          <w:sz w:val="24"/>
          <w:szCs w:val="24"/>
        </w:rPr>
        <w:t xml:space="preserve">– </w:t>
      </w:r>
      <w:r w:rsidR="00AD7E4D" w:rsidRPr="0070367B">
        <w:rPr>
          <w:rFonts w:ascii="Arial" w:hAnsi="Arial" w:cs="Arial"/>
          <w:sz w:val="24"/>
          <w:szCs w:val="24"/>
        </w:rPr>
        <w:t>October</w:t>
      </w:r>
      <w:r w:rsidR="00750D2D" w:rsidRPr="0070367B">
        <w:rPr>
          <w:rFonts w:ascii="Arial" w:hAnsi="Arial" w:cs="Arial"/>
          <w:sz w:val="24"/>
          <w:szCs w:val="24"/>
        </w:rPr>
        <w:t>, 201</w:t>
      </w:r>
      <w:r w:rsidR="00750D2D">
        <w:rPr>
          <w:rFonts w:ascii="Arial" w:hAnsi="Arial" w:cs="Arial"/>
          <w:sz w:val="24"/>
          <w:szCs w:val="24"/>
        </w:rPr>
        <w:t>5</w:t>
      </w:r>
    </w:p>
    <w:p w:rsidR="008D25FC" w:rsidRDefault="008D25F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Odonate surveys</w:t>
      </w:r>
    </w:p>
    <w:p w:rsidR="001E2579" w:rsidRDefault="008D25F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Mussel surveys</w:t>
      </w:r>
    </w:p>
    <w:p w:rsidR="00750D2D" w:rsidRDefault="00CC5130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</w:t>
      </w:r>
    </w:p>
    <w:p w:rsidR="00750D2D" w:rsidRPr="00750D2D" w:rsidRDefault="00750D2D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50D2D">
        <w:rPr>
          <w:rFonts w:ascii="Arial" w:hAnsi="Arial" w:cs="Arial"/>
          <w:sz w:val="24"/>
          <w:szCs w:val="24"/>
        </w:rPr>
        <w:t>Flying squirrel nest box surveys</w:t>
      </w:r>
    </w:p>
    <w:p w:rsidR="00AD7E4D" w:rsidRPr="0070367B" w:rsidRDefault="001E2579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October 1</w:t>
      </w:r>
      <w:r w:rsidR="002C6BDD" w:rsidRPr="0070367B">
        <w:rPr>
          <w:rFonts w:ascii="Arial" w:hAnsi="Arial" w:cs="Arial"/>
          <w:bCs/>
          <w:iCs/>
          <w:sz w:val="24"/>
          <w:szCs w:val="24"/>
        </w:rPr>
        <w:t>5</w:t>
      </w:r>
      <w:r w:rsidRPr="0070367B">
        <w:rPr>
          <w:rFonts w:ascii="Arial" w:hAnsi="Arial" w:cs="Arial"/>
          <w:bCs/>
          <w:iCs/>
          <w:sz w:val="24"/>
          <w:szCs w:val="24"/>
        </w:rPr>
        <w:t>, 201</w:t>
      </w:r>
      <w:r w:rsidR="00750D2D">
        <w:rPr>
          <w:rFonts w:ascii="Arial" w:hAnsi="Arial" w:cs="Arial"/>
          <w:bCs/>
          <w:iCs/>
          <w:sz w:val="24"/>
          <w:szCs w:val="24"/>
        </w:rPr>
        <w:t>5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– Second quarterly report due (for July-September</w:t>
      </w:r>
      <w:r w:rsidR="00DF65F4">
        <w:rPr>
          <w:rFonts w:ascii="Arial" w:hAnsi="Arial" w:cs="Arial"/>
          <w:bCs/>
          <w:iCs/>
          <w:sz w:val="24"/>
          <w:szCs w:val="24"/>
        </w:rPr>
        <w:t>,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201</w:t>
      </w:r>
      <w:r w:rsidR="00750D2D">
        <w:rPr>
          <w:rFonts w:ascii="Arial" w:hAnsi="Arial" w:cs="Arial"/>
          <w:bCs/>
          <w:iCs/>
          <w:sz w:val="24"/>
          <w:szCs w:val="24"/>
        </w:rPr>
        <w:t>5</w:t>
      </w:r>
      <w:r w:rsidRPr="0070367B">
        <w:rPr>
          <w:rFonts w:ascii="Arial" w:hAnsi="Arial" w:cs="Arial"/>
          <w:bCs/>
          <w:iCs/>
          <w:sz w:val="24"/>
          <w:szCs w:val="24"/>
        </w:rPr>
        <w:t>)</w:t>
      </w:r>
    </w:p>
    <w:p w:rsidR="001E2579" w:rsidRPr="0070367B" w:rsidRDefault="001E2579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November 201</w:t>
      </w:r>
      <w:r w:rsidR="00750D2D">
        <w:rPr>
          <w:rFonts w:ascii="Arial" w:hAnsi="Arial" w:cs="Arial"/>
          <w:bCs/>
          <w:iCs/>
          <w:sz w:val="24"/>
          <w:szCs w:val="24"/>
        </w:rPr>
        <w:t>5</w:t>
      </w:r>
      <w:r w:rsidR="00A738E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0367B">
        <w:rPr>
          <w:rFonts w:ascii="Arial" w:hAnsi="Arial" w:cs="Arial"/>
          <w:bCs/>
          <w:iCs/>
          <w:sz w:val="24"/>
          <w:szCs w:val="24"/>
        </w:rPr>
        <w:t>-</w:t>
      </w:r>
      <w:r w:rsidR="00A738E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0367B">
        <w:rPr>
          <w:rFonts w:ascii="Arial" w:hAnsi="Arial" w:cs="Arial"/>
          <w:bCs/>
          <w:iCs/>
          <w:sz w:val="24"/>
          <w:szCs w:val="24"/>
        </w:rPr>
        <w:t>January 201</w:t>
      </w:r>
      <w:r w:rsidR="00750D2D">
        <w:rPr>
          <w:rFonts w:ascii="Arial" w:hAnsi="Arial" w:cs="Arial"/>
          <w:bCs/>
          <w:iCs/>
          <w:sz w:val="24"/>
          <w:szCs w:val="24"/>
        </w:rPr>
        <w:t>6</w:t>
      </w:r>
    </w:p>
    <w:p w:rsidR="009F128E" w:rsidRPr="009F128E" w:rsidRDefault="00DF65F4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9F128E">
        <w:rPr>
          <w:rFonts w:ascii="Arial" w:hAnsi="Arial" w:cs="Arial"/>
          <w:sz w:val="24"/>
          <w:szCs w:val="24"/>
        </w:rPr>
        <w:t>Camera surveys for mammals</w:t>
      </w:r>
    </w:p>
    <w:p w:rsidR="009F128E" w:rsidRPr="009F128E" w:rsidRDefault="00DF65F4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9F128E">
        <w:rPr>
          <w:rFonts w:ascii="Arial" w:hAnsi="Arial" w:cs="Arial"/>
          <w:sz w:val="24"/>
          <w:szCs w:val="24"/>
        </w:rPr>
        <w:t>Flying squirrel nest box surveys</w:t>
      </w:r>
    </w:p>
    <w:p w:rsidR="001E2579" w:rsidRPr="009F128E" w:rsidRDefault="001E2579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9F128E">
        <w:rPr>
          <w:rFonts w:ascii="Arial" w:hAnsi="Arial" w:cs="Arial"/>
          <w:bCs/>
          <w:iCs/>
          <w:sz w:val="24"/>
          <w:szCs w:val="24"/>
        </w:rPr>
        <w:t>Prepare draft</w:t>
      </w:r>
      <w:r w:rsidR="00DF65F4" w:rsidRPr="009F128E">
        <w:rPr>
          <w:rFonts w:ascii="Arial" w:hAnsi="Arial" w:cs="Arial"/>
          <w:bCs/>
          <w:iCs/>
          <w:sz w:val="24"/>
          <w:szCs w:val="24"/>
        </w:rPr>
        <w:t xml:space="preserve"> annual</w:t>
      </w:r>
      <w:r w:rsidRPr="009F128E">
        <w:rPr>
          <w:rFonts w:ascii="Arial" w:hAnsi="Arial" w:cs="Arial"/>
          <w:bCs/>
          <w:iCs/>
          <w:sz w:val="24"/>
          <w:szCs w:val="24"/>
        </w:rPr>
        <w:t xml:space="preserve"> report for review</w:t>
      </w:r>
    </w:p>
    <w:p w:rsidR="001E2579" w:rsidRPr="0070367B" w:rsidRDefault="001E2579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January 1</w:t>
      </w:r>
      <w:r w:rsidR="002C6BDD" w:rsidRPr="0070367B">
        <w:rPr>
          <w:rFonts w:ascii="Arial" w:hAnsi="Arial" w:cs="Arial"/>
          <w:bCs/>
          <w:iCs/>
          <w:sz w:val="24"/>
          <w:szCs w:val="24"/>
        </w:rPr>
        <w:t>5</w:t>
      </w:r>
      <w:r w:rsidRPr="0070367B">
        <w:rPr>
          <w:rFonts w:ascii="Arial" w:hAnsi="Arial" w:cs="Arial"/>
          <w:bCs/>
          <w:iCs/>
          <w:sz w:val="24"/>
          <w:szCs w:val="24"/>
        </w:rPr>
        <w:t>, 201</w:t>
      </w:r>
      <w:r w:rsidR="00DF65F4">
        <w:rPr>
          <w:rFonts w:ascii="Arial" w:hAnsi="Arial" w:cs="Arial"/>
          <w:bCs/>
          <w:iCs/>
          <w:sz w:val="24"/>
          <w:szCs w:val="24"/>
        </w:rPr>
        <w:t>6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– Third quarterly report due (for October-December</w:t>
      </w:r>
      <w:r w:rsidR="00DF65F4">
        <w:rPr>
          <w:rFonts w:ascii="Arial" w:hAnsi="Arial" w:cs="Arial"/>
          <w:bCs/>
          <w:iCs/>
          <w:sz w:val="24"/>
          <w:szCs w:val="24"/>
        </w:rPr>
        <w:t>, 2015</w:t>
      </w:r>
      <w:r w:rsidRPr="0070367B">
        <w:rPr>
          <w:rFonts w:ascii="Arial" w:hAnsi="Arial" w:cs="Arial"/>
          <w:bCs/>
          <w:iCs/>
          <w:sz w:val="24"/>
          <w:szCs w:val="24"/>
        </w:rPr>
        <w:t>)</w:t>
      </w:r>
    </w:p>
    <w:p w:rsidR="00735D51" w:rsidRPr="0070367B" w:rsidRDefault="002C6BDD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January-March 201</w:t>
      </w:r>
      <w:r w:rsidR="00DF65F4">
        <w:rPr>
          <w:rFonts w:ascii="Arial" w:hAnsi="Arial" w:cs="Arial"/>
          <w:bCs/>
          <w:iCs/>
          <w:sz w:val="24"/>
          <w:szCs w:val="24"/>
        </w:rPr>
        <w:t>6</w:t>
      </w:r>
    </w:p>
    <w:p w:rsidR="00735D51" w:rsidRPr="00735D51" w:rsidRDefault="00735D51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35D51">
        <w:rPr>
          <w:rFonts w:ascii="Arial" w:hAnsi="Arial" w:cs="Arial"/>
          <w:sz w:val="24"/>
          <w:szCs w:val="24"/>
        </w:rPr>
        <w:t>Camera surveys for mammals</w:t>
      </w:r>
    </w:p>
    <w:p w:rsidR="009F128E" w:rsidRPr="009F128E" w:rsidRDefault="009F128E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Flying squirrel nest box surveys</w:t>
      </w:r>
    </w:p>
    <w:p w:rsidR="00AD7E4D" w:rsidRPr="009F128E" w:rsidRDefault="002C6BDD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9F128E">
        <w:rPr>
          <w:rFonts w:ascii="Arial" w:hAnsi="Arial" w:cs="Arial"/>
          <w:bCs/>
          <w:iCs/>
          <w:sz w:val="24"/>
          <w:szCs w:val="24"/>
        </w:rPr>
        <w:t xml:space="preserve">Prepare for Year </w:t>
      </w:r>
      <w:r w:rsidR="00DF65F4" w:rsidRPr="009F128E">
        <w:rPr>
          <w:rFonts w:ascii="Arial" w:hAnsi="Arial" w:cs="Arial"/>
          <w:bCs/>
          <w:iCs/>
          <w:sz w:val="24"/>
          <w:szCs w:val="24"/>
        </w:rPr>
        <w:t>3</w:t>
      </w:r>
      <w:r w:rsidRPr="009F128E">
        <w:rPr>
          <w:rFonts w:ascii="Arial" w:hAnsi="Arial" w:cs="Arial"/>
          <w:bCs/>
          <w:iCs/>
          <w:sz w:val="24"/>
          <w:szCs w:val="24"/>
        </w:rPr>
        <w:t xml:space="preserve"> sampling</w:t>
      </w:r>
      <w:r w:rsidR="0047181A" w:rsidRPr="009F128E">
        <w:rPr>
          <w:rFonts w:ascii="Arial" w:hAnsi="Arial" w:cs="Arial"/>
          <w:bCs/>
          <w:iCs/>
          <w:sz w:val="24"/>
          <w:szCs w:val="24"/>
        </w:rPr>
        <w:t>,</w:t>
      </w:r>
      <w:r w:rsidRPr="009F128E">
        <w:rPr>
          <w:rFonts w:ascii="Arial" w:hAnsi="Arial" w:cs="Arial"/>
          <w:bCs/>
          <w:iCs/>
          <w:sz w:val="24"/>
          <w:szCs w:val="24"/>
        </w:rPr>
        <w:t xml:space="preserve"> </w:t>
      </w:r>
      <w:r w:rsidR="0047181A" w:rsidRPr="009F128E">
        <w:rPr>
          <w:rFonts w:ascii="Arial" w:hAnsi="Arial" w:cs="Arial"/>
          <w:bCs/>
          <w:iCs/>
          <w:sz w:val="24"/>
          <w:szCs w:val="24"/>
        </w:rPr>
        <w:t>develop</w:t>
      </w:r>
      <w:r w:rsidRPr="009F128E">
        <w:rPr>
          <w:rFonts w:ascii="Arial" w:hAnsi="Arial" w:cs="Arial"/>
          <w:bCs/>
          <w:iCs/>
          <w:sz w:val="24"/>
          <w:szCs w:val="24"/>
        </w:rPr>
        <w:t xml:space="preserve"> budget, site selections, target spe</w:t>
      </w:r>
      <w:r w:rsidR="00DC3AB4">
        <w:rPr>
          <w:rFonts w:ascii="Arial" w:hAnsi="Arial" w:cs="Arial"/>
          <w:bCs/>
          <w:iCs/>
          <w:sz w:val="24"/>
          <w:szCs w:val="24"/>
        </w:rPr>
        <w:t>cies refinements and timetables</w:t>
      </w:r>
    </w:p>
    <w:p w:rsidR="001E2579" w:rsidRDefault="001E2579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March 201</w:t>
      </w:r>
      <w:r w:rsidR="00DF65F4">
        <w:rPr>
          <w:rFonts w:ascii="Arial" w:hAnsi="Arial" w:cs="Arial"/>
          <w:bCs/>
          <w:iCs/>
          <w:sz w:val="24"/>
          <w:szCs w:val="24"/>
        </w:rPr>
        <w:t>6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– Submit </w:t>
      </w:r>
      <w:r w:rsidR="00A62F4C">
        <w:rPr>
          <w:rFonts w:ascii="Arial" w:hAnsi="Arial" w:cs="Arial"/>
          <w:bCs/>
          <w:iCs/>
          <w:sz w:val="24"/>
          <w:szCs w:val="24"/>
        </w:rPr>
        <w:t>annual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report</w:t>
      </w:r>
      <w:r w:rsidR="00DF65F4">
        <w:rPr>
          <w:rFonts w:ascii="Arial" w:hAnsi="Arial" w:cs="Arial"/>
          <w:bCs/>
          <w:iCs/>
          <w:sz w:val="24"/>
          <w:szCs w:val="24"/>
        </w:rPr>
        <w:t xml:space="preserve"> by March 3</w:t>
      </w:r>
      <w:r w:rsidR="00A62F4C">
        <w:rPr>
          <w:rFonts w:ascii="Arial" w:hAnsi="Arial" w:cs="Arial"/>
          <w:bCs/>
          <w:iCs/>
          <w:sz w:val="24"/>
          <w:szCs w:val="24"/>
        </w:rPr>
        <w:t>1</w:t>
      </w:r>
      <w:r w:rsidR="00DF65F4">
        <w:rPr>
          <w:rFonts w:ascii="Arial" w:hAnsi="Arial" w:cs="Arial"/>
          <w:bCs/>
          <w:iCs/>
          <w:sz w:val="24"/>
          <w:szCs w:val="24"/>
        </w:rPr>
        <w:t>, 2016</w:t>
      </w:r>
    </w:p>
    <w:p w:rsidR="00A62F4C" w:rsidRDefault="00A62F4C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</w:p>
    <w:p w:rsidR="00A62F4C" w:rsidRPr="0070367B" w:rsidRDefault="00A62F4C" w:rsidP="00DC3AB4">
      <w:pPr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Pr="0070367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March</w:t>
      </w:r>
      <w:r w:rsidRPr="0070367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Retain contractors, complete supply purchases, continue landowner contacts and obtaining 2016 access permissions, finalize initial survey sites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</w:t>
      </w:r>
    </w:p>
    <w:p w:rsidR="00A62F4C" w:rsidRPr="00750D2D" w:rsidRDefault="00A62F4C" w:rsidP="00DC3AB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Flying squirrel nest box surveys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Pr="0070367B">
        <w:rPr>
          <w:rFonts w:ascii="Arial" w:hAnsi="Arial" w:cs="Arial"/>
          <w:sz w:val="24"/>
          <w:szCs w:val="24"/>
        </w:rPr>
        <w:t>– May 201</w:t>
      </w:r>
      <w:r>
        <w:rPr>
          <w:rFonts w:ascii="Arial" w:hAnsi="Arial" w:cs="Arial"/>
          <w:sz w:val="24"/>
          <w:szCs w:val="24"/>
        </w:rPr>
        <w:t>6</w:t>
      </w:r>
    </w:p>
    <w:p w:rsidR="00A62F4C" w:rsidRPr="0070367B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Egg mass surveys</w:t>
      </w:r>
    </w:p>
    <w:p w:rsidR="00A62F4C" w:rsidRPr="0070367B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Aquatic funnel trapping for amphibians and crayfish</w:t>
      </w:r>
    </w:p>
    <w:p w:rsidR="00A62F4C" w:rsidRPr="0070367B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 encounter surveys</w:t>
      </w:r>
    </w:p>
    <w:p w:rsidR="00A62F4C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Frog call surveys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Automated Recording System surveys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</w:t>
      </w:r>
    </w:p>
    <w:p w:rsidR="00A62F4C" w:rsidRPr="00750D2D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50D2D">
        <w:rPr>
          <w:rFonts w:ascii="Arial" w:hAnsi="Arial" w:cs="Arial"/>
          <w:sz w:val="24"/>
          <w:szCs w:val="24"/>
        </w:rPr>
        <w:t>Flying squirrel nest box surveys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July 15, 201</w:t>
      </w:r>
      <w:r>
        <w:rPr>
          <w:rFonts w:ascii="Arial" w:hAnsi="Arial" w:cs="Arial"/>
          <w:sz w:val="24"/>
          <w:szCs w:val="24"/>
        </w:rPr>
        <w:t>6</w:t>
      </w:r>
      <w:r w:rsidRPr="0070367B">
        <w:rPr>
          <w:rFonts w:ascii="Arial" w:hAnsi="Arial" w:cs="Arial"/>
          <w:sz w:val="24"/>
          <w:szCs w:val="24"/>
        </w:rPr>
        <w:t xml:space="preserve"> – first quarterly report due (for period March through June 30, 201</w:t>
      </w:r>
      <w:r>
        <w:rPr>
          <w:rFonts w:ascii="Arial" w:hAnsi="Arial" w:cs="Arial"/>
          <w:sz w:val="24"/>
          <w:szCs w:val="24"/>
        </w:rPr>
        <w:t>6</w:t>
      </w:r>
      <w:r w:rsidRPr="0070367B">
        <w:rPr>
          <w:rFonts w:ascii="Arial" w:hAnsi="Arial" w:cs="Arial"/>
          <w:sz w:val="24"/>
          <w:szCs w:val="24"/>
        </w:rPr>
        <w:t>)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May – July, 201</w:t>
      </w:r>
      <w:r>
        <w:rPr>
          <w:rFonts w:ascii="Arial" w:hAnsi="Arial" w:cs="Arial"/>
          <w:sz w:val="24"/>
          <w:szCs w:val="24"/>
        </w:rPr>
        <w:t>6</w:t>
      </w:r>
    </w:p>
    <w:p w:rsidR="00A62F4C" w:rsidRPr="0070367B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 xml:space="preserve">Turtle basking </w:t>
      </w:r>
      <w:r>
        <w:rPr>
          <w:rFonts w:ascii="Arial" w:hAnsi="Arial" w:cs="Arial"/>
          <w:sz w:val="24"/>
          <w:szCs w:val="24"/>
        </w:rPr>
        <w:t xml:space="preserve">and trapping </w:t>
      </w:r>
      <w:r w:rsidRPr="0070367B">
        <w:rPr>
          <w:rFonts w:ascii="Arial" w:hAnsi="Arial" w:cs="Arial"/>
          <w:sz w:val="24"/>
          <w:szCs w:val="24"/>
        </w:rPr>
        <w:t>surveys</w:t>
      </w:r>
    </w:p>
    <w:p w:rsidR="00A62F4C" w:rsidRPr="0040268E" w:rsidRDefault="00A62F4C" w:rsidP="00DC3AB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40268E">
        <w:rPr>
          <w:rFonts w:ascii="Arial" w:hAnsi="Arial" w:cs="Arial"/>
          <w:sz w:val="24"/>
          <w:szCs w:val="24"/>
        </w:rPr>
        <w:t>Visual encounter surveys</w:t>
      </w:r>
    </w:p>
    <w:p w:rsidR="00A62F4C" w:rsidRDefault="00A62F4C" w:rsidP="00DC3AB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Snake cover object surveys</w:t>
      </w:r>
    </w:p>
    <w:p w:rsidR="00A62F4C" w:rsidRPr="0070367B" w:rsidRDefault="00A62F4C" w:rsidP="00DC3AB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Automated Recording System surveys</w:t>
      </w:r>
    </w:p>
    <w:p w:rsidR="00A62F4C" w:rsidRPr="0070367B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Aquatic funnel trapping for amphibians and crayfish</w:t>
      </w:r>
    </w:p>
    <w:p w:rsidR="00A62F4C" w:rsidRDefault="00A62F4C" w:rsidP="00DC3AB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lastRenderedPageBreak/>
        <w:t>Breeding bird point count surveys (June)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8D25FC">
        <w:rPr>
          <w:rFonts w:ascii="Arial" w:hAnsi="Arial" w:cs="Arial"/>
          <w:sz w:val="24"/>
          <w:szCs w:val="24"/>
        </w:rPr>
        <w:t>Frog call surveys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</w:t>
      </w:r>
    </w:p>
    <w:p w:rsidR="00A62F4C" w:rsidRPr="00750D2D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50D2D">
        <w:rPr>
          <w:rFonts w:ascii="Arial" w:hAnsi="Arial" w:cs="Arial"/>
          <w:sz w:val="24"/>
          <w:szCs w:val="24"/>
        </w:rPr>
        <w:t>Flying squirrel nest box surveys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August – October, 201</w:t>
      </w:r>
      <w:r>
        <w:rPr>
          <w:rFonts w:ascii="Arial" w:hAnsi="Arial" w:cs="Arial"/>
          <w:sz w:val="24"/>
          <w:szCs w:val="24"/>
        </w:rPr>
        <w:t>6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Odonate surveys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Mussel surveys</w:t>
      </w:r>
    </w:p>
    <w:p w:rsidR="00A62F4C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0367B">
        <w:rPr>
          <w:rFonts w:ascii="Arial" w:hAnsi="Arial" w:cs="Arial"/>
          <w:sz w:val="24"/>
          <w:szCs w:val="24"/>
        </w:rPr>
        <w:t>Camera surveys for mammals</w:t>
      </w:r>
    </w:p>
    <w:p w:rsidR="00A62F4C" w:rsidRPr="00750D2D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sz w:val="24"/>
          <w:szCs w:val="24"/>
        </w:rPr>
      </w:pPr>
      <w:r w:rsidRPr="00750D2D">
        <w:rPr>
          <w:rFonts w:ascii="Arial" w:hAnsi="Arial" w:cs="Arial"/>
          <w:sz w:val="24"/>
          <w:szCs w:val="24"/>
        </w:rPr>
        <w:t>Flying squirrel nest box surveys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October 15, 201</w:t>
      </w:r>
      <w:r>
        <w:rPr>
          <w:rFonts w:ascii="Arial" w:hAnsi="Arial" w:cs="Arial"/>
          <w:bCs/>
          <w:iCs/>
          <w:sz w:val="24"/>
          <w:szCs w:val="24"/>
        </w:rPr>
        <w:t>6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– Second quarterly report due (for July-September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201</w:t>
      </w:r>
      <w:r>
        <w:rPr>
          <w:rFonts w:ascii="Arial" w:hAnsi="Arial" w:cs="Arial"/>
          <w:bCs/>
          <w:iCs/>
          <w:sz w:val="24"/>
          <w:szCs w:val="24"/>
        </w:rPr>
        <w:t>6</w:t>
      </w:r>
      <w:r w:rsidRPr="0070367B">
        <w:rPr>
          <w:rFonts w:ascii="Arial" w:hAnsi="Arial" w:cs="Arial"/>
          <w:bCs/>
          <w:iCs/>
          <w:sz w:val="24"/>
          <w:szCs w:val="24"/>
        </w:rPr>
        <w:t>)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November 201</w:t>
      </w:r>
      <w:r w:rsidR="00E17ADE">
        <w:rPr>
          <w:rFonts w:ascii="Arial" w:hAnsi="Arial" w:cs="Arial"/>
          <w:bCs/>
          <w:iCs/>
          <w:sz w:val="24"/>
          <w:szCs w:val="24"/>
        </w:rPr>
        <w:t>6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0367B">
        <w:rPr>
          <w:rFonts w:ascii="Arial" w:hAnsi="Arial" w:cs="Arial"/>
          <w:bCs/>
          <w:iCs/>
          <w:sz w:val="24"/>
          <w:szCs w:val="24"/>
        </w:rPr>
        <w:t>-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0367B">
        <w:rPr>
          <w:rFonts w:ascii="Arial" w:hAnsi="Arial" w:cs="Arial"/>
          <w:bCs/>
          <w:iCs/>
          <w:sz w:val="24"/>
          <w:szCs w:val="24"/>
        </w:rPr>
        <w:t>January 201</w:t>
      </w:r>
      <w:r w:rsidR="00E17ADE">
        <w:rPr>
          <w:rFonts w:ascii="Arial" w:hAnsi="Arial" w:cs="Arial"/>
          <w:bCs/>
          <w:iCs/>
          <w:sz w:val="24"/>
          <w:szCs w:val="24"/>
        </w:rPr>
        <w:t>7</w:t>
      </w:r>
    </w:p>
    <w:p w:rsidR="00A62F4C" w:rsidRPr="009F128E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9F128E">
        <w:rPr>
          <w:rFonts w:ascii="Arial" w:hAnsi="Arial" w:cs="Arial"/>
          <w:sz w:val="24"/>
          <w:szCs w:val="24"/>
        </w:rPr>
        <w:t>Camera surveys for mammals</w:t>
      </w:r>
    </w:p>
    <w:p w:rsidR="00A62F4C" w:rsidRPr="009F128E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9F128E">
        <w:rPr>
          <w:rFonts w:ascii="Arial" w:hAnsi="Arial" w:cs="Arial"/>
          <w:sz w:val="24"/>
          <w:szCs w:val="24"/>
        </w:rPr>
        <w:t>Flying squirrel nest box surveys</w:t>
      </w:r>
    </w:p>
    <w:p w:rsidR="00A62F4C" w:rsidRPr="009F128E" w:rsidRDefault="00A62F4C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9F128E">
        <w:rPr>
          <w:rFonts w:ascii="Arial" w:hAnsi="Arial" w:cs="Arial"/>
          <w:bCs/>
          <w:iCs/>
          <w:sz w:val="24"/>
          <w:szCs w:val="24"/>
        </w:rPr>
        <w:t>Prepare draft annual report for review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January 15, 201</w:t>
      </w:r>
      <w:r w:rsidR="00E17ADE">
        <w:rPr>
          <w:rFonts w:ascii="Arial" w:hAnsi="Arial" w:cs="Arial"/>
          <w:bCs/>
          <w:iCs/>
          <w:sz w:val="24"/>
          <w:szCs w:val="24"/>
        </w:rPr>
        <w:t>7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– Third quarterly report due (for October-December</w:t>
      </w:r>
      <w:r>
        <w:rPr>
          <w:rFonts w:ascii="Arial" w:hAnsi="Arial" w:cs="Arial"/>
          <w:bCs/>
          <w:iCs/>
          <w:sz w:val="24"/>
          <w:szCs w:val="24"/>
        </w:rPr>
        <w:t>, 201</w:t>
      </w:r>
      <w:r w:rsidR="00E17ADE">
        <w:rPr>
          <w:rFonts w:ascii="Arial" w:hAnsi="Arial" w:cs="Arial"/>
          <w:bCs/>
          <w:iCs/>
          <w:sz w:val="24"/>
          <w:szCs w:val="24"/>
        </w:rPr>
        <w:t>6</w:t>
      </w:r>
      <w:r w:rsidRPr="0070367B">
        <w:rPr>
          <w:rFonts w:ascii="Arial" w:hAnsi="Arial" w:cs="Arial"/>
          <w:bCs/>
          <w:iCs/>
          <w:sz w:val="24"/>
          <w:szCs w:val="24"/>
        </w:rPr>
        <w:t>)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January-March 201</w:t>
      </w:r>
      <w:r w:rsidR="00E17ADE">
        <w:rPr>
          <w:rFonts w:ascii="Arial" w:hAnsi="Arial" w:cs="Arial"/>
          <w:bCs/>
          <w:iCs/>
          <w:sz w:val="24"/>
          <w:szCs w:val="24"/>
        </w:rPr>
        <w:t>7</w:t>
      </w:r>
    </w:p>
    <w:p w:rsidR="00A62F4C" w:rsidRPr="009F128E" w:rsidRDefault="00E17ADE" w:rsidP="00DC3AB4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contextualSpacing/>
        <w:jc w:val="lef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</w:t>
      </w:r>
    </w:p>
    <w:p w:rsidR="00A62F4C" w:rsidRPr="0070367B" w:rsidRDefault="00A62F4C" w:rsidP="00DC3AB4">
      <w:pPr>
        <w:contextualSpacing/>
        <w:jc w:val="left"/>
        <w:rPr>
          <w:rFonts w:ascii="Arial" w:hAnsi="Arial" w:cs="Arial"/>
          <w:bCs/>
          <w:iCs/>
          <w:sz w:val="24"/>
          <w:szCs w:val="24"/>
        </w:rPr>
      </w:pPr>
      <w:r w:rsidRPr="0070367B">
        <w:rPr>
          <w:rFonts w:ascii="Arial" w:hAnsi="Arial" w:cs="Arial"/>
          <w:bCs/>
          <w:iCs/>
          <w:sz w:val="24"/>
          <w:szCs w:val="24"/>
        </w:rPr>
        <w:t>March 201</w:t>
      </w:r>
      <w:r w:rsidR="00E17ADE">
        <w:rPr>
          <w:rFonts w:ascii="Arial" w:hAnsi="Arial" w:cs="Arial"/>
          <w:bCs/>
          <w:iCs/>
          <w:sz w:val="24"/>
          <w:szCs w:val="24"/>
        </w:rPr>
        <w:t>7</w:t>
      </w:r>
      <w:r w:rsidRPr="0070367B">
        <w:rPr>
          <w:rFonts w:ascii="Arial" w:hAnsi="Arial" w:cs="Arial"/>
          <w:bCs/>
          <w:iCs/>
          <w:sz w:val="24"/>
          <w:szCs w:val="24"/>
        </w:rPr>
        <w:t xml:space="preserve"> – Submit final report</w:t>
      </w:r>
      <w:r>
        <w:rPr>
          <w:rFonts w:ascii="Arial" w:hAnsi="Arial" w:cs="Arial"/>
          <w:bCs/>
          <w:iCs/>
          <w:sz w:val="24"/>
          <w:szCs w:val="24"/>
        </w:rPr>
        <w:t xml:space="preserve"> by March 3</w:t>
      </w:r>
      <w:r w:rsidR="00E17ADE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>, 201</w:t>
      </w:r>
      <w:r w:rsidR="00E17ADE">
        <w:rPr>
          <w:rFonts w:ascii="Arial" w:hAnsi="Arial" w:cs="Arial"/>
          <w:bCs/>
          <w:iCs/>
          <w:sz w:val="24"/>
          <w:szCs w:val="24"/>
        </w:rPr>
        <w:t>7</w:t>
      </w:r>
    </w:p>
    <w:p w:rsidR="00955CFB" w:rsidRPr="009F128E" w:rsidRDefault="001E2579" w:rsidP="00061D42">
      <w:pPr>
        <w:pStyle w:val="Heading1"/>
        <w:contextualSpacing/>
      </w:pPr>
      <w:r w:rsidRPr="0070367B">
        <w:t>Project Budget</w:t>
      </w:r>
    </w:p>
    <w:tbl>
      <w:tblPr>
        <w:tblW w:w="9385" w:type="dxa"/>
        <w:tblInd w:w="-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6"/>
        <w:gridCol w:w="1124"/>
        <w:gridCol w:w="955"/>
      </w:tblGrid>
      <w:tr w:rsidR="005828E2" w:rsidRPr="0070367B" w:rsidTr="005828E2">
        <w:tc>
          <w:tcPr>
            <w:tcW w:w="7306" w:type="dxa"/>
            <w:tcBorders>
              <w:bottom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0367B">
              <w:rPr>
                <w:rFonts w:ascii="Arial" w:hAnsi="Arial" w:cs="Arial"/>
                <w:b/>
                <w:bCs/>
                <w:sz w:val="24"/>
                <w:szCs w:val="24"/>
              </w:rPr>
              <w:t>Wildlife Assessment Project Budget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5828E2" w:rsidRPr="0070367B" w:rsidTr="005828E2"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0367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828E2" w:rsidRPr="0070367B" w:rsidRDefault="005828E2" w:rsidP="00061D42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</w:tc>
      </w:tr>
      <w:tr w:rsidR="005828E2" w:rsidRPr="0070367B" w:rsidTr="005828E2">
        <w:tc>
          <w:tcPr>
            <w:tcW w:w="7306" w:type="dxa"/>
            <w:tcBorders>
              <w:top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ind w:left="7"/>
              <w:contextualSpacing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Personnel Costs</w:t>
            </w:r>
            <w:r w:rsidRPr="0070367B">
              <w:rPr>
                <w:rFonts w:ascii="Arial" w:hAnsi="Arial" w:cs="Arial"/>
                <w:bCs/>
                <w:sz w:val="24"/>
                <w:szCs w:val="24"/>
              </w:rPr>
              <w:t xml:space="preserve"> - principle investigator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(includes fringe benefits)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noWrap/>
            <w:tcMar>
              <w:top w:w="9" w:type="dxa"/>
              <w:left w:w="43" w:type="dxa"/>
              <w:bottom w:w="0" w:type="dxa"/>
              <w:right w:w="9" w:type="dxa"/>
            </w:tcMar>
          </w:tcPr>
          <w:p w:rsidR="005828E2" w:rsidRPr="0070367B" w:rsidRDefault="005828E2" w:rsidP="005828E2">
            <w:pPr>
              <w:contextualSpacing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70367B">
              <w:rPr>
                <w:rFonts w:ascii="Arial" w:hAnsi="Arial" w:cs="Arial"/>
                <w:bCs/>
                <w:sz w:val="24"/>
                <w:szCs w:val="24"/>
              </w:rPr>
              <w:t>$</w:t>
            </w:r>
            <w:r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70367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864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828E2" w:rsidRPr="0070367B" w:rsidRDefault="005828E2" w:rsidP="00061D42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$20,119</w:t>
            </w:r>
          </w:p>
        </w:tc>
      </w:tr>
      <w:tr w:rsidR="005828E2" w:rsidRPr="0070367B" w:rsidTr="005828E2">
        <w:tc>
          <w:tcPr>
            <w:tcW w:w="7306" w:type="dxa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17290B" w:rsidRDefault="005828E2" w:rsidP="00061D42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Contractors </w:t>
            </w:r>
            <w:r w:rsidRPr="0070367B">
              <w:rPr>
                <w:rFonts w:ascii="Arial" w:hAnsi="Arial" w:cs="Arial"/>
                <w:bCs/>
                <w:sz w:val="24"/>
                <w:szCs w:val="24"/>
              </w:rPr>
              <w:t>- surveys</w:t>
            </w:r>
          </w:p>
        </w:tc>
        <w:tc>
          <w:tcPr>
            <w:tcW w:w="1124" w:type="dxa"/>
            <w:noWrap/>
            <w:tcMar>
              <w:top w:w="9" w:type="dxa"/>
              <w:left w:w="43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  <w:r w:rsidRPr="0070367B">
              <w:rPr>
                <w:rFonts w:ascii="Arial" w:eastAsia="Arial Unicode MS" w:hAnsi="Arial" w:cs="Arial"/>
                <w:sz w:val="24"/>
                <w:szCs w:val="24"/>
              </w:rPr>
              <w:t>$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33</w:t>
            </w:r>
            <w:r w:rsidRPr="0070367B">
              <w:rPr>
                <w:rFonts w:ascii="Arial" w:eastAsia="Arial Unicode MS" w:hAnsi="Arial" w:cs="Arial"/>
                <w:sz w:val="24"/>
                <w:szCs w:val="24"/>
              </w:rPr>
              <w:t>,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85</w:t>
            </w:r>
            <w:r w:rsidRPr="0070367B">
              <w:rPr>
                <w:rFonts w:ascii="Arial" w:eastAsia="Arial Unicode MS" w:hAnsi="Arial" w:cs="Arial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$22,300</w:t>
            </w:r>
          </w:p>
        </w:tc>
      </w:tr>
      <w:tr w:rsidR="005828E2" w:rsidRPr="0070367B" w:rsidTr="005828E2">
        <w:tc>
          <w:tcPr>
            <w:tcW w:w="7306" w:type="dxa"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6B1026" w:rsidRDefault="005828E2" w:rsidP="00061D4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Travel</w:t>
            </w:r>
            <w:r w:rsidRPr="0070367B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mileage</w:t>
            </w:r>
          </w:p>
        </w:tc>
        <w:tc>
          <w:tcPr>
            <w:tcW w:w="1124" w:type="dxa"/>
            <w:noWrap/>
            <w:tcMar>
              <w:top w:w="9" w:type="dxa"/>
              <w:left w:w="43" w:type="dxa"/>
              <w:bottom w:w="0" w:type="dxa"/>
              <w:right w:w="9" w:type="dxa"/>
            </w:tcMar>
          </w:tcPr>
          <w:p w:rsidR="005828E2" w:rsidRPr="0070367B" w:rsidRDefault="005828E2" w:rsidP="005828E2">
            <w:pPr>
              <w:contextualSpacing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70367B">
              <w:rPr>
                <w:rFonts w:ascii="Arial" w:hAnsi="Arial" w:cs="Arial"/>
                <w:bCs/>
                <w:sz w:val="24"/>
                <w:szCs w:val="24"/>
              </w:rPr>
              <w:t>$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70367B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70367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5828E2" w:rsidRPr="0070367B" w:rsidRDefault="005828E2" w:rsidP="00061D42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$609</w:t>
            </w:r>
          </w:p>
        </w:tc>
      </w:tr>
      <w:tr w:rsidR="005828E2" w:rsidRPr="0070367B" w:rsidTr="005828E2">
        <w:tc>
          <w:tcPr>
            <w:tcW w:w="7306" w:type="dxa"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Default="005828E2" w:rsidP="00061D42">
            <w:pPr>
              <w:ind w:left="367" w:hanging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0367B">
              <w:rPr>
                <w:rFonts w:ascii="Arial" w:hAnsi="Arial" w:cs="Arial"/>
                <w:b/>
                <w:bCs/>
                <w:sz w:val="24"/>
                <w:szCs w:val="24"/>
              </w:rPr>
              <w:t>Supplies</w:t>
            </w:r>
            <w:r w:rsidRPr="0070367B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snake boards, acoustic analysis software</w:t>
            </w:r>
            <w:r w:rsidRPr="006B102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828E2" w:rsidRPr="006B1026" w:rsidRDefault="005828E2" w:rsidP="00061D42">
            <w:pPr>
              <w:ind w:left="367" w:hanging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acoustic recording system, misc. supplies (bags, tags)</w:t>
            </w:r>
          </w:p>
        </w:tc>
        <w:tc>
          <w:tcPr>
            <w:tcW w:w="1124" w:type="dxa"/>
            <w:noWrap/>
            <w:tcMar>
              <w:top w:w="9" w:type="dxa"/>
              <w:left w:w="43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70367B">
              <w:rPr>
                <w:rFonts w:ascii="Arial" w:hAnsi="Arial" w:cs="Arial"/>
                <w:bCs/>
                <w:sz w:val="24"/>
                <w:szCs w:val="24"/>
              </w:rPr>
              <w:t>$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0367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493</w:t>
            </w:r>
          </w:p>
        </w:tc>
        <w:tc>
          <w:tcPr>
            <w:tcW w:w="955" w:type="dxa"/>
          </w:tcPr>
          <w:p w:rsidR="005828E2" w:rsidRPr="0070367B" w:rsidRDefault="005828E2" w:rsidP="00061D42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$450</w:t>
            </w:r>
          </w:p>
        </w:tc>
      </w:tr>
      <w:tr w:rsidR="005828E2" w:rsidRPr="0070367B" w:rsidTr="005828E2">
        <w:tc>
          <w:tcPr>
            <w:tcW w:w="7306" w:type="dxa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UWM Overhead</w:t>
            </w:r>
            <w:r w:rsidRPr="00703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367B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15%</w:t>
            </w:r>
          </w:p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124" w:type="dxa"/>
            <w:noWrap/>
            <w:tcMar>
              <w:top w:w="9" w:type="dxa"/>
              <w:left w:w="43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$9,783</w:t>
            </w:r>
          </w:p>
        </w:tc>
        <w:tc>
          <w:tcPr>
            <w:tcW w:w="955" w:type="dxa"/>
          </w:tcPr>
          <w:p w:rsidR="005828E2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$6,522</w:t>
            </w:r>
          </w:p>
        </w:tc>
      </w:tr>
      <w:tr w:rsidR="005828E2" w:rsidRPr="0070367B" w:rsidTr="005828E2">
        <w:tc>
          <w:tcPr>
            <w:tcW w:w="7306" w:type="dxa"/>
            <w:tcBorders>
              <w:bottom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5828E2" w:rsidRPr="00CC5130" w:rsidRDefault="005828E2" w:rsidP="00061D42">
            <w:pPr>
              <w:contextualSpacing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C5130">
              <w:rPr>
                <w:rFonts w:ascii="Arial" w:eastAsia="Arial Unicode MS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noWrap/>
            <w:tcMar>
              <w:top w:w="9" w:type="dxa"/>
              <w:left w:w="43" w:type="dxa"/>
              <w:bottom w:w="0" w:type="dxa"/>
              <w:right w:w="9" w:type="dxa"/>
            </w:tcMar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  <w:r w:rsidRPr="0070367B">
              <w:rPr>
                <w:rFonts w:ascii="Arial" w:eastAsia="Arial Unicode MS" w:hAnsi="Arial" w:cs="Arial"/>
                <w:sz w:val="24"/>
                <w:szCs w:val="24"/>
              </w:rPr>
              <w:t>$75,000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828E2" w:rsidRPr="0070367B" w:rsidRDefault="005828E2" w:rsidP="00061D42">
            <w:pPr>
              <w:contextualSpacing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$50,000</w:t>
            </w:r>
          </w:p>
        </w:tc>
      </w:tr>
    </w:tbl>
    <w:p w:rsidR="0062385D" w:rsidRDefault="00336171" w:rsidP="00061D4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Grand 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$125,000</w:t>
      </w:r>
    </w:p>
    <w:p w:rsidR="00336171" w:rsidRPr="0070367B" w:rsidRDefault="00336171" w:rsidP="00061D42">
      <w:pPr>
        <w:contextualSpacing/>
        <w:rPr>
          <w:rFonts w:ascii="Arial" w:hAnsi="Arial" w:cs="Arial"/>
          <w:sz w:val="24"/>
          <w:szCs w:val="24"/>
        </w:rPr>
      </w:pPr>
    </w:p>
    <w:p w:rsidR="0062385D" w:rsidRPr="0070367B" w:rsidRDefault="0062385D" w:rsidP="00061D42">
      <w:pPr>
        <w:contextualSpacing/>
        <w:rPr>
          <w:rFonts w:ascii="Arial" w:hAnsi="Arial" w:cs="Arial"/>
          <w:sz w:val="24"/>
          <w:szCs w:val="24"/>
        </w:rPr>
      </w:pPr>
    </w:p>
    <w:sectPr w:rsidR="0062385D" w:rsidRPr="0070367B" w:rsidSect="005D616D">
      <w:footerReference w:type="default" r:id="rId9"/>
      <w:pgSz w:w="12240" w:h="15840"/>
      <w:pgMar w:top="1152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6F" w:rsidRDefault="00517D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D6F" w:rsidRDefault="00517D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82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62F4C" w:rsidRDefault="00A62F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SOW </w:t>
        </w:r>
        <w:r w:rsidRPr="005D616D">
          <w:t xml:space="preserve">Milwaukee Estuary </w:t>
        </w:r>
        <w:r>
          <w:t>AOC</w:t>
        </w:r>
        <w:r w:rsidRPr="005D616D">
          <w:t xml:space="preserve"> Wildlife Population Assessment</w:t>
        </w:r>
        <w:r>
          <w:t xml:space="preserve">. </w:t>
        </w:r>
        <w:r w:rsidR="00825D1D">
          <w:t>2</w:t>
        </w:r>
        <w:r>
          <w:t xml:space="preserve">6 Jan 2015.                </w:t>
        </w:r>
        <w:r w:rsidR="008C32FD">
          <w:fldChar w:fldCharType="begin"/>
        </w:r>
        <w:r w:rsidR="008C32FD">
          <w:instrText xml:space="preserve"> PAGE   \* MERGEFORMAT </w:instrText>
        </w:r>
        <w:r w:rsidR="008C32FD">
          <w:fldChar w:fldCharType="separate"/>
        </w:r>
        <w:r w:rsidR="008C32FD">
          <w:rPr>
            <w:noProof/>
          </w:rPr>
          <w:t>1</w:t>
        </w:r>
        <w:r w:rsidR="008C32FD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62F4C" w:rsidRDefault="00A62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6F" w:rsidRDefault="00517D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7D6F" w:rsidRDefault="00517D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56"/>
    <w:multiLevelType w:val="hybridMultilevel"/>
    <w:tmpl w:val="AF389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1C04AD7"/>
    <w:multiLevelType w:val="hybridMultilevel"/>
    <w:tmpl w:val="D9760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610256"/>
    <w:multiLevelType w:val="hybridMultilevel"/>
    <w:tmpl w:val="64FA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46B1E1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4">
    <w:nsid w:val="04FC624A"/>
    <w:multiLevelType w:val="hybridMultilevel"/>
    <w:tmpl w:val="04884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8B225C"/>
    <w:multiLevelType w:val="hybridMultilevel"/>
    <w:tmpl w:val="D804CB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0AE76F6F"/>
    <w:multiLevelType w:val="hybridMultilevel"/>
    <w:tmpl w:val="F0405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A00C63"/>
    <w:multiLevelType w:val="hybridMultilevel"/>
    <w:tmpl w:val="BE4E4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134552"/>
    <w:multiLevelType w:val="hybridMultilevel"/>
    <w:tmpl w:val="24426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0A95518"/>
    <w:multiLevelType w:val="hybridMultilevel"/>
    <w:tmpl w:val="8DC6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5DA7C8C"/>
    <w:multiLevelType w:val="hybridMultilevel"/>
    <w:tmpl w:val="CC5A0D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82A2A04"/>
    <w:multiLevelType w:val="hybridMultilevel"/>
    <w:tmpl w:val="08E21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F650F0A"/>
    <w:multiLevelType w:val="hybridMultilevel"/>
    <w:tmpl w:val="6D8AC0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48A71E3"/>
    <w:multiLevelType w:val="hybridMultilevel"/>
    <w:tmpl w:val="AEDE2FD8"/>
    <w:lvl w:ilvl="0" w:tplc="9EA80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AE2C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6ED0BCA"/>
    <w:multiLevelType w:val="multilevel"/>
    <w:tmpl w:val="D95E8F4A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>
      <w:start w:val="1"/>
      <w:numFmt w:val="upperLetter"/>
      <w:lvlText w:val="%2."/>
      <w:legacy w:legacy="1" w:legacySpace="0" w:legacyIndent="0"/>
      <w:lvlJc w:val="left"/>
      <w:rPr>
        <w:rFonts w:ascii="Times New Roman" w:hAnsi="Times New Roman" w:cs="Times New Roman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upperLetter"/>
      <w:lvlText w:val="%4."/>
      <w:legacy w:legacy="1" w:legacySpace="0" w:legacyIndent="0"/>
      <w:lvlJc w:val="left"/>
      <w:rPr>
        <w:rFonts w:ascii="Times New Roman" w:hAnsi="Times New Roman" w:cs="Times New Roman"/>
      </w:rPr>
    </w:lvl>
    <w:lvl w:ilvl="4">
      <w:start w:val="1"/>
      <w:numFmt w:val="upperLetter"/>
      <w:lvlText w:val="%5."/>
      <w:legacy w:legacy="1" w:legacySpace="0" w:legacyIndent="0"/>
      <w:lvlJc w:val="left"/>
      <w:rPr>
        <w:rFonts w:ascii="Times New Roman" w:hAnsi="Times New Roman" w:cs="Times New Roman"/>
      </w:rPr>
    </w:lvl>
    <w:lvl w:ilvl="5">
      <w:start w:val="1"/>
      <w:numFmt w:val="upperLetter"/>
      <w:lvlText w:val="%6."/>
      <w:legacy w:legacy="1" w:legacySpace="0" w:legacyIndent="0"/>
      <w:lvlJc w:val="left"/>
      <w:rPr>
        <w:rFonts w:ascii="Times New Roman" w:hAnsi="Times New Roman" w:cs="Times New Roman"/>
      </w:rPr>
    </w:lvl>
    <w:lvl w:ilvl="6">
      <w:start w:val="1"/>
      <w:numFmt w:val="upperLetter"/>
      <w:lvlText w:val="%7."/>
      <w:legacy w:legacy="1" w:legacySpace="0" w:legacyIndent="0"/>
      <w:lvlJc w:val="left"/>
      <w:rPr>
        <w:rFonts w:ascii="Times New Roman" w:hAnsi="Times New Roman" w:cs="Times New Roman"/>
      </w:rPr>
    </w:lvl>
    <w:lvl w:ilvl="7">
      <w:start w:val="1"/>
      <w:numFmt w:val="upperLetter"/>
      <w:lvlText w:val="%8."/>
      <w:legacy w:legacy="1" w:legacySpace="0" w:legacyIndent="0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16">
    <w:nsid w:val="2C836132"/>
    <w:multiLevelType w:val="hybridMultilevel"/>
    <w:tmpl w:val="223C9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D486593"/>
    <w:multiLevelType w:val="hybridMultilevel"/>
    <w:tmpl w:val="F2B2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E5D71CF"/>
    <w:multiLevelType w:val="hybridMultilevel"/>
    <w:tmpl w:val="DBFAB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F4C392C"/>
    <w:multiLevelType w:val="multilevel"/>
    <w:tmpl w:val="F650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FE406F4"/>
    <w:multiLevelType w:val="hybridMultilevel"/>
    <w:tmpl w:val="B4DA90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>
    <w:nsid w:val="31816EBE"/>
    <w:multiLevelType w:val="hybridMultilevel"/>
    <w:tmpl w:val="7598D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9F6A4E"/>
    <w:multiLevelType w:val="hybridMultilevel"/>
    <w:tmpl w:val="22544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328A2485"/>
    <w:multiLevelType w:val="hybridMultilevel"/>
    <w:tmpl w:val="75EEA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651959"/>
    <w:multiLevelType w:val="hybridMultilevel"/>
    <w:tmpl w:val="6FAC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3FDC10CA"/>
    <w:multiLevelType w:val="hybridMultilevel"/>
    <w:tmpl w:val="1E983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1CC698C"/>
    <w:multiLevelType w:val="hybridMultilevel"/>
    <w:tmpl w:val="31A043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80F212F"/>
    <w:multiLevelType w:val="hybridMultilevel"/>
    <w:tmpl w:val="8822E19A"/>
    <w:lvl w:ilvl="0" w:tplc="B31E25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81B7184"/>
    <w:multiLevelType w:val="multilevel"/>
    <w:tmpl w:val="F650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8F475D1"/>
    <w:multiLevelType w:val="hybridMultilevel"/>
    <w:tmpl w:val="8F52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9550497"/>
    <w:multiLevelType w:val="hybridMultilevel"/>
    <w:tmpl w:val="74D0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AF1362A"/>
    <w:multiLevelType w:val="multilevel"/>
    <w:tmpl w:val="465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EB67493"/>
    <w:multiLevelType w:val="multilevel"/>
    <w:tmpl w:val="0488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F275B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4">
    <w:nsid w:val="51BD7B23"/>
    <w:multiLevelType w:val="hybridMultilevel"/>
    <w:tmpl w:val="91E226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524E300E"/>
    <w:multiLevelType w:val="hybridMultilevel"/>
    <w:tmpl w:val="80C48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7AE7911"/>
    <w:multiLevelType w:val="multilevel"/>
    <w:tmpl w:val="F650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88D6CC2"/>
    <w:multiLevelType w:val="hybridMultilevel"/>
    <w:tmpl w:val="4650D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CF1509B"/>
    <w:multiLevelType w:val="hybridMultilevel"/>
    <w:tmpl w:val="877C01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9">
    <w:nsid w:val="61E85E48"/>
    <w:multiLevelType w:val="hybridMultilevel"/>
    <w:tmpl w:val="5C1E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50F42D3"/>
    <w:multiLevelType w:val="hybridMultilevel"/>
    <w:tmpl w:val="FBD81ADA"/>
    <w:lvl w:ilvl="0" w:tplc="B31E25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7C06C1D"/>
    <w:multiLevelType w:val="hybridMultilevel"/>
    <w:tmpl w:val="431630BC"/>
    <w:lvl w:ilvl="0" w:tplc="B22A9B9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>
    <w:nsid w:val="6FF279DF"/>
    <w:multiLevelType w:val="hybridMultilevel"/>
    <w:tmpl w:val="677E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0360A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4">
    <w:nsid w:val="708B5893"/>
    <w:multiLevelType w:val="multilevel"/>
    <w:tmpl w:val="F650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1F06132"/>
    <w:multiLevelType w:val="hybridMultilevel"/>
    <w:tmpl w:val="81867EBA"/>
    <w:lvl w:ilvl="0" w:tplc="B22A9B9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6">
    <w:nsid w:val="7B105CF9"/>
    <w:multiLevelType w:val="hybridMultilevel"/>
    <w:tmpl w:val="2C18F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7">
    <w:nsid w:val="7D015632"/>
    <w:multiLevelType w:val="hybridMultilevel"/>
    <w:tmpl w:val="EB024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0"/>
  </w:num>
  <w:num w:numId="2">
    <w:abstractNumId w:val="27"/>
  </w:num>
  <w:num w:numId="3">
    <w:abstractNumId w:val="34"/>
  </w:num>
  <w:num w:numId="4">
    <w:abstractNumId w:val="16"/>
  </w:num>
  <w:num w:numId="5">
    <w:abstractNumId w:val="4"/>
  </w:num>
  <w:num w:numId="6">
    <w:abstractNumId w:val="37"/>
  </w:num>
  <w:num w:numId="7">
    <w:abstractNumId w:val="47"/>
  </w:num>
  <w:num w:numId="8">
    <w:abstractNumId w:val="0"/>
  </w:num>
  <w:num w:numId="9">
    <w:abstractNumId w:val="32"/>
  </w:num>
  <w:num w:numId="10">
    <w:abstractNumId w:val="5"/>
  </w:num>
  <w:num w:numId="11">
    <w:abstractNumId w:val="31"/>
  </w:num>
  <w:num w:numId="12">
    <w:abstractNumId w:val="13"/>
  </w:num>
  <w:num w:numId="13">
    <w:abstractNumId w:val="9"/>
  </w:num>
  <w:num w:numId="14">
    <w:abstractNumId w:val="15"/>
  </w:num>
  <w:num w:numId="15">
    <w:abstractNumId w:val="24"/>
  </w:num>
  <w:num w:numId="16">
    <w:abstractNumId w:val="46"/>
  </w:num>
  <w:num w:numId="17">
    <w:abstractNumId w:val="17"/>
  </w:num>
  <w:num w:numId="18">
    <w:abstractNumId w:val="3"/>
  </w:num>
  <w:num w:numId="19">
    <w:abstractNumId w:val="30"/>
  </w:num>
  <w:num w:numId="20">
    <w:abstractNumId w:val="8"/>
  </w:num>
  <w:num w:numId="21">
    <w:abstractNumId w:val="12"/>
  </w:num>
  <w:num w:numId="22">
    <w:abstractNumId w:val="2"/>
  </w:num>
  <w:num w:numId="23">
    <w:abstractNumId w:val="41"/>
  </w:num>
  <w:num w:numId="24">
    <w:abstractNumId w:val="45"/>
  </w:num>
  <w:num w:numId="25">
    <w:abstractNumId w:val="6"/>
  </w:num>
  <w:num w:numId="26">
    <w:abstractNumId w:val="39"/>
  </w:num>
  <w:num w:numId="27">
    <w:abstractNumId w:val="20"/>
  </w:num>
  <w:num w:numId="28">
    <w:abstractNumId w:val="18"/>
  </w:num>
  <w:num w:numId="29">
    <w:abstractNumId w:val="11"/>
  </w:num>
  <w:num w:numId="30">
    <w:abstractNumId w:val="25"/>
  </w:num>
  <w:num w:numId="31">
    <w:abstractNumId w:val="33"/>
  </w:num>
  <w:num w:numId="32">
    <w:abstractNumId w:val="43"/>
  </w:num>
  <w:num w:numId="33">
    <w:abstractNumId w:val="42"/>
  </w:num>
  <w:num w:numId="34">
    <w:abstractNumId w:val="29"/>
  </w:num>
  <w:num w:numId="35">
    <w:abstractNumId w:val="38"/>
  </w:num>
  <w:num w:numId="36">
    <w:abstractNumId w:val="19"/>
  </w:num>
  <w:num w:numId="37">
    <w:abstractNumId w:val="22"/>
  </w:num>
  <w:num w:numId="38">
    <w:abstractNumId w:val="10"/>
  </w:num>
  <w:num w:numId="39">
    <w:abstractNumId w:val="26"/>
  </w:num>
  <w:num w:numId="40">
    <w:abstractNumId w:val="1"/>
  </w:num>
  <w:num w:numId="41">
    <w:abstractNumId w:val="23"/>
  </w:num>
  <w:num w:numId="42">
    <w:abstractNumId w:val="14"/>
  </w:num>
  <w:num w:numId="43">
    <w:abstractNumId w:val="21"/>
  </w:num>
  <w:num w:numId="44">
    <w:abstractNumId w:val="7"/>
  </w:num>
  <w:num w:numId="45">
    <w:abstractNumId w:val="35"/>
  </w:num>
  <w:num w:numId="46">
    <w:abstractNumId w:val="44"/>
  </w:num>
  <w:num w:numId="47">
    <w:abstractNumId w:val="2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4D"/>
    <w:rsid w:val="00060E54"/>
    <w:rsid w:val="00061D42"/>
    <w:rsid w:val="000756EF"/>
    <w:rsid w:val="000C3284"/>
    <w:rsid w:val="000E734E"/>
    <w:rsid w:val="001457E4"/>
    <w:rsid w:val="00146F88"/>
    <w:rsid w:val="0017290B"/>
    <w:rsid w:val="001B3183"/>
    <w:rsid w:val="001C2C21"/>
    <w:rsid w:val="001D61C0"/>
    <w:rsid w:val="001E2579"/>
    <w:rsid w:val="00225026"/>
    <w:rsid w:val="002734A4"/>
    <w:rsid w:val="002918CB"/>
    <w:rsid w:val="002C6BDD"/>
    <w:rsid w:val="002F5240"/>
    <w:rsid w:val="00317FFB"/>
    <w:rsid w:val="00331DC1"/>
    <w:rsid w:val="00336171"/>
    <w:rsid w:val="0035252A"/>
    <w:rsid w:val="003745AE"/>
    <w:rsid w:val="00383769"/>
    <w:rsid w:val="003C5D73"/>
    <w:rsid w:val="003F23C4"/>
    <w:rsid w:val="003F38FC"/>
    <w:rsid w:val="004009A3"/>
    <w:rsid w:val="0040268E"/>
    <w:rsid w:val="004176CF"/>
    <w:rsid w:val="0043195C"/>
    <w:rsid w:val="00431AC1"/>
    <w:rsid w:val="00436F91"/>
    <w:rsid w:val="00465545"/>
    <w:rsid w:val="0047181A"/>
    <w:rsid w:val="004C2017"/>
    <w:rsid w:val="004F71A6"/>
    <w:rsid w:val="004F7584"/>
    <w:rsid w:val="00517D6F"/>
    <w:rsid w:val="005353BC"/>
    <w:rsid w:val="00581ABE"/>
    <w:rsid w:val="005828E2"/>
    <w:rsid w:val="005A1C9D"/>
    <w:rsid w:val="005C1F1E"/>
    <w:rsid w:val="005D616D"/>
    <w:rsid w:val="005E64E3"/>
    <w:rsid w:val="005F3CE3"/>
    <w:rsid w:val="005F4215"/>
    <w:rsid w:val="0062385D"/>
    <w:rsid w:val="00627DD4"/>
    <w:rsid w:val="00673EB6"/>
    <w:rsid w:val="00680D31"/>
    <w:rsid w:val="006B1026"/>
    <w:rsid w:val="007012A4"/>
    <w:rsid w:val="007029FB"/>
    <w:rsid w:val="0070367B"/>
    <w:rsid w:val="00705C4A"/>
    <w:rsid w:val="00735D51"/>
    <w:rsid w:val="00750D2D"/>
    <w:rsid w:val="007E2BF5"/>
    <w:rsid w:val="007E487A"/>
    <w:rsid w:val="008121B7"/>
    <w:rsid w:val="00825D1D"/>
    <w:rsid w:val="008470EA"/>
    <w:rsid w:val="00883AB6"/>
    <w:rsid w:val="00885318"/>
    <w:rsid w:val="008C32FD"/>
    <w:rsid w:val="008C62CA"/>
    <w:rsid w:val="008C7987"/>
    <w:rsid w:val="008C7B94"/>
    <w:rsid w:val="008D25FC"/>
    <w:rsid w:val="008D70B8"/>
    <w:rsid w:val="00944D39"/>
    <w:rsid w:val="00955CFB"/>
    <w:rsid w:val="009636D8"/>
    <w:rsid w:val="009A2038"/>
    <w:rsid w:val="009D376F"/>
    <w:rsid w:val="009E1857"/>
    <w:rsid w:val="009F128E"/>
    <w:rsid w:val="00A62F4C"/>
    <w:rsid w:val="00A63078"/>
    <w:rsid w:val="00A633C4"/>
    <w:rsid w:val="00A738E8"/>
    <w:rsid w:val="00A77875"/>
    <w:rsid w:val="00AD7E4D"/>
    <w:rsid w:val="00B10A91"/>
    <w:rsid w:val="00B22084"/>
    <w:rsid w:val="00B9692F"/>
    <w:rsid w:val="00BB1A2C"/>
    <w:rsid w:val="00BC3D48"/>
    <w:rsid w:val="00BC738A"/>
    <w:rsid w:val="00C33496"/>
    <w:rsid w:val="00C526DC"/>
    <w:rsid w:val="00C93230"/>
    <w:rsid w:val="00CB1DC8"/>
    <w:rsid w:val="00CC5130"/>
    <w:rsid w:val="00CD0B77"/>
    <w:rsid w:val="00CD4DD4"/>
    <w:rsid w:val="00CD5FF9"/>
    <w:rsid w:val="00D0196E"/>
    <w:rsid w:val="00D5609E"/>
    <w:rsid w:val="00D763AC"/>
    <w:rsid w:val="00D97641"/>
    <w:rsid w:val="00DB45A1"/>
    <w:rsid w:val="00DC3AB4"/>
    <w:rsid w:val="00DF65F4"/>
    <w:rsid w:val="00E17ADE"/>
    <w:rsid w:val="00E307F5"/>
    <w:rsid w:val="00E4544B"/>
    <w:rsid w:val="00E474A2"/>
    <w:rsid w:val="00E7193D"/>
    <w:rsid w:val="00ED20D6"/>
    <w:rsid w:val="00F60675"/>
    <w:rsid w:val="00F6587F"/>
    <w:rsid w:val="00F9323C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8E"/>
  </w:style>
  <w:style w:type="paragraph" w:styleId="Heading1">
    <w:name w:val="heading 1"/>
    <w:basedOn w:val="Normal"/>
    <w:next w:val="Normal"/>
    <w:link w:val="Heading1Char"/>
    <w:uiPriority w:val="9"/>
    <w:qFormat/>
    <w:rsid w:val="009F12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28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2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28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28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28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28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28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28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8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128E"/>
    <w:rPr>
      <w:smallCaps/>
      <w:spacing w:val="5"/>
      <w:sz w:val="28"/>
      <w:szCs w:val="28"/>
    </w:rPr>
  </w:style>
  <w:style w:type="character" w:styleId="Hyperlink">
    <w:name w:val="Hyperlink"/>
    <w:basedOn w:val="DefaultParagraphFont"/>
    <w:uiPriority w:val="99"/>
    <w:rsid w:val="00D0196E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0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96E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rsid w:val="00D0196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196E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96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0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196E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81ABE"/>
    <w:pPr>
      <w:pBdr>
        <w:bottom w:val="thickThinSmallGap" w:sz="24" w:space="1" w:color="622423" w:themeColor="accent2" w:themeShade="7F"/>
      </w:pBdr>
      <w:tabs>
        <w:tab w:val="center" w:pos="4320"/>
        <w:tab w:val="center" w:pos="4860"/>
        <w:tab w:val="right" w:pos="8640"/>
        <w:tab w:val="right" w:pos="9360"/>
      </w:tabs>
    </w:pPr>
    <w:rPr>
      <w:rFonts w:ascii="Arial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1ABE"/>
    <w:rPr>
      <w:rFonts w:ascii="Arial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rsid w:val="00D0196E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0196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0196E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sid w:val="00D0196E"/>
    <w:rPr>
      <w:rFonts w:ascii="Times New Roman" w:hAnsi="Times New Roman" w:cs="Times New Roman"/>
      <w:color w:val="800080"/>
      <w:u w:val="single"/>
    </w:rPr>
  </w:style>
  <w:style w:type="paragraph" w:customStyle="1" w:styleId="Level1">
    <w:name w:val="Level 1"/>
    <w:uiPriority w:val="99"/>
    <w:rsid w:val="00D0196E"/>
    <w:pPr>
      <w:autoSpaceDE w:val="0"/>
      <w:autoSpaceDN w:val="0"/>
      <w:adjustRightInd w:val="0"/>
      <w:ind w:left="720"/>
    </w:pPr>
    <w:rPr>
      <w:rFonts w:ascii="Calibri" w:hAnsi="Calibri" w:cs="Calibri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F12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28E"/>
    <w:pPr>
      <w:ind w:left="720"/>
      <w:contextualSpacing/>
    </w:pPr>
  </w:style>
  <w:style w:type="paragraph" w:styleId="Revision">
    <w:name w:val="Revision"/>
    <w:hidden/>
    <w:uiPriority w:val="99"/>
    <w:rsid w:val="00D0196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0196E"/>
    <w:pPr>
      <w:spacing w:before="100" w:beforeAutospacing="1" w:after="100" w:afterAutospacing="1"/>
    </w:pPr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F128E"/>
    <w:rPr>
      <w:b/>
      <w:bCs/>
      <w:caps/>
      <w:sz w:val="16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F128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28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28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28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28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28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28E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F128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128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28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128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128E"/>
    <w:rPr>
      <w:b/>
      <w:color w:val="C0504D" w:themeColor="accent2"/>
    </w:rPr>
  </w:style>
  <w:style w:type="character" w:styleId="Emphasis">
    <w:name w:val="Emphasis"/>
    <w:uiPriority w:val="20"/>
    <w:qFormat/>
    <w:rsid w:val="009F128E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9F128E"/>
  </w:style>
  <w:style w:type="paragraph" w:styleId="Quote">
    <w:name w:val="Quote"/>
    <w:basedOn w:val="Normal"/>
    <w:next w:val="Normal"/>
    <w:link w:val="QuoteChar"/>
    <w:uiPriority w:val="29"/>
    <w:qFormat/>
    <w:rsid w:val="009F12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128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28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28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128E"/>
    <w:rPr>
      <w:i/>
    </w:rPr>
  </w:style>
  <w:style w:type="character" w:styleId="IntenseEmphasis">
    <w:name w:val="Intense Emphasis"/>
    <w:uiPriority w:val="21"/>
    <w:qFormat/>
    <w:rsid w:val="009F128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128E"/>
    <w:rPr>
      <w:b/>
    </w:rPr>
  </w:style>
  <w:style w:type="character" w:styleId="IntenseReference">
    <w:name w:val="Intense Reference"/>
    <w:uiPriority w:val="32"/>
    <w:qFormat/>
    <w:rsid w:val="009F128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12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12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8E"/>
  </w:style>
  <w:style w:type="paragraph" w:styleId="Heading1">
    <w:name w:val="heading 1"/>
    <w:basedOn w:val="Normal"/>
    <w:next w:val="Normal"/>
    <w:link w:val="Heading1Char"/>
    <w:uiPriority w:val="9"/>
    <w:qFormat/>
    <w:rsid w:val="009F12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28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2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28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28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28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28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28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28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8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128E"/>
    <w:rPr>
      <w:smallCaps/>
      <w:spacing w:val="5"/>
      <w:sz w:val="28"/>
      <w:szCs w:val="28"/>
    </w:rPr>
  </w:style>
  <w:style w:type="character" w:styleId="Hyperlink">
    <w:name w:val="Hyperlink"/>
    <w:basedOn w:val="DefaultParagraphFont"/>
    <w:uiPriority w:val="99"/>
    <w:rsid w:val="00D0196E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0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96E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rsid w:val="00D0196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196E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96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0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196E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81ABE"/>
    <w:pPr>
      <w:pBdr>
        <w:bottom w:val="thickThinSmallGap" w:sz="24" w:space="1" w:color="622423" w:themeColor="accent2" w:themeShade="7F"/>
      </w:pBdr>
      <w:tabs>
        <w:tab w:val="center" w:pos="4320"/>
        <w:tab w:val="center" w:pos="4860"/>
        <w:tab w:val="right" w:pos="8640"/>
        <w:tab w:val="right" w:pos="9360"/>
      </w:tabs>
    </w:pPr>
    <w:rPr>
      <w:rFonts w:ascii="Arial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1ABE"/>
    <w:rPr>
      <w:rFonts w:ascii="Arial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rsid w:val="00D0196E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0196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0196E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sid w:val="00D0196E"/>
    <w:rPr>
      <w:rFonts w:ascii="Times New Roman" w:hAnsi="Times New Roman" w:cs="Times New Roman"/>
      <w:color w:val="800080"/>
      <w:u w:val="single"/>
    </w:rPr>
  </w:style>
  <w:style w:type="paragraph" w:customStyle="1" w:styleId="Level1">
    <w:name w:val="Level 1"/>
    <w:uiPriority w:val="99"/>
    <w:rsid w:val="00D0196E"/>
    <w:pPr>
      <w:autoSpaceDE w:val="0"/>
      <w:autoSpaceDN w:val="0"/>
      <w:adjustRightInd w:val="0"/>
      <w:ind w:left="720"/>
    </w:pPr>
    <w:rPr>
      <w:rFonts w:ascii="Calibri" w:hAnsi="Calibri" w:cs="Calibri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F12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28E"/>
    <w:pPr>
      <w:ind w:left="720"/>
      <w:contextualSpacing/>
    </w:pPr>
  </w:style>
  <w:style w:type="paragraph" w:styleId="Revision">
    <w:name w:val="Revision"/>
    <w:hidden/>
    <w:uiPriority w:val="99"/>
    <w:rsid w:val="00D0196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0196E"/>
    <w:pPr>
      <w:spacing w:before="100" w:beforeAutospacing="1" w:after="100" w:afterAutospacing="1"/>
    </w:pPr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F128E"/>
    <w:rPr>
      <w:b/>
      <w:bCs/>
      <w:caps/>
      <w:sz w:val="16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F128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28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28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28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28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28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28E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F128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128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28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128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128E"/>
    <w:rPr>
      <w:b/>
      <w:color w:val="C0504D" w:themeColor="accent2"/>
    </w:rPr>
  </w:style>
  <w:style w:type="character" w:styleId="Emphasis">
    <w:name w:val="Emphasis"/>
    <w:uiPriority w:val="20"/>
    <w:qFormat/>
    <w:rsid w:val="009F128E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9F128E"/>
  </w:style>
  <w:style w:type="paragraph" w:styleId="Quote">
    <w:name w:val="Quote"/>
    <w:basedOn w:val="Normal"/>
    <w:next w:val="Normal"/>
    <w:link w:val="QuoteChar"/>
    <w:uiPriority w:val="29"/>
    <w:qFormat/>
    <w:rsid w:val="009F12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128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28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28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128E"/>
    <w:rPr>
      <w:i/>
    </w:rPr>
  </w:style>
  <w:style w:type="character" w:styleId="IntenseEmphasis">
    <w:name w:val="Intense Emphasis"/>
    <w:uiPriority w:val="21"/>
    <w:qFormat/>
    <w:rsid w:val="009F128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128E"/>
    <w:rPr>
      <w:b/>
    </w:rPr>
  </w:style>
  <w:style w:type="character" w:styleId="IntenseReference">
    <w:name w:val="Intense Reference"/>
    <w:uiPriority w:val="32"/>
    <w:qFormat/>
    <w:rsid w:val="009F128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12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12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Robson@milwcnt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1418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SOW Milwaukee Estuary Area of Concern Baseline Wildlife Population Assessment</vt:lpstr>
    </vt:vector>
  </TitlesOfParts>
  <Company>Wisconsin DNR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SOW Milwaukee Estuary Area of Concern Baseline Wildlife Population Assessment</dc:title>
  <dc:creator>fayraa</dc:creator>
  <cp:lastModifiedBy>Connors, Maureen K</cp:lastModifiedBy>
  <cp:revision>2</cp:revision>
  <cp:lastPrinted>2015-01-14T16:34:00Z</cp:lastPrinted>
  <dcterms:created xsi:type="dcterms:W3CDTF">2015-01-29T21:12:00Z</dcterms:created>
  <dcterms:modified xsi:type="dcterms:W3CDTF">2015-01-29T21:12:00Z</dcterms:modified>
</cp:coreProperties>
</file>