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C267A" w14:textId="58A2D3B2" w:rsidR="00C727C0" w:rsidRPr="005C1BCF" w:rsidRDefault="00D6470B" w:rsidP="006D3643">
      <w:pPr>
        <w:jc w:val="center"/>
        <w:rPr>
          <w:rFonts w:asciiTheme="minorHAnsi" w:hAnsiTheme="minorHAnsi" w:cstheme="minorHAnsi"/>
          <w:b/>
        </w:rPr>
      </w:pPr>
      <w:bookmarkStart w:id="0" w:name="_GoBack"/>
      <w:bookmarkEnd w:id="0"/>
      <w:r w:rsidRPr="005C1BCF">
        <w:rPr>
          <w:rFonts w:asciiTheme="minorHAnsi" w:hAnsiTheme="minorHAnsi" w:cstheme="minorHAnsi"/>
          <w:b/>
        </w:rPr>
        <w:t>SCOPE OF WORK</w:t>
      </w:r>
    </w:p>
    <w:p w14:paraId="6E4B6E6A" w14:textId="5ED7BD96" w:rsidR="00BA02C8" w:rsidRPr="005C1BCF" w:rsidRDefault="00BA02C8" w:rsidP="006D3643">
      <w:pPr>
        <w:jc w:val="center"/>
        <w:rPr>
          <w:rFonts w:asciiTheme="minorHAnsi" w:hAnsiTheme="minorHAnsi" w:cstheme="minorHAnsi"/>
          <w:b/>
        </w:rPr>
      </w:pPr>
      <w:r w:rsidRPr="005C1BCF">
        <w:rPr>
          <w:rFonts w:asciiTheme="minorHAnsi" w:hAnsiTheme="minorHAnsi" w:cstheme="minorHAnsi"/>
          <w:b/>
        </w:rPr>
        <w:t>Wisconsin DNR Office of Great Waters</w:t>
      </w:r>
    </w:p>
    <w:p w14:paraId="487D12DA" w14:textId="77777777" w:rsidR="00C727C0" w:rsidRPr="005C1BCF" w:rsidRDefault="00C727C0" w:rsidP="006D3643">
      <w:pPr>
        <w:rPr>
          <w:rFonts w:asciiTheme="minorHAnsi" w:hAnsiTheme="minorHAnsi" w:cstheme="minorHAnsi"/>
        </w:rPr>
      </w:pPr>
    </w:p>
    <w:p w14:paraId="01490AD8" w14:textId="77777777" w:rsidR="00C727C0" w:rsidRPr="005C1BCF" w:rsidRDefault="00C727C0" w:rsidP="006D3643">
      <w:pPr>
        <w:rPr>
          <w:rFonts w:asciiTheme="minorHAnsi" w:hAnsiTheme="minorHAnsi" w:cstheme="minorHAnsi"/>
        </w:rPr>
      </w:pPr>
      <w:r w:rsidRPr="005C1BCF">
        <w:rPr>
          <w:rFonts w:asciiTheme="minorHAnsi" w:hAnsiTheme="minorHAnsi" w:cstheme="minorHAnsi"/>
          <w:b/>
        </w:rPr>
        <w:t>Project Title:</w:t>
      </w:r>
      <w:r w:rsidRPr="005C1BCF">
        <w:rPr>
          <w:rFonts w:asciiTheme="minorHAnsi" w:hAnsiTheme="minorHAnsi" w:cstheme="minorHAnsi"/>
        </w:rPr>
        <w:t xml:space="preserve"> Little Menomonee River Habitat Corridor Restoration</w:t>
      </w:r>
    </w:p>
    <w:p w14:paraId="63AAFB86" w14:textId="77777777" w:rsidR="00D6470B" w:rsidRPr="005C1BCF" w:rsidRDefault="00D6470B" w:rsidP="006D3643">
      <w:pPr>
        <w:rPr>
          <w:rFonts w:ascii="Calibri" w:hAnsi="Calibri" w:cs="Calibri"/>
          <w:b/>
        </w:rPr>
      </w:pPr>
    </w:p>
    <w:p w14:paraId="7976ED9D" w14:textId="77777777" w:rsidR="00D6470B" w:rsidRPr="005C1BCF" w:rsidRDefault="00D6470B" w:rsidP="006D3643">
      <w:pPr>
        <w:rPr>
          <w:rFonts w:ascii="Calibri" w:hAnsi="Calibri" w:cs="Calibri"/>
        </w:rPr>
      </w:pPr>
      <w:r w:rsidRPr="005C1BCF">
        <w:rPr>
          <w:rFonts w:ascii="Calibri" w:hAnsi="Calibri" w:cs="Calibri"/>
          <w:b/>
        </w:rPr>
        <w:t>WDNR Project Manager:</w:t>
      </w:r>
      <w:r w:rsidRPr="005C1BCF">
        <w:rPr>
          <w:rFonts w:ascii="Calibri" w:hAnsi="Calibri" w:cs="Calibri"/>
        </w:rPr>
        <w:t xml:space="preserve"> Stacy Hron, Milwaukee Estuary Area of Concern Coordinator</w:t>
      </w:r>
    </w:p>
    <w:p w14:paraId="6286887C" w14:textId="77777777" w:rsidR="00D6470B" w:rsidRPr="005C1BCF" w:rsidRDefault="00D6470B" w:rsidP="006D3643">
      <w:pPr>
        <w:rPr>
          <w:rFonts w:ascii="Calibri" w:hAnsi="Calibri" w:cs="Calibri"/>
        </w:rPr>
      </w:pPr>
    </w:p>
    <w:p w14:paraId="5E2EDED4" w14:textId="2FB30BB8" w:rsidR="00D6470B" w:rsidRPr="005C1BCF" w:rsidRDefault="00BA02C8" w:rsidP="006D3643">
      <w:pPr>
        <w:rPr>
          <w:rFonts w:ascii="Calibri" w:hAnsi="Calibri" w:cs="Calibri"/>
        </w:rPr>
      </w:pPr>
      <w:r w:rsidRPr="005C1BCF">
        <w:rPr>
          <w:rFonts w:ascii="Calibri" w:hAnsi="Calibri" w:cs="Calibri"/>
          <w:b/>
        </w:rPr>
        <w:t xml:space="preserve">WDNR Project Manager </w:t>
      </w:r>
      <w:r w:rsidR="00D6470B" w:rsidRPr="005C1BCF">
        <w:rPr>
          <w:rFonts w:ascii="Calibri" w:hAnsi="Calibri" w:cs="Calibri"/>
          <w:b/>
        </w:rPr>
        <w:t>Contact Information:</w:t>
      </w:r>
      <w:r w:rsidR="00D6470B" w:rsidRPr="005C1BCF">
        <w:rPr>
          <w:rFonts w:ascii="Calibri" w:hAnsi="Calibri" w:cs="Calibri"/>
        </w:rPr>
        <w:t xml:space="preserve"> 2300 N. Dr. Martin Luther King Jr. Dr., Milwaukee, WI 53212; 414.263.8625</w:t>
      </w:r>
    </w:p>
    <w:p w14:paraId="4727466E" w14:textId="77777777" w:rsidR="00D6470B" w:rsidRPr="005C1BCF" w:rsidRDefault="00D6470B" w:rsidP="006D3643">
      <w:pPr>
        <w:rPr>
          <w:rFonts w:ascii="Calibri" w:hAnsi="Calibri" w:cs="Calibri"/>
          <w:highlight w:val="yellow"/>
        </w:rPr>
      </w:pPr>
    </w:p>
    <w:p w14:paraId="6A31A52E" w14:textId="7B5B17D3" w:rsidR="00C727C0" w:rsidRPr="005C1BCF" w:rsidRDefault="00D6470B" w:rsidP="006D3643">
      <w:pPr>
        <w:rPr>
          <w:rFonts w:asciiTheme="minorHAnsi" w:hAnsiTheme="minorHAnsi" w:cstheme="minorHAnsi"/>
          <w:b/>
        </w:rPr>
      </w:pPr>
      <w:r w:rsidRPr="005C1BCF">
        <w:rPr>
          <w:rFonts w:ascii="Calibri" w:hAnsi="Calibri" w:cs="Calibri"/>
          <w:b/>
          <w:bCs/>
          <w:iCs/>
        </w:rPr>
        <w:t>Partner Project Manager:</w:t>
      </w:r>
      <w:r w:rsidRPr="005C1BCF">
        <w:rPr>
          <w:rFonts w:asciiTheme="minorHAnsi" w:hAnsiTheme="minorHAnsi" w:cstheme="minorHAnsi"/>
          <w:b/>
        </w:rPr>
        <w:t xml:space="preserve"> </w:t>
      </w:r>
      <w:r w:rsidRPr="005C1BCF">
        <w:rPr>
          <w:rFonts w:asciiTheme="minorHAnsi" w:hAnsiTheme="minorHAnsi" w:cstheme="minorHAnsi"/>
        </w:rPr>
        <w:t>Brian Russart, Natural Areas Coordinator, Milwaukee County Department of Parks, Recreation and Culture</w:t>
      </w:r>
      <w:r w:rsidR="00C727C0" w:rsidRPr="005C1BCF">
        <w:rPr>
          <w:rFonts w:asciiTheme="minorHAnsi" w:hAnsiTheme="minorHAnsi" w:cstheme="minorHAnsi"/>
        </w:rPr>
        <w:t xml:space="preserve"> </w:t>
      </w:r>
    </w:p>
    <w:p w14:paraId="3A265DD6" w14:textId="77777777" w:rsidR="00D6470B" w:rsidRPr="005C1BCF" w:rsidRDefault="00D6470B" w:rsidP="006D3643">
      <w:pPr>
        <w:rPr>
          <w:rFonts w:asciiTheme="minorHAnsi" w:hAnsiTheme="minorHAnsi" w:cstheme="minorHAnsi"/>
          <w:b/>
        </w:rPr>
      </w:pPr>
    </w:p>
    <w:p w14:paraId="116578C0" w14:textId="6313E9B5" w:rsidR="00D6470B" w:rsidRPr="005C1BCF" w:rsidRDefault="00BA02C8" w:rsidP="006D3643">
      <w:pPr>
        <w:rPr>
          <w:rFonts w:asciiTheme="minorHAnsi" w:hAnsiTheme="minorHAnsi" w:cstheme="minorHAnsi"/>
          <w:b/>
        </w:rPr>
      </w:pPr>
      <w:r w:rsidRPr="005C1BCF">
        <w:rPr>
          <w:rFonts w:asciiTheme="minorHAnsi" w:hAnsiTheme="minorHAnsi" w:cstheme="minorHAnsi"/>
          <w:b/>
        </w:rPr>
        <w:t xml:space="preserve">Partner Project Manager </w:t>
      </w:r>
      <w:r w:rsidR="00D6470B" w:rsidRPr="005C1BCF">
        <w:rPr>
          <w:rFonts w:asciiTheme="minorHAnsi" w:hAnsiTheme="minorHAnsi" w:cstheme="minorHAnsi"/>
          <w:b/>
        </w:rPr>
        <w:t>Contact Information</w:t>
      </w:r>
      <w:r w:rsidR="00C727C0" w:rsidRPr="005C1BCF">
        <w:rPr>
          <w:rFonts w:asciiTheme="minorHAnsi" w:hAnsiTheme="minorHAnsi" w:cstheme="minorHAnsi"/>
          <w:b/>
        </w:rPr>
        <w:t>:</w:t>
      </w:r>
      <w:r w:rsidR="00C727C0" w:rsidRPr="005C1BCF">
        <w:rPr>
          <w:rFonts w:asciiTheme="minorHAnsi" w:hAnsiTheme="minorHAnsi" w:cstheme="minorHAnsi"/>
        </w:rPr>
        <w:t xml:space="preserve"> 9480 Watertown Plank Road, Wauwatosa, WI 53226</w:t>
      </w:r>
      <w:r w:rsidR="00D6470B" w:rsidRPr="005C1BCF">
        <w:rPr>
          <w:rFonts w:asciiTheme="minorHAnsi" w:hAnsiTheme="minorHAnsi" w:cstheme="minorHAnsi"/>
        </w:rPr>
        <w:t>; 414-</w:t>
      </w:r>
      <w:r w:rsidR="00C727C0" w:rsidRPr="005C1BCF">
        <w:rPr>
          <w:rFonts w:asciiTheme="minorHAnsi" w:hAnsiTheme="minorHAnsi" w:cstheme="minorHAnsi"/>
        </w:rPr>
        <w:t>257-6521</w:t>
      </w:r>
    </w:p>
    <w:p w14:paraId="2FEBB680" w14:textId="7BB7FA34" w:rsidR="00C727C0" w:rsidRPr="005C1BCF" w:rsidRDefault="00423D89" w:rsidP="006D3643">
      <w:pPr>
        <w:rPr>
          <w:rFonts w:asciiTheme="minorHAnsi" w:hAnsiTheme="minorHAnsi" w:cstheme="minorHAnsi"/>
        </w:rPr>
      </w:pPr>
      <w:hyperlink r:id="rId8" w:history="1">
        <w:r w:rsidR="00D6470B" w:rsidRPr="005C1BCF">
          <w:rPr>
            <w:rStyle w:val="Hyperlink"/>
            <w:rFonts w:asciiTheme="minorHAnsi" w:hAnsiTheme="minorHAnsi" w:cstheme="minorHAnsi"/>
          </w:rPr>
          <w:t>brian.russart@milwaukeecountywi.gov</w:t>
        </w:r>
      </w:hyperlink>
    </w:p>
    <w:p w14:paraId="3BBBAB9B" w14:textId="77777777" w:rsidR="00D6470B" w:rsidRPr="005C1BCF" w:rsidRDefault="00D6470B" w:rsidP="006D3643">
      <w:pPr>
        <w:rPr>
          <w:rFonts w:asciiTheme="minorHAnsi" w:hAnsiTheme="minorHAnsi" w:cstheme="minorHAnsi"/>
          <w:b/>
        </w:rPr>
      </w:pPr>
    </w:p>
    <w:p w14:paraId="23998918" w14:textId="3A63D521" w:rsidR="00C727C0" w:rsidRPr="005C1BCF" w:rsidRDefault="00D6470B" w:rsidP="006D3643">
      <w:pPr>
        <w:rPr>
          <w:rFonts w:asciiTheme="minorHAnsi" w:hAnsiTheme="minorHAnsi" w:cstheme="minorHAnsi"/>
          <w:b/>
        </w:rPr>
      </w:pPr>
      <w:r w:rsidRPr="005C1BCF">
        <w:rPr>
          <w:rFonts w:asciiTheme="minorHAnsi" w:hAnsiTheme="minorHAnsi" w:cstheme="minorHAnsi"/>
          <w:b/>
        </w:rPr>
        <w:t>DUNS #: 172896383</w:t>
      </w:r>
    </w:p>
    <w:p w14:paraId="094696C6" w14:textId="77777777" w:rsidR="00D6470B" w:rsidRPr="005C1BCF" w:rsidRDefault="00D6470B" w:rsidP="006D3643">
      <w:pPr>
        <w:rPr>
          <w:rFonts w:asciiTheme="minorHAnsi" w:hAnsiTheme="minorHAnsi" w:cstheme="minorHAnsi"/>
          <w:b/>
        </w:rPr>
      </w:pPr>
    </w:p>
    <w:p w14:paraId="7412DBD4" w14:textId="606CB94B" w:rsidR="00D6470B" w:rsidRPr="005C1BCF" w:rsidRDefault="00D6470B" w:rsidP="006D3643">
      <w:pPr>
        <w:rPr>
          <w:rFonts w:asciiTheme="minorHAnsi" w:hAnsiTheme="minorHAnsi" w:cstheme="minorHAnsi"/>
        </w:rPr>
      </w:pPr>
      <w:r w:rsidRPr="005C1BCF">
        <w:rPr>
          <w:rFonts w:asciiTheme="minorHAnsi" w:hAnsiTheme="minorHAnsi" w:cstheme="minorHAnsi"/>
          <w:b/>
        </w:rPr>
        <w:t>Project Location:</w:t>
      </w:r>
      <w:r w:rsidR="00BA02C8" w:rsidRPr="005C1BCF">
        <w:rPr>
          <w:rFonts w:asciiTheme="minorHAnsi" w:hAnsiTheme="minorHAnsi" w:cstheme="minorHAnsi"/>
          <w:b/>
        </w:rPr>
        <w:t xml:space="preserve">  </w:t>
      </w:r>
      <w:r w:rsidR="00BA02C8" w:rsidRPr="005C1BCF">
        <w:rPr>
          <w:rFonts w:asciiTheme="minorHAnsi" w:hAnsiTheme="minorHAnsi" w:cstheme="minorHAnsi"/>
        </w:rPr>
        <w:t xml:space="preserve">Little Menomonee River Corridor from Brown Deer Road to confluence with the Menomonee River </w:t>
      </w:r>
    </w:p>
    <w:p w14:paraId="1E6C4AEA" w14:textId="77777777" w:rsidR="00BA02C8" w:rsidRPr="005C1BCF" w:rsidRDefault="00BA02C8" w:rsidP="006D3643">
      <w:pPr>
        <w:rPr>
          <w:rFonts w:asciiTheme="minorHAnsi" w:hAnsiTheme="minorHAnsi" w:cstheme="minorHAnsi"/>
        </w:rPr>
      </w:pPr>
    </w:p>
    <w:p w14:paraId="542D2114" w14:textId="07B0AD3E" w:rsidR="00C727C0" w:rsidRPr="005C1BCF" w:rsidRDefault="00BA02C8" w:rsidP="006D3643">
      <w:pPr>
        <w:rPr>
          <w:rFonts w:asciiTheme="minorHAnsi" w:hAnsiTheme="minorHAnsi" w:cstheme="minorHAnsi"/>
          <w:b/>
        </w:rPr>
      </w:pPr>
      <w:r w:rsidRPr="005C1BCF">
        <w:rPr>
          <w:rFonts w:asciiTheme="minorHAnsi" w:hAnsiTheme="minorHAnsi" w:cstheme="minorHAnsi"/>
          <w:b/>
        </w:rPr>
        <w:t>Background and Project Rationale</w:t>
      </w:r>
    </w:p>
    <w:p w14:paraId="118DF59B" w14:textId="336521AF" w:rsidR="005C1BCF" w:rsidRPr="005C1BCF" w:rsidRDefault="005C1BCF" w:rsidP="006D3643">
      <w:pPr>
        <w:rPr>
          <w:rFonts w:asciiTheme="minorHAnsi" w:hAnsiTheme="minorHAnsi" w:cstheme="minorHAnsi"/>
        </w:rPr>
      </w:pPr>
      <w:r w:rsidRPr="005C1BCF">
        <w:rPr>
          <w:rFonts w:asciiTheme="minorHAnsi" w:hAnsiTheme="minorHAnsi" w:cstheme="minorHAnsi"/>
        </w:rPr>
        <w:t xml:space="preserve">Habitat restoration within the Little Menomonee River Corridor (LMRC) has been identified as a necessary fish and wildlife habitat restoration project in the Milwaukee Estuary AOC.  Milwaukee County Department of Parks, Recreation and Culture (DPRC) along with the Department of Natural Resources (WDNR), proposes to prepare restoration plans for the </w:t>
      </w:r>
      <w:r>
        <w:rPr>
          <w:rFonts w:asciiTheme="minorHAnsi" w:hAnsiTheme="minorHAnsi" w:cstheme="minorHAnsi"/>
        </w:rPr>
        <w:t>LMRC</w:t>
      </w:r>
      <w:r w:rsidRPr="005C1BCF">
        <w:t xml:space="preserve"> </w:t>
      </w:r>
      <w:r>
        <w:rPr>
          <w:rFonts w:asciiTheme="minorHAnsi" w:hAnsiTheme="minorHAnsi" w:cstheme="minorHAnsi"/>
        </w:rPr>
        <w:t xml:space="preserve">with input from </w:t>
      </w:r>
      <w:r w:rsidRPr="005C1BCF">
        <w:rPr>
          <w:rFonts w:asciiTheme="minorHAnsi" w:hAnsiTheme="minorHAnsi" w:cstheme="minorHAnsi"/>
        </w:rPr>
        <w:t>other stakeholders.  This 631.5 acre, 6 mile corridor, stretching from Brown Deer Road to the confluence with the Menomonee River, is owned almost entirely by Milwaukee County</w:t>
      </w:r>
      <w:r>
        <w:rPr>
          <w:rFonts w:asciiTheme="minorHAnsi" w:hAnsiTheme="minorHAnsi" w:cstheme="minorHAnsi"/>
        </w:rPr>
        <w:t xml:space="preserve"> </w:t>
      </w:r>
      <w:r w:rsidRPr="005C1BCF">
        <w:rPr>
          <w:rFonts w:asciiTheme="minorHAnsi" w:hAnsiTheme="minorHAnsi" w:cstheme="minorHAnsi"/>
        </w:rPr>
        <w:t xml:space="preserve">(Figure 1.).  </w:t>
      </w:r>
    </w:p>
    <w:p w14:paraId="0E140079" w14:textId="77777777" w:rsidR="005C1BCF" w:rsidRPr="005C1BCF" w:rsidRDefault="005C1BCF" w:rsidP="006D3643">
      <w:pPr>
        <w:rPr>
          <w:rFonts w:asciiTheme="minorHAnsi" w:hAnsiTheme="minorHAnsi" w:cstheme="minorHAnsi"/>
        </w:rPr>
      </w:pPr>
    </w:p>
    <w:p w14:paraId="4035036F" w14:textId="5CFAEFC0" w:rsidR="00BA02C8" w:rsidRDefault="005C1BCF" w:rsidP="006D3643">
      <w:pPr>
        <w:rPr>
          <w:rFonts w:asciiTheme="minorHAnsi" w:hAnsiTheme="minorHAnsi" w:cstheme="minorHAnsi"/>
        </w:rPr>
      </w:pPr>
      <w:r w:rsidRPr="005C1BCF">
        <w:rPr>
          <w:rFonts w:asciiTheme="minorHAnsi" w:hAnsiTheme="minorHAnsi" w:cstheme="minorHAnsi"/>
        </w:rPr>
        <w:t>The LMRC is</w:t>
      </w:r>
      <w:r>
        <w:rPr>
          <w:rFonts w:asciiTheme="minorHAnsi" w:hAnsiTheme="minorHAnsi" w:cstheme="minorHAnsi"/>
        </w:rPr>
        <w:t xml:space="preserve"> also</w:t>
      </w:r>
      <w:r w:rsidRPr="005C1BCF">
        <w:rPr>
          <w:rFonts w:asciiTheme="minorHAnsi" w:hAnsiTheme="minorHAnsi" w:cstheme="minorHAnsi"/>
        </w:rPr>
        <w:t xml:space="preserve"> the location of the former Moss-American/Kerr-McGee Superfund site.  While all remedial actions have taken place to protect human health in the short term, the impact of these actions and other land use impacts have left the habitat in the corridor degraded.  Since the LMRC is almost exclusively in public ownership, it provides the opportunity to improve a sizable greenspace for fish and wildlife while providing improved connectivity to the upper portions of the watershed.</w:t>
      </w:r>
    </w:p>
    <w:p w14:paraId="21CC8EB0" w14:textId="77777777" w:rsidR="005C1BCF" w:rsidRPr="005C1BCF" w:rsidRDefault="005C1BCF" w:rsidP="006D3643">
      <w:pPr>
        <w:rPr>
          <w:rFonts w:asciiTheme="minorHAnsi" w:hAnsiTheme="minorHAnsi" w:cstheme="minorHAnsi"/>
        </w:rPr>
      </w:pPr>
    </w:p>
    <w:p w14:paraId="625AECEB" w14:textId="77777777" w:rsidR="00C727C0" w:rsidRPr="005C1BCF" w:rsidRDefault="00C727C0" w:rsidP="006D3643">
      <w:pPr>
        <w:rPr>
          <w:rFonts w:asciiTheme="minorHAnsi" w:hAnsiTheme="minorHAnsi" w:cstheme="minorHAnsi"/>
        </w:rPr>
      </w:pPr>
      <w:r w:rsidRPr="005C1BCF">
        <w:rPr>
          <w:rFonts w:asciiTheme="minorHAnsi" w:hAnsiTheme="minorHAnsi" w:cstheme="minorHAnsi"/>
          <w:b/>
        </w:rPr>
        <w:t>Proposed Work</w:t>
      </w:r>
    </w:p>
    <w:p w14:paraId="6A9BB2EC" w14:textId="77777777" w:rsidR="00C727C0" w:rsidRPr="005C1BCF" w:rsidRDefault="00C727C0" w:rsidP="006D3643">
      <w:pPr>
        <w:pStyle w:val="NormalWeb"/>
        <w:spacing w:before="0" w:beforeAutospacing="0" w:after="0" w:afterAutospacing="0"/>
        <w:jc w:val="both"/>
        <w:rPr>
          <w:rFonts w:asciiTheme="minorHAnsi" w:eastAsiaTheme="minorEastAsia" w:hAnsiTheme="minorHAnsi" w:cstheme="minorHAnsi"/>
          <w:kern w:val="24"/>
          <w:highlight w:val="yellow"/>
        </w:rPr>
      </w:pPr>
      <w:r w:rsidRPr="005C1BCF">
        <w:rPr>
          <w:rFonts w:asciiTheme="minorHAnsi" w:eastAsiaTheme="minorEastAsia" w:hAnsiTheme="minorHAnsi" w:cstheme="minorHAnsi"/>
          <w:kern w:val="24"/>
        </w:rPr>
        <w:t xml:space="preserve">The proposed scope for the project is to conceptualize and plan logistically feasible habitat improvement projects for the entire LMRC. Due to the need to include some due diligence and high level planning within the first portions of this planning phase, the level of detail that will be achieved for the final project deliverable is not yet completely defined. It will depend on the restoration actions chosen for inclusion within the project as well as the level of effort and need </w:t>
      </w:r>
      <w:r w:rsidRPr="005C1BCF">
        <w:rPr>
          <w:rFonts w:asciiTheme="minorHAnsi" w:eastAsiaTheme="minorEastAsia" w:hAnsiTheme="minorHAnsi" w:cstheme="minorHAnsi"/>
          <w:kern w:val="24"/>
        </w:rPr>
        <w:lastRenderedPageBreak/>
        <w:t xml:space="preserve">for detailed construction plans. At minimum, the final product will be a concept plan and cost estimate for the proposed improvements throughout the LMRC. It will also include a comprehensive ecological restoration and management plan for the LMRC developed based on existing DPRC Ecological Restoration and Management Plan models.  The outcome of this planning will be a product that could move the project to an implementation stage (i.e. a concept plan that could be used to produce final construction plans, if needed, with subsequent construction and/or a finalized management plan that directs restoration activities). To accomplish the proposed work, the Milwaukee County DPRC would hire a qualified consultant and temporary staff as needed to assist in the planning effort. The Milwaukee County DPRC would also undertake a sizable portion of the planning directly, in coordination with the WDNR.  The concept plan(s) will be submitted for vetting to the United States Environmental Protection Agency’s (US EPA) Superfund program to ensure that any proposed practices and/or proposed management actions would be consistent with the approved remedial actions on site.  </w:t>
      </w:r>
    </w:p>
    <w:p w14:paraId="722BFB7F" w14:textId="77777777" w:rsidR="00C727C0" w:rsidRDefault="00C727C0" w:rsidP="006D3643">
      <w:pPr>
        <w:pStyle w:val="NormalWeb"/>
        <w:spacing w:before="0" w:beforeAutospacing="0" w:after="0" w:afterAutospacing="0"/>
        <w:jc w:val="both"/>
        <w:rPr>
          <w:rFonts w:asciiTheme="minorHAnsi" w:eastAsiaTheme="minorEastAsia" w:hAnsiTheme="minorHAnsi" w:cstheme="minorHAnsi"/>
          <w:kern w:val="24"/>
        </w:rPr>
      </w:pPr>
    </w:p>
    <w:p w14:paraId="15284931" w14:textId="1A4BFCC0" w:rsidR="006D3643" w:rsidRDefault="006D3643" w:rsidP="006D3643">
      <w:pPr>
        <w:pStyle w:val="NormalWeb"/>
        <w:spacing w:before="0" w:beforeAutospacing="0" w:after="0" w:afterAutospacing="0"/>
        <w:jc w:val="both"/>
        <w:rPr>
          <w:rFonts w:asciiTheme="minorHAnsi" w:eastAsiaTheme="minorEastAsia" w:hAnsiTheme="minorHAnsi" w:cstheme="minorHAnsi"/>
          <w:kern w:val="24"/>
        </w:rPr>
      </w:pPr>
      <w:r w:rsidRPr="006D3643">
        <w:rPr>
          <w:rFonts w:asciiTheme="minorHAnsi" w:eastAsiaTheme="minorEastAsia" w:hAnsiTheme="minorHAnsi" w:cstheme="minorHAnsi"/>
          <w:kern w:val="24"/>
        </w:rPr>
        <w:t>In order to develop the proposed plan(s) for the LMRC a thorough baseline assessment of both native and non-native vegetative communities will need to be conducted. This assessment, for both native and non-native vegetation, will be conducted through the use of mapping programs hosted on Arc GIS Online via the Arc Collector application. The objective is to accurately locate sensitive native and invasive species populations within the defined project area, determine relative population levels, and prescribe recommended control/treatment where appropriate. Milwaukee County DPRC staff will also conduct control of rapid response invasive species as they are detected pursuant to control methods described in the Milwaukee County DPRC’s Invasive Spe</w:t>
      </w:r>
      <w:r>
        <w:rPr>
          <w:rFonts w:asciiTheme="minorHAnsi" w:eastAsiaTheme="minorEastAsia" w:hAnsiTheme="minorHAnsi" w:cstheme="minorHAnsi"/>
          <w:kern w:val="24"/>
        </w:rPr>
        <w:t>cies Quick Reference Guide</w:t>
      </w:r>
      <w:r w:rsidRPr="006D3643">
        <w:rPr>
          <w:rFonts w:asciiTheme="minorHAnsi" w:eastAsiaTheme="minorEastAsia" w:hAnsiTheme="minorHAnsi" w:cstheme="minorHAnsi"/>
          <w:kern w:val="24"/>
        </w:rPr>
        <w:t>. As they relate to habitat restoration, the recommendations made in the plan(s) for the LMRC should be developed based on existing and historical vegetative and wildlife data, so that any species considered uncommon or rare or listed as local conservation interest</w:t>
      </w:r>
      <w:r>
        <w:rPr>
          <w:rFonts w:asciiTheme="minorHAnsi" w:eastAsiaTheme="minorEastAsia" w:hAnsiTheme="minorHAnsi" w:cstheme="minorHAnsi"/>
          <w:kern w:val="24"/>
        </w:rPr>
        <w:t>, special concern, threatened</w:t>
      </w:r>
      <w:r w:rsidRPr="006D3643">
        <w:rPr>
          <w:rFonts w:asciiTheme="minorHAnsi" w:eastAsiaTheme="minorEastAsia" w:hAnsiTheme="minorHAnsi" w:cstheme="minorHAnsi"/>
          <w:kern w:val="24"/>
        </w:rPr>
        <w:t>, or endange</w:t>
      </w:r>
      <w:r>
        <w:rPr>
          <w:rFonts w:asciiTheme="minorHAnsi" w:eastAsiaTheme="minorEastAsia" w:hAnsiTheme="minorHAnsi" w:cstheme="minorHAnsi"/>
          <w:kern w:val="24"/>
        </w:rPr>
        <w:t>red</w:t>
      </w:r>
      <w:r w:rsidRPr="006D3643">
        <w:rPr>
          <w:rFonts w:asciiTheme="minorHAnsi" w:eastAsiaTheme="minorEastAsia" w:hAnsiTheme="minorHAnsi" w:cstheme="minorHAnsi"/>
          <w:kern w:val="24"/>
        </w:rPr>
        <w:t xml:space="preserve"> may be preserved and managed for at their respective sites pursuan</w:t>
      </w:r>
      <w:r>
        <w:rPr>
          <w:rFonts w:asciiTheme="minorHAnsi" w:eastAsiaTheme="minorEastAsia" w:hAnsiTheme="minorHAnsi" w:cstheme="minorHAnsi"/>
          <w:kern w:val="24"/>
        </w:rPr>
        <w:t>t to the Focal Species Concept</w:t>
      </w:r>
      <w:r w:rsidRPr="006D3643">
        <w:rPr>
          <w:rFonts w:asciiTheme="minorHAnsi" w:eastAsiaTheme="minorEastAsia" w:hAnsiTheme="minorHAnsi" w:cstheme="minorHAnsi"/>
          <w:kern w:val="24"/>
        </w:rPr>
        <w:t>.</w:t>
      </w:r>
    </w:p>
    <w:p w14:paraId="458C87CF" w14:textId="77777777" w:rsidR="006D3643" w:rsidRPr="005C1BCF" w:rsidRDefault="006D3643" w:rsidP="006D3643">
      <w:pPr>
        <w:pStyle w:val="NormalWeb"/>
        <w:spacing w:before="0" w:beforeAutospacing="0" w:after="0" w:afterAutospacing="0"/>
        <w:jc w:val="both"/>
        <w:rPr>
          <w:rFonts w:asciiTheme="minorHAnsi" w:eastAsiaTheme="minorEastAsia" w:hAnsiTheme="minorHAnsi" w:cstheme="minorHAnsi"/>
          <w:kern w:val="24"/>
        </w:rPr>
      </w:pPr>
    </w:p>
    <w:p w14:paraId="02A6B894" w14:textId="3BE7413C" w:rsidR="006D3643" w:rsidRPr="006D3643" w:rsidRDefault="00323492" w:rsidP="006D3643">
      <w:pPr>
        <w:pStyle w:val="NormalWeb"/>
        <w:spacing w:before="0" w:beforeAutospacing="0" w:after="0" w:afterAutospacing="0"/>
        <w:jc w:val="both"/>
        <w:rPr>
          <w:rFonts w:asciiTheme="minorHAnsi" w:eastAsiaTheme="minorEastAsia" w:hAnsiTheme="minorHAnsi" w:cstheme="minorHAnsi"/>
          <w:kern w:val="24"/>
        </w:rPr>
      </w:pPr>
      <w:r w:rsidRPr="00323492">
        <w:rPr>
          <w:rFonts w:asciiTheme="minorHAnsi" w:eastAsiaTheme="minorEastAsia" w:hAnsiTheme="minorHAnsi" w:cstheme="minorHAnsi"/>
          <w:kern w:val="24"/>
        </w:rPr>
        <w:t>Little Menomonee River Corridor Habitat Restoration has been identified as a management action for the Loss of Fish and Wildlife Habitat beneficial use impairment in the Milwaukee Estuary AOC Reme</w:t>
      </w:r>
      <w:r>
        <w:rPr>
          <w:rFonts w:asciiTheme="minorHAnsi" w:eastAsiaTheme="minorEastAsia" w:hAnsiTheme="minorHAnsi" w:cstheme="minorHAnsi"/>
          <w:kern w:val="24"/>
        </w:rPr>
        <w:t>dial Action Plan 2015 Update</w:t>
      </w:r>
      <w:r w:rsidRPr="00323492">
        <w:rPr>
          <w:rFonts w:asciiTheme="minorHAnsi" w:eastAsiaTheme="minorEastAsia" w:hAnsiTheme="minorHAnsi" w:cstheme="minorHAnsi"/>
          <w:kern w:val="24"/>
        </w:rPr>
        <w:t xml:space="preserve">.  This project is the first phase for this management action. The projects were selected in consultation with the Fish and Wildlife Technical Advisory Committee (Tech Team). </w:t>
      </w:r>
      <w:r w:rsidR="00C727C0" w:rsidRPr="005C1BCF">
        <w:rPr>
          <w:rFonts w:asciiTheme="minorHAnsi" w:eastAsiaTheme="minorEastAsia" w:hAnsiTheme="minorHAnsi" w:cstheme="minorHAnsi"/>
          <w:kern w:val="24"/>
        </w:rPr>
        <w:t>The Fish and Wildlife Tech Team has not yet identified all of necessary project elements that will be included in the final design and implementation of the LMRC</w:t>
      </w:r>
      <w:r>
        <w:rPr>
          <w:rFonts w:asciiTheme="minorHAnsi" w:eastAsiaTheme="minorEastAsia" w:hAnsiTheme="minorHAnsi" w:cstheme="minorHAnsi"/>
          <w:kern w:val="24"/>
        </w:rPr>
        <w:t xml:space="preserve"> project (see 2015</w:t>
      </w:r>
      <w:r w:rsidR="00C727C0" w:rsidRPr="005C1BCF">
        <w:rPr>
          <w:rFonts w:asciiTheme="minorHAnsi" w:eastAsiaTheme="minorEastAsia" w:hAnsiTheme="minorHAnsi" w:cstheme="minorHAnsi"/>
          <w:kern w:val="24"/>
        </w:rPr>
        <w:t xml:space="preserve"> Milwaukee Estuary AOC Remedial Action Plan Update).  </w:t>
      </w:r>
      <w:r w:rsidR="006D3643">
        <w:rPr>
          <w:rFonts w:asciiTheme="minorHAnsi" w:eastAsiaTheme="minorEastAsia" w:hAnsiTheme="minorHAnsi" w:cstheme="minorHAnsi"/>
          <w:kern w:val="24"/>
        </w:rPr>
        <w:t>Some items that have been discussed include f</w:t>
      </w:r>
      <w:r w:rsidR="006D3643" w:rsidRPr="006D3643">
        <w:rPr>
          <w:rFonts w:asciiTheme="minorHAnsi" w:eastAsiaTheme="minorEastAsia" w:hAnsiTheme="minorHAnsi" w:cstheme="minorHAnsi"/>
          <w:kern w:val="24"/>
        </w:rPr>
        <w:t xml:space="preserve">orest </w:t>
      </w:r>
      <w:r w:rsidR="006D3643">
        <w:rPr>
          <w:rFonts w:asciiTheme="minorHAnsi" w:eastAsiaTheme="minorEastAsia" w:hAnsiTheme="minorHAnsi" w:cstheme="minorHAnsi"/>
          <w:kern w:val="24"/>
        </w:rPr>
        <w:t>s</w:t>
      </w:r>
      <w:r w:rsidR="006D3643" w:rsidRPr="006D3643">
        <w:rPr>
          <w:rFonts w:asciiTheme="minorHAnsi" w:eastAsiaTheme="minorEastAsia" w:hAnsiTheme="minorHAnsi" w:cstheme="minorHAnsi"/>
          <w:kern w:val="24"/>
        </w:rPr>
        <w:t xml:space="preserve">tand </w:t>
      </w:r>
      <w:r w:rsidR="006D3643">
        <w:rPr>
          <w:rFonts w:asciiTheme="minorHAnsi" w:eastAsiaTheme="minorEastAsia" w:hAnsiTheme="minorHAnsi" w:cstheme="minorHAnsi"/>
          <w:kern w:val="24"/>
        </w:rPr>
        <w:t>i</w:t>
      </w:r>
      <w:r w:rsidR="006D3643" w:rsidRPr="006D3643">
        <w:rPr>
          <w:rFonts w:asciiTheme="minorHAnsi" w:eastAsiaTheme="minorEastAsia" w:hAnsiTheme="minorHAnsi" w:cstheme="minorHAnsi"/>
          <w:kern w:val="24"/>
        </w:rPr>
        <w:t>mprovement to mitigate canopy loss</w:t>
      </w:r>
      <w:r w:rsidR="006D3643">
        <w:rPr>
          <w:rFonts w:asciiTheme="minorHAnsi" w:eastAsiaTheme="minorEastAsia" w:hAnsiTheme="minorHAnsi" w:cstheme="minorHAnsi"/>
          <w:kern w:val="24"/>
        </w:rPr>
        <w:t xml:space="preserve"> due to Emerald Ash Borer (EAB), riparian buffer management and fish and w</w:t>
      </w:r>
      <w:r w:rsidR="006D3643" w:rsidRPr="006D3643">
        <w:rPr>
          <w:rFonts w:asciiTheme="minorHAnsi" w:eastAsiaTheme="minorEastAsia" w:hAnsiTheme="minorHAnsi" w:cstheme="minorHAnsi"/>
          <w:kern w:val="24"/>
        </w:rPr>
        <w:t>ildlife habitat improvements and management.</w:t>
      </w:r>
      <w:r w:rsidR="006D3643">
        <w:rPr>
          <w:rFonts w:asciiTheme="minorHAnsi" w:eastAsiaTheme="minorEastAsia" w:hAnsiTheme="minorHAnsi" w:cstheme="minorHAnsi"/>
          <w:kern w:val="24"/>
        </w:rPr>
        <w:t xml:space="preserve">  </w:t>
      </w:r>
      <w:r w:rsidR="00C727C0" w:rsidRPr="005C1BCF">
        <w:rPr>
          <w:rFonts w:asciiTheme="minorHAnsi" w:eastAsiaTheme="minorEastAsia" w:hAnsiTheme="minorHAnsi" w:cstheme="minorHAnsi"/>
          <w:kern w:val="24"/>
        </w:rPr>
        <w:t>Once more of the initial planning is complete, the Tech Team will provide input on these elements. Input will be gathered by the Milwaukee County DPRC (with the help of a hired consultant) and WDNR during formal presentations to the Tech Team. However, for projects of this nature, the Tech Team identifies the following necessary project elements:</w:t>
      </w:r>
    </w:p>
    <w:p w14:paraId="16AA4E77" w14:textId="77777777" w:rsidR="00C727C0" w:rsidRPr="005C1BCF" w:rsidRDefault="00C727C0" w:rsidP="006D3643">
      <w:pPr>
        <w:pStyle w:val="ListParagraph"/>
        <w:numPr>
          <w:ilvl w:val="0"/>
          <w:numId w:val="3"/>
        </w:numPr>
        <w:contextualSpacing/>
        <w:jc w:val="both"/>
        <w:rPr>
          <w:rFonts w:asciiTheme="minorHAnsi" w:hAnsiTheme="minorHAnsi" w:cstheme="minorHAnsi"/>
        </w:rPr>
      </w:pPr>
      <w:r w:rsidRPr="005C1BCF">
        <w:rPr>
          <w:rFonts w:asciiTheme="minorHAnsi" w:hAnsiTheme="minorHAnsi" w:cstheme="minorHAnsi"/>
        </w:rPr>
        <w:t>Invasive species management plan completed.</w:t>
      </w:r>
    </w:p>
    <w:p w14:paraId="1E90E1A1" w14:textId="77777777" w:rsidR="00C727C0" w:rsidRPr="005C1BCF" w:rsidRDefault="00C727C0" w:rsidP="006D3643">
      <w:pPr>
        <w:pStyle w:val="ListParagraph"/>
        <w:numPr>
          <w:ilvl w:val="0"/>
          <w:numId w:val="3"/>
        </w:numPr>
        <w:contextualSpacing/>
        <w:jc w:val="both"/>
        <w:rPr>
          <w:rFonts w:asciiTheme="minorHAnsi" w:hAnsiTheme="minorHAnsi" w:cstheme="minorHAnsi"/>
        </w:rPr>
      </w:pPr>
      <w:r w:rsidRPr="005C1BCF">
        <w:rPr>
          <w:rFonts w:asciiTheme="minorHAnsi" w:hAnsiTheme="minorHAnsi" w:cstheme="minorHAnsi"/>
        </w:rPr>
        <w:t>Permanent protection for areas of restoration.</w:t>
      </w:r>
    </w:p>
    <w:p w14:paraId="305FCBA5" w14:textId="08859FAA" w:rsidR="00323492" w:rsidRPr="00323492" w:rsidRDefault="00323492" w:rsidP="00323492">
      <w:pPr>
        <w:rPr>
          <w:rFonts w:asciiTheme="minorHAnsi" w:hAnsiTheme="minorHAnsi"/>
          <w:b/>
        </w:rPr>
      </w:pPr>
      <w:r w:rsidRPr="00323492">
        <w:rPr>
          <w:rFonts w:asciiTheme="minorHAnsi" w:hAnsiTheme="minorHAnsi"/>
        </w:rPr>
        <w:lastRenderedPageBreak/>
        <w:t xml:space="preserve">The </w:t>
      </w:r>
      <w:r w:rsidR="00F734DB" w:rsidRPr="00F734DB">
        <w:rPr>
          <w:rFonts w:asciiTheme="minorHAnsi" w:hAnsiTheme="minorHAnsi" w:cstheme="minorHAnsi"/>
        </w:rPr>
        <w:t xml:space="preserve"> </w:t>
      </w:r>
      <w:proofErr w:type="spellStart"/>
      <w:r w:rsidR="00F734DB" w:rsidRPr="006D3643">
        <w:rPr>
          <w:rFonts w:asciiTheme="minorHAnsi" w:hAnsiTheme="minorHAnsi" w:cstheme="minorHAnsi"/>
        </w:rPr>
        <w:t>the</w:t>
      </w:r>
      <w:proofErr w:type="spellEnd"/>
      <w:r w:rsidR="00F734DB" w:rsidRPr="006D3643">
        <w:rPr>
          <w:rFonts w:asciiTheme="minorHAnsi" w:hAnsiTheme="minorHAnsi" w:cstheme="minorHAnsi"/>
        </w:rPr>
        <w:t xml:space="preserve"> Milwaukee Estuary Area of Concern (AOC) Fish &amp; Wildlife Technical Team</w:t>
      </w:r>
      <w:r w:rsidRPr="00323492">
        <w:rPr>
          <w:rFonts w:asciiTheme="minorHAnsi" w:hAnsiTheme="minorHAnsi"/>
        </w:rPr>
        <w:t xml:space="preserve"> had previously identified goals for this impairment in the Draft Milwaukee Estuary Fish and Wildlife Plan</w:t>
      </w:r>
      <w:r w:rsidR="0071248D">
        <w:rPr>
          <w:rFonts w:asciiTheme="minorHAnsi" w:hAnsiTheme="minorHAnsi"/>
        </w:rPr>
        <w:t xml:space="preserve"> (2013</w:t>
      </w:r>
      <w:r w:rsidR="00F734DB">
        <w:rPr>
          <w:rFonts w:asciiTheme="minorHAnsi" w:hAnsiTheme="minorHAnsi"/>
        </w:rPr>
        <w:t>)</w:t>
      </w:r>
      <w:r w:rsidRPr="00323492">
        <w:rPr>
          <w:rFonts w:asciiTheme="minorHAnsi" w:hAnsiTheme="minorHAnsi"/>
        </w:rPr>
        <w:t>.  The following is a proposed list of goals will be used to guide hab</w:t>
      </w:r>
      <w:r w:rsidR="002C62E8">
        <w:rPr>
          <w:rFonts w:asciiTheme="minorHAnsi" w:hAnsiTheme="minorHAnsi"/>
        </w:rPr>
        <w:t>itat planning for this project:</w:t>
      </w:r>
    </w:p>
    <w:p w14:paraId="7B5342F9" w14:textId="77777777" w:rsidR="002C62E8" w:rsidRDefault="002C62E8" w:rsidP="00323492">
      <w:pPr>
        <w:rPr>
          <w:rFonts w:asciiTheme="minorHAnsi" w:hAnsiTheme="minorHAnsi"/>
        </w:rPr>
      </w:pPr>
    </w:p>
    <w:p w14:paraId="3300C81E" w14:textId="77777777" w:rsidR="00323492" w:rsidRPr="00323492" w:rsidRDefault="00323492" w:rsidP="00323492">
      <w:pPr>
        <w:rPr>
          <w:rFonts w:asciiTheme="minorHAnsi" w:hAnsiTheme="minorHAnsi"/>
        </w:rPr>
      </w:pPr>
      <w:r w:rsidRPr="00323492">
        <w:rPr>
          <w:rFonts w:asciiTheme="minorHAnsi" w:hAnsiTheme="minorHAnsi"/>
        </w:rPr>
        <w:t>Physical/Biological Primary Goals</w:t>
      </w:r>
    </w:p>
    <w:p w14:paraId="4009EAA2" w14:textId="77777777" w:rsidR="00323492" w:rsidRPr="00323492" w:rsidRDefault="00323492" w:rsidP="00323492">
      <w:pPr>
        <w:numPr>
          <w:ilvl w:val="0"/>
          <w:numId w:val="6"/>
        </w:numPr>
        <w:rPr>
          <w:rFonts w:asciiTheme="minorHAnsi" w:hAnsiTheme="minorHAnsi"/>
        </w:rPr>
      </w:pPr>
      <w:r w:rsidRPr="00323492">
        <w:rPr>
          <w:rFonts w:asciiTheme="minorHAnsi" w:hAnsiTheme="minorHAnsi"/>
        </w:rPr>
        <w:t>Enhance/improve aquatic habitat by…</w:t>
      </w:r>
    </w:p>
    <w:p w14:paraId="7F34FDD4" w14:textId="77777777" w:rsidR="002C62E8" w:rsidRDefault="00323492" w:rsidP="002C62E8">
      <w:pPr>
        <w:ind w:left="1440" w:hanging="360"/>
        <w:rPr>
          <w:rFonts w:asciiTheme="minorHAnsi" w:hAnsiTheme="minorHAnsi"/>
        </w:rPr>
      </w:pPr>
      <w:r w:rsidRPr="00323492">
        <w:rPr>
          <w:rFonts w:asciiTheme="minorHAnsi" w:hAnsiTheme="minorHAnsi"/>
        </w:rPr>
        <w:t>A.</w:t>
      </w:r>
      <w:r w:rsidRPr="00323492">
        <w:rPr>
          <w:rFonts w:asciiTheme="minorHAnsi" w:hAnsiTheme="minorHAnsi"/>
        </w:rPr>
        <w:tab/>
        <w:t>Identifying and enhancing fish spawning sites from Lake Michigan to the tributaries and headwaters where opportunities exist (e.g., inner and outer harbors, Milwaukee River downstream of the North Ave. Dam pedestrian bridge), and/or</w:t>
      </w:r>
    </w:p>
    <w:p w14:paraId="2B19A486" w14:textId="4139E0FC" w:rsidR="00323492" w:rsidRPr="00323492" w:rsidRDefault="00323492" w:rsidP="002C62E8">
      <w:pPr>
        <w:ind w:left="1440" w:hanging="360"/>
        <w:rPr>
          <w:rFonts w:asciiTheme="minorHAnsi" w:hAnsiTheme="minorHAnsi"/>
        </w:rPr>
      </w:pPr>
      <w:r w:rsidRPr="00323492">
        <w:rPr>
          <w:rFonts w:asciiTheme="minorHAnsi" w:hAnsiTheme="minorHAnsi"/>
        </w:rPr>
        <w:t>B.</w:t>
      </w:r>
      <w:r w:rsidRPr="00323492">
        <w:rPr>
          <w:rFonts w:asciiTheme="minorHAnsi" w:hAnsiTheme="minorHAnsi"/>
        </w:rPr>
        <w:tab/>
        <w:t>Improving lateral connectivity by connecting aquatic habitat to floodplain wetland with suitable hydro</w:t>
      </w:r>
      <w:r w:rsidR="00BB502A">
        <w:rPr>
          <w:rFonts w:asciiTheme="minorHAnsi" w:hAnsiTheme="minorHAnsi"/>
        </w:rPr>
        <w:t>-</w:t>
      </w:r>
      <w:r w:rsidRPr="00323492">
        <w:rPr>
          <w:rFonts w:asciiTheme="minorHAnsi" w:hAnsiTheme="minorHAnsi"/>
        </w:rPr>
        <w:t>period from Lake Michigan to the tributaries and headwaters where opportunities exist.</w:t>
      </w:r>
    </w:p>
    <w:p w14:paraId="11C97B7B" w14:textId="77777777" w:rsidR="00323492" w:rsidRPr="00323492" w:rsidRDefault="00323492" w:rsidP="00323492">
      <w:pPr>
        <w:numPr>
          <w:ilvl w:val="0"/>
          <w:numId w:val="6"/>
        </w:numPr>
        <w:rPr>
          <w:rFonts w:asciiTheme="minorHAnsi" w:hAnsiTheme="minorHAnsi"/>
        </w:rPr>
      </w:pPr>
      <w:r w:rsidRPr="00323492">
        <w:rPr>
          <w:rFonts w:asciiTheme="minorHAnsi" w:hAnsiTheme="minorHAnsi"/>
        </w:rPr>
        <w:t>Improve aquatic habitat connectivity by…</w:t>
      </w:r>
    </w:p>
    <w:p w14:paraId="7992C624" w14:textId="77777777" w:rsidR="00323492" w:rsidRPr="00323492" w:rsidRDefault="00323492" w:rsidP="00323492">
      <w:pPr>
        <w:numPr>
          <w:ilvl w:val="1"/>
          <w:numId w:val="6"/>
        </w:numPr>
        <w:rPr>
          <w:rFonts w:asciiTheme="minorHAnsi" w:hAnsiTheme="minorHAnsi"/>
        </w:rPr>
      </w:pPr>
      <w:r w:rsidRPr="00323492">
        <w:rPr>
          <w:rFonts w:asciiTheme="minorHAnsi" w:hAnsiTheme="minorHAnsi"/>
        </w:rPr>
        <w:t>Improving linear connectivity by restoring or enhancing fish and aquatic organism passage from Lake Michigan to the tributaries and headwaters, and/or</w:t>
      </w:r>
    </w:p>
    <w:p w14:paraId="0EC85695" w14:textId="77777777" w:rsidR="00323492" w:rsidRPr="00323492" w:rsidRDefault="00323492" w:rsidP="00323492">
      <w:pPr>
        <w:numPr>
          <w:ilvl w:val="1"/>
          <w:numId w:val="6"/>
        </w:numPr>
        <w:rPr>
          <w:rFonts w:asciiTheme="minorHAnsi" w:hAnsiTheme="minorHAnsi"/>
        </w:rPr>
      </w:pPr>
      <w:r w:rsidRPr="00323492">
        <w:rPr>
          <w:rFonts w:asciiTheme="minorHAnsi" w:hAnsiTheme="minorHAnsi"/>
        </w:rPr>
        <w:t xml:space="preserve">Reconnecting high quality habitat downstream of the Bridge Street Dam and </w:t>
      </w:r>
      <w:proofErr w:type="spellStart"/>
      <w:r w:rsidRPr="00323492">
        <w:rPr>
          <w:rFonts w:asciiTheme="minorHAnsi" w:hAnsiTheme="minorHAnsi"/>
        </w:rPr>
        <w:t>Lepper</w:t>
      </w:r>
      <w:proofErr w:type="spellEnd"/>
      <w:r w:rsidRPr="00323492">
        <w:rPr>
          <w:rFonts w:asciiTheme="minorHAnsi" w:hAnsiTheme="minorHAnsi"/>
        </w:rPr>
        <w:t xml:space="preserve"> Dam to the main stem rivers of the AOC in cases where that habitat is directly connected to the estuary (i.e., there are no downstream barriers from the proposed project site). </w:t>
      </w:r>
    </w:p>
    <w:p w14:paraId="36AE3D37" w14:textId="77777777" w:rsidR="00323492" w:rsidRPr="00323492" w:rsidRDefault="00323492" w:rsidP="00323492">
      <w:pPr>
        <w:numPr>
          <w:ilvl w:val="0"/>
          <w:numId w:val="6"/>
        </w:numPr>
        <w:rPr>
          <w:rFonts w:asciiTheme="minorHAnsi" w:hAnsiTheme="minorHAnsi"/>
        </w:rPr>
      </w:pPr>
      <w:r w:rsidRPr="00323492">
        <w:rPr>
          <w:rFonts w:asciiTheme="minorHAnsi" w:hAnsiTheme="minorHAnsi"/>
        </w:rPr>
        <w:t>Enhance/improve terrestrial, semi-aquatic, and/or riparian habitat by…</w:t>
      </w:r>
    </w:p>
    <w:p w14:paraId="556F2B77" w14:textId="77777777" w:rsidR="00323492" w:rsidRPr="00323492" w:rsidRDefault="00323492" w:rsidP="00323492">
      <w:pPr>
        <w:numPr>
          <w:ilvl w:val="1"/>
          <w:numId w:val="6"/>
        </w:numPr>
        <w:rPr>
          <w:rFonts w:asciiTheme="minorHAnsi" w:hAnsiTheme="minorHAnsi"/>
        </w:rPr>
      </w:pPr>
      <w:r w:rsidRPr="00323492">
        <w:rPr>
          <w:rFonts w:asciiTheme="minorHAnsi" w:hAnsiTheme="minorHAnsi"/>
        </w:rPr>
        <w:t>Expanding habitat buffer width to a minimum of 75 feet, and/or</w:t>
      </w:r>
    </w:p>
    <w:p w14:paraId="24E34ED2" w14:textId="77777777" w:rsidR="00323492" w:rsidRPr="00323492" w:rsidRDefault="00323492" w:rsidP="00323492">
      <w:pPr>
        <w:numPr>
          <w:ilvl w:val="1"/>
          <w:numId w:val="6"/>
        </w:numPr>
        <w:rPr>
          <w:rFonts w:asciiTheme="minorHAnsi" w:hAnsiTheme="minorHAnsi"/>
        </w:rPr>
      </w:pPr>
      <w:r w:rsidRPr="00323492">
        <w:rPr>
          <w:rFonts w:asciiTheme="minorHAnsi" w:hAnsiTheme="minorHAnsi"/>
        </w:rPr>
        <w:t>Where possible, expanding shoreline buffers up to 1,000 feet to meet core habitat area needs for semi-aquatic species, and/or</w:t>
      </w:r>
    </w:p>
    <w:p w14:paraId="3F5398EB" w14:textId="77777777" w:rsidR="00323492" w:rsidRPr="00323492" w:rsidRDefault="00323492" w:rsidP="00323492">
      <w:pPr>
        <w:numPr>
          <w:ilvl w:val="0"/>
          <w:numId w:val="6"/>
        </w:numPr>
        <w:rPr>
          <w:rFonts w:asciiTheme="minorHAnsi" w:hAnsiTheme="minorHAnsi"/>
        </w:rPr>
      </w:pPr>
      <w:r w:rsidRPr="00323492">
        <w:rPr>
          <w:rFonts w:asciiTheme="minorHAnsi" w:hAnsiTheme="minorHAnsi"/>
        </w:rPr>
        <w:t>Improve terrestrial riparian habitat connectivity by expanding riparian buffer habitat quality and continuity.</w:t>
      </w:r>
    </w:p>
    <w:p w14:paraId="051E45EB" w14:textId="77777777" w:rsidR="00323492" w:rsidRPr="00323492" w:rsidRDefault="00323492" w:rsidP="00323492">
      <w:pPr>
        <w:numPr>
          <w:ilvl w:val="0"/>
          <w:numId w:val="6"/>
        </w:numPr>
        <w:rPr>
          <w:rFonts w:asciiTheme="minorHAnsi" w:hAnsiTheme="minorHAnsi"/>
        </w:rPr>
      </w:pPr>
      <w:r w:rsidRPr="00323492">
        <w:rPr>
          <w:rFonts w:asciiTheme="minorHAnsi" w:hAnsiTheme="minorHAnsi"/>
        </w:rPr>
        <w:t>Protecting high-quality areas or environmentally sensitive lands, especially those supporting rare and protected species.</w:t>
      </w:r>
    </w:p>
    <w:p w14:paraId="756CF3FA" w14:textId="77777777" w:rsidR="00323492" w:rsidRPr="00323492" w:rsidRDefault="00323492" w:rsidP="00323492">
      <w:pPr>
        <w:rPr>
          <w:rFonts w:asciiTheme="minorHAnsi" w:hAnsiTheme="minorHAnsi"/>
        </w:rPr>
      </w:pPr>
      <w:r w:rsidRPr="00323492">
        <w:rPr>
          <w:rFonts w:asciiTheme="minorHAnsi" w:hAnsiTheme="minorHAnsi"/>
        </w:rPr>
        <w:t>Physical/Biological Habitat Secondary Goals:</w:t>
      </w:r>
    </w:p>
    <w:p w14:paraId="6FD8B315" w14:textId="77777777" w:rsidR="00323492" w:rsidRPr="00323492" w:rsidRDefault="00323492" w:rsidP="00323492">
      <w:pPr>
        <w:rPr>
          <w:rFonts w:asciiTheme="minorHAnsi" w:hAnsiTheme="minorHAnsi"/>
        </w:rPr>
      </w:pPr>
      <w:r w:rsidRPr="00323492">
        <w:rPr>
          <w:rFonts w:asciiTheme="minorHAnsi" w:hAnsiTheme="minorHAnsi"/>
        </w:rPr>
        <w:t>1.</w:t>
      </w:r>
      <w:r w:rsidRPr="00323492">
        <w:rPr>
          <w:rFonts w:asciiTheme="minorHAnsi" w:hAnsiTheme="minorHAnsi"/>
        </w:rPr>
        <w:tab/>
        <w:t>Moderate flow regimes to decrease flashiness.</w:t>
      </w:r>
    </w:p>
    <w:p w14:paraId="675B10CE" w14:textId="77777777" w:rsidR="00323492" w:rsidRPr="00323492" w:rsidRDefault="00323492" w:rsidP="00323492">
      <w:pPr>
        <w:rPr>
          <w:rFonts w:asciiTheme="minorHAnsi" w:hAnsiTheme="minorHAnsi"/>
        </w:rPr>
      </w:pPr>
      <w:r w:rsidRPr="00323492">
        <w:rPr>
          <w:rFonts w:asciiTheme="minorHAnsi" w:hAnsiTheme="minorHAnsi"/>
        </w:rPr>
        <w:t>2.</w:t>
      </w:r>
      <w:r w:rsidRPr="00323492">
        <w:rPr>
          <w:rFonts w:asciiTheme="minorHAnsi" w:hAnsiTheme="minorHAnsi"/>
        </w:rPr>
        <w:tab/>
        <w:t>Provide and preserve sufficient base flow.</w:t>
      </w:r>
    </w:p>
    <w:p w14:paraId="2BA0A97F" w14:textId="77777777" w:rsidR="00323492" w:rsidRPr="00323492" w:rsidRDefault="00323492" w:rsidP="00323492">
      <w:pPr>
        <w:rPr>
          <w:rFonts w:asciiTheme="minorHAnsi" w:hAnsiTheme="minorHAnsi"/>
        </w:rPr>
      </w:pPr>
    </w:p>
    <w:p w14:paraId="4D932DE0" w14:textId="567B34C0" w:rsidR="00323492" w:rsidRPr="00323492" w:rsidRDefault="002C62E8" w:rsidP="00323492">
      <w:pPr>
        <w:rPr>
          <w:rFonts w:asciiTheme="minorHAnsi" w:hAnsiTheme="minorHAnsi"/>
        </w:rPr>
      </w:pPr>
      <w:r>
        <w:rPr>
          <w:rFonts w:asciiTheme="minorHAnsi" w:hAnsiTheme="minorHAnsi"/>
        </w:rPr>
        <w:t>The following criteria and m</w:t>
      </w:r>
      <w:r w:rsidR="00323492" w:rsidRPr="00323492">
        <w:rPr>
          <w:rFonts w:asciiTheme="minorHAnsi" w:hAnsiTheme="minorHAnsi"/>
        </w:rPr>
        <w:t>etric</w:t>
      </w:r>
      <w:r>
        <w:rPr>
          <w:rFonts w:asciiTheme="minorHAnsi" w:hAnsiTheme="minorHAnsi"/>
        </w:rPr>
        <w:t>s will be used to evaluate project g</w:t>
      </w:r>
      <w:r w:rsidR="00323492" w:rsidRPr="00323492">
        <w:rPr>
          <w:rFonts w:asciiTheme="minorHAnsi" w:hAnsiTheme="minorHAnsi"/>
        </w:rPr>
        <w:t>oals</w:t>
      </w:r>
      <w:r>
        <w:rPr>
          <w:rFonts w:asciiTheme="minorHAnsi" w:hAnsiTheme="minorHAnsi"/>
        </w:rPr>
        <w:t xml:space="preserve"> and o</w:t>
      </w:r>
      <w:r w:rsidR="00323492" w:rsidRPr="00323492">
        <w:rPr>
          <w:rFonts w:asciiTheme="minorHAnsi" w:hAnsiTheme="minorHAnsi"/>
        </w:rPr>
        <w:t>bjectives</w:t>
      </w:r>
      <w:r>
        <w:rPr>
          <w:rFonts w:asciiTheme="minorHAnsi" w:hAnsiTheme="minorHAnsi"/>
        </w:rPr>
        <w:t xml:space="preserve"> are m</w:t>
      </w:r>
      <w:r w:rsidR="00323492" w:rsidRPr="00323492">
        <w:rPr>
          <w:rFonts w:asciiTheme="minorHAnsi" w:hAnsiTheme="minorHAnsi"/>
        </w:rPr>
        <w:t>et</w:t>
      </w:r>
      <w:r>
        <w:rPr>
          <w:rFonts w:asciiTheme="minorHAnsi" w:hAnsiTheme="minorHAnsi"/>
        </w:rPr>
        <w:t>:</w:t>
      </w:r>
    </w:p>
    <w:p w14:paraId="2253C1D2" w14:textId="77777777" w:rsidR="00323492" w:rsidRPr="00323492" w:rsidRDefault="00323492" w:rsidP="00323492">
      <w:pPr>
        <w:numPr>
          <w:ilvl w:val="0"/>
          <w:numId w:val="3"/>
        </w:numPr>
        <w:rPr>
          <w:rFonts w:asciiTheme="minorHAnsi" w:hAnsiTheme="minorHAnsi"/>
        </w:rPr>
      </w:pPr>
      <w:r w:rsidRPr="00323492">
        <w:rPr>
          <w:rFonts w:asciiTheme="minorHAnsi" w:hAnsiTheme="minorHAnsi"/>
        </w:rPr>
        <w:t>Improve lateral and linear connectivity within the more than 630 acre, 6 mile corridor.</w:t>
      </w:r>
    </w:p>
    <w:p w14:paraId="023F47CB" w14:textId="77777777" w:rsidR="00323492" w:rsidRPr="00323492" w:rsidRDefault="00323492" w:rsidP="00323492">
      <w:pPr>
        <w:numPr>
          <w:ilvl w:val="0"/>
          <w:numId w:val="3"/>
        </w:numPr>
        <w:rPr>
          <w:rFonts w:asciiTheme="minorHAnsi" w:hAnsiTheme="minorHAnsi"/>
        </w:rPr>
      </w:pPr>
      <w:r w:rsidRPr="00323492">
        <w:rPr>
          <w:rFonts w:asciiTheme="minorHAnsi" w:hAnsiTheme="minorHAnsi"/>
        </w:rPr>
        <w:t>Improve fish and aquatic life passage.</w:t>
      </w:r>
    </w:p>
    <w:p w14:paraId="50B1FA8E" w14:textId="77777777" w:rsidR="00323492" w:rsidRPr="00323492" w:rsidRDefault="00323492" w:rsidP="00323492">
      <w:pPr>
        <w:numPr>
          <w:ilvl w:val="0"/>
          <w:numId w:val="3"/>
        </w:numPr>
        <w:rPr>
          <w:rFonts w:asciiTheme="minorHAnsi" w:hAnsiTheme="minorHAnsi"/>
        </w:rPr>
      </w:pPr>
      <w:r w:rsidRPr="00323492">
        <w:rPr>
          <w:rFonts w:asciiTheme="minorHAnsi" w:hAnsiTheme="minorHAnsi"/>
        </w:rPr>
        <w:t xml:space="preserve">Improve continuity of riparian buffers, including improvements to decrease resistance to animal movements.  Minimum 75 feet in width, optimum 1000 feet.  </w:t>
      </w:r>
    </w:p>
    <w:p w14:paraId="649A81A7" w14:textId="1853DC0C" w:rsidR="00F734DB" w:rsidRPr="00F734DB" w:rsidRDefault="00323492" w:rsidP="00F734DB">
      <w:pPr>
        <w:numPr>
          <w:ilvl w:val="0"/>
          <w:numId w:val="3"/>
        </w:numPr>
        <w:rPr>
          <w:rFonts w:asciiTheme="minorHAnsi" w:hAnsiTheme="minorHAnsi"/>
        </w:rPr>
      </w:pPr>
      <w:r w:rsidRPr="00323492">
        <w:rPr>
          <w:rFonts w:asciiTheme="minorHAnsi" w:hAnsiTheme="minorHAnsi"/>
        </w:rPr>
        <w:t>Increase in suitable habitat patch size resulting from new connectivity.</w:t>
      </w:r>
    </w:p>
    <w:p w14:paraId="150C7FFC" w14:textId="77777777" w:rsidR="00323492" w:rsidRDefault="00323492" w:rsidP="006D3643">
      <w:pPr>
        <w:rPr>
          <w:rFonts w:asciiTheme="minorHAnsi" w:hAnsiTheme="minorHAnsi"/>
        </w:rPr>
      </w:pPr>
    </w:p>
    <w:p w14:paraId="0D1E1DF3" w14:textId="654A5B71" w:rsidR="00C727C0" w:rsidRPr="005C1BCF" w:rsidRDefault="006D3643" w:rsidP="006D3643">
      <w:pPr>
        <w:rPr>
          <w:rFonts w:asciiTheme="minorHAnsi" w:hAnsiTheme="minorHAnsi" w:cstheme="minorHAnsi"/>
        </w:rPr>
      </w:pPr>
      <w:r w:rsidRPr="006D3643">
        <w:rPr>
          <w:rFonts w:asciiTheme="minorHAnsi" w:hAnsiTheme="minorHAnsi" w:cstheme="minorHAnsi"/>
        </w:rPr>
        <w:t xml:space="preserve">Milwaukee County DPRC will continue to work with project stakeholders through planning process. Partners include the Wisconsin Department of Natural Resources (WDNR), the Milwaukee Estuary Area of Concern (AOC) Fish &amp; Wildlife Technical Team, US EPA Superfund and community stakeholders. The WDNR and the Milwaukee AOC Fisheries Technical Team </w:t>
      </w:r>
      <w:r w:rsidRPr="006D3643">
        <w:rPr>
          <w:rFonts w:asciiTheme="minorHAnsi" w:hAnsiTheme="minorHAnsi" w:cstheme="minorHAnsi"/>
        </w:rPr>
        <w:lastRenderedPageBreak/>
        <w:t>have this project as a priority for removing beneficial use impairments in the AOC, and have expressed an interest in participating in restoration planning.</w:t>
      </w:r>
    </w:p>
    <w:p w14:paraId="702C1BB4" w14:textId="77777777" w:rsidR="006D3643" w:rsidRDefault="006D3643" w:rsidP="006D3643">
      <w:pPr>
        <w:rPr>
          <w:rFonts w:asciiTheme="minorHAnsi" w:hAnsiTheme="minorHAnsi" w:cstheme="minorHAnsi"/>
          <w:b/>
        </w:rPr>
      </w:pPr>
    </w:p>
    <w:p w14:paraId="4B12B972" w14:textId="30CA0E05" w:rsidR="00BA02C8" w:rsidRPr="005C1BCF" w:rsidRDefault="00BA02C8" w:rsidP="006D3643">
      <w:pPr>
        <w:rPr>
          <w:rFonts w:asciiTheme="minorHAnsi" w:hAnsiTheme="minorHAnsi" w:cstheme="minorHAnsi"/>
          <w:b/>
        </w:rPr>
      </w:pPr>
      <w:r w:rsidRPr="005C1BCF">
        <w:rPr>
          <w:rFonts w:asciiTheme="minorHAnsi" w:hAnsiTheme="minorHAnsi" w:cstheme="minorHAnsi"/>
          <w:b/>
        </w:rPr>
        <w:t>Tasks and Deliverables</w:t>
      </w:r>
    </w:p>
    <w:p w14:paraId="0029357B" w14:textId="0B2D560C" w:rsidR="00DC48A7" w:rsidRDefault="00DC48A7" w:rsidP="006D3643">
      <w:pPr>
        <w:rPr>
          <w:rFonts w:asciiTheme="minorHAnsi" w:hAnsiTheme="minorHAnsi" w:cstheme="minorHAnsi"/>
        </w:rPr>
      </w:pPr>
      <w:r w:rsidRPr="00DC48A7">
        <w:rPr>
          <w:rFonts w:asciiTheme="minorHAnsi" w:hAnsiTheme="minorHAnsi" w:cstheme="minorHAnsi"/>
        </w:rPr>
        <w:t>The following is a list of tasks that must be completed for the project along with the deliverables associated with each task.  All work products must be approved by DNR and will be retained as property of DNR.  All work deliverables should be submitted to the DNR Project Manager.</w:t>
      </w:r>
    </w:p>
    <w:p w14:paraId="2E6CD08E" w14:textId="77777777" w:rsidR="00A65127" w:rsidRPr="00513500" w:rsidRDefault="00A65127" w:rsidP="00513500">
      <w:pPr>
        <w:rPr>
          <w:rFonts w:asciiTheme="minorHAnsi" w:hAnsiTheme="minorHAnsi" w:cstheme="minorHAnsi"/>
          <w:highlight w:val="cyan"/>
        </w:rPr>
      </w:pPr>
    </w:p>
    <w:p w14:paraId="143D4A43" w14:textId="068F7510" w:rsidR="00A65127" w:rsidRPr="00A65127" w:rsidRDefault="00A65127" w:rsidP="00A65127">
      <w:pPr>
        <w:rPr>
          <w:rFonts w:asciiTheme="minorHAnsi" w:hAnsiTheme="minorHAnsi" w:cstheme="minorHAnsi"/>
        </w:rPr>
      </w:pPr>
      <w:r w:rsidRPr="00A65127">
        <w:rPr>
          <w:rFonts w:asciiTheme="minorHAnsi" w:hAnsiTheme="minorHAnsi" w:cstheme="minorHAnsi"/>
          <w:u w:val="single"/>
        </w:rPr>
        <w:t>Task 1:</w:t>
      </w:r>
      <w:r w:rsidRPr="00A65127">
        <w:rPr>
          <w:rFonts w:asciiTheme="minorHAnsi" w:hAnsiTheme="minorHAnsi" w:cstheme="minorHAnsi"/>
        </w:rPr>
        <w:t xml:space="preserve"> Milwaukee County DPRC staff shall perform thorough vegetative (non-native and native) inventories of the LMRC. Survey data will be directly incorporated into the planning effort. Survey data will be submitted in electronic format, which includes location information (i.e. </w:t>
      </w:r>
      <w:proofErr w:type="spellStart"/>
      <w:r w:rsidRPr="00A65127">
        <w:rPr>
          <w:rFonts w:asciiTheme="minorHAnsi" w:hAnsiTheme="minorHAnsi" w:cstheme="minorHAnsi"/>
        </w:rPr>
        <w:t>lat</w:t>
      </w:r>
      <w:proofErr w:type="spellEnd"/>
      <w:r w:rsidRPr="00A65127">
        <w:rPr>
          <w:rFonts w:asciiTheme="minorHAnsi" w:hAnsiTheme="minorHAnsi" w:cstheme="minorHAnsi"/>
        </w:rPr>
        <w:t>/long, decimal degrees, etc.) for non-native invasive species populations and sensitive native species (as defined by the Milwaukee County DPRC</w:t>
      </w:r>
      <w:r w:rsidR="00E835E3">
        <w:rPr>
          <w:rFonts w:asciiTheme="minorHAnsi" w:hAnsiTheme="minorHAnsi" w:cstheme="minorHAnsi"/>
        </w:rPr>
        <w:t>, WDNR</w:t>
      </w:r>
      <w:r w:rsidRPr="00A65127">
        <w:rPr>
          <w:rFonts w:asciiTheme="minorHAnsi" w:hAnsiTheme="minorHAnsi" w:cstheme="minorHAnsi"/>
        </w:rPr>
        <w:t xml:space="preserve"> and/or SEWRPC). Acceptable formats include Microsoft Excel and/or ArcGIS geo-database.</w:t>
      </w:r>
    </w:p>
    <w:p w14:paraId="0E56A42A" w14:textId="05644BF7" w:rsidR="00A65127" w:rsidRPr="00A65127" w:rsidRDefault="00A65127" w:rsidP="00A65127">
      <w:pPr>
        <w:rPr>
          <w:rFonts w:asciiTheme="minorHAnsi" w:hAnsiTheme="minorHAnsi" w:cstheme="minorHAnsi"/>
        </w:rPr>
      </w:pPr>
      <w:r>
        <w:rPr>
          <w:rFonts w:asciiTheme="minorHAnsi" w:hAnsiTheme="minorHAnsi" w:cstheme="minorHAnsi"/>
        </w:rPr>
        <w:t>Deliverables:</w:t>
      </w:r>
    </w:p>
    <w:p w14:paraId="32FFE0F2" w14:textId="77777777" w:rsidR="00A65127" w:rsidRPr="00E835E3" w:rsidRDefault="00A65127" w:rsidP="00A65127">
      <w:pPr>
        <w:pStyle w:val="ListParagraph"/>
        <w:numPr>
          <w:ilvl w:val="0"/>
          <w:numId w:val="8"/>
        </w:numPr>
        <w:rPr>
          <w:rFonts w:asciiTheme="minorHAnsi" w:hAnsiTheme="minorHAnsi" w:cstheme="minorHAnsi"/>
        </w:rPr>
      </w:pPr>
      <w:r w:rsidRPr="00A65127">
        <w:rPr>
          <w:rFonts w:asciiTheme="minorHAnsi" w:hAnsiTheme="minorHAnsi" w:cstheme="minorHAnsi"/>
        </w:rPr>
        <w:t xml:space="preserve">Survey documentation including completed data sheets, photographs, and other documentation will be submitted in the appropriate format, with electronic format preferred. Species identification verification through voucher photographs. Photographs should be of the highest available resolution and provide needed information for species identification purposes. For all field work, accurate location information for survey sites, boundaries, species occurrence, etc. must be collected using GPS with 95% accuracy, so data can be used in geographic information systems, including ArcGIS 10.3. The referencing system and datum (i.e. WGS84, WTM 83/91) must be documented for </w:t>
      </w:r>
      <w:r w:rsidRPr="00E835E3">
        <w:rPr>
          <w:rFonts w:asciiTheme="minorHAnsi" w:hAnsiTheme="minorHAnsi" w:cstheme="minorHAnsi"/>
        </w:rPr>
        <w:t>all data collected.</w:t>
      </w:r>
    </w:p>
    <w:p w14:paraId="38D3CE69" w14:textId="490C60D1" w:rsidR="00E835E3" w:rsidRDefault="00E835E3" w:rsidP="00E835E3">
      <w:pPr>
        <w:pStyle w:val="ListParagraph"/>
        <w:numPr>
          <w:ilvl w:val="0"/>
          <w:numId w:val="8"/>
        </w:numPr>
        <w:rPr>
          <w:rFonts w:asciiTheme="minorHAnsi" w:hAnsiTheme="minorHAnsi" w:cstheme="minorHAnsi"/>
        </w:rPr>
      </w:pPr>
      <w:r w:rsidRPr="00E835E3">
        <w:rPr>
          <w:rFonts w:asciiTheme="minorHAnsi" w:hAnsiTheme="minorHAnsi" w:cstheme="minorHAnsi"/>
        </w:rPr>
        <w:t>Provide r</w:t>
      </w:r>
      <w:r w:rsidR="00A65127" w:rsidRPr="00E835E3">
        <w:rPr>
          <w:rFonts w:asciiTheme="minorHAnsi" w:hAnsiTheme="minorHAnsi" w:cstheme="minorHAnsi"/>
        </w:rPr>
        <w:t>eporting to Natural Heritage Inventory of the occurrence of rare, threatened or endangered species observed</w:t>
      </w:r>
      <w:r w:rsidRPr="00E835E3">
        <w:rPr>
          <w:rFonts w:asciiTheme="minorHAnsi" w:hAnsiTheme="minorHAnsi" w:cstheme="minorHAnsi"/>
        </w:rPr>
        <w:t>.</w:t>
      </w:r>
    </w:p>
    <w:p w14:paraId="60071BA1" w14:textId="2960AABE" w:rsidR="00773216" w:rsidRPr="002129C2" w:rsidRDefault="00773216" w:rsidP="00773216">
      <w:pPr>
        <w:pStyle w:val="ListParagraph"/>
        <w:numPr>
          <w:ilvl w:val="0"/>
          <w:numId w:val="8"/>
        </w:numPr>
        <w:rPr>
          <w:rFonts w:asciiTheme="minorHAnsi" w:hAnsiTheme="minorHAnsi" w:cstheme="minorHAnsi"/>
        </w:rPr>
      </w:pPr>
      <w:proofErr w:type="gramStart"/>
      <w:r w:rsidRPr="002129C2">
        <w:rPr>
          <w:rFonts w:asciiTheme="minorHAnsi" w:hAnsiTheme="minorHAnsi" w:cstheme="minorHAnsi"/>
        </w:rPr>
        <w:t>Maps</w:t>
      </w:r>
      <w:proofErr w:type="gramEnd"/>
      <w:r w:rsidRPr="002129C2">
        <w:rPr>
          <w:rFonts w:asciiTheme="minorHAnsi" w:hAnsiTheme="minorHAnsi" w:cstheme="minorHAnsi"/>
        </w:rPr>
        <w:t xml:space="preserve"> of existing plant communities with survey points/transects and survey areas shown. </w:t>
      </w:r>
    </w:p>
    <w:p w14:paraId="488A9305" w14:textId="5D0975CD" w:rsidR="00E835E3" w:rsidRPr="002129C2" w:rsidRDefault="00E835E3" w:rsidP="00E835E3">
      <w:pPr>
        <w:pStyle w:val="ListParagraph"/>
        <w:numPr>
          <w:ilvl w:val="0"/>
          <w:numId w:val="8"/>
        </w:numPr>
        <w:rPr>
          <w:rFonts w:asciiTheme="minorHAnsi" w:hAnsiTheme="minorHAnsi" w:cstheme="minorHAnsi"/>
        </w:rPr>
      </w:pPr>
    </w:p>
    <w:p w14:paraId="7601CCF0" w14:textId="5E2D2FCB" w:rsidR="00E835E3" w:rsidRPr="002129C2" w:rsidRDefault="00E835E3" w:rsidP="00E835E3">
      <w:pPr>
        <w:rPr>
          <w:rFonts w:asciiTheme="minorHAnsi" w:hAnsiTheme="minorHAnsi" w:cstheme="minorHAnsi"/>
        </w:rPr>
      </w:pPr>
      <w:r w:rsidRPr="002129C2">
        <w:rPr>
          <w:rFonts w:asciiTheme="minorHAnsi" w:hAnsiTheme="minorHAnsi" w:cstheme="minorHAnsi"/>
          <w:u w:val="single"/>
        </w:rPr>
        <w:t>Task 2:</w:t>
      </w:r>
      <w:r w:rsidRPr="002129C2">
        <w:rPr>
          <w:rFonts w:asciiTheme="minorHAnsi" w:hAnsiTheme="minorHAnsi" w:cstheme="minorHAnsi"/>
        </w:rPr>
        <w:t xml:space="preserve"> Review and compile existing data, identify gaps or outdated information, and assess as necessary.  Existing data may include data from the Milwaukee Estuary AOC Baseline Wildlife Population Assessment, AOC </w:t>
      </w:r>
      <w:proofErr w:type="spellStart"/>
      <w:r w:rsidRPr="002129C2">
        <w:rPr>
          <w:rFonts w:asciiTheme="minorHAnsi" w:hAnsiTheme="minorHAnsi" w:cstheme="minorHAnsi"/>
        </w:rPr>
        <w:t>Wadeable</w:t>
      </w:r>
      <w:proofErr w:type="spellEnd"/>
      <w:r w:rsidRPr="002129C2">
        <w:rPr>
          <w:rFonts w:asciiTheme="minorHAnsi" w:hAnsiTheme="minorHAnsi" w:cstheme="minorHAnsi"/>
        </w:rPr>
        <w:t xml:space="preserve"> Fisheries assessment, other fish, wildlife and habitat data of WDNR origin, county GIS mapping resources.</w:t>
      </w:r>
    </w:p>
    <w:p w14:paraId="4D28676F" w14:textId="751624E8" w:rsidR="00E835E3" w:rsidRPr="002129C2" w:rsidRDefault="00E835E3" w:rsidP="00E835E3">
      <w:pPr>
        <w:pStyle w:val="ListParagraph"/>
        <w:numPr>
          <w:ilvl w:val="0"/>
          <w:numId w:val="9"/>
        </w:numPr>
        <w:rPr>
          <w:rFonts w:asciiTheme="minorHAnsi" w:hAnsiTheme="minorHAnsi" w:cstheme="minorHAnsi"/>
        </w:rPr>
      </w:pPr>
      <w:r w:rsidRPr="002129C2">
        <w:rPr>
          <w:rFonts w:asciiTheme="minorHAnsi" w:hAnsiTheme="minorHAnsi" w:cstheme="minorHAnsi"/>
        </w:rPr>
        <w:t xml:space="preserve">Copies of data or information that is not of WDNR origin.  </w:t>
      </w:r>
    </w:p>
    <w:p w14:paraId="16E2E6D1" w14:textId="40E93A38" w:rsidR="00513500" w:rsidRPr="002129C2" w:rsidRDefault="00513500" w:rsidP="00513500">
      <w:pPr>
        <w:rPr>
          <w:rFonts w:asciiTheme="minorHAnsi" w:hAnsiTheme="minorHAnsi" w:cstheme="minorHAnsi"/>
        </w:rPr>
      </w:pPr>
      <w:r w:rsidRPr="002129C2">
        <w:rPr>
          <w:rFonts w:asciiTheme="minorHAnsi" w:hAnsiTheme="minorHAnsi" w:cstheme="minorHAnsi"/>
          <w:u w:val="single"/>
        </w:rPr>
        <w:t>Task 2:</w:t>
      </w:r>
      <w:r w:rsidRPr="002129C2">
        <w:rPr>
          <w:rFonts w:asciiTheme="minorHAnsi" w:hAnsiTheme="minorHAnsi" w:cstheme="minorHAnsi"/>
        </w:rPr>
        <w:t xml:space="preserve"> </w:t>
      </w:r>
      <w:r w:rsidR="00142D0E" w:rsidRPr="002129C2">
        <w:rPr>
          <w:rFonts w:asciiTheme="minorHAnsi" w:hAnsiTheme="minorHAnsi" w:cstheme="minorHAnsi"/>
        </w:rPr>
        <w:t>Prepare a</w:t>
      </w:r>
      <w:r w:rsidR="00773216" w:rsidRPr="002129C2">
        <w:rPr>
          <w:rFonts w:asciiTheme="minorHAnsi" w:hAnsiTheme="minorHAnsi" w:cstheme="minorHAnsi"/>
        </w:rPr>
        <w:t xml:space="preserve"> comprehensive</w:t>
      </w:r>
      <w:r w:rsidR="00142D0E" w:rsidRPr="002129C2">
        <w:rPr>
          <w:rFonts w:asciiTheme="minorHAnsi" w:hAnsiTheme="minorHAnsi" w:cstheme="minorHAnsi"/>
        </w:rPr>
        <w:t xml:space="preserve"> r</w:t>
      </w:r>
      <w:r w:rsidR="00E835E3" w:rsidRPr="002129C2">
        <w:rPr>
          <w:rFonts w:asciiTheme="minorHAnsi" w:hAnsiTheme="minorHAnsi" w:cstheme="minorHAnsi"/>
        </w:rPr>
        <w:t xml:space="preserve">estoration and </w:t>
      </w:r>
      <w:r w:rsidR="00142D0E" w:rsidRPr="002129C2">
        <w:rPr>
          <w:rFonts w:asciiTheme="minorHAnsi" w:hAnsiTheme="minorHAnsi" w:cstheme="minorHAnsi"/>
        </w:rPr>
        <w:t>m</w:t>
      </w:r>
      <w:r w:rsidR="00E835E3" w:rsidRPr="002129C2">
        <w:rPr>
          <w:rFonts w:asciiTheme="minorHAnsi" w:hAnsiTheme="minorHAnsi" w:cstheme="minorHAnsi"/>
        </w:rPr>
        <w:t xml:space="preserve">anagement </w:t>
      </w:r>
      <w:r w:rsidR="00142D0E" w:rsidRPr="002129C2">
        <w:rPr>
          <w:rFonts w:asciiTheme="minorHAnsi" w:hAnsiTheme="minorHAnsi" w:cstheme="minorHAnsi"/>
        </w:rPr>
        <w:t>p</w:t>
      </w:r>
      <w:r w:rsidR="00E835E3" w:rsidRPr="002129C2">
        <w:rPr>
          <w:rFonts w:asciiTheme="minorHAnsi" w:hAnsiTheme="minorHAnsi" w:cstheme="minorHAnsi"/>
        </w:rPr>
        <w:t>lan</w:t>
      </w:r>
      <w:r w:rsidR="00142D0E" w:rsidRPr="002129C2">
        <w:rPr>
          <w:rFonts w:asciiTheme="minorHAnsi" w:hAnsiTheme="minorHAnsi" w:cstheme="minorHAnsi"/>
        </w:rPr>
        <w:t xml:space="preserve"> for the LMRC.  </w:t>
      </w:r>
      <w:r w:rsidRPr="002129C2">
        <w:rPr>
          <w:rFonts w:asciiTheme="minorHAnsi" w:hAnsiTheme="minorHAnsi" w:cstheme="minorHAnsi"/>
        </w:rPr>
        <w:t xml:space="preserve">Develop detailed engineered plans and specifications.  The plans will be developed in accordance with the Project Scope detailed in the above section and AOC program goals.  </w:t>
      </w:r>
      <w:r w:rsidR="00773216" w:rsidRPr="002129C2">
        <w:rPr>
          <w:rFonts w:asciiTheme="minorHAnsi" w:hAnsiTheme="minorHAnsi" w:cstheme="minorHAnsi"/>
        </w:rPr>
        <w:t>Hire a consultant(s) to assist with management plan activities and engineering plan development.</w:t>
      </w:r>
    </w:p>
    <w:p w14:paraId="19BDAA55" w14:textId="77777777" w:rsidR="00513500" w:rsidRPr="002129C2" w:rsidRDefault="00513500" w:rsidP="00513500">
      <w:pPr>
        <w:rPr>
          <w:rFonts w:asciiTheme="minorHAnsi" w:hAnsiTheme="minorHAnsi" w:cstheme="minorHAnsi"/>
        </w:rPr>
      </w:pPr>
      <w:r w:rsidRPr="002129C2">
        <w:rPr>
          <w:rFonts w:asciiTheme="minorHAnsi" w:hAnsiTheme="minorHAnsi" w:cstheme="minorHAnsi"/>
        </w:rPr>
        <w:t xml:space="preserve">Deliverables: </w:t>
      </w:r>
    </w:p>
    <w:p w14:paraId="1C3C4085" w14:textId="4C64A0D6" w:rsidR="00513500" w:rsidRPr="002129C2" w:rsidRDefault="00513500" w:rsidP="00513500">
      <w:pPr>
        <w:numPr>
          <w:ilvl w:val="0"/>
          <w:numId w:val="7"/>
        </w:numPr>
        <w:rPr>
          <w:rFonts w:asciiTheme="minorHAnsi" w:hAnsiTheme="minorHAnsi" w:cstheme="minorHAnsi"/>
        </w:rPr>
      </w:pPr>
      <w:r w:rsidRPr="002129C2">
        <w:rPr>
          <w:rFonts w:asciiTheme="minorHAnsi" w:hAnsiTheme="minorHAnsi" w:cstheme="minorHAnsi"/>
        </w:rPr>
        <w:t>Re</w:t>
      </w:r>
      <w:r w:rsidR="00773216" w:rsidRPr="002129C2">
        <w:rPr>
          <w:rFonts w:asciiTheme="minorHAnsi" w:hAnsiTheme="minorHAnsi" w:cstheme="minorHAnsi"/>
        </w:rPr>
        <w:t>quest for proposals to solicit consulting</w:t>
      </w:r>
      <w:r w:rsidRPr="002129C2">
        <w:rPr>
          <w:rFonts w:asciiTheme="minorHAnsi" w:hAnsiTheme="minorHAnsi" w:cstheme="minorHAnsi"/>
        </w:rPr>
        <w:t xml:space="preserve"> f</w:t>
      </w:r>
      <w:r w:rsidR="00773216" w:rsidRPr="002129C2">
        <w:rPr>
          <w:rFonts w:asciiTheme="minorHAnsi" w:hAnsiTheme="minorHAnsi" w:cstheme="minorHAnsi"/>
        </w:rPr>
        <w:t>irm</w:t>
      </w:r>
    </w:p>
    <w:p w14:paraId="4F744909" w14:textId="77777777" w:rsidR="00773216" w:rsidRPr="002129C2" w:rsidRDefault="00513500" w:rsidP="00773216">
      <w:pPr>
        <w:numPr>
          <w:ilvl w:val="0"/>
          <w:numId w:val="7"/>
        </w:numPr>
        <w:rPr>
          <w:rFonts w:asciiTheme="minorHAnsi" w:hAnsiTheme="minorHAnsi" w:cstheme="minorHAnsi"/>
        </w:rPr>
      </w:pPr>
      <w:r w:rsidRPr="002129C2">
        <w:rPr>
          <w:rFonts w:asciiTheme="minorHAnsi" w:hAnsiTheme="minorHAnsi" w:cstheme="minorHAnsi"/>
        </w:rPr>
        <w:t>Preliminary and final engineering designs and specifications,</w:t>
      </w:r>
      <w:r w:rsidR="00773216" w:rsidRPr="002129C2">
        <w:rPr>
          <w:rFonts w:asciiTheme="minorHAnsi" w:hAnsiTheme="minorHAnsi" w:cstheme="minorHAnsi"/>
        </w:rPr>
        <w:t xml:space="preserve"> with cost estimates,</w:t>
      </w:r>
      <w:r w:rsidRPr="002129C2">
        <w:rPr>
          <w:rFonts w:asciiTheme="minorHAnsi" w:hAnsiTheme="minorHAnsi" w:cstheme="minorHAnsi"/>
        </w:rPr>
        <w:t xml:space="preserve"> in paper (2 copies with full size drawings) and electronic (PDF and CADD) formats </w:t>
      </w:r>
    </w:p>
    <w:p w14:paraId="5B23367F" w14:textId="363F0A2C" w:rsidR="00A65127" w:rsidRPr="002129C2" w:rsidRDefault="002129C2" w:rsidP="002129C2">
      <w:pPr>
        <w:numPr>
          <w:ilvl w:val="0"/>
          <w:numId w:val="7"/>
        </w:numPr>
        <w:rPr>
          <w:rFonts w:asciiTheme="minorHAnsi" w:hAnsiTheme="minorHAnsi" w:cstheme="minorHAnsi"/>
        </w:rPr>
      </w:pPr>
      <w:r w:rsidRPr="002129C2">
        <w:rPr>
          <w:rFonts w:asciiTheme="minorHAnsi" w:hAnsiTheme="minorHAnsi" w:cstheme="minorHAnsi"/>
        </w:rPr>
        <w:lastRenderedPageBreak/>
        <w:t>A comprehensive restoration</w:t>
      </w:r>
      <w:r w:rsidR="00A65127" w:rsidRPr="002129C2">
        <w:rPr>
          <w:rFonts w:asciiTheme="minorHAnsi" w:hAnsiTheme="minorHAnsi" w:cstheme="minorHAnsi"/>
        </w:rPr>
        <w:t xml:space="preserve"> and management plan for the LMRC based on the existing Milwaukee County DPRC model for habitat management plans (Appendix A.). </w:t>
      </w:r>
      <w:r w:rsidRPr="002129C2">
        <w:rPr>
          <w:rFonts w:asciiTheme="minorHAnsi" w:hAnsiTheme="minorHAnsi" w:cstheme="minorHAnsi"/>
        </w:rPr>
        <w:t>The plan will also i</w:t>
      </w:r>
      <w:r w:rsidR="00A65127" w:rsidRPr="002129C2">
        <w:rPr>
          <w:rFonts w:asciiTheme="minorHAnsi" w:hAnsiTheme="minorHAnsi" w:cstheme="minorHAnsi"/>
        </w:rPr>
        <w:t xml:space="preserve">dentify any constraints limiting restoration opportunities; develop a decision support chart to </w:t>
      </w:r>
      <w:r w:rsidRPr="002129C2">
        <w:rPr>
          <w:rFonts w:asciiTheme="minorHAnsi" w:hAnsiTheme="minorHAnsi" w:cstheme="minorHAnsi"/>
        </w:rPr>
        <w:t xml:space="preserve">determine feasible restoration and incorporate data collected in Task 2, </w:t>
      </w:r>
      <w:r w:rsidR="00A65127" w:rsidRPr="002129C2">
        <w:rPr>
          <w:rFonts w:asciiTheme="minorHAnsi" w:hAnsiTheme="minorHAnsi" w:cstheme="minorHAnsi"/>
        </w:rPr>
        <w:t xml:space="preserve"> list </w:t>
      </w:r>
      <w:r w:rsidRPr="002129C2">
        <w:rPr>
          <w:rFonts w:asciiTheme="minorHAnsi" w:hAnsiTheme="minorHAnsi" w:cstheme="minorHAnsi"/>
        </w:rPr>
        <w:t>fish and wildlife</w:t>
      </w:r>
      <w:r w:rsidR="00A65127" w:rsidRPr="002129C2">
        <w:rPr>
          <w:rFonts w:asciiTheme="minorHAnsi" w:hAnsiTheme="minorHAnsi" w:cstheme="minorHAnsi"/>
        </w:rPr>
        <w:t xml:space="preserve"> critical habitat requirements (biological constraints) for guiding proposed </w:t>
      </w:r>
      <w:r w:rsidRPr="002129C2">
        <w:rPr>
          <w:rFonts w:asciiTheme="minorHAnsi" w:hAnsiTheme="minorHAnsi" w:cstheme="minorHAnsi"/>
        </w:rPr>
        <w:t xml:space="preserve">habitat restorations, and identify any projects/actions needing further design, development or engineering. </w:t>
      </w:r>
    </w:p>
    <w:p w14:paraId="352672A9" w14:textId="4316B0BF" w:rsidR="00513500" w:rsidRPr="00F03B3C" w:rsidRDefault="00513500" w:rsidP="00513500">
      <w:pPr>
        <w:rPr>
          <w:rFonts w:asciiTheme="minorHAnsi" w:hAnsiTheme="minorHAnsi" w:cstheme="minorHAnsi"/>
        </w:rPr>
      </w:pPr>
      <w:r w:rsidRPr="00F03B3C">
        <w:rPr>
          <w:rFonts w:asciiTheme="minorHAnsi" w:hAnsiTheme="minorHAnsi" w:cstheme="minorHAnsi"/>
          <w:u w:val="single"/>
        </w:rPr>
        <w:t>Task 3:</w:t>
      </w:r>
      <w:r w:rsidRPr="00F03B3C">
        <w:rPr>
          <w:rFonts w:asciiTheme="minorHAnsi" w:hAnsiTheme="minorHAnsi" w:cstheme="minorHAnsi"/>
        </w:rPr>
        <w:t xml:space="preserve"> Prepare all applicable federal, state and local permit applications and gain regulatory approvals as required.</w:t>
      </w:r>
      <w:r w:rsidR="00F03B3C">
        <w:rPr>
          <w:rFonts w:asciiTheme="minorHAnsi" w:hAnsiTheme="minorHAnsi" w:cstheme="minorHAnsi"/>
        </w:rPr>
        <w:t xml:space="preserve">   Prepare materials and ensure compliance with National Historic Preservation Act, National Environmental Policy Act and Endangered Species Act.  </w:t>
      </w:r>
    </w:p>
    <w:p w14:paraId="1F0985B4" w14:textId="77777777" w:rsidR="00513500" w:rsidRPr="00F03B3C" w:rsidRDefault="00513500" w:rsidP="00513500">
      <w:pPr>
        <w:rPr>
          <w:rFonts w:asciiTheme="minorHAnsi" w:hAnsiTheme="minorHAnsi" w:cstheme="minorHAnsi"/>
        </w:rPr>
      </w:pPr>
      <w:r w:rsidRPr="00F03B3C">
        <w:rPr>
          <w:rFonts w:asciiTheme="minorHAnsi" w:hAnsiTheme="minorHAnsi" w:cstheme="minorHAnsi"/>
        </w:rPr>
        <w:t xml:space="preserve">Deliverables:  </w:t>
      </w:r>
    </w:p>
    <w:p w14:paraId="4B5B08BB" w14:textId="55A2B451" w:rsidR="00513500" w:rsidRPr="00F03B3C" w:rsidRDefault="00513500" w:rsidP="000F1441">
      <w:pPr>
        <w:numPr>
          <w:ilvl w:val="0"/>
          <w:numId w:val="10"/>
        </w:numPr>
        <w:rPr>
          <w:rFonts w:asciiTheme="minorHAnsi" w:hAnsiTheme="minorHAnsi" w:cstheme="minorHAnsi"/>
        </w:rPr>
      </w:pPr>
      <w:r w:rsidRPr="00F03B3C">
        <w:rPr>
          <w:rFonts w:asciiTheme="minorHAnsi" w:hAnsiTheme="minorHAnsi" w:cstheme="minorHAnsi"/>
        </w:rPr>
        <w:t>Copies of all permit applications</w:t>
      </w:r>
      <w:r w:rsidR="00F03B3C">
        <w:rPr>
          <w:rFonts w:asciiTheme="minorHAnsi" w:hAnsiTheme="minorHAnsi" w:cstheme="minorHAnsi"/>
        </w:rPr>
        <w:t>, materials</w:t>
      </w:r>
      <w:r w:rsidRPr="00F03B3C">
        <w:rPr>
          <w:rFonts w:asciiTheme="minorHAnsi" w:hAnsiTheme="minorHAnsi" w:cstheme="minorHAnsi"/>
        </w:rPr>
        <w:t xml:space="preserve"> and regulatory correspondence </w:t>
      </w:r>
    </w:p>
    <w:p w14:paraId="7E6ACC91" w14:textId="77777777" w:rsidR="00513500" w:rsidRPr="00513500" w:rsidRDefault="00513500" w:rsidP="00513500">
      <w:pPr>
        <w:rPr>
          <w:rFonts w:asciiTheme="minorHAnsi" w:hAnsiTheme="minorHAnsi" w:cstheme="minorHAnsi"/>
        </w:rPr>
      </w:pPr>
      <w:r w:rsidRPr="00513500">
        <w:rPr>
          <w:rFonts w:asciiTheme="minorHAnsi" w:hAnsiTheme="minorHAnsi" w:cstheme="minorHAnsi"/>
          <w:u w:val="single"/>
        </w:rPr>
        <w:t>Task 4:</w:t>
      </w:r>
      <w:r w:rsidRPr="00513500">
        <w:rPr>
          <w:rFonts w:asciiTheme="minorHAnsi" w:hAnsiTheme="minorHAnsi" w:cstheme="minorHAnsi"/>
        </w:rPr>
        <w:t xml:space="preserve"> Prepare and gain approval for a Quality Assurance Project Plan (QAPP) for both design and construction from DNR and the US Environmental Protection Agency.</w:t>
      </w:r>
    </w:p>
    <w:p w14:paraId="6236C053" w14:textId="77777777" w:rsidR="00513500" w:rsidRPr="00513500" w:rsidRDefault="00513500" w:rsidP="00513500">
      <w:pPr>
        <w:rPr>
          <w:rFonts w:asciiTheme="minorHAnsi" w:hAnsiTheme="minorHAnsi" w:cstheme="minorHAnsi"/>
        </w:rPr>
      </w:pPr>
      <w:r w:rsidRPr="00513500">
        <w:rPr>
          <w:rFonts w:asciiTheme="minorHAnsi" w:hAnsiTheme="minorHAnsi" w:cstheme="minorHAnsi"/>
        </w:rPr>
        <w:t>Deliverables:</w:t>
      </w:r>
    </w:p>
    <w:p w14:paraId="697D0E56" w14:textId="77777777" w:rsidR="00513500" w:rsidRPr="00513500" w:rsidRDefault="00513500" w:rsidP="000F1441">
      <w:pPr>
        <w:numPr>
          <w:ilvl w:val="0"/>
          <w:numId w:val="11"/>
        </w:numPr>
        <w:rPr>
          <w:rFonts w:asciiTheme="minorHAnsi" w:hAnsiTheme="minorHAnsi" w:cstheme="minorHAnsi"/>
        </w:rPr>
      </w:pPr>
      <w:r w:rsidRPr="00513500">
        <w:rPr>
          <w:rFonts w:asciiTheme="minorHAnsi" w:hAnsiTheme="minorHAnsi" w:cstheme="minorHAnsi"/>
        </w:rPr>
        <w:t>Completed QAPP in electronic format</w:t>
      </w:r>
    </w:p>
    <w:p w14:paraId="778A4F9D" w14:textId="77777777" w:rsidR="00513500" w:rsidRPr="00513500" w:rsidRDefault="00513500" w:rsidP="00513500">
      <w:pPr>
        <w:rPr>
          <w:rFonts w:asciiTheme="minorHAnsi" w:hAnsiTheme="minorHAnsi" w:cstheme="minorHAnsi"/>
        </w:rPr>
      </w:pPr>
      <w:r w:rsidRPr="00513500">
        <w:rPr>
          <w:rFonts w:asciiTheme="minorHAnsi" w:hAnsiTheme="minorHAnsi" w:cstheme="minorHAnsi"/>
          <w:u w:val="single"/>
        </w:rPr>
        <w:t>Task 6:</w:t>
      </w:r>
      <w:r w:rsidRPr="00513500">
        <w:rPr>
          <w:rFonts w:asciiTheme="minorHAnsi" w:hAnsiTheme="minorHAnsi" w:cstheme="minorHAnsi"/>
        </w:rPr>
        <w:t xml:space="preserve"> Prepare and submit quarterly grant reports, quarterly invoices and a final report.  Reports will be submitted January 1, March 1, July 1, and September 1.  Reports will identify amount expended per quarter, activities conducted, and planned activities for the following quarter, along with identification of any issues encountered (including delays or deviations from the original schedule or other setbacks) during the quarter and how they were addressed. </w:t>
      </w:r>
    </w:p>
    <w:p w14:paraId="101D3B37" w14:textId="77777777" w:rsidR="00513500" w:rsidRPr="00513500" w:rsidRDefault="00513500" w:rsidP="00513500">
      <w:pPr>
        <w:rPr>
          <w:rFonts w:asciiTheme="minorHAnsi" w:hAnsiTheme="minorHAnsi" w:cstheme="minorHAnsi"/>
        </w:rPr>
      </w:pPr>
      <w:r w:rsidRPr="00513500">
        <w:rPr>
          <w:rFonts w:asciiTheme="minorHAnsi" w:hAnsiTheme="minorHAnsi" w:cstheme="minorHAnsi"/>
        </w:rPr>
        <w:t>Deliverables:</w:t>
      </w:r>
    </w:p>
    <w:p w14:paraId="4C756626" w14:textId="77777777" w:rsidR="00513500" w:rsidRPr="00513500" w:rsidRDefault="00513500" w:rsidP="000F1441">
      <w:pPr>
        <w:numPr>
          <w:ilvl w:val="0"/>
          <w:numId w:val="12"/>
        </w:numPr>
        <w:rPr>
          <w:rFonts w:asciiTheme="minorHAnsi" w:hAnsiTheme="minorHAnsi" w:cstheme="minorHAnsi"/>
        </w:rPr>
      </w:pPr>
      <w:r w:rsidRPr="00513500">
        <w:rPr>
          <w:rFonts w:asciiTheme="minorHAnsi" w:hAnsiTheme="minorHAnsi" w:cstheme="minorHAnsi"/>
        </w:rPr>
        <w:t xml:space="preserve">Quarterly Project Reports for each quarter from receipt of funding through project close out.  </w:t>
      </w:r>
    </w:p>
    <w:p w14:paraId="4EDCB059" w14:textId="1B96D30D" w:rsidR="00513500" w:rsidRPr="00513500" w:rsidRDefault="00513500" w:rsidP="00513500">
      <w:pPr>
        <w:rPr>
          <w:rFonts w:asciiTheme="minorHAnsi" w:hAnsiTheme="minorHAnsi" w:cstheme="minorHAnsi"/>
        </w:rPr>
      </w:pPr>
      <w:proofErr w:type="gramStart"/>
      <w:r w:rsidRPr="00513500">
        <w:rPr>
          <w:rFonts w:asciiTheme="minorHAnsi" w:hAnsiTheme="minorHAnsi" w:cstheme="minorHAnsi"/>
          <w:u w:val="single"/>
        </w:rPr>
        <w:t>Task 7:</w:t>
      </w:r>
      <w:r w:rsidRPr="00513500">
        <w:rPr>
          <w:rFonts w:asciiTheme="minorHAnsi" w:hAnsiTheme="minorHAnsi" w:cstheme="minorHAnsi"/>
        </w:rPr>
        <w:t xml:space="preserve"> Collaboration with project partners and stakeholders.</w:t>
      </w:r>
      <w:proofErr w:type="gramEnd"/>
      <w:r w:rsidRPr="00513500">
        <w:rPr>
          <w:rFonts w:asciiTheme="minorHAnsi" w:hAnsiTheme="minorHAnsi" w:cstheme="minorHAnsi"/>
        </w:rPr>
        <w:t xml:space="preserve">  The County will collaborate with the DNR via the DNR project manager and other appropriate staff throughout the project.  The County will include in all phases of the project appropriate public input processes and notices</w:t>
      </w:r>
      <w:r w:rsidRPr="00513500">
        <w:t xml:space="preserve"> </w:t>
      </w:r>
      <w:r w:rsidRPr="00513500">
        <w:rPr>
          <w:rFonts w:asciiTheme="minorHAnsi" w:hAnsiTheme="minorHAnsi" w:cstheme="minorHAnsi"/>
        </w:rPr>
        <w:t>in addition to soliciting input from the Tech Team during the design phase of the project.  The DNR Project Manager will facil</w:t>
      </w:r>
      <w:r>
        <w:rPr>
          <w:rFonts w:asciiTheme="minorHAnsi" w:hAnsiTheme="minorHAnsi" w:cstheme="minorHAnsi"/>
        </w:rPr>
        <w:t xml:space="preserve">itate input via the Tech Team. </w:t>
      </w:r>
    </w:p>
    <w:p w14:paraId="0366196E" w14:textId="231171A7" w:rsidR="00513500" w:rsidRPr="00513500" w:rsidRDefault="00513500" w:rsidP="00513500">
      <w:pPr>
        <w:tabs>
          <w:tab w:val="left" w:pos="7830"/>
        </w:tabs>
        <w:rPr>
          <w:rFonts w:asciiTheme="minorHAnsi" w:hAnsiTheme="minorHAnsi" w:cstheme="minorHAnsi"/>
        </w:rPr>
      </w:pPr>
      <w:r w:rsidRPr="00513500">
        <w:rPr>
          <w:rFonts w:asciiTheme="minorHAnsi" w:hAnsiTheme="minorHAnsi" w:cstheme="minorHAnsi"/>
        </w:rPr>
        <w:t>Deliverables:</w:t>
      </w:r>
      <w:r w:rsidRPr="00513500">
        <w:rPr>
          <w:rFonts w:asciiTheme="minorHAnsi" w:hAnsiTheme="minorHAnsi" w:cstheme="minorHAnsi"/>
        </w:rPr>
        <w:tab/>
      </w:r>
    </w:p>
    <w:p w14:paraId="7EEA554B" w14:textId="042B4AF4" w:rsidR="00513500" w:rsidRPr="00513500" w:rsidRDefault="00513500" w:rsidP="000F1441">
      <w:pPr>
        <w:numPr>
          <w:ilvl w:val="0"/>
          <w:numId w:val="13"/>
        </w:numPr>
        <w:rPr>
          <w:rFonts w:asciiTheme="minorHAnsi" w:hAnsiTheme="minorHAnsi" w:cstheme="minorHAnsi"/>
        </w:rPr>
      </w:pPr>
      <w:r w:rsidRPr="00513500">
        <w:rPr>
          <w:rFonts w:asciiTheme="minorHAnsi" w:hAnsiTheme="minorHAnsi" w:cstheme="minorHAnsi"/>
        </w:rPr>
        <w:t>Summary of findings and public meeting minutes in report format</w:t>
      </w:r>
      <w:r>
        <w:rPr>
          <w:rFonts w:asciiTheme="minorHAnsi" w:hAnsiTheme="minorHAnsi" w:cstheme="minorHAnsi"/>
        </w:rPr>
        <w:t>.</w:t>
      </w:r>
    </w:p>
    <w:p w14:paraId="01DCCFD6" w14:textId="77777777" w:rsidR="00DC48A7" w:rsidRDefault="00DC48A7" w:rsidP="006D3643">
      <w:pPr>
        <w:rPr>
          <w:rFonts w:asciiTheme="minorHAnsi" w:hAnsiTheme="minorHAnsi" w:cstheme="minorHAnsi"/>
        </w:rPr>
      </w:pPr>
    </w:p>
    <w:p w14:paraId="74EFC1D5" w14:textId="5C1570A4" w:rsidR="00BA02C8" w:rsidRPr="005C1BCF" w:rsidRDefault="008A3328" w:rsidP="006D3643">
      <w:pPr>
        <w:rPr>
          <w:rFonts w:asciiTheme="minorHAnsi" w:hAnsiTheme="minorHAnsi" w:cstheme="minorHAnsi"/>
          <w:b/>
        </w:rPr>
      </w:pPr>
      <w:r w:rsidRPr="005C1BCF">
        <w:rPr>
          <w:rFonts w:asciiTheme="minorHAnsi" w:hAnsiTheme="minorHAnsi" w:cstheme="minorHAnsi"/>
          <w:b/>
        </w:rPr>
        <w:t>Project Schedule</w:t>
      </w:r>
    </w:p>
    <w:p w14:paraId="2CEC07E9" w14:textId="77777777" w:rsidR="00BA02C8" w:rsidRDefault="00BA02C8" w:rsidP="006D3643">
      <w:pPr>
        <w:rPr>
          <w:rFonts w:asciiTheme="minorHAnsi" w:hAnsiTheme="minorHAnsi" w:cstheme="minorHAnsi"/>
        </w:rPr>
      </w:pPr>
      <w:r w:rsidRPr="005C1BCF">
        <w:rPr>
          <w:rFonts w:asciiTheme="minorHAnsi" w:hAnsiTheme="minorHAnsi" w:cstheme="minorHAnsi"/>
        </w:rPr>
        <w:t>Vegetative inventory survey start times are weather dependent. The general timetable listed below is subject to change depending on weather and other environmental conditions. Any changes to timing below will be through written notification from the Milwaukee County DPRC Project Manager or Assistant Project Manager to the WDNR Project manager (email acceptable).</w:t>
      </w:r>
    </w:p>
    <w:p w14:paraId="124D7E98" w14:textId="77777777" w:rsidR="00BB502A" w:rsidRDefault="00BB502A" w:rsidP="006D3643">
      <w:pPr>
        <w:rPr>
          <w:rFonts w:asciiTheme="minorHAnsi" w:hAnsiTheme="minorHAnsi" w:cstheme="minorHAnsi"/>
        </w:rPr>
      </w:pPr>
    </w:p>
    <w:p w14:paraId="41FE5094" w14:textId="77777777" w:rsidR="00BB502A" w:rsidRDefault="00BB502A" w:rsidP="006D3643">
      <w:pPr>
        <w:rPr>
          <w:rFonts w:asciiTheme="minorHAnsi" w:hAnsiTheme="minorHAnsi" w:cstheme="minorHAnsi"/>
        </w:rPr>
      </w:pPr>
    </w:p>
    <w:p w14:paraId="546622EB" w14:textId="77777777" w:rsidR="00BB502A" w:rsidRDefault="00BB502A" w:rsidP="006D3643">
      <w:pPr>
        <w:rPr>
          <w:rFonts w:asciiTheme="minorHAnsi" w:hAnsiTheme="minorHAnsi" w:cstheme="minorHAnsi"/>
        </w:rPr>
      </w:pPr>
    </w:p>
    <w:p w14:paraId="6D567373" w14:textId="77777777" w:rsidR="00BB502A" w:rsidRDefault="00BB502A" w:rsidP="006D3643">
      <w:pPr>
        <w:rPr>
          <w:rFonts w:asciiTheme="minorHAnsi" w:hAnsiTheme="minorHAnsi" w:cstheme="minorHAnsi"/>
        </w:rPr>
      </w:pPr>
    </w:p>
    <w:p w14:paraId="2897FA11" w14:textId="77777777" w:rsidR="00BB502A" w:rsidRPr="005C1BCF" w:rsidRDefault="00BB502A" w:rsidP="006D3643">
      <w:pPr>
        <w:rPr>
          <w:rFonts w:asciiTheme="minorHAnsi" w:hAnsiTheme="minorHAnsi" w:cstheme="minorHAnsi"/>
        </w:rPr>
      </w:pPr>
    </w:p>
    <w:p w14:paraId="75F82EF6" w14:textId="77777777" w:rsidR="00BA02C8" w:rsidRPr="005C1BCF" w:rsidRDefault="00BA02C8" w:rsidP="006D3643">
      <w:pPr>
        <w:rPr>
          <w:rFonts w:asciiTheme="minorHAnsi" w:hAnsiTheme="minorHAnsi" w:cstheme="minorHAnsi"/>
        </w:rPr>
      </w:pPr>
    </w:p>
    <w:tbl>
      <w:tblPr>
        <w:tblStyle w:val="TableGrid"/>
        <w:tblW w:w="9540" w:type="dxa"/>
        <w:tblInd w:w="108" w:type="dxa"/>
        <w:tblLook w:val="04A0" w:firstRow="1" w:lastRow="0" w:firstColumn="1" w:lastColumn="0" w:noHBand="0" w:noVBand="1"/>
      </w:tblPr>
      <w:tblGrid>
        <w:gridCol w:w="3600"/>
        <w:gridCol w:w="3060"/>
        <w:gridCol w:w="2880"/>
      </w:tblGrid>
      <w:tr w:rsidR="00BA02C8" w:rsidRPr="005C1BCF" w14:paraId="68DAF8C9" w14:textId="77777777" w:rsidTr="00BB502A">
        <w:tc>
          <w:tcPr>
            <w:tcW w:w="3600" w:type="dxa"/>
            <w:shd w:val="clear" w:color="auto" w:fill="D9D9D9" w:themeFill="background1" w:themeFillShade="D9"/>
          </w:tcPr>
          <w:p w14:paraId="4D2E91D8" w14:textId="648AA42A" w:rsidR="00BA02C8" w:rsidRPr="005C1BCF" w:rsidRDefault="00513500" w:rsidP="006D3643">
            <w:pPr>
              <w:contextualSpacing/>
              <w:jc w:val="center"/>
              <w:rPr>
                <w:rFonts w:asciiTheme="minorHAnsi" w:hAnsiTheme="minorHAnsi" w:cstheme="minorHAnsi"/>
                <w:b/>
              </w:rPr>
            </w:pPr>
            <w:r>
              <w:rPr>
                <w:rFonts w:asciiTheme="minorHAnsi" w:hAnsiTheme="minorHAnsi" w:cstheme="minorHAnsi"/>
                <w:b/>
              </w:rPr>
              <w:lastRenderedPageBreak/>
              <w:t>Task</w:t>
            </w:r>
          </w:p>
        </w:tc>
        <w:tc>
          <w:tcPr>
            <w:tcW w:w="3060" w:type="dxa"/>
            <w:shd w:val="clear" w:color="auto" w:fill="D9D9D9" w:themeFill="background1" w:themeFillShade="D9"/>
          </w:tcPr>
          <w:p w14:paraId="0E9DFCB0" w14:textId="77552007" w:rsidR="00BA02C8" w:rsidRPr="005C1BCF" w:rsidRDefault="00513500" w:rsidP="006D3643">
            <w:pPr>
              <w:contextualSpacing/>
              <w:jc w:val="center"/>
              <w:rPr>
                <w:rFonts w:asciiTheme="minorHAnsi" w:hAnsiTheme="minorHAnsi" w:cstheme="minorHAnsi"/>
                <w:b/>
              </w:rPr>
            </w:pPr>
            <w:r>
              <w:rPr>
                <w:rFonts w:asciiTheme="minorHAnsi" w:hAnsiTheme="minorHAnsi" w:cstheme="minorHAnsi"/>
                <w:b/>
              </w:rPr>
              <w:t xml:space="preserve">Timeframe </w:t>
            </w:r>
          </w:p>
        </w:tc>
        <w:tc>
          <w:tcPr>
            <w:tcW w:w="2880" w:type="dxa"/>
            <w:shd w:val="clear" w:color="auto" w:fill="D9D9D9" w:themeFill="background1" w:themeFillShade="D9"/>
          </w:tcPr>
          <w:p w14:paraId="5DF3B105" w14:textId="77777777" w:rsidR="00BA02C8" w:rsidRPr="005C1BCF" w:rsidRDefault="00BA02C8" w:rsidP="006D3643">
            <w:pPr>
              <w:contextualSpacing/>
              <w:jc w:val="center"/>
              <w:rPr>
                <w:rFonts w:asciiTheme="minorHAnsi" w:hAnsiTheme="minorHAnsi" w:cstheme="minorHAnsi"/>
                <w:b/>
              </w:rPr>
            </w:pPr>
            <w:r w:rsidRPr="005C1BCF">
              <w:rPr>
                <w:rFonts w:asciiTheme="minorHAnsi" w:hAnsiTheme="minorHAnsi" w:cstheme="minorHAnsi"/>
                <w:b/>
              </w:rPr>
              <w:t>Responsible Party</w:t>
            </w:r>
          </w:p>
        </w:tc>
      </w:tr>
      <w:tr w:rsidR="00BA02C8" w:rsidRPr="005C1BCF" w14:paraId="5381BF92" w14:textId="77777777" w:rsidTr="00BB502A">
        <w:tc>
          <w:tcPr>
            <w:tcW w:w="3600" w:type="dxa"/>
            <w:shd w:val="clear" w:color="auto" w:fill="auto"/>
          </w:tcPr>
          <w:p w14:paraId="33872D68"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Quality Assurance Documentation (development and approval)</w:t>
            </w:r>
          </w:p>
        </w:tc>
        <w:tc>
          <w:tcPr>
            <w:tcW w:w="3060" w:type="dxa"/>
            <w:shd w:val="clear" w:color="auto" w:fill="auto"/>
          </w:tcPr>
          <w:p w14:paraId="63E5C852"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March 2017</w:t>
            </w:r>
          </w:p>
        </w:tc>
        <w:tc>
          <w:tcPr>
            <w:tcW w:w="2880" w:type="dxa"/>
            <w:shd w:val="clear" w:color="auto" w:fill="auto"/>
          </w:tcPr>
          <w:p w14:paraId="0142CDF4"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Milwaukee County DPRC</w:t>
            </w:r>
          </w:p>
          <w:p w14:paraId="7AE3CD26"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Wisconsin DNR</w:t>
            </w:r>
          </w:p>
          <w:p w14:paraId="10421DE6"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US EPA</w:t>
            </w:r>
          </w:p>
        </w:tc>
      </w:tr>
      <w:tr w:rsidR="00BA02C8" w:rsidRPr="005C1BCF" w14:paraId="3E69100E" w14:textId="77777777" w:rsidTr="00BB502A">
        <w:tc>
          <w:tcPr>
            <w:tcW w:w="3600" w:type="dxa"/>
          </w:tcPr>
          <w:p w14:paraId="339F14AA" w14:textId="7CC70AB3"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Vegetative Sampling</w:t>
            </w:r>
            <w:r w:rsidR="00BB502A">
              <w:rPr>
                <w:rFonts w:asciiTheme="minorHAnsi" w:hAnsiTheme="minorHAnsi" w:cstheme="minorHAnsi"/>
              </w:rPr>
              <w:t>, Invasive Species Control, &amp; Data Analysis</w:t>
            </w:r>
          </w:p>
        </w:tc>
        <w:tc>
          <w:tcPr>
            <w:tcW w:w="3060" w:type="dxa"/>
          </w:tcPr>
          <w:p w14:paraId="78E88250" w14:textId="7886F290" w:rsidR="00BA02C8" w:rsidRPr="005C1BCF" w:rsidRDefault="00BA02C8" w:rsidP="00BB502A">
            <w:pPr>
              <w:contextualSpacing/>
              <w:rPr>
                <w:rFonts w:asciiTheme="minorHAnsi" w:hAnsiTheme="minorHAnsi" w:cstheme="minorHAnsi"/>
              </w:rPr>
            </w:pPr>
            <w:r w:rsidRPr="005C1BCF">
              <w:rPr>
                <w:rFonts w:asciiTheme="minorHAnsi" w:hAnsiTheme="minorHAnsi" w:cstheme="minorHAnsi"/>
              </w:rPr>
              <w:t xml:space="preserve">March 2017 – </w:t>
            </w:r>
            <w:r w:rsidR="00BB502A">
              <w:rPr>
                <w:rFonts w:asciiTheme="minorHAnsi" w:hAnsiTheme="minorHAnsi" w:cstheme="minorHAnsi"/>
              </w:rPr>
              <w:t>March 2018</w:t>
            </w:r>
          </w:p>
        </w:tc>
        <w:tc>
          <w:tcPr>
            <w:tcW w:w="2880" w:type="dxa"/>
          </w:tcPr>
          <w:p w14:paraId="0ADC3EFC"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Milwaukee County DPRC</w:t>
            </w:r>
          </w:p>
        </w:tc>
      </w:tr>
      <w:tr w:rsidR="00BA02C8" w:rsidRPr="005C1BCF" w14:paraId="192DFA53" w14:textId="77777777" w:rsidTr="00BB502A">
        <w:tc>
          <w:tcPr>
            <w:tcW w:w="3600" w:type="dxa"/>
          </w:tcPr>
          <w:p w14:paraId="5F99C000" w14:textId="70361090" w:rsidR="00BA02C8" w:rsidRPr="005C1BCF" w:rsidRDefault="00BB502A" w:rsidP="006D3643">
            <w:pPr>
              <w:contextualSpacing/>
              <w:rPr>
                <w:rFonts w:asciiTheme="minorHAnsi" w:hAnsiTheme="minorHAnsi" w:cstheme="minorHAnsi"/>
              </w:rPr>
            </w:pPr>
            <w:r>
              <w:rPr>
                <w:rFonts w:asciiTheme="minorHAnsi" w:hAnsiTheme="minorHAnsi" w:cstheme="minorHAnsi"/>
              </w:rPr>
              <w:t>Preparation of Draft Restoration Plan(s)</w:t>
            </w:r>
          </w:p>
        </w:tc>
        <w:tc>
          <w:tcPr>
            <w:tcW w:w="3060" w:type="dxa"/>
          </w:tcPr>
          <w:p w14:paraId="2867B4D1"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March 2017 – December 2017</w:t>
            </w:r>
          </w:p>
        </w:tc>
        <w:tc>
          <w:tcPr>
            <w:tcW w:w="2880" w:type="dxa"/>
          </w:tcPr>
          <w:p w14:paraId="2D907039"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Milwaukee County DPRC</w:t>
            </w:r>
          </w:p>
        </w:tc>
      </w:tr>
      <w:tr w:rsidR="00BA02C8" w:rsidRPr="005C1BCF" w14:paraId="086213DC" w14:textId="77777777" w:rsidTr="00BB502A">
        <w:tc>
          <w:tcPr>
            <w:tcW w:w="3600" w:type="dxa"/>
          </w:tcPr>
          <w:p w14:paraId="13E8FDCC" w14:textId="26A7034B"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Updates to Tech Team (project status, noteworthy findings, and proposed restoration plan</w:t>
            </w:r>
            <w:r w:rsidR="00BB502A">
              <w:rPr>
                <w:rFonts w:asciiTheme="minorHAnsi" w:hAnsiTheme="minorHAnsi" w:cstheme="minorHAnsi"/>
              </w:rPr>
              <w:t>(</w:t>
            </w:r>
            <w:r w:rsidRPr="005C1BCF">
              <w:rPr>
                <w:rFonts w:asciiTheme="minorHAnsi" w:hAnsiTheme="minorHAnsi" w:cstheme="minorHAnsi"/>
              </w:rPr>
              <w:t>s</w:t>
            </w:r>
            <w:r w:rsidR="00BB502A">
              <w:rPr>
                <w:rFonts w:asciiTheme="minorHAnsi" w:hAnsiTheme="minorHAnsi" w:cstheme="minorHAnsi"/>
              </w:rPr>
              <w:t>)</w:t>
            </w:r>
            <w:r w:rsidRPr="005C1BCF">
              <w:rPr>
                <w:rFonts w:asciiTheme="minorHAnsi" w:hAnsiTheme="minorHAnsi" w:cstheme="minorHAnsi"/>
              </w:rPr>
              <w:t xml:space="preserve"> or actions)</w:t>
            </w:r>
          </w:p>
        </w:tc>
        <w:tc>
          <w:tcPr>
            <w:tcW w:w="3060" w:type="dxa"/>
          </w:tcPr>
          <w:p w14:paraId="6C5D4510" w14:textId="77777777" w:rsidR="00BA02C8" w:rsidRPr="005C1BCF" w:rsidRDefault="00BA02C8" w:rsidP="006D3643">
            <w:pPr>
              <w:contextualSpacing/>
              <w:rPr>
                <w:rFonts w:asciiTheme="minorHAnsi" w:hAnsiTheme="minorHAnsi" w:cstheme="minorHAnsi"/>
              </w:rPr>
            </w:pPr>
            <w:r w:rsidRPr="00BB502A">
              <w:rPr>
                <w:rFonts w:asciiTheme="minorHAnsi" w:hAnsiTheme="minorHAnsi" w:cstheme="minorHAnsi"/>
              </w:rPr>
              <w:t>October 2017</w:t>
            </w:r>
          </w:p>
        </w:tc>
        <w:tc>
          <w:tcPr>
            <w:tcW w:w="2880" w:type="dxa"/>
          </w:tcPr>
          <w:p w14:paraId="512F5B5E"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Milwaukee County DPRC</w:t>
            </w:r>
          </w:p>
          <w:p w14:paraId="20D0F5D9"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Hired Consultant</w:t>
            </w:r>
          </w:p>
          <w:p w14:paraId="0B74515D"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Wisconsin DNR</w:t>
            </w:r>
          </w:p>
        </w:tc>
      </w:tr>
      <w:tr w:rsidR="00BA02C8" w:rsidRPr="005C1BCF" w14:paraId="1CF6EC1C" w14:textId="77777777" w:rsidTr="00BB502A">
        <w:tc>
          <w:tcPr>
            <w:tcW w:w="3600" w:type="dxa"/>
          </w:tcPr>
          <w:p w14:paraId="35A0A5CE"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Reporting</w:t>
            </w:r>
          </w:p>
        </w:tc>
        <w:tc>
          <w:tcPr>
            <w:tcW w:w="3060" w:type="dxa"/>
          </w:tcPr>
          <w:p w14:paraId="6F05A33B"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 xml:space="preserve">Quarterly </w:t>
            </w:r>
          </w:p>
        </w:tc>
        <w:tc>
          <w:tcPr>
            <w:tcW w:w="2880" w:type="dxa"/>
          </w:tcPr>
          <w:p w14:paraId="4653EEA4"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Milwaukee County DPRC</w:t>
            </w:r>
          </w:p>
        </w:tc>
      </w:tr>
      <w:tr w:rsidR="00BA02C8" w:rsidRPr="005C1BCF" w14:paraId="047D3345" w14:textId="77777777" w:rsidTr="00BB502A">
        <w:tc>
          <w:tcPr>
            <w:tcW w:w="3600" w:type="dxa"/>
          </w:tcPr>
          <w:p w14:paraId="08FF6437" w14:textId="15564CCB"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F</w:t>
            </w:r>
            <w:r w:rsidR="00BB502A">
              <w:rPr>
                <w:rFonts w:asciiTheme="minorHAnsi" w:hAnsiTheme="minorHAnsi" w:cstheme="minorHAnsi"/>
              </w:rPr>
              <w:t>inalization of Restoration Plan(s)</w:t>
            </w:r>
          </w:p>
        </w:tc>
        <w:tc>
          <w:tcPr>
            <w:tcW w:w="3060" w:type="dxa"/>
          </w:tcPr>
          <w:p w14:paraId="48B43F9D"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January 2018 – March 2018</w:t>
            </w:r>
          </w:p>
        </w:tc>
        <w:tc>
          <w:tcPr>
            <w:tcW w:w="2880" w:type="dxa"/>
          </w:tcPr>
          <w:p w14:paraId="45F93543" w14:textId="7B451E6F" w:rsidR="00BA02C8" w:rsidRPr="005C1BCF" w:rsidRDefault="00513500" w:rsidP="006D3643">
            <w:pPr>
              <w:contextualSpacing/>
              <w:rPr>
                <w:rFonts w:asciiTheme="minorHAnsi" w:hAnsiTheme="minorHAnsi" w:cstheme="minorHAnsi"/>
              </w:rPr>
            </w:pPr>
            <w:r>
              <w:rPr>
                <w:rFonts w:asciiTheme="minorHAnsi" w:hAnsiTheme="minorHAnsi" w:cstheme="minorHAnsi"/>
              </w:rPr>
              <w:t>Milwaukee County DPRC</w:t>
            </w:r>
          </w:p>
        </w:tc>
      </w:tr>
      <w:tr w:rsidR="00BA02C8" w:rsidRPr="005C1BCF" w14:paraId="266426C7" w14:textId="77777777" w:rsidTr="00BB502A">
        <w:tc>
          <w:tcPr>
            <w:tcW w:w="3600" w:type="dxa"/>
          </w:tcPr>
          <w:p w14:paraId="52248F12"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Updates to Tech Team (project status, noteworthy findings, and proposed restoration plans or actions)</w:t>
            </w:r>
          </w:p>
        </w:tc>
        <w:tc>
          <w:tcPr>
            <w:tcW w:w="3060" w:type="dxa"/>
          </w:tcPr>
          <w:p w14:paraId="5F91776F" w14:textId="77777777" w:rsidR="00BA02C8" w:rsidRPr="005C1BCF" w:rsidRDefault="00BA02C8" w:rsidP="006D3643">
            <w:pPr>
              <w:contextualSpacing/>
              <w:rPr>
                <w:rFonts w:asciiTheme="minorHAnsi" w:hAnsiTheme="minorHAnsi" w:cstheme="minorHAnsi"/>
              </w:rPr>
            </w:pPr>
            <w:r w:rsidRPr="00BB502A">
              <w:rPr>
                <w:rFonts w:asciiTheme="minorHAnsi" w:hAnsiTheme="minorHAnsi" w:cstheme="minorHAnsi"/>
              </w:rPr>
              <w:t>February 2018, March 2018</w:t>
            </w:r>
          </w:p>
        </w:tc>
        <w:tc>
          <w:tcPr>
            <w:tcW w:w="2880" w:type="dxa"/>
          </w:tcPr>
          <w:p w14:paraId="6A9FCB9E"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Milwaukee County DPRC</w:t>
            </w:r>
          </w:p>
          <w:p w14:paraId="0F5354A1"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Hired Consultant</w:t>
            </w:r>
          </w:p>
          <w:p w14:paraId="0AE24B01"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Wisconsin DNR</w:t>
            </w:r>
          </w:p>
        </w:tc>
      </w:tr>
      <w:tr w:rsidR="00EE1EDA" w:rsidRPr="005C1BCF" w14:paraId="68435DDC" w14:textId="77777777" w:rsidTr="00BB502A">
        <w:tc>
          <w:tcPr>
            <w:tcW w:w="3600" w:type="dxa"/>
          </w:tcPr>
          <w:p w14:paraId="0E4C3ECC" w14:textId="5803B046" w:rsidR="00EE1EDA" w:rsidRPr="005C1BCF" w:rsidRDefault="00EE1EDA" w:rsidP="006D3643">
            <w:pPr>
              <w:contextualSpacing/>
              <w:rPr>
                <w:rFonts w:asciiTheme="minorHAnsi" w:hAnsiTheme="minorHAnsi" w:cstheme="minorHAnsi"/>
              </w:rPr>
            </w:pPr>
            <w:r>
              <w:rPr>
                <w:rFonts w:asciiTheme="minorHAnsi" w:hAnsiTheme="minorHAnsi" w:cstheme="minorHAnsi"/>
              </w:rPr>
              <w:t>Grant close-out</w:t>
            </w:r>
          </w:p>
        </w:tc>
        <w:tc>
          <w:tcPr>
            <w:tcW w:w="3060" w:type="dxa"/>
          </w:tcPr>
          <w:p w14:paraId="1E11C1D9" w14:textId="7B74AB2B" w:rsidR="00EE1EDA" w:rsidRPr="00BB502A" w:rsidRDefault="00EE1EDA" w:rsidP="006D3643">
            <w:pPr>
              <w:contextualSpacing/>
              <w:rPr>
                <w:rFonts w:asciiTheme="minorHAnsi" w:hAnsiTheme="minorHAnsi" w:cstheme="minorHAnsi"/>
              </w:rPr>
            </w:pPr>
            <w:r>
              <w:rPr>
                <w:rFonts w:asciiTheme="minorHAnsi" w:hAnsiTheme="minorHAnsi" w:cstheme="minorHAnsi"/>
              </w:rPr>
              <w:t>June 30, 2018</w:t>
            </w:r>
          </w:p>
        </w:tc>
        <w:tc>
          <w:tcPr>
            <w:tcW w:w="2880" w:type="dxa"/>
          </w:tcPr>
          <w:p w14:paraId="6E0A942B" w14:textId="77777777" w:rsidR="00EE1EDA" w:rsidRPr="005C1BCF" w:rsidRDefault="00EE1EDA" w:rsidP="00EE1EDA">
            <w:pPr>
              <w:contextualSpacing/>
              <w:rPr>
                <w:rFonts w:asciiTheme="minorHAnsi" w:hAnsiTheme="minorHAnsi" w:cstheme="minorHAnsi"/>
              </w:rPr>
            </w:pPr>
            <w:r w:rsidRPr="005C1BCF">
              <w:rPr>
                <w:rFonts w:asciiTheme="minorHAnsi" w:hAnsiTheme="minorHAnsi" w:cstheme="minorHAnsi"/>
              </w:rPr>
              <w:t>Milwaukee County DPRC</w:t>
            </w:r>
          </w:p>
          <w:p w14:paraId="2A465BFA" w14:textId="71F43B18" w:rsidR="00EE1EDA" w:rsidRPr="005C1BCF" w:rsidRDefault="00EE1EDA" w:rsidP="006D3643">
            <w:pPr>
              <w:contextualSpacing/>
              <w:rPr>
                <w:rFonts w:asciiTheme="minorHAnsi" w:hAnsiTheme="minorHAnsi" w:cstheme="minorHAnsi"/>
              </w:rPr>
            </w:pPr>
            <w:r w:rsidRPr="005C1BCF">
              <w:rPr>
                <w:rFonts w:asciiTheme="minorHAnsi" w:hAnsiTheme="minorHAnsi" w:cstheme="minorHAnsi"/>
              </w:rPr>
              <w:t>Wisconsin DNR</w:t>
            </w:r>
          </w:p>
        </w:tc>
      </w:tr>
      <w:tr w:rsidR="00BA02C8" w:rsidRPr="005C1BCF" w14:paraId="3D4A71BB" w14:textId="77777777" w:rsidTr="00BB502A">
        <w:tc>
          <w:tcPr>
            <w:tcW w:w="3600" w:type="dxa"/>
          </w:tcPr>
          <w:p w14:paraId="6B3069B8"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Reporting</w:t>
            </w:r>
          </w:p>
        </w:tc>
        <w:tc>
          <w:tcPr>
            <w:tcW w:w="3060" w:type="dxa"/>
          </w:tcPr>
          <w:p w14:paraId="3B54B859"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 xml:space="preserve">Quarterly </w:t>
            </w:r>
          </w:p>
        </w:tc>
        <w:tc>
          <w:tcPr>
            <w:tcW w:w="2880" w:type="dxa"/>
          </w:tcPr>
          <w:p w14:paraId="3C30F597" w14:textId="77777777" w:rsidR="00BA02C8" w:rsidRPr="005C1BCF" w:rsidRDefault="00BA02C8" w:rsidP="006D3643">
            <w:pPr>
              <w:contextualSpacing/>
              <w:rPr>
                <w:rFonts w:asciiTheme="minorHAnsi" w:hAnsiTheme="minorHAnsi" w:cstheme="minorHAnsi"/>
              </w:rPr>
            </w:pPr>
            <w:r w:rsidRPr="005C1BCF">
              <w:rPr>
                <w:rFonts w:asciiTheme="minorHAnsi" w:hAnsiTheme="minorHAnsi" w:cstheme="minorHAnsi"/>
              </w:rPr>
              <w:t>Milwaukee County DPRC</w:t>
            </w:r>
          </w:p>
        </w:tc>
      </w:tr>
    </w:tbl>
    <w:p w14:paraId="28611E09" w14:textId="77777777" w:rsidR="00BA02C8" w:rsidRPr="005C1BCF" w:rsidRDefault="00BA02C8" w:rsidP="006D3643">
      <w:pPr>
        <w:rPr>
          <w:rFonts w:asciiTheme="minorHAnsi" w:hAnsiTheme="minorHAnsi" w:cstheme="minorHAnsi"/>
        </w:rPr>
      </w:pPr>
    </w:p>
    <w:p w14:paraId="576FA541" w14:textId="78665E9A" w:rsidR="00C727C0" w:rsidRPr="005C1BCF" w:rsidRDefault="00C727C0" w:rsidP="006D3643">
      <w:pPr>
        <w:rPr>
          <w:rFonts w:asciiTheme="minorHAnsi" w:hAnsiTheme="minorHAnsi" w:cstheme="minorHAnsi"/>
          <w:b/>
        </w:rPr>
      </w:pPr>
      <w:r w:rsidRPr="005C1BCF">
        <w:rPr>
          <w:rFonts w:asciiTheme="minorHAnsi" w:hAnsiTheme="minorHAnsi" w:cstheme="minorHAnsi"/>
          <w:b/>
        </w:rPr>
        <w:t>Project Budget</w:t>
      </w:r>
      <w:r w:rsidR="00323492">
        <w:rPr>
          <w:rFonts w:asciiTheme="minorHAnsi" w:hAnsiTheme="minorHAnsi" w:cstheme="minorHAnsi"/>
          <w:b/>
        </w:rPr>
        <w:t xml:space="preserve"> &amp; Invoicing</w:t>
      </w:r>
    </w:p>
    <w:p w14:paraId="71238E5E" w14:textId="77777777" w:rsidR="00C727C0" w:rsidRPr="005C1BCF" w:rsidRDefault="00C727C0" w:rsidP="006D3643">
      <w:pPr>
        <w:rPr>
          <w:rFonts w:asciiTheme="minorHAnsi" w:hAnsiTheme="minorHAnsi" w:cstheme="minorHAnsi"/>
          <w:i/>
        </w:rPr>
      </w:pPr>
      <w:r w:rsidRPr="005C1BCF">
        <w:rPr>
          <w:rFonts w:asciiTheme="minorHAnsi" w:hAnsiTheme="minorHAnsi" w:cstheme="minorHAnsi"/>
          <w:b/>
        </w:rPr>
        <w:tab/>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5"/>
        <w:gridCol w:w="1215"/>
      </w:tblGrid>
      <w:tr w:rsidR="00C727C0" w:rsidRPr="005C1BCF" w14:paraId="3AA525D5" w14:textId="77777777" w:rsidTr="0093314E">
        <w:trPr>
          <w:cantSplit/>
          <w:jc w:val="center"/>
        </w:trPr>
        <w:tc>
          <w:tcPr>
            <w:tcW w:w="8415" w:type="dxa"/>
            <w:shd w:val="clear" w:color="auto" w:fill="auto"/>
          </w:tcPr>
          <w:p w14:paraId="7C19B198" w14:textId="77777777" w:rsidR="00C727C0" w:rsidRPr="005C1BCF" w:rsidRDefault="00C727C0" w:rsidP="006D3643">
            <w:pPr>
              <w:rPr>
                <w:rFonts w:asciiTheme="minorHAnsi" w:hAnsiTheme="minorHAnsi" w:cstheme="minorHAnsi"/>
                <w:b/>
              </w:rPr>
            </w:pPr>
          </w:p>
        </w:tc>
        <w:tc>
          <w:tcPr>
            <w:tcW w:w="1215" w:type="dxa"/>
            <w:shd w:val="clear" w:color="auto" w:fill="auto"/>
          </w:tcPr>
          <w:p w14:paraId="00BF0165" w14:textId="47328720" w:rsidR="00C727C0" w:rsidRPr="005C1BCF" w:rsidRDefault="00C727C0" w:rsidP="00513500">
            <w:pPr>
              <w:rPr>
                <w:rFonts w:asciiTheme="minorHAnsi" w:hAnsiTheme="minorHAnsi" w:cstheme="minorHAnsi"/>
                <w:b/>
              </w:rPr>
            </w:pPr>
            <w:r w:rsidRPr="005C1BCF">
              <w:rPr>
                <w:rFonts w:asciiTheme="minorHAnsi" w:hAnsiTheme="minorHAnsi" w:cstheme="minorHAnsi"/>
                <w:b/>
              </w:rPr>
              <w:t xml:space="preserve">Total </w:t>
            </w:r>
            <w:r w:rsidR="00513500">
              <w:rPr>
                <w:rFonts w:asciiTheme="minorHAnsi" w:hAnsiTheme="minorHAnsi" w:cstheme="minorHAnsi"/>
                <w:b/>
              </w:rPr>
              <w:t>Cost</w:t>
            </w:r>
          </w:p>
        </w:tc>
      </w:tr>
      <w:tr w:rsidR="00C727C0" w:rsidRPr="005C1BCF" w14:paraId="47E8EB65" w14:textId="77777777" w:rsidTr="0093314E">
        <w:trPr>
          <w:cantSplit/>
          <w:trHeight w:val="1682"/>
          <w:jc w:val="center"/>
        </w:trPr>
        <w:tc>
          <w:tcPr>
            <w:tcW w:w="8415" w:type="dxa"/>
            <w:shd w:val="clear" w:color="auto" w:fill="auto"/>
          </w:tcPr>
          <w:p w14:paraId="69A032BC" w14:textId="411DA8F5" w:rsidR="003C7537" w:rsidRDefault="00C727C0" w:rsidP="006D3643">
            <w:pPr>
              <w:rPr>
                <w:rFonts w:asciiTheme="minorHAnsi" w:hAnsiTheme="minorHAnsi" w:cstheme="minorHAnsi"/>
              </w:rPr>
            </w:pPr>
            <w:r w:rsidRPr="005C1BCF">
              <w:rPr>
                <w:rFonts w:asciiTheme="minorHAnsi" w:hAnsiTheme="minorHAnsi" w:cstheme="minorHAnsi"/>
              </w:rPr>
              <w:t>Personnel:</w:t>
            </w:r>
            <w:r w:rsidR="003C7537">
              <w:rPr>
                <w:rFonts w:asciiTheme="minorHAnsi" w:hAnsiTheme="minorHAnsi" w:cstheme="minorHAnsi"/>
              </w:rPr>
              <w:t xml:space="preserve"> DPRC Staff</w:t>
            </w:r>
            <w:r w:rsidR="00B32D92">
              <w:rPr>
                <w:rFonts w:asciiTheme="minorHAnsi" w:hAnsiTheme="minorHAnsi" w:cstheme="minorHAnsi"/>
              </w:rPr>
              <w:t xml:space="preserve"> (3/2017-3/2018)</w:t>
            </w:r>
          </w:p>
          <w:p w14:paraId="25AD8C20" w14:textId="441F7DEB" w:rsidR="00C727C0" w:rsidRDefault="003C7537" w:rsidP="006D3643">
            <w:pPr>
              <w:rPr>
                <w:rFonts w:asciiTheme="minorHAnsi" w:hAnsiTheme="minorHAnsi" w:cstheme="minorHAnsi"/>
              </w:rPr>
            </w:pPr>
            <w:r>
              <w:rPr>
                <w:rFonts w:asciiTheme="minorHAnsi" w:hAnsiTheme="minorHAnsi" w:cstheme="minorHAnsi"/>
              </w:rPr>
              <w:t>Seasonal Field Technician</w:t>
            </w:r>
            <w:r w:rsidR="00B32D92">
              <w:rPr>
                <w:rFonts w:asciiTheme="minorHAnsi" w:hAnsiTheme="minorHAnsi" w:cstheme="minorHAnsi"/>
              </w:rPr>
              <w:t>s (6</w:t>
            </w:r>
            <w:r w:rsidR="00605D8A">
              <w:rPr>
                <w:rFonts w:asciiTheme="minorHAnsi" w:hAnsiTheme="minorHAnsi" w:cstheme="minorHAnsi"/>
              </w:rPr>
              <w:t>)</w:t>
            </w:r>
            <w:r w:rsidR="00F06793">
              <w:rPr>
                <w:rFonts w:asciiTheme="minorHAnsi" w:hAnsiTheme="minorHAnsi" w:cstheme="minorHAnsi"/>
              </w:rPr>
              <w:t>:</w:t>
            </w:r>
            <w:r>
              <w:rPr>
                <w:rFonts w:asciiTheme="minorHAnsi" w:hAnsiTheme="minorHAnsi" w:cstheme="minorHAnsi"/>
              </w:rPr>
              <w:t xml:space="preserve"> </w:t>
            </w:r>
            <w:r w:rsidR="00605D8A">
              <w:rPr>
                <w:rFonts w:asciiTheme="minorHAnsi" w:hAnsiTheme="minorHAnsi" w:cstheme="minorHAnsi"/>
              </w:rPr>
              <w:t>(</w:t>
            </w:r>
            <w:r>
              <w:rPr>
                <w:rFonts w:asciiTheme="minorHAnsi" w:hAnsiTheme="minorHAnsi" w:cstheme="minorHAnsi"/>
              </w:rPr>
              <w:t>$17.60</w:t>
            </w:r>
            <w:r w:rsidR="00F06793">
              <w:rPr>
                <w:rFonts w:asciiTheme="minorHAnsi" w:hAnsiTheme="minorHAnsi" w:cstheme="minorHAnsi"/>
              </w:rPr>
              <w:t xml:space="preserve"> </w:t>
            </w:r>
            <w:r w:rsidR="00C727C0" w:rsidRPr="005C1BCF">
              <w:rPr>
                <w:rFonts w:asciiTheme="minorHAnsi" w:hAnsiTheme="minorHAnsi" w:cstheme="minorHAnsi"/>
              </w:rPr>
              <w:t xml:space="preserve">hourly rate + </w:t>
            </w:r>
            <w:r w:rsidR="00605D8A">
              <w:rPr>
                <w:rFonts w:asciiTheme="minorHAnsi" w:hAnsiTheme="minorHAnsi" w:cstheme="minorHAnsi"/>
              </w:rPr>
              <w:t xml:space="preserve">.06% </w:t>
            </w:r>
            <w:r w:rsidR="00C727C0" w:rsidRPr="005C1BCF">
              <w:rPr>
                <w:rFonts w:asciiTheme="minorHAnsi" w:hAnsiTheme="minorHAnsi" w:cstheme="minorHAnsi"/>
              </w:rPr>
              <w:t>fringe)</w:t>
            </w:r>
            <w:r w:rsidR="00605D8A">
              <w:rPr>
                <w:rFonts w:asciiTheme="minorHAnsi" w:hAnsiTheme="minorHAnsi" w:cstheme="minorHAnsi"/>
              </w:rPr>
              <w:t xml:space="preserve"> x </w:t>
            </w:r>
            <w:r w:rsidR="00962C5B" w:rsidRPr="005C1BCF">
              <w:rPr>
                <w:rFonts w:asciiTheme="minorHAnsi" w:hAnsiTheme="minorHAnsi" w:cstheme="minorHAnsi"/>
              </w:rPr>
              <w:t>1640 hours</w:t>
            </w:r>
            <w:r w:rsidR="00605D8A">
              <w:rPr>
                <w:rFonts w:asciiTheme="minorHAnsi" w:hAnsiTheme="minorHAnsi" w:cstheme="minorHAnsi"/>
              </w:rPr>
              <w:t xml:space="preserve"> </w:t>
            </w:r>
            <w:r w:rsidR="0093314E">
              <w:rPr>
                <w:rFonts w:asciiTheme="minorHAnsi" w:hAnsiTheme="minorHAnsi" w:cstheme="minorHAnsi"/>
              </w:rPr>
              <w:t>each</w:t>
            </w:r>
          </w:p>
          <w:p w14:paraId="47EE2EFF" w14:textId="7A3686BD" w:rsidR="003C7537" w:rsidRDefault="00C97129" w:rsidP="006D3643">
            <w:pPr>
              <w:rPr>
                <w:rFonts w:asciiTheme="minorHAnsi" w:hAnsiTheme="minorHAnsi" w:cstheme="minorHAnsi"/>
              </w:rPr>
            </w:pPr>
            <w:r>
              <w:rPr>
                <w:rFonts w:asciiTheme="minorHAnsi" w:hAnsiTheme="minorHAnsi" w:cstheme="minorHAnsi"/>
              </w:rPr>
              <w:t xml:space="preserve">Field </w:t>
            </w:r>
            <w:r w:rsidR="003C7537">
              <w:rPr>
                <w:rFonts w:asciiTheme="minorHAnsi" w:hAnsiTheme="minorHAnsi" w:cstheme="minorHAnsi"/>
              </w:rPr>
              <w:t xml:space="preserve">Crew Leader: </w:t>
            </w:r>
            <w:r w:rsidR="00605D8A">
              <w:rPr>
                <w:rFonts w:asciiTheme="minorHAnsi" w:hAnsiTheme="minorHAnsi" w:cstheme="minorHAnsi"/>
              </w:rPr>
              <w:t>(</w:t>
            </w:r>
            <w:r w:rsidR="003C7537">
              <w:rPr>
                <w:rFonts w:asciiTheme="minorHAnsi" w:hAnsiTheme="minorHAnsi" w:cstheme="minorHAnsi"/>
              </w:rPr>
              <w:t>$18.14</w:t>
            </w:r>
            <w:r w:rsidR="00605D8A">
              <w:rPr>
                <w:rFonts w:asciiTheme="minorHAnsi" w:hAnsiTheme="minorHAnsi" w:cstheme="minorHAnsi"/>
              </w:rPr>
              <w:t xml:space="preserve"> </w:t>
            </w:r>
            <w:r w:rsidR="003C7537">
              <w:rPr>
                <w:rFonts w:asciiTheme="minorHAnsi" w:hAnsiTheme="minorHAnsi" w:cstheme="minorHAnsi"/>
              </w:rPr>
              <w:t xml:space="preserve">hourly rate + </w:t>
            </w:r>
            <w:r>
              <w:rPr>
                <w:rFonts w:asciiTheme="minorHAnsi" w:hAnsiTheme="minorHAnsi" w:cstheme="minorHAnsi"/>
              </w:rPr>
              <w:t xml:space="preserve">.06% </w:t>
            </w:r>
            <w:r w:rsidR="003C7537">
              <w:rPr>
                <w:rFonts w:asciiTheme="minorHAnsi" w:hAnsiTheme="minorHAnsi" w:cstheme="minorHAnsi"/>
              </w:rPr>
              <w:t>fringe) x 1640 hours x 1 position</w:t>
            </w:r>
          </w:p>
          <w:p w14:paraId="434E794B" w14:textId="5D515ADE" w:rsidR="003C7537" w:rsidRDefault="00513500" w:rsidP="006D3643">
            <w:pPr>
              <w:rPr>
                <w:rFonts w:asciiTheme="minorHAnsi" w:hAnsiTheme="minorHAnsi" w:cstheme="minorHAnsi"/>
              </w:rPr>
            </w:pPr>
            <w:r w:rsidRPr="00513500">
              <w:rPr>
                <w:rFonts w:asciiTheme="minorHAnsi" w:hAnsiTheme="minorHAnsi" w:cstheme="minorHAnsi"/>
              </w:rPr>
              <w:t>Natural Areas Coordinator</w:t>
            </w:r>
            <w:r w:rsidR="00605D8A">
              <w:rPr>
                <w:rFonts w:asciiTheme="minorHAnsi" w:hAnsiTheme="minorHAnsi" w:cstheme="minorHAnsi"/>
              </w:rPr>
              <w:t xml:space="preserve"> </w:t>
            </w:r>
            <w:r w:rsidR="003C7537">
              <w:rPr>
                <w:rFonts w:asciiTheme="minorHAnsi" w:hAnsiTheme="minorHAnsi" w:cstheme="minorHAnsi"/>
              </w:rPr>
              <w:t>(</w:t>
            </w:r>
            <w:r w:rsidR="00605D8A">
              <w:rPr>
                <w:rFonts w:asciiTheme="minorHAnsi" w:hAnsiTheme="minorHAnsi" w:cstheme="minorHAnsi"/>
              </w:rPr>
              <w:t xml:space="preserve">$28 </w:t>
            </w:r>
            <w:r w:rsidR="003C7537">
              <w:rPr>
                <w:rFonts w:asciiTheme="minorHAnsi" w:hAnsiTheme="minorHAnsi" w:cstheme="minorHAnsi"/>
              </w:rPr>
              <w:t xml:space="preserve">hourly rate + </w:t>
            </w:r>
            <w:r w:rsidR="00605D8A">
              <w:rPr>
                <w:rFonts w:asciiTheme="minorHAnsi" w:hAnsiTheme="minorHAnsi" w:cstheme="minorHAnsi"/>
              </w:rPr>
              <w:t xml:space="preserve">.63% </w:t>
            </w:r>
            <w:r w:rsidR="003C7537">
              <w:rPr>
                <w:rFonts w:asciiTheme="minorHAnsi" w:hAnsiTheme="minorHAnsi" w:cstheme="minorHAnsi"/>
              </w:rPr>
              <w:t xml:space="preserve">fringe) x </w:t>
            </w:r>
            <w:r w:rsidR="00605D8A">
              <w:rPr>
                <w:rFonts w:asciiTheme="minorHAnsi" w:hAnsiTheme="minorHAnsi" w:cstheme="minorHAnsi"/>
              </w:rPr>
              <w:t xml:space="preserve">200 hours </w:t>
            </w:r>
          </w:p>
          <w:p w14:paraId="2F6FE390" w14:textId="3C2E5820" w:rsidR="00513500" w:rsidRPr="005C1BCF" w:rsidRDefault="003C7537" w:rsidP="006D3643">
            <w:pPr>
              <w:rPr>
                <w:rFonts w:asciiTheme="minorHAnsi" w:hAnsiTheme="minorHAnsi" w:cstheme="minorHAnsi"/>
              </w:rPr>
            </w:pPr>
            <w:r>
              <w:rPr>
                <w:rFonts w:asciiTheme="minorHAnsi" w:hAnsiTheme="minorHAnsi" w:cstheme="minorHAnsi"/>
              </w:rPr>
              <w:t>Ass.</w:t>
            </w:r>
            <w:r w:rsidR="00513500" w:rsidRPr="00513500">
              <w:rPr>
                <w:rFonts w:asciiTheme="minorHAnsi" w:hAnsiTheme="minorHAnsi" w:cstheme="minorHAnsi"/>
              </w:rPr>
              <w:t xml:space="preserve"> Natural Areas Coordinator</w:t>
            </w:r>
            <w:r>
              <w:rPr>
                <w:rFonts w:asciiTheme="minorHAnsi" w:hAnsiTheme="minorHAnsi" w:cstheme="minorHAnsi"/>
              </w:rPr>
              <w:t xml:space="preserve"> (</w:t>
            </w:r>
            <w:r w:rsidR="00605D8A">
              <w:rPr>
                <w:rFonts w:asciiTheme="minorHAnsi" w:hAnsiTheme="minorHAnsi" w:cstheme="minorHAnsi"/>
              </w:rPr>
              <w:t xml:space="preserve">$22 </w:t>
            </w:r>
            <w:r>
              <w:rPr>
                <w:rFonts w:asciiTheme="minorHAnsi" w:hAnsiTheme="minorHAnsi" w:cstheme="minorHAnsi"/>
              </w:rPr>
              <w:t xml:space="preserve">hourly rate + </w:t>
            </w:r>
            <w:r w:rsidR="00605D8A">
              <w:rPr>
                <w:rFonts w:asciiTheme="minorHAnsi" w:hAnsiTheme="minorHAnsi" w:cstheme="minorHAnsi"/>
              </w:rPr>
              <w:t xml:space="preserve">.63% </w:t>
            </w:r>
            <w:r>
              <w:rPr>
                <w:rFonts w:asciiTheme="minorHAnsi" w:hAnsiTheme="minorHAnsi" w:cstheme="minorHAnsi"/>
              </w:rPr>
              <w:t>fringe) x</w:t>
            </w:r>
            <w:r w:rsidR="00513500" w:rsidRPr="00513500">
              <w:rPr>
                <w:rFonts w:asciiTheme="minorHAnsi" w:hAnsiTheme="minorHAnsi" w:cstheme="minorHAnsi"/>
              </w:rPr>
              <w:t xml:space="preserve"> </w:t>
            </w:r>
            <w:r w:rsidR="00605D8A">
              <w:rPr>
                <w:rFonts w:asciiTheme="minorHAnsi" w:hAnsiTheme="minorHAnsi" w:cstheme="minorHAnsi"/>
              </w:rPr>
              <w:t xml:space="preserve">200 </w:t>
            </w:r>
            <w:r w:rsidR="00513500" w:rsidRPr="00513500">
              <w:rPr>
                <w:rFonts w:asciiTheme="minorHAnsi" w:hAnsiTheme="minorHAnsi" w:cstheme="minorHAnsi"/>
              </w:rPr>
              <w:t>hours</w:t>
            </w:r>
            <w:r w:rsidR="00605D8A">
              <w:rPr>
                <w:rFonts w:asciiTheme="minorHAnsi" w:hAnsiTheme="minorHAnsi" w:cstheme="minorHAnsi"/>
              </w:rPr>
              <w:t xml:space="preserve"> </w:t>
            </w:r>
          </w:p>
        </w:tc>
        <w:tc>
          <w:tcPr>
            <w:tcW w:w="1215" w:type="dxa"/>
            <w:shd w:val="clear" w:color="auto" w:fill="auto"/>
          </w:tcPr>
          <w:p w14:paraId="7876AFDD" w14:textId="77777777" w:rsidR="00513500" w:rsidRDefault="00513500" w:rsidP="006D3643">
            <w:pPr>
              <w:jc w:val="right"/>
              <w:rPr>
                <w:rFonts w:asciiTheme="minorHAnsi" w:hAnsiTheme="minorHAnsi" w:cstheme="minorHAnsi"/>
              </w:rPr>
            </w:pPr>
          </w:p>
          <w:p w14:paraId="4DCFDC44" w14:textId="1F4B2E34" w:rsidR="00C727C0" w:rsidRDefault="00C727C0" w:rsidP="006D3643">
            <w:pPr>
              <w:jc w:val="right"/>
              <w:rPr>
                <w:rFonts w:asciiTheme="minorHAnsi" w:hAnsiTheme="minorHAnsi" w:cstheme="minorHAnsi"/>
              </w:rPr>
            </w:pPr>
            <w:r w:rsidRPr="005C1BCF">
              <w:rPr>
                <w:rFonts w:asciiTheme="minorHAnsi" w:hAnsiTheme="minorHAnsi" w:cstheme="minorHAnsi"/>
              </w:rPr>
              <w:t>$</w:t>
            </w:r>
            <w:r w:rsidR="00BC1CC6">
              <w:rPr>
                <w:rFonts w:asciiTheme="minorHAnsi" w:hAnsiTheme="minorHAnsi" w:cstheme="minorHAnsi"/>
              </w:rPr>
              <w:t>183,575</w:t>
            </w:r>
          </w:p>
          <w:p w14:paraId="19713E81" w14:textId="32514E3B" w:rsidR="00513500" w:rsidRDefault="00513500" w:rsidP="00605D8A">
            <w:pPr>
              <w:jc w:val="right"/>
              <w:rPr>
                <w:rFonts w:asciiTheme="minorHAnsi" w:hAnsiTheme="minorHAnsi" w:cstheme="minorHAnsi"/>
              </w:rPr>
            </w:pPr>
            <w:r w:rsidRPr="00513500">
              <w:rPr>
                <w:rFonts w:asciiTheme="minorHAnsi" w:hAnsiTheme="minorHAnsi" w:cstheme="minorHAnsi"/>
              </w:rPr>
              <w:t>$</w:t>
            </w:r>
            <w:r w:rsidR="00605D8A">
              <w:rPr>
                <w:rFonts w:asciiTheme="minorHAnsi" w:hAnsiTheme="minorHAnsi" w:cstheme="minorHAnsi"/>
              </w:rPr>
              <w:t>31</w:t>
            </w:r>
            <w:r w:rsidR="00BC1CC6">
              <w:rPr>
                <w:rFonts w:asciiTheme="minorHAnsi" w:hAnsiTheme="minorHAnsi" w:cstheme="minorHAnsi"/>
              </w:rPr>
              <w:t>,535</w:t>
            </w:r>
          </w:p>
          <w:p w14:paraId="2602147C" w14:textId="24E8DA06" w:rsidR="00605D8A" w:rsidRDefault="00605D8A" w:rsidP="00605D8A">
            <w:pPr>
              <w:jc w:val="right"/>
              <w:rPr>
                <w:rFonts w:asciiTheme="minorHAnsi" w:hAnsiTheme="minorHAnsi" w:cstheme="minorHAnsi"/>
              </w:rPr>
            </w:pPr>
            <w:r>
              <w:rPr>
                <w:rFonts w:asciiTheme="minorHAnsi" w:hAnsiTheme="minorHAnsi" w:cstheme="minorHAnsi"/>
              </w:rPr>
              <w:t>$9,</w:t>
            </w:r>
            <w:r w:rsidR="00BC1CC6">
              <w:rPr>
                <w:rFonts w:asciiTheme="minorHAnsi" w:hAnsiTheme="minorHAnsi" w:cstheme="minorHAnsi"/>
              </w:rPr>
              <w:t>128</w:t>
            </w:r>
          </w:p>
          <w:p w14:paraId="7279DB8F" w14:textId="52F059FD" w:rsidR="00605D8A" w:rsidRPr="005C1BCF" w:rsidRDefault="00605D8A" w:rsidP="00605D8A">
            <w:pPr>
              <w:jc w:val="right"/>
              <w:rPr>
                <w:rFonts w:asciiTheme="minorHAnsi" w:hAnsiTheme="minorHAnsi" w:cstheme="minorHAnsi"/>
              </w:rPr>
            </w:pPr>
            <w:r>
              <w:rPr>
                <w:rFonts w:asciiTheme="minorHAnsi" w:hAnsiTheme="minorHAnsi" w:cstheme="minorHAnsi"/>
              </w:rPr>
              <w:t>$</w:t>
            </w:r>
            <w:r w:rsidR="00BC1CC6">
              <w:rPr>
                <w:rFonts w:asciiTheme="minorHAnsi" w:hAnsiTheme="minorHAnsi" w:cstheme="minorHAnsi"/>
              </w:rPr>
              <w:t>7,172</w:t>
            </w:r>
          </w:p>
        </w:tc>
      </w:tr>
      <w:tr w:rsidR="00C727C0" w:rsidRPr="005C1BCF" w14:paraId="0D8C3917" w14:textId="77777777" w:rsidTr="0093314E">
        <w:trPr>
          <w:cantSplit/>
          <w:jc w:val="center"/>
        </w:trPr>
        <w:tc>
          <w:tcPr>
            <w:tcW w:w="8415" w:type="dxa"/>
            <w:shd w:val="clear" w:color="auto" w:fill="auto"/>
          </w:tcPr>
          <w:p w14:paraId="0556ECB6" w14:textId="5927D815" w:rsidR="00457114" w:rsidRDefault="00C727C0" w:rsidP="006D3643">
            <w:pPr>
              <w:rPr>
                <w:rFonts w:asciiTheme="minorHAnsi" w:hAnsiTheme="minorHAnsi" w:cstheme="minorHAnsi"/>
              </w:rPr>
            </w:pPr>
            <w:r w:rsidRPr="005C1BCF">
              <w:rPr>
                <w:rFonts w:asciiTheme="minorHAnsi" w:hAnsiTheme="minorHAnsi" w:cstheme="minorHAnsi"/>
              </w:rPr>
              <w:t xml:space="preserve">Contractual: </w:t>
            </w:r>
          </w:p>
          <w:p w14:paraId="4D9B51A4" w14:textId="177EBB59" w:rsidR="00C727C0" w:rsidRPr="005C1BCF" w:rsidRDefault="00430A04" w:rsidP="006D3643">
            <w:pPr>
              <w:rPr>
                <w:rFonts w:asciiTheme="minorHAnsi" w:hAnsiTheme="minorHAnsi" w:cstheme="minorHAnsi"/>
              </w:rPr>
            </w:pPr>
            <w:r>
              <w:rPr>
                <w:rFonts w:asciiTheme="minorHAnsi" w:hAnsiTheme="minorHAnsi" w:cstheme="minorHAnsi"/>
              </w:rPr>
              <w:t>Consultant</w:t>
            </w:r>
            <w:r w:rsidR="00F06793">
              <w:rPr>
                <w:rFonts w:asciiTheme="minorHAnsi" w:hAnsiTheme="minorHAnsi" w:cstheme="minorHAnsi"/>
              </w:rPr>
              <w:t>(s)</w:t>
            </w:r>
            <w:r>
              <w:rPr>
                <w:rFonts w:asciiTheme="minorHAnsi" w:hAnsiTheme="minorHAnsi" w:cstheme="minorHAnsi"/>
              </w:rPr>
              <w:t xml:space="preserve"> for </w:t>
            </w:r>
            <w:r w:rsidR="00E700B5" w:rsidRPr="005C1BCF">
              <w:rPr>
                <w:rFonts w:asciiTheme="minorHAnsi" w:hAnsiTheme="minorHAnsi" w:cstheme="minorHAnsi"/>
              </w:rPr>
              <w:t xml:space="preserve">botanical consultation, </w:t>
            </w:r>
            <w:r w:rsidR="00F06793">
              <w:rPr>
                <w:rFonts w:asciiTheme="minorHAnsi" w:hAnsiTheme="minorHAnsi" w:cstheme="minorHAnsi"/>
              </w:rPr>
              <w:t>Tech Team and stakeholder outreach support</w:t>
            </w:r>
            <w:r w:rsidR="00C727C0" w:rsidRPr="005C1BCF">
              <w:rPr>
                <w:rFonts w:asciiTheme="minorHAnsi" w:hAnsiTheme="minorHAnsi" w:cstheme="minorHAnsi"/>
              </w:rPr>
              <w:t>, preparatio</w:t>
            </w:r>
            <w:r w:rsidR="00F06793">
              <w:rPr>
                <w:rFonts w:asciiTheme="minorHAnsi" w:hAnsiTheme="minorHAnsi" w:cstheme="minorHAnsi"/>
              </w:rPr>
              <w:t xml:space="preserve">n and distribution of necessary </w:t>
            </w:r>
            <w:r w:rsidR="00C727C0" w:rsidRPr="005C1BCF">
              <w:rPr>
                <w:rFonts w:asciiTheme="minorHAnsi" w:hAnsiTheme="minorHAnsi" w:cstheme="minorHAnsi"/>
              </w:rPr>
              <w:t>reports</w:t>
            </w:r>
            <w:r w:rsidR="00F06793">
              <w:rPr>
                <w:rFonts w:asciiTheme="minorHAnsi" w:hAnsiTheme="minorHAnsi" w:cstheme="minorHAnsi"/>
              </w:rPr>
              <w:t>, restoration plan development</w:t>
            </w:r>
            <w:r w:rsidR="00C727C0" w:rsidRPr="005C1BCF">
              <w:rPr>
                <w:rFonts w:asciiTheme="minorHAnsi" w:hAnsiTheme="minorHAnsi" w:cstheme="minorHAnsi"/>
              </w:rPr>
              <w:t xml:space="preserve">, amendment(s) to QAPP, </w:t>
            </w:r>
            <w:r w:rsidR="00F06793">
              <w:rPr>
                <w:rFonts w:asciiTheme="minorHAnsi" w:hAnsiTheme="minorHAnsi" w:cstheme="minorHAnsi"/>
              </w:rPr>
              <w:t>engineering services, regulatory coordination, and implementation assistance as budget allows following restoration plan development</w:t>
            </w:r>
            <w:r w:rsidR="00C727C0" w:rsidRPr="005C1BCF">
              <w:rPr>
                <w:rFonts w:asciiTheme="minorHAnsi" w:hAnsiTheme="minorHAnsi" w:cstheme="minorHAnsi"/>
              </w:rPr>
              <w:t>.</w:t>
            </w:r>
          </w:p>
        </w:tc>
        <w:tc>
          <w:tcPr>
            <w:tcW w:w="1215" w:type="dxa"/>
            <w:shd w:val="clear" w:color="auto" w:fill="auto"/>
          </w:tcPr>
          <w:p w14:paraId="5A97D326" w14:textId="795347AE" w:rsidR="00C727C0" w:rsidRPr="005C1BCF" w:rsidRDefault="00C727C0" w:rsidP="006D3643">
            <w:pPr>
              <w:jc w:val="right"/>
              <w:rPr>
                <w:rFonts w:asciiTheme="minorHAnsi" w:hAnsiTheme="minorHAnsi" w:cstheme="minorHAnsi"/>
              </w:rPr>
            </w:pPr>
            <w:r w:rsidRPr="005C1BCF">
              <w:rPr>
                <w:rFonts w:asciiTheme="minorHAnsi" w:hAnsiTheme="minorHAnsi" w:cstheme="minorHAnsi"/>
              </w:rPr>
              <w:t>$</w:t>
            </w:r>
            <w:r w:rsidR="00A515BC">
              <w:rPr>
                <w:rFonts w:asciiTheme="minorHAnsi" w:hAnsiTheme="minorHAnsi" w:cstheme="minorHAnsi"/>
              </w:rPr>
              <w:t>268,0</w:t>
            </w:r>
            <w:r w:rsidR="00BC1CC6">
              <w:rPr>
                <w:rFonts w:asciiTheme="minorHAnsi" w:hAnsiTheme="minorHAnsi" w:cstheme="minorHAnsi"/>
              </w:rPr>
              <w:t>90</w:t>
            </w:r>
          </w:p>
        </w:tc>
      </w:tr>
      <w:tr w:rsidR="00C727C0" w:rsidRPr="005C1BCF" w14:paraId="371D1243" w14:textId="77777777" w:rsidTr="0093314E">
        <w:trPr>
          <w:cantSplit/>
          <w:jc w:val="center"/>
        </w:trPr>
        <w:tc>
          <w:tcPr>
            <w:tcW w:w="8415" w:type="dxa"/>
            <w:shd w:val="clear" w:color="auto" w:fill="auto"/>
          </w:tcPr>
          <w:p w14:paraId="5776EA7D" w14:textId="77777777" w:rsidR="00C727C0" w:rsidRPr="005C1BCF" w:rsidRDefault="00C727C0" w:rsidP="006D3643">
            <w:pPr>
              <w:rPr>
                <w:rFonts w:asciiTheme="minorHAnsi" w:hAnsiTheme="minorHAnsi" w:cstheme="minorHAnsi"/>
              </w:rPr>
            </w:pPr>
            <w:r w:rsidRPr="005C1BCF">
              <w:rPr>
                <w:rFonts w:asciiTheme="minorHAnsi" w:hAnsiTheme="minorHAnsi" w:cstheme="minorHAnsi"/>
              </w:rPr>
              <w:t>Equipment</w:t>
            </w:r>
          </w:p>
        </w:tc>
        <w:tc>
          <w:tcPr>
            <w:tcW w:w="1215" w:type="dxa"/>
            <w:shd w:val="clear" w:color="auto" w:fill="auto"/>
          </w:tcPr>
          <w:p w14:paraId="080EB406" w14:textId="77777777" w:rsidR="00C727C0" w:rsidRPr="005C1BCF" w:rsidRDefault="00C727C0" w:rsidP="006D3643">
            <w:pPr>
              <w:jc w:val="right"/>
              <w:rPr>
                <w:rFonts w:asciiTheme="minorHAnsi" w:hAnsiTheme="minorHAnsi" w:cstheme="minorHAnsi"/>
              </w:rPr>
            </w:pPr>
            <w:r w:rsidRPr="005C1BCF">
              <w:rPr>
                <w:rFonts w:asciiTheme="minorHAnsi" w:hAnsiTheme="minorHAnsi" w:cstheme="minorHAnsi"/>
              </w:rPr>
              <w:t>$0</w:t>
            </w:r>
          </w:p>
        </w:tc>
      </w:tr>
      <w:tr w:rsidR="00C727C0" w:rsidRPr="005C1BCF" w14:paraId="0C5B97A5" w14:textId="77777777" w:rsidTr="0093314E">
        <w:trPr>
          <w:cantSplit/>
          <w:jc w:val="center"/>
        </w:trPr>
        <w:tc>
          <w:tcPr>
            <w:tcW w:w="8415" w:type="dxa"/>
            <w:shd w:val="clear" w:color="auto" w:fill="auto"/>
          </w:tcPr>
          <w:p w14:paraId="71526423" w14:textId="59F885EC" w:rsidR="00C727C0" w:rsidRPr="005C1BCF" w:rsidRDefault="00C727C0" w:rsidP="006D3643">
            <w:pPr>
              <w:rPr>
                <w:rFonts w:asciiTheme="minorHAnsi" w:hAnsiTheme="minorHAnsi" w:cstheme="minorHAnsi"/>
              </w:rPr>
            </w:pPr>
            <w:r w:rsidRPr="005C1BCF">
              <w:rPr>
                <w:rFonts w:asciiTheme="minorHAnsi" w:hAnsiTheme="minorHAnsi" w:cstheme="minorHAnsi"/>
              </w:rPr>
              <w:t>Supplies</w:t>
            </w:r>
            <w:r w:rsidR="000F048D" w:rsidRPr="005C1BCF">
              <w:rPr>
                <w:rFonts w:asciiTheme="minorHAnsi" w:hAnsiTheme="minorHAnsi" w:cstheme="minorHAnsi"/>
              </w:rPr>
              <w:t>: reference</w:t>
            </w:r>
            <w:r w:rsidR="00E700B5" w:rsidRPr="005C1BCF">
              <w:rPr>
                <w:rFonts w:asciiTheme="minorHAnsi" w:hAnsiTheme="minorHAnsi" w:cstheme="minorHAnsi"/>
              </w:rPr>
              <w:t xml:space="preserve"> guides</w:t>
            </w:r>
          </w:p>
        </w:tc>
        <w:tc>
          <w:tcPr>
            <w:tcW w:w="1215" w:type="dxa"/>
            <w:shd w:val="clear" w:color="auto" w:fill="auto"/>
          </w:tcPr>
          <w:p w14:paraId="00D87DB7" w14:textId="5E70BB77" w:rsidR="00C727C0" w:rsidRPr="005C1BCF" w:rsidRDefault="00962C5B" w:rsidP="006D3643">
            <w:pPr>
              <w:jc w:val="right"/>
              <w:rPr>
                <w:rFonts w:asciiTheme="minorHAnsi" w:hAnsiTheme="minorHAnsi" w:cstheme="minorHAnsi"/>
              </w:rPr>
            </w:pPr>
            <w:r w:rsidRPr="005C1BCF">
              <w:rPr>
                <w:rFonts w:asciiTheme="minorHAnsi" w:hAnsiTheme="minorHAnsi" w:cstheme="minorHAnsi"/>
              </w:rPr>
              <w:t>$500</w:t>
            </w:r>
          </w:p>
        </w:tc>
      </w:tr>
      <w:tr w:rsidR="00C727C0" w:rsidRPr="005C1BCF" w14:paraId="58AC0964" w14:textId="77777777" w:rsidTr="0093314E">
        <w:trPr>
          <w:cantSplit/>
          <w:jc w:val="center"/>
        </w:trPr>
        <w:tc>
          <w:tcPr>
            <w:tcW w:w="8415" w:type="dxa"/>
            <w:shd w:val="clear" w:color="auto" w:fill="auto"/>
          </w:tcPr>
          <w:p w14:paraId="4EA71442" w14:textId="77777777" w:rsidR="00C727C0" w:rsidRPr="005C1BCF" w:rsidRDefault="00C727C0" w:rsidP="006D3643">
            <w:pPr>
              <w:rPr>
                <w:rFonts w:asciiTheme="minorHAnsi" w:hAnsiTheme="minorHAnsi" w:cstheme="minorHAnsi"/>
              </w:rPr>
            </w:pPr>
            <w:r w:rsidRPr="005C1BCF">
              <w:rPr>
                <w:rFonts w:asciiTheme="minorHAnsi" w:hAnsiTheme="minorHAnsi" w:cstheme="minorHAnsi"/>
              </w:rPr>
              <w:t>Other</w:t>
            </w:r>
          </w:p>
        </w:tc>
        <w:tc>
          <w:tcPr>
            <w:tcW w:w="1215" w:type="dxa"/>
            <w:shd w:val="clear" w:color="auto" w:fill="auto"/>
          </w:tcPr>
          <w:p w14:paraId="7AC0FCB8" w14:textId="77777777" w:rsidR="00C727C0" w:rsidRPr="005C1BCF" w:rsidRDefault="00C727C0" w:rsidP="006D3643">
            <w:pPr>
              <w:jc w:val="right"/>
              <w:rPr>
                <w:rFonts w:asciiTheme="minorHAnsi" w:hAnsiTheme="minorHAnsi" w:cstheme="minorHAnsi"/>
              </w:rPr>
            </w:pPr>
            <w:r w:rsidRPr="005C1BCF">
              <w:rPr>
                <w:rFonts w:asciiTheme="minorHAnsi" w:hAnsiTheme="minorHAnsi" w:cstheme="minorHAnsi"/>
              </w:rPr>
              <w:t>$0</w:t>
            </w:r>
          </w:p>
        </w:tc>
      </w:tr>
      <w:tr w:rsidR="00C727C0" w:rsidRPr="005C1BCF" w14:paraId="54158004" w14:textId="77777777" w:rsidTr="0093314E">
        <w:trPr>
          <w:cantSplit/>
          <w:jc w:val="center"/>
        </w:trPr>
        <w:tc>
          <w:tcPr>
            <w:tcW w:w="8415" w:type="dxa"/>
            <w:shd w:val="clear" w:color="auto" w:fill="auto"/>
          </w:tcPr>
          <w:p w14:paraId="5AF1268E" w14:textId="77777777" w:rsidR="00C727C0" w:rsidRPr="005C1BCF" w:rsidRDefault="00C727C0" w:rsidP="006D3643">
            <w:pPr>
              <w:rPr>
                <w:rFonts w:asciiTheme="minorHAnsi" w:hAnsiTheme="minorHAnsi" w:cstheme="minorHAnsi"/>
              </w:rPr>
            </w:pPr>
            <w:r w:rsidRPr="005C1BCF">
              <w:rPr>
                <w:rFonts w:asciiTheme="minorHAnsi" w:hAnsiTheme="minorHAnsi" w:cstheme="minorHAnsi"/>
                <w:b/>
              </w:rPr>
              <w:t>Total Direct Cost</w:t>
            </w:r>
          </w:p>
        </w:tc>
        <w:tc>
          <w:tcPr>
            <w:tcW w:w="1215" w:type="dxa"/>
            <w:shd w:val="clear" w:color="auto" w:fill="auto"/>
          </w:tcPr>
          <w:p w14:paraId="7060FEA2" w14:textId="6F85317D" w:rsidR="00513500" w:rsidRPr="00513500" w:rsidRDefault="00962C5B" w:rsidP="00513500">
            <w:pPr>
              <w:jc w:val="right"/>
              <w:rPr>
                <w:rFonts w:asciiTheme="minorHAnsi" w:hAnsiTheme="minorHAnsi" w:cstheme="minorHAnsi"/>
                <w:b/>
              </w:rPr>
            </w:pPr>
            <w:r w:rsidRPr="005C1BCF">
              <w:rPr>
                <w:rFonts w:asciiTheme="minorHAnsi" w:hAnsiTheme="minorHAnsi" w:cstheme="minorHAnsi"/>
                <w:b/>
              </w:rPr>
              <w:t>$</w:t>
            </w:r>
            <w:r w:rsidR="00513500">
              <w:rPr>
                <w:rFonts w:asciiTheme="minorHAnsi" w:hAnsiTheme="minorHAnsi" w:cstheme="minorHAnsi"/>
                <w:b/>
              </w:rPr>
              <w:t>500</w:t>
            </w:r>
            <w:r w:rsidRPr="005C1BCF">
              <w:rPr>
                <w:rFonts w:asciiTheme="minorHAnsi" w:hAnsiTheme="minorHAnsi" w:cstheme="minorHAnsi"/>
                <w:b/>
              </w:rPr>
              <w:t>,</w:t>
            </w:r>
            <w:r w:rsidR="00513500">
              <w:rPr>
                <w:rFonts w:asciiTheme="minorHAnsi" w:hAnsiTheme="minorHAnsi" w:cstheme="minorHAnsi"/>
                <w:b/>
              </w:rPr>
              <w:t>000</w:t>
            </w:r>
          </w:p>
        </w:tc>
      </w:tr>
      <w:tr w:rsidR="00C727C0" w:rsidRPr="005C1BCF" w14:paraId="6BBDD37B" w14:textId="77777777" w:rsidTr="0093314E">
        <w:trPr>
          <w:cantSplit/>
          <w:jc w:val="center"/>
        </w:trPr>
        <w:tc>
          <w:tcPr>
            <w:tcW w:w="8415" w:type="dxa"/>
            <w:shd w:val="clear" w:color="auto" w:fill="auto"/>
          </w:tcPr>
          <w:p w14:paraId="57DCFA56" w14:textId="5B83EF6E" w:rsidR="00C727C0" w:rsidRPr="005C1BCF" w:rsidRDefault="00C727C0" w:rsidP="00513500">
            <w:pPr>
              <w:rPr>
                <w:rFonts w:asciiTheme="minorHAnsi" w:hAnsiTheme="minorHAnsi" w:cstheme="minorHAnsi"/>
                <w:b/>
              </w:rPr>
            </w:pPr>
            <w:r w:rsidRPr="005C1BCF">
              <w:rPr>
                <w:rFonts w:asciiTheme="minorHAnsi" w:hAnsiTheme="minorHAnsi" w:cstheme="minorHAnsi"/>
              </w:rPr>
              <w:t>Indirect cost (%)</w:t>
            </w:r>
            <w:r w:rsidR="00962C5B" w:rsidRPr="005C1BCF">
              <w:rPr>
                <w:rFonts w:asciiTheme="minorHAnsi" w:hAnsiTheme="minorHAnsi" w:cstheme="minorHAnsi"/>
              </w:rPr>
              <w:t xml:space="preserve">: </w:t>
            </w:r>
          </w:p>
        </w:tc>
        <w:tc>
          <w:tcPr>
            <w:tcW w:w="1215" w:type="dxa"/>
            <w:shd w:val="clear" w:color="auto" w:fill="auto"/>
          </w:tcPr>
          <w:p w14:paraId="537C89C3" w14:textId="6B5254B0" w:rsidR="00C727C0" w:rsidRPr="005C1BCF" w:rsidRDefault="00457114" w:rsidP="006D3643">
            <w:pPr>
              <w:jc w:val="right"/>
              <w:rPr>
                <w:rFonts w:asciiTheme="minorHAnsi" w:hAnsiTheme="minorHAnsi" w:cstheme="minorHAnsi"/>
                <w:b/>
              </w:rPr>
            </w:pPr>
            <w:r>
              <w:rPr>
                <w:rFonts w:asciiTheme="minorHAnsi" w:hAnsiTheme="minorHAnsi" w:cstheme="minorHAnsi"/>
                <w:b/>
              </w:rPr>
              <w:t>0</w:t>
            </w:r>
          </w:p>
        </w:tc>
      </w:tr>
      <w:tr w:rsidR="00C727C0" w:rsidRPr="005C1BCF" w14:paraId="75209675" w14:textId="77777777" w:rsidTr="0093314E">
        <w:trPr>
          <w:cantSplit/>
          <w:jc w:val="center"/>
        </w:trPr>
        <w:tc>
          <w:tcPr>
            <w:tcW w:w="8415" w:type="dxa"/>
            <w:shd w:val="clear" w:color="auto" w:fill="auto"/>
          </w:tcPr>
          <w:p w14:paraId="6C67071F" w14:textId="77777777" w:rsidR="00C727C0" w:rsidRPr="005C1BCF" w:rsidRDefault="00C727C0" w:rsidP="006D3643">
            <w:pPr>
              <w:rPr>
                <w:rFonts w:asciiTheme="minorHAnsi" w:hAnsiTheme="minorHAnsi" w:cstheme="minorHAnsi"/>
              </w:rPr>
            </w:pPr>
            <w:r w:rsidRPr="005C1BCF">
              <w:rPr>
                <w:rFonts w:asciiTheme="minorHAnsi" w:hAnsiTheme="minorHAnsi" w:cstheme="minorHAnsi"/>
                <w:b/>
              </w:rPr>
              <w:t>Total Cost</w:t>
            </w:r>
          </w:p>
        </w:tc>
        <w:tc>
          <w:tcPr>
            <w:tcW w:w="1215" w:type="dxa"/>
            <w:shd w:val="clear" w:color="auto" w:fill="auto"/>
          </w:tcPr>
          <w:p w14:paraId="478930C3" w14:textId="77777777" w:rsidR="00C727C0" w:rsidRPr="005C1BCF" w:rsidRDefault="00C727C0" w:rsidP="006D3643">
            <w:pPr>
              <w:jc w:val="right"/>
              <w:rPr>
                <w:rFonts w:asciiTheme="minorHAnsi" w:hAnsiTheme="minorHAnsi" w:cstheme="minorHAnsi"/>
                <w:b/>
              </w:rPr>
            </w:pPr>
            <w:r w:rsidRPr="005C1BCF">
              <w:rPr>
                <w:rFonts w:asciiTheme="minorHAnsi" w:hAnsiTheme="minorHAnsi" w:cstheme="minorHAnsi"/>
                <w:b/>
              </w:rPr>
              <w:t>$500,000</w:t>
            </w:r>
          </w:p>
        </w:tc>
      </w:tr>
    </w:tbl>
    <w:p w14:paraId="6608E8D2" w14:textId="333396C6" w:rsidR="00E700B5" w:rsidRDefault="00323492" w:rsidP="006D3643">
      <w:pPr>
        <w:rPr>
          <w:rFonts w:asciiTheme="minorHAnsi" w:hAnsiTheme="minorHAnsi" w:cstheme="minorHAnsi"/>
        </w:rPr>
      </w:pPr>
      <w:r w:rsidRPr="00323492">
        <w:rPr>
          <w:rFonts w:asciiTheme="minorHAnsi" w:hAnsiTheme="minorHAnsi" w:cstheme="minorHAnsi"/>
        </w:rPr>
        <w:lastRenderedPageBreak/>
        <w:t xml:space="preserve">The method of payment is reimbursement for expenses incurred upon invoice.  Invoices will be submitted to DNR on a quarterly basis, but can be submitted on a monthly basis if desired.  Funding is being provided by other grantors for work at South Shore Park as previously mentioned.  Documentation of allocation of project costs to this and any other funding sources must be included on each invoice.   Invoices must also include details/description of work invoiced and copies of contractor invoices.  </w:t>
      </w:r>
    </w:p>
    <w:p w14:paraId="5D2BE7BE" w14:textId="77777777" w:rsidR="00323492" w:rsidRPr="005C1BCF" w:rsidRDefault="00323492" w:rsidP="006D3643">
      <w:pPr>
        <w:rPr>
          <w:rFonts w:asciiTheme="minorHAnsi" w:hAnsiTheme="minorHAnsi" w:cstheme="minorHAnsi"/>
        </w:rPr>
      </w:pPr>
    </w:p>
    <w:p w14:paraId="7833AF4C" w14:textId="77777777" w:rsidR="008A3328" w:rsidRPr="005C1BCF" w:rsidRDefault="008A3328" w:rsidP="006D3643">
      <w:pPr>
        <w:rPr>
          <w:rFonts w:ascii="Calibri" w:eastAsia="Calibri" w:hAnsi="Calibri" w:cs="Calibri"/>
          <w:b/>
        </w:rPr>
      </w:pPr>
      <w:r w:rsidRPr="005C1BCF">
        <w:rPr>
          <w:rFonts w:ascii="Calibri" w:eastAsia="Calibri" w:hAnsi="Calibri" w:cs="Calibri"/>
          <w:b/>
        </w:rPr>
        <w:t>Responsibilities of Partners, Collaboration &amp; Decision Making</w:t>
      </w:r>
    </w:p>
    <w:p w14:paraId="71D901E6" w14:textId="77777777" w:rsidR="008A3328" w:rsidRPr="005C1BCF" w:rsidRDefault="008A3328" w:rsidP="006D3643">
      <w:pPr>
        <w:rPr>
          <w:rFonts w:ascii="Calibri" w:eastAsia="Calibri" w:hAnsi="Calibri" w:cs="Calibri"/>
        </w:rPr>
      </w:pPr>
      <w:r w:rsidRPr="005C1BCF">
        <w:rPr>
          <w:rFonts w:ascii="Calibri" w:eastAsia="Calibri" w:hAnsi="Calibri" w:cs="Calibri"/>
        </w:rPr>
        <w:t xml:space="preserve">The County and DNR are entering into this project with a shared vision of water quality improvement and an approach of collaboration.  It is the intent of all to complete a project that benefits the AOC and in turn the community, while fitting into the site and regulatory constraints.  It is recognized that the project must meet the funding goals and criteria.  It is DNR’s responsibility through the funding to ensure satisfaction of these goals and criteria for meeting the delisting of the BUIs. </w:t>
      </w:r>
    </w:p>
    <w:p w14:paraId="2D2AC82C" w14:textId="77777777" w:rsidR="008A3328" w:rsidRPr="005C1BCF" w:rsidRDefault="008A3328" w:rsidP="006D3643">
      <w:pPr>
        <w:rPr>
          <w:rFonts w:ascii="Calibri" w:eastAsia="Calibri" w:hAnsi="Calibri" w:cs="Calibri"/>
        </w:rPr>
      </w:pPr>
    </w:p>
    <w:p w14:paraId="5D4DFDF3" w14:textId="77777777" w:rsidR="008A3328" w:rsidRPr="005C1BCF" w:rsidRDefault="008A3328" w:rsidP="006D3643">
      <w:pPr>
        <w:rPr>
          <w:rFonts w:ascii="Calibri" w:eastAsia="Calibri" w:hAnsi="Calibri" w:cs="Calibri"/>
        </w:rPr>
      </w:pPr>
      <w:r w:rsidRPr="005C1BCF">
        <w:rPr>
          <w:rFonts w:ascii="Calibri" w:eastAsia="Calibri" w:hAnsi="Calibri" w:cs="Calibri"/>
        </w:rPr>
        <w:t>A project team made up of representatives from the DNR and the County will ensure coordination and continuous interaction between parties. At a minimum the project team will include the respective project managers for both agencies.  The project team will utilize collaborative decision making.</w:t>
      </w:r>
    </w:p>
    <w:p w14:paraId="14143570" w14:textId="77777777" w:rsidR="008A3328" w:rsidRPr="005C1BCF" w:rsidRDefault="008A3328" w:rsidP="006D3643">
      <w:pPr>
        <w:rPr>
          <w:rFonts w:ascii="Calibri" w:eastAsia="Calibri" w:hAnsi="Calibri" w:cs="Calibri"/>
        </w:rPr>
      </w:pPr>
    </w:p>
    <w:p w14:paraId="6652BB37" w14:textId="77777777" w:rsidR="008A3328" w:rsidRPr="005C1BCF" w:rsidRDefault="008A3328" w:rsidP="006D3643">
      <w:pPr>
        <w:rPr>
          <w:rFonts w:ascii="Calibri" w:eastAsia="Calibri" w:hAnsi="Calibri" w:cs="Calibri"/>
        </w:rPr>
      </w:pPr>
      <w:r w:rsidRPr="005C1BCF">
        <w:rPr>
          <w:rFonts w:ascii="Calibri" w:eastAsia="Calibri" w:hAnsi="Calibri" w:cs="Calibri"/>
        </w:rPr>
        <w:t>The project team will develop the RFPs to solicit contracting firms, participate in pre-bid contractor meetings, participate in progress meetings, discuss change orders, and provide updates.  The County will develop a draft RFP for the project team to review and comment. The team shall function within the framework of funding regulations, state statutes, County ordinances, and County procurement procedures.</w:t>
      </w:r>
    </w:p>
    <w:p w14:paraId="0EE5094C" w14:textId="77777777" w:rsidR="008A3328" w:rsidRPr="005C1BCF" w:rsidRDefault="008A3328" w:rsidP="006D3643">
      <w:pPr>
        <w:rPr>
          <w:rFonts w:ascii="Calibri" w:eastAsia="Calibri" w:hAnsi="Calibri" w:cs="Calibri"/>
        </w:rPr>
      </w:pPr>
    </w:p>
    <w:p w14:paraId="03A253B2" w14:textId="77777777" w:rsidR="008A3328" w:rsidRPr="005C1BCF" w:rsidRDefault="008A3328" w:rsidP="006D3643">
      <w:pPr>
        <w:rPr>
          <w:rFonts w:ascii="Calibri" w:eastAsia="Calibri" w:hAnsi="Calibri" w:cs="Calibri"/>
        </w:rPr>
      </w:pPr>
      <w:r w:rsidRPr="005C1BCF">
        <w:rPr>
          <w:rFonts w:ascii="Calibri" w:eastAsia="Calibri" w:hAnsi="Calibri" w:cs="Calibri"/>
        </w:rPr>
        <w:t xml:space="preserve">It is recognized that project outputs must meet Great Lakes Restoration Initiative and AOC goals and criteria.  It is DNR’s responsibility to ensure satisfaction of these goals and criteria.  </w:t>
      </w:r>
    </w:p>
    <w:p w14:paraId="05719827" w14:textId="77777777" w:rsidR="008A3328" w:rsidRPr="005C1BCF" w:rsidRDefault="008A3328" w:rsidP="006D3643">
      <w:pPr>
        <w:rPr>
          <w:rFonts w:ascii="Calibri" w:eastAsia="Calibri" w:hAnsi="Calibri" w:cs="Calibri"/>
        </w:rPr>
      </w:pPr>
    </w:p>
    <w:p w14:paraId="71E6C464" w14:textId="77777777" w:rsidR="008A3328" w:rsidRPr="005C1BCF" w:rsidRDefault="008A3328" w:rsidP="006D3643">
      <w:pPr>
        <w:rPr>
          <w:rFonts w:ascii="Calibri" w:eastAsia="Calibri" w:hAnsi="Calibri" w:cs="Calibri"/>
          <w:b/>
        </w:rPr>
      </w:pPr>
      <w:r w:rsidRPr="005C1BCF">
        <w:rPr>
          <w:rFonts w:ascii="Calibri" w:eastAsia="Calibri" w:hAnsi="Calibri" w:cs="Calibri"/>
        </w:rPr>
        <w:t>Milwaukee County</w:t>
      </w:r>
      <w:r w:rsidRPr="005C1BCF">
        <w:rPr>
          <w:rFonts w:ascii="Calibri" w:eastAsia="Calibri" w:hAnsi="Calibri" w:cs="Calibri"/>
          <w:b/>
        </w:rPr>
        <w:t xml:space="preserve"> </w:t>
      </w:r>
      <w:r w:rsidRPr="005C1BCF">
        <w:rPr>
          <w:rFonts w:ascii="Calibri" w:eastAsia="Calibri" w:hAnsi="Calibri" w:cs="Calibri"/>
        </w:rPr>
        <w:t>shall:</w:t>
      </w:r>
    </w:p>
    <w:p w14:paraId="3D092152" w14:textId="77777777" w:rsidR="008A3328" w:rsidRPr="005C1BCF" w:rsidRDefault="008A3328" w:rsidP="006D3643">
      <w:pPr>
        <w:numPr>
          <w:ilvl w:val="0"/>
          <w:numId w:val="4"/>
        </w:numPr>
        <w:contextualSpacing/>
        <w:rPr>
          <w:rFonts w:ascii="Calibri" w:hAnsi="Calibri" w:cs="Calibri"/>
        </w:rPr>
      </w:pPr>
      <w:r w:rsidRPr="005C1BCF">
        <w:rPr>
          <w:rFonts w:ascii="Calibri" w:hAnsi="Calibri" w:cs="Calibri"/>
        </w:rPr>
        <w:t>Provide a project manager.</w:t>
      </w:r>
    </w:p>
    <w:p w14:paraId="22501D55" w14:textId="77777777" w:rsidR="008A3328" w:rsidRPr="005C1BCF" w:rsidRDefault="008A3328" w:rsidP="006D3643">
      <w:pPr>
        <w:numPr>
          <w:ilvl w:val="0"/>
          <w:numId w:val="4"/>
        </w:numPr>
        <w:contextualSpacing/>
        <w:rPr>
          <w:rFonts w:ascii="Calibri" w:hAnsi="Calibri" w:cs="Calibri"/>
        </w:rPr>
      </w:pPr>
      <w:r w:rsidRPr="005C1BCF">
        <w:rPr>
          <w:rFonts w:ascii="Calibri" w:hAnsi="Calibri" w:cs="Calibri"/>
        </w:rPr>
        <w:t>Provide access to its properties for this scope of work to be conducted.</w:t>
      </w:r>
    </w:p>
    <w:p w14:paraId="768217D9" w14:textId="77777777" w:rsidR="008A3328" w:rsidRPr="005C1BCF" w:rsidRDefault="008A3328" w:rsidP="006D3643">
      <w:pPr>
        <w:numPr>
          <w:ilvl w:val="0"/>
          <w:numId w:val="4"/>
        </w:numPr>
        <w:contextualSpacing/>
        <w:rPr>
          <w:rFonts w:ascii="Calibri" w:hAnsi="Calibri" w:cs="Calibri"/>
        </w:rPr>
      </w:pPr>
      <w:r w:rsidRPr="005C1BCF">
        <w:rPr>
          <w:rFonts w:ascii="Calibri" w:hAnsi="Calibri" w:cs="Calibri"/>
        </w:rPr>
        <w:t>Administer the funding according to the aid agreement and this scope of work.</w:t>
      </w:r>
    </w:p>
    <w:p w14:paraId="77D9D517" w14:textId="77777777" w:rsidR="008A3328" w:rsidRPr="004B27AE" w:rsidRDefault="008A3328" w:rsidP="006D3643">
      <w:pPr>
        <w:numPr>
          <w:ilvl w:val="0"/>
          <w:numId w:val="4"/>
        </w:numPr>
        <w:contextualSpacing/>
        <w:rPr>
          <w:rFonts w:ascii="Calibri" w:hAnsi="Calibri" w:cs="Calibri"/>
        </w:rPr>
      </w:pPr>
      <w:r w:rsidRPr="005C1BCF">
        <w:rPr>
          <w:rFonts w:ascii="Calibri" w:hAnsi="Calibri" w:cs="Calibri"/>
        </w:rPr>
        <w:t xml:space="preserve">Hire qualified contractors, </w:t>
      </w:r>
      <w:r w:rsidRPr="004B27AE">
        <w:rPr>
          <w:rFonts w:ascii="Calibri" w:hAnsi="Calibri" w:cs="Calibri"/>
        </w:rPr>
        <w:t>and carry out this scope of work.</w:t>
      </w:r>
    </w:p>
    <w:p w14:paraId="7AD0DDE5" w14:textId="185E5053" w:rsidR="008A3328" w:rsidRPr="004B27AE" w:rsidRDefault="008A3328" w:rsidP="006D3643">
      <w:pPr>
        <w:numPr>
          <w:ilvl w:val="0"/>
          <w:numId w:val="4"/>
        </w:numPr>
        <w:contextualSpacing/>
        <w:rPr>
          <w:rFonts w:ascii="Calibri" w:hAnsi="Calibri" w:cs="Calibri"/>
        </w:rPr>
      </w:pPr>
      <w:r w:rsidRPr="004B27AE">
        <w:rPr>
          <w:rFonts w:ascii="Calibri" w:hAnsi="Calibri" w:cs="Calibri"/>
        </w:rPr>
        <w:t xml:space="preserve">Assure the scope of work defined has been completed by </w:t>
      </w:r>
      <w:r w:rsidR="004E294B" w:rsidRPr="004B27AE">
        <w:rPr>
          <w:rFonts w:ascii="Calibri" w:hAnsi="Calibri" w:cs="Calibri"/>
        </w:rPr>
        <w:t>June 30</w:t>
      </w:r>
      <w:r w:rsidRPr="004B27AE">
        <w:rPr>
          <w:rFonts w:ascii="Calibri" w:hAnsi="Calibri" w:cs="Calibri"/>
        </w:rPr>
        <w:t>, 201</w:t>
      </w:r>
      <w:r w:rsidR="004E294B" w:rsidRPr="004B27AE">
        <w:rPr>
          <w:rFonts w:ascii="Calibri" w:hAnsi="Calibri" w:cs="Calibri"/>
        </w:rPr>
        <w:t>8</w:t>
      </w:r>
    </w:p>
    <w:p w14:paraId="39DD94DA" w14:textId="77777777" w:rsidR="008A3328" w:rsidRPr="005C1BCF" w:rsidRDefault="008A3328" w:rsidP="006D3643">
      <w:pPr>
        <w:numPr>
          <w:ilvl w:val="0"/>
          <w:numId w:val="4"/>
        </w:numPr>
        <w:contextualSpacing/>
        <w:rPr>
          <w:rFonts w:ascii="Calibri" w:hAnsi="Calibri" w:cs="Calibri"/>
        </w:rPr>
      </w:pPr>
      <w:r w:rsidRPr="005C1BCF">
        <w:rPr>
          <w:rFonts w:ascii="Calibri" w:hAnsi="Calibri" w:cs="Calibri"/>
        </w:rPr>
        <w:t>As riparian landowner, will secure necessary permitting.</w:t>
      </w:r>
    </w:p>
    <w:p w14:paraId="04A43003" w14:textId="77777777" w:rsidR="008A3328" w:rsidRPr="005C1BCF" w:rsidRDefault="008A3328" w:rsidP="006D3643">
      <w:pPr>
        <w:numPr>
          <w:ilvl w:val="0"/>
          <w:numId w:val="4"/>
        </w:numPr>
        <w:contextualSpacing/>
        <w:rPr>
          <w:rFonts w:ascii="Calibri" w:hAnsi="Calibri" w:cs="Calibri"/>
        </w:rPr>
      </w:pPr>
      <w:r w:rsidRPr="005C1BCF">
        <w:rPr>
          <w:rFonts w:ascii="Calibri" w:hAnsi="Calibri" w:cs="Calibri"/>
        </w:rPr>
        <w:t>Obtain necessary approval from local entities, including the Milwaukee County Board.</w:t>
      </w:r>
    </w:p>
    <w:p w14:paraId="29D29B23" w14:textId="77777777" w:rsidR="008A3328" w:rsidRPr="005C1BCF" w:rsidRDefault="008A3328" w:rsidP="006D3643">
      <w:pPr>
        <w:numPr>
          <w:ilvl w:val="0"/>
          <w:numId w:val="4"/>
        </w:numPr>
        <w:contextualSpacing/>
        <w:rPr>
          <w:rFonts w:ascii="Calibri" w:hAnsi="Calibri" w:cs="Calibri"/>
        </w:rPr>
      </w:pPr>
      <w:r w:rsidRPr="005C1BCF">
        <w:rPr>
          <w:rFonts w:ascii="Calibri" w:hAnsi="Calibri" w:cs="Calibri"/>
        </w:rPr>
        <w:t>Work with the DNR to ensure the project meets the Area of Concern program goals to the DNR’s satisfaction.</w:t>
      </w:r>
    </w:p>
    <w:p w14:paraId="0F966276" w14:textId="77777777" w:rsidR="008A3328" w:rsidRPr="005C1BCF" w:rsidRDefault="008A3328" w:rsidP="006D3643">
      <w:pPr>
        <w:numPr>
          <w:ilvl w:val="0"/>
          <w:numId w:val="4"/>
        </w:numPr>
        <w:contextualSpacing/>
        <w:rPr>
          <w:rFonts w:ascii="Calibri" w:hAnsi="Calibri" w:cs="Calibri"/>
        </w:rPr>
      </w:pPr>
      <w:r w:rsidRPr="005C1BCF">
        <w:rPr>
          <w:rFonts w:ascii="Calibri" w:hAnsi="Calibri" w:cs="Calibri"/>
        </w:rPr>
        <w:t xml:space="preserve">Review all contractor and subcontractor invoices to assure that all work included is complete before submitting an invoice to DNR for reimbursement.  </w:t>
      </w:r>
    </w:p>
    <w:p w14:paraId="174C0D0E" w14:textId="77777777" w:rsidR="008A3328" w:rsidRPr="005C1BCF" w:rsidRDefault="008A3328" w:rsidP="006D3643">
      <w:pPr>
        <w:rPr>
          <w:rFonts w:ascii="Calibri" w:eastAsia="Calibri" w:hAnsi="Calibri" w:cs="Calibri"/>
        </w:rPr>
      </w:pPr>
      <w:r w:rsidRPr="005C1BCF">
        <w:rPr>
          <w:rFonts w:ascii="Calibri" w:eastAsia="Calibri" w:hAnsi="Calibri" w:cs="Calibri"/>
          <w:highlight w:val="cyan"/>
        </w:rPr>
        <w:t xml:space="preserve"> </w:t>
      </w:r>
    </w:p>
    <w:p w14:paraId="4D7DC170" w14:textId="77777777" w:rsidR="00BB502A" w:rsidRDefault="00BB502A" w:rsidP="006D3643">
      <w:pPr>
        <w:rPr>
          <w:rFonts w:ascii="Calibri" w:eastAsia="Calibri" w:hAnsi="Calibri" w:cs="Calibri"/>
        </w:rPr>
      </w:pPr>
    </w:p>
    <w:p w14:paraId="5B9D90CD" w14:textId="77777777" w:rsidR="008A3328" w:rsidRPr="005C1BCF" w:rsidRDefault="008A3328" w:rsidP="006D3643">
      <w:pPr>
        <w:rPr>
          <w:rFonts w:ascii="Calibri" w:eastAsia="Calibri" w:hAnsi="Calibri" w:cs="Calibri"/>
        </w:rPr>
      </w:pPr>
      <w:r w:rsidRPr="005C1BCF">
        <w:rPr>
          <w:rFonts w:ascii="Calibri" w:eastAsia="Calibri" w:hAnsi="Calibri" w:cs="Calibri"/>
        </w:rPr>
        <w:lastRenderedPageBreak/>
        <w:t>Department of Natural Resources shall:</w:t>
      </w:r>
    </w:p>
    <w:p w14:paraId="46C8E396" w14:textId="77777777" w:rsidR="008A3328" w:rsidRPr="005C1BCF" w:rsidRDefault="008A3328" w:rsidP="006D3643">
      <w:pPr>
        <w:numPr>
          <w:ilvl w:val="0"/>
          <w:numId w:val="5"/>
        </w:numPr>
        <w:contextualSpacing/>
        <w:rPr>
          <w:rFonts w:ascii="Calibri" w:hAnsi="Calibri" w:cs="Calibri"/>
        </w:rPr>
      </w:pPr>
      <w:r w:rsidRPr="005C1BCF">
        <w:rPr>
          <w:rFonts w:ascii="Calibri" w:hAnsi="Calibri" w:cs="Calibri"/>
        </w:rPr>
        <w:t>Provide a project manager.</w:t>
      </w:r>
    </w:p>
    <w:p w14:paraId="23CFC68A" w14:textId="77777777" w:rsidR="008A3328" w:rsidRPr="005C1BCF" w:rsidRDefault="008A3328" w:rsidP="006D3643">
      <w:pPr>
        <w:numPr>
          <w:ilvl w:val="0"/>
          <w:numId w:val="5"/>
        </w:numPr>
        <w:contextualSpacing/>
        <w:rPr>
          <w:rFonts w:ascii="Calibri" w:hAnsi="Calibri" w:cs="Calibri"/>
        </w:rPr>
      </w:pPr>
      <w:r w:rsidRPr="005C1BCF">
        <w:rPr>
          <w:rFonts w:ascii="Calibri" w:hAnsi="Calibri" w:cs="Calibri"/>
        </w:rPr>
        <w:t>Provide funding for the execution of this scope of work in the amount specified in section Project Funding &amp; Invoicing.</w:t>
      </w:r>
    </w:p>
    <w:p w14:paraId="750055D3" w14:textId="77777777" w:rsidR="008A3328" w:rsidRPr="005C1BCF" w:rsidRDefault="008A3328" w:rsidP="006D3643">
      <w:pPr>
        <w:numPr>
          <w:ilvl w:val="0"/>
          <w:numId w:val="5"/>
        </w:numPr>
        <w:contextualSpacing/>
        <w:rPr>
          <w:rFonts w:ascii="Calibri" w:hAnsi="Calibri" w:cs="Calibri"/>
        </w:rPr>
      </w:pPr>
      <w:r w:rsidRPr="005C1BCF">
        <w:rPr>
          <w:rFonts w:ascii="Calibri" w:hAnsi="Calibri" w:cs="Calibri"/>
        </w:rPr>
        <w:t xml:space="preserve">Provide oversight of this funding agreement.  </w:t>
      </w:r>
    </w:p>
    <w:p w14:paraId="28E97A9D" w14:textId="77777777" w:rsidR="008A3328" w:rsidRDefault="008A3328" w:rsidP="006D3643">
      <w:pPr>
        <w:numPr>
          <w:ilvl w:val="0"/>
          <w:numId w:val="5"/>
        </w:numPr>
        <w:contextualSpacing/>
        <w:rPr>
          <w:rFonts w:ascii="Calibri" w:hAnsi="Calibri" w:cs="Calibri"/>
        </w:rPr>
      </w:pPr>
      <w:r w:rsidRPr="005C1BCF">
        <w:rPr>
          <w:rFonts w:ascii="Calibri" w:hAnsi="Calibri" w:cs="Calibri"/>
        </w:rPr>
        <w:t>Provide any available information collected as part of other AOC related projects.</w:t>
      </w:r>
    </w:p>
    <w:p w14:paraId="7FE1C847" w14:textId="4FE5414D" w:rsidR="002C62E8" w:rsidRPr="00CF4877" w:rsidRDefault="008A3328" w:rsidP="002C62E8">
      <w:pPr>
        <w:numPr>
          <w:ilvl w:val="0"/>
          <w:numId w:val="5"/>
        </w:numPr>
        <w:contextualSpacing/>
        <w:rPr>
          <w:rFonts w:ascii="Calibri" w:hAnsi="Calibri" w:cs="Calibri"/>
        </w:rPr>
      </w:pPr>
      <w:r w:rsidRPr="00CF4877">
        <w:rPr>
          <w:rFonts w:ascii="Calibri" w:hAnsi="Calibri" w:cs="Calibri"/>
        </w:rPr>
        <w:t>Review and approve drafts, work products, invoices and deliverables in a timely manner.</w:t>
      </w:r>
      <w:r w:rsidR="002C62E8" w:rsidRPr="00CF4877">
        <w:rPr>
          <w:rFonts w:ascii="Calibri" w:hAnsi="Calibri" w:cs="Calibri"/>
        </w:rPr>
        <w:br w:type="page"/>
      </w:r>
    </w:p>
    <w:p w14:paraId="66E043C2" w14:textId="351B3865" w:rsidR="002C62E8" w:rsidRDefault="002C62E8" w:rsidP="002C62E8">
      <w:pPr>
        <w:contextualSpacing/>
        <w:jc w:val="center"/>
        <w:rPr>
          <w:rFonts w:ascii="Calibri" w:hAnsi="Calibri" w:cs="Calibri"/>
        </w:rPr>
      </w:pPr>
      <w:r>
        <w:rPr>
          <w:rFonts w:ascii="Calibri" w:hAnsi="Calibri" w:cs="Calibri"/>
        </w:rPr>
        <w:lastRenderedPageBreak/>
        <w:t>Figure 1: Project Area</w:t>
      </w:r>
    </w:p>
    <w:p w14:paraId="62F62720" w14:textId="77777777" w:rsidR="00444584" w:rsidRPr="005C1BCF" w:rsidRDefault="00444584" w:rsidP="002C62E8">
      <w:pPr>
        <w:contextualSpacing/>
        <w:jc w:val="center"/>
        <w:rPr>
          <w:rFonts w:ascii="Calibri" w:hAnsi="Calibri" w:cs="Calibri"/>
        </w:rPr>
      </w:pPr>
      <w:r>
        <w:rPr>
          <w:rFonts w:ascii="Calibri" w:hAnsi="Calibri" w:cs="Calibri"/>
        </w:rPr>
        <w:object w:dxaOrig="9180" w:dyaOrig="11880" w14:anchorId="1847E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11" ShapeID="_x0000_i1025" DrawAspect="Content" ObjectID="_1552716007" r:id="rId10"/>
        </w:object>
      </w:r>
    </w:p>
    <w:sectPr w:rsidR="00444584" w:rsidRPr="005C1BCF">
      <w:headerReference w:type="default" r:id="rId1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5847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53CCF" w14:textId="77777777" w:rsidR="0069056D" w:rsidRDefault="0069056D" w:rsidP="00C727C0">
      <w:r>
        <w:separator/>
      </w:r>
    </w:p>
  </w:endnote>
  <w:endnote w:type="continuationSeparator" w:id="0">
    <w:p w14:paraId="119E830B" w14:textId="77777777" w:rsidR="0069056D" w:rsidRDefault="0069056D" w:rsidP="00C72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766B2" w14:textId="77777777" w:rsidR="0069056D" w:rsidRDefault="0069056D" w:rsidP="00C727C0">
      <w:r>
        <w:separator/>
      </w:r>
    </w:p>
  </w:footnote>
  <w:footnote w:type="continuationSeparator" w:id="0">
    <w:p w14:paraId="4B0B8A34" w14:textId="77777777" w:rsidR="0069056D" w:rsidRDefault="0069056D" w:rsidP="00C72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E04AB" w14:textId="193D2840" w:rsidR="00DC3BE8" w:rsidRDefault="00DC3B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06E6E"/>
    <w:multiLevelType w:val="hybridMultilevel"/>
    <w:tmpl w:val="8334FDAE"/>
    <w:lvl w:ilvl="0" w:tplc="A42A6C02">
      <w:start w:val="1"/>
      <w:numFmt w:val="lowerLetter"/>
      <w:lvlText w:val="%1)"/>
      <w:lvlJc w:val="left"/>
      <w:pPr>
        <w:ind w:left="720" w:hanging="360"/>
      </w:pPr>
      <w:rPr>
        <w:rFonts w:asciiTheme="minorHAnsi" w:hAnsiTheme="minorHAnsi" w:cs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76F6F"/>
    <w:multiLevelType w:val="hybridMultilevel"/>
    <w:tmpl w:val="BE8224C8"/>
    <w:lvl w:ilvl="0" w:tplc="8B4668E8">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DE12405"/>
    <w:multiLevelType w:val="hybridMultilevel"/>
    <w:tmpl w:val="8334FDAE"/>
    <w:lvl w:ilvl="0" w:tplc="A42A6C02">
      <w:start w:val="1"/>
      <w:numFmt w:val="lowerLetter"/>
      <w:lvlText w:val="%1)"/>
      <w:lvlJc w:val="left"/>
      <w:pPr>
        <w:ind w:left="720" w:hanging="360"/>
      </w:pPr>
      <w:rPr>
        <w:rFonts w:asciiTheme="minorHAnsi" w:hAnsiTheme="minorHAnsi" w:cs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C423C"/>
    <w:multiLevelType w:val="hybridMultilevel"/>
    <w:tmpl w:val="8334FDAE"/>
    <w:lvl w:ilvl="0" w:tplc="A42A6C02">
      <w:start w:val="1"/>
      <w:numFmt w:val="lowerLetter"/>
      <w:lvlText w:val="%1)"/>
      <w:lvlJc w:val="left"/>
      <w:pPr>
        <w:ind w:left="720" w:hanging="360"/>
      </w:pPr>
      <w:rPr>
        <w:rFonts w:asciiTheme="minorHAnsi" w:hAnsiTheme="minorHAnsi" w:cs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B6702"/>
    <w:multiLevelType w:val="hybridMultilevel"/>
    <w:tmpl w:val="246A7F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143EE8"/>
    <w:multiLevelType w:val="hybridMultilevel"/>
    <w:tmpl w:val="8334FDAE"/>
    <w:lvl w:ilvl="0" w:tplc="A42A6C02">
      <w:start w:val="1"/>
      <w:numFmt w:val="lowerLetter"/>
      <w:lvlText w:val="%1)"/>
      <w:lvlJc w:val="left"/>
      <w:pPr>
        <w:ind w:left="720" w:hanging="360"/>
      </w:pPr>
      <w:rPr>
        <w:rFonts w:asciiTheme="minorHAnsi" w:hAnsiTheme="minorHAnsi" w:cs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A228FE"/>
    <w:multiLevelType w:val="hybridMultilevel"/>
    <w:tmpl w:val="9740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7146A"/>
    <w:multiLevelType w:val="hybridMultilevel"/>
    <w:tmpl w:val="B760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2902A1"/>
    <w:multiLevelType w:val="hybridMultilevel"/>
    <w:tmpl w:val="8334FDAE"/>
    <w:lvl w:ilvl="0" w:tplc="A42A6C02">
      <w:start w:val="1"/>
      <w:numFmt w:val="lowerLetter"/>
      <w:lvlText w:val="%1)"/>
      <w:lvlJc w:val="left"/>
      <w:pPr>
        <w:ind w:left="720" w:hanging="360"/>
      </w:pPr>
      <w:rPr>
        <w:rFonts w:asciiTheme="minorHAnsi" w:hAnsiTheme="minorHAnsi" w:cs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C82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70C5827"/>
    <w:multiLevelType w:val="hybridMultilevel"/>
    <w:tmpl w:val="125482A2"/>
    <w:lvl w:ilvl="0" w:tplc="0E9AAD6A">
      <w:start w:val="1"/>
      <w:numFmt w:val="decimal"/>
      <w:lvlText w:val="%1."/>
      <w:lvlJc w:val="left"/>
      <w:pPr>
        <w:tabs>
          <w:tab w:val="num" w:pos="720"/>
        </w:tabs>
        <w:ind w:left="720" w:hanging="360"/>
      </w:pPr>
    </w:lvl>
    <w:lvl w:ilvl="1" w:tplc="25DA67DA">
      <w:start w:val="1"/>
      <w:numFmt w:val="upperLetter"/>
      <w:lvlText w:val="%2."/>
      <w:lvlJc w:val="left"/>
      <w:pPr>
        <w:tabs>
          <w:tab w:val="num" w:pos="1440"/>
        </w:tabs>
        <w:ind w:left="1440" w:hanging="360"/>
      </w:pPr>
    </w:lvl>
    <w:lvl w:ilvl="2" w:tplc="9120085C" w:tentative="1">
      <w:start w:val="1"/>
      <w:numFmt w:val="decimal"/>
      <w:lvlText w:val="%3."/>
      <w:lvlJc w:val="left"/>
      <w:pPr>
        <w:tabs>
          <w:tab w:val="num" w:pos="2160"/>
        </w:tabs>
        <w:ind w:left="2160" w:hanging="360"/>
      </w:pPr>
    </w:lvl>
    <w:lvl w:ilvl="3" w:tplc="27067E22" w:tentative="1">
      <w:start w:val="1"/>
      <w:numFmt w:val="decimal"/>
      <w:lvlText w:val="%4."/>
      <w:lvlJc w:val="left"/>
      <w:pPr>
        <w:tabs>
          <w:tab w:val="num" w:pos="2880"/>
        </w:tabs>
        <w:ind w:left="2880" w:hanging="360"/>
      </w:pPr>
    </w:lvl>
    <w:lvl w:ilvl="4" w:tplc="86AC1A3A" w:tentative="1">
      <w:start w:val="1"/>
      <w:numFmt w:val="decimal"/>
      <w:lvlText w:val="%5."/>
      <w:lvlJc w:val="left"/>
      <w:pPr>
        <w:tabs>
          <w:tab w:val="num" w:pos="3600"/>
        </w:tabs>
        <w:ind w:left="3600" w:hanging="360"/>
      </w:pPr>
    </w:lvl>
    <w:lvl w:ilvl="5" w:tplc="96886C88" w:tentative="1">
      <w:start w:val="1"/>
      <w:numFmt w:val="decimal"/>
      <w:lvlText w:val="%6."/>
      <w:lvlJc w:val="left"/>
      <w:pPr>
        <w:tabs>
          <w:tab w:val="num" w:pos="4320"/>
        </w:tabs>
        <w:ind w:left="4320" w:hanging="360"/>
      </w:pPr>
    </w:lvl>
    <w:lvl w:ilvl="6" w:tplc="2EA4BF08" w:tentative="1">
      <w:start w:val="1"/>
      <w:numFmt w:val="decimal"/>
      <w:lvlText w:val="%7."/>
      <w:lvlJc w:val="left"/>
      <w:pPr>
        <w:tabs>
          <w:tab w:val="num" w:pos="5040"/>
        </w:tabs>
        <w:ind w:left="5040" w:hanging="360"/>
      </w:pPr>
    </w:lvl>
    <w:lvl w:ilvl="7" w:tplc="4E9AC2E0" w:tentative="1">
      <w:start w:val="1"/>
      <w:numFmt w:val="decimal"/>
      <w:lvlText w:val="%8."/>
      <w:lvlJc w:val="left"/>
      <w:pPr>
        <w:tabs>
          <w:tab w:val="num" w:pos="5760"/>
        </w:tabs>
        <w:ind w:left="5760" w:hanging="360"/>
      </w:pPr>
    </w:lvl>
    <w:lvl w:ilvl="8" w:tplc="9538FDF0" w:tentative="1">
      <w:start w:val="1"/>
      <w:numFmt w:val="decimal"/>
      <w:lvlText w:val="%9."/>
      <w:lvlJc w:val="left"/>
      <w:pPr>
        <w:tabs>
          <w:tab w:val="num" w:pos="6480"/>
        </w:tabs>
        <w:ind w:left="6480" w:hanging="360"/>
      </w:pPr>
    </w:lvl>
  </w:abstractNum>
  <w:abstractNum w:abstractNumId="11">
    <w:nsid w:val="55A5510D"/>
    <w:multiLevelType w:val="hybridMultilevel"/>
    <w:tmpl w:val="7072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BD1E5D"/>
    <w:multiLevelType w:val="hybridMultilevel"/>
    <w:tmpl w:val="3238DC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6"/>
  </w:num>
  <w:num w:numId="4">
    <w:abstractNumId w:val="7"/>
  </w:num>
  <w:num w:numId="5">
    <w:abstractNumId w:val="11"/>
  </w:num>
  <w:num w:numId="6">
    <w:abstractNumId w:val="10"/>
  </w:num>
  <w:num w:numId="7">
    <w:abstractNumId w:val="3"/>
  </w:num>
  <w:num w:numId="8">
    <w:abstractNumId w:val="12"/>
  </w:num>
  <w:num w:numId="9">
    <w:abstractNumId w:val="4"/>
  </w:num>
  <w:num w:numId="10">
    <w:abstractNumId w:val="8"/>
  </w:num>
  <w:num w:numId="11">
    <w:abstractNumId w:val="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7C0"/>
    <w:rsid w:val="000E5F5B"/>
    <w:rsid w:val="000F048D"/>
    <w:rsid w:val="000F1441"/>
    <w:rsid w:val="00142D0E"/>
    <w:rsid w:val="00181C97"/>
    <w:rsid w:val="002129C2"/>
    <w:rsid w:val="00225493"/>
    <w:rsid w:val="002C62E8"/>
    <w:rsid w:val="002F0028"/>
    <w:rsid w:val="00323492"/>
    <w:rsid w:val="003C7537"/>
    <w:rsid w:val="00423D89"/>
    <w:rsid w:val="00430A04"/>
    <w:rsid w:val="00444584"/>
    <w:rsid w:val="00457114"/>
    <w:rsid w:val="00482EDA"/>
    <w:rsid w:val="004B27AE"/>
    <w:rsid w:val="004E294B"/>
    <w:rsid w:val="00513500"/>
    <w:rsid w:val="005471C0"/>
    <w:rsid w:val="00591378"/>
    <w:rsid w:val="0059703D"/>
    <w:rsid w:val="005C1BCF"/>
    <w:rsid w:val="00605D8A"/>
    <w:rsid w:val="0069056D"/>
    <w:rsid w:val="006D3643"/>
    <w:rsid w:val="0071248D"/>
    <w:rsid w:val="00717152"/>
    <w:rsid w:val="00773216"/>
    <w:rsid w:val="00840525"/>
    <w:rsid w:val="008A3328"/>
    <w:rsid w:val="008A3618"/>
    <w:rsid w:val="0090064A"/>
    <w:rsid w:val="0093314E"/>
    <w:rsid w:val="00957C8B"/>
    <w:rsid w:val="00962C5B"/>
    <w:rsid w:val="009A76A1"/>
    <w:rsid w:val="00A515BC"/>
    <w:rsid w:val="00A65127"/>
    <w:rsid w:val="00B303B2"/>
    <w:rsid w:val="00B32D92"/>
    <w:rsid w:val="00B77E2B"/>
    <w:rsid w:val="00BA02C8"/>
    <w:rsid w:val="00BB502A"/>
    <w:rsid w:val="00BC1CC6"/>
    <w:rsid w:val="00BC56FF"/>
    <w:rsid w:val="00C20D0E"/>
    <w:rsid w:val="00C41CEC"/>
    <w:rsid w:val="00C52040"/>
    <w:rsid w:val="00C727C0"/>
    <w:rsid w:val="00C97129"/>
    <w:rsid w:val="00CD2179"/>
    <w:rsid w:val="00CF4877"/>
    <w:rsid w:val="00D6470B"/>
    <w:rsid w:val="00DA2263"/>
    <w:rsid w:val="00DC3BE8"/>
    <w:rsid w:val="00DC48A7"/>
    <w:rsid w:val="00E700B5"/>
    <w:rsid w:val="00E835E3"/>
    <w:rsid w:val="00EE1EDA"/>
    <w:rsid w:val="00EF1E17"/>
    <w:rsid w:val="00F03B3C"/>
    <w:rsid w:val="00F06793"/>
    <w:rsid w:val="00F07D9C"/>
    <w:rsid w:val="00F73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2F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27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27C0"/>
    <w:pPr>
      <w:ind w:left="720"/>
    </w:pPr>
  </w:style>
  <w:style w:type="character" w:styleId="CommentReference">
    <w:name w:val="annotation reference"/>
    <w:uiPriority w:val="99"/>
    <w:rsid w:val="00C727C0"/>
    <w:rPr>
      <w:rFonts w:ascii="Times New Roman" w:hAnsi="Times New Roman" w:cs="Times New Roman"/>
      <w:sz w:val="16"/>
      <w:szCs w:val="16"/>
    </w:rPr>
  </w:style>
  <w:style w:type="paragraph" w:styleId="CommentText">
    <w:name w:val="annotation text"/>
    <w:basedOn w:val="Normal"/>
    <w:link w:val="CommentTextChar"/>
    <w:uiPriority w:val="99"/>
    <w:rsid w:val="00C727C0"/>
    <w:rPr>
      <w:sz w:val="20"/>
      <w:szCs w:val="20"/>
    </w:rPr>
  </w:style>
  <w:style w:type="character" w:customStyle="1" w:styleId="CommentTextChar">
    <w:name w:val="Comment Text Char"/>
    <w:basedOn w:val="DefaultParagraphFont"/>
    <w:link w:val="CommentText"/>
    <w:uiPriority w:val="99"/>
    <w:rsid w:val="00C727C0"/>
    <w:rPr>
      <w:rFonts w:ascii="Times New Roman" w:eastAsia="Times New Roman" w:hAnsi="Times New Roman" w:cs="Times New Roman"/>
      <w:sz w:val="20"/>
      <w:szCs w:val="20"/>
    </w:rPr>
  </w:style>
  <w:style w:type="paragraph" w:styleId="NormalWeb">
    <w:name w:val="Normal (Web)"/>
    <w:basedOn w:val="Normal"/>
    <w:uiPriority w:val="99"/>
    <w:unhideWhenUsed/>
    <w:rsid w:val="00C727C0"/>
    <w:pPr>
      <w:spacing w:before="100" w:beforeAutospacing="1" w:after="100" w:afterAutospacing="1"/>
    </w:pPr>
  </w:style>
  <w:style w:type="paragraph" w:styleId="BalloonText">
    <w:name w:val="Balloon Text"/>
    <w:basedOn w:val="Normal"/>
    <w:link w:val="BalloonTextChar"/>
    <w:uiPriority w:val="99"/>
    <w:semiHidden/>
    <w:unhideWhenUsed/>
    <w:rsid w:val="00C72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7C0"/>
    <w:rPr>
      <w:rFonts w:ascii="Segoe UI" w:eastAsia="Times New Roman" w:hAnsi="Segoe UI" w:cs="Segoe UI"/>
      <w:sz w:val="18"/>
      <w:szCs w:val="18"/>
    </w:rPr>
  </w:style>
  <w:style w:type="paragraph" w:styleId="Header">
    <w:name w:val="header"/>
    <w:basedOn w:val="Normal"/>
    <w:link w:val="HeaderChar"/>
    <w:uiPriority w:val="99"/>
    <w:unhideWhenUsed/>
    <w:rsid w:val="00C727C0"/>
    <w:pPr>
      <w:tabs>
        <w:tab w:val="center" w:pos="4680"/>
        <w:tab w:val="right" w:pos="9360"/>
      </w:tabs>
    </w:pPr>
  </w:style>
  <w:style w:type="character" w:customStyle="1" w:styleId="HeaderChar">
    <w:name w:val="Header Char"/>
    <w:basedOn w:val="DefaultParagraphFont"/>
    <w:link w:val="Header"/>
    <w:uiPriority w:val="99"/>
    <w:rsid w:val="00C727C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727C0"/>
    <w:pPr>
      <w:tabs>
        <w:tab w:val="center" w:pos="4680"/>
        <w:tab w:val="right" w:pos="9360"/>
      </w:tabs>
    </w:pPr>
  </w:style>
  <w:style w:type="character" w:customStyle="1" w:styleId="FooterChar">
    <w:name w:val="Footer Char"/>
    <w:basedOn w:val="DefaultParagraphFont"/>
    <w:link w:val="Footer"/>
    <w:uiPriority w:val="99"/>
    <w:rsid w:val="00C727C0"/>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F0028"/>
    <w:rPr>
      <w:b/>
      <w:bCs/>
    </w:rPr>
  </w:style>
  <w:style w:type="character" w:customStyle="1" w:styleId="CommentSubjectChar">
    <w:name w:val="Comment Subject Char"/>
    <w:basedOn w:val="CommentTextChar"/>
    <w:link w:val="CommentSubject"/>
    <w:uiPriority w:val="99"/>
    <w:semiHidden/>
    <w:rsid w:val="002F002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D6470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27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27C0"/>
    <w:pPr>
      <w:ind w:left="720"/>
    </w:pPr>
  </w:style>
  <w:style w:type="character" w:styleId="CommentReference">
    <w:name w:val="annotation reference"/>
    <w:uiPriority w:val="99"/>
    <w:rsid w:val="00C727C0"/>
    <w:rPr>
      <w:rFonts w:ascii="Times New Roman" w:hAnsi="Times New Roman" w:cs="Times New Roman"/>
      <w:sz w:val="16"/>
      <w:szCs w:val="16"/>
    </w:rPr>
  </w:style>
  <w:style w:type="paragraph" w:styleId="CommentText">
    <w:name w:val="annotation text"/>
    <w:basedOn w:val="Normal"/>
    <w:link w:val="CommentTextChar"/>
    <w:uiPriority w:val="99"/>
    <w:rsid w:val="00C727C0"/>
    <w:rPr>
      <w:sz w:val="20"/>
      <w:szCs w:val="20"/>
    </w:rPr>
  </w:style>
  <w:style w:type="character" w:customStyle="1" w:styleId="CommentTextChar">
    <w:name w:val="Comment Text Char"/>
    <w:basedOn w:val="DefaultParagraphFont"/>
    <w:link w:val="CommentText"/>
    <w:uiPriority w:val="99"/>
    <w:rsid w:val="00C727C0"/>
    <w:rPr>
      <w:rFonts w:ascii="Times New Roman" w:eastAsia="Times New Roman" w:hAnsi="Times New Roman" w:cs="Times New Roman"/>
      <w:sz w:val="20"/>
      <w:szCs w:val="20"/>
    </w:rPr>
  </w:style>
  <w:style w:type="paragraph" w:styleId="NormalWeb">
    <w:name w:val="Normal (Web)"/>
    <w:basedOn w:val="Normal"/>
    <w:uiPriority w:val="99"/>
    <w:unhideWhenUsed/>
    <w:rsid w:val="00C727C0"/>
    <w:pPr>
      <w:spacing w:before="100" w:beforeAutospacing="1" w:after="100" w:afterAutospacing="1"/>
    </w:pPr>
  </w:style>
  <w:style w:type="paragraph" w:styleId="BalloonText">
    <w:name w:val="Balloon Text"/>
    <w:basedOn w:val="Normal"/>
    <w:link w:val="BalloonTextChar"/>
    <w:uiPriority w:val="99"/>
    <w:semiHidden/>
    <w:unhideWhenUsed/>
    <w:rsid w:val="00C72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7C0"/>
    <w:rPr>
      <w:rFonts w:ascii="Segoe UI" w:eastAsia="Times New Roman" w:hAnsi="Segoe UI" w:cs="Segoe UI"/>
      <w:sz w:val="18"/>
      <w:szCs w:val="18"/>
    </w:rPr>
  </w:style>
  <w:style w:type="paragraph" w:styleId="Header">
    <w:name w:val="header"/>
    <w:basedOn w:val="Normal"/>
    <w:link w:val="HeaderChar"/>
    <w:uiPriority w:val="99"/>
    <w:unhideWhenUsed/>
    <w:rsid w:val="00C727C0"/>
    <w:pPr>
      <w:tabs>
        <w:tab w:val="center" w:pos="4680"/>
        <w:tab w:val="right" w:pos="9360"/>
      </w:tabs>
    </w:pPr>
  </w:style>
  <w:style w:type="character" w:customStyle="1" w:styleId="HeaderChar">
    <w:name w:val="Header Char"/>
    <w:basedOn w:val="DefaultParagraphFont"/>
    <w:link w:val="Header"/>
    <w:uiPriority w:val="99"/>
    <w:rsid w:val="00C727C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727C0"/>
    <w:pPr>
      <w:tabs>
        <w:tab w:val="center" w:pos="4680"/>
        <w:tab w:val="right" w:pos="9360"/>
      </w:tabs>
    </w:pPr>
  </w:style>
  <w:style w:type="character" w:customStyle="1" w:styleId="FooterChar">
    <w:name w:val="Footer Char"/>
    <w:basedOn w:val="DefaultParagraphFont"/>
    <w:link w:val="Footer"/>
    <w:uiPriority w:val="99"/>
    <w:rsid w:val="00C727C0"/>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F0028"/>
    <w:rPr>
      <w:b/>
      <w:bCs/>
    </w:rPr>
  </w:style>
  <w:style w:type="character" w:customStyle="1" w:styleId="CommentSubjectChar">
    <w:name w:val="Comment Subject Char"/>
    <w:basedOn w:val="CommentTextChar"/>
    <w:link w:val="CommentSubject"/>
    <w:uiPriority w:val="99"/>
    <w:semiHidden/>
    <w:rsid w:val="002F002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D647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russart@milwaukeecountywi.gov"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2864</Words>
  <Characters>16328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Robson, Julia</dc:creator>
  <cp:lastModifiedBy>Samuel Wettach</cp:lastModifiedBy>
  <cp:revision>6</cp:revision>
  <cp:lastPrinted>2017-01-31T19:10:00Z</cp:lastPrinted>
  <dcterms:created xsi:type="dcterms:W3CDTF">2017-03-23T15:49:00Z</dcterms:created>
  <dcterms:modified xsi:type="dcterms:W3CDTF">2017-04-03T14:14:00Z</dcterms:modified>
</cp:coreProperties>
</file>