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52B" w:rsidRDefault="00DE052B">
      <w:pPr>
        <w:pStyle w:val="Heading4"/>
        <w:keepNext/>
        <w:tabs>
          <w:tab w:val="center" w:pos="4680"/>
        </w:tabs>
        <w:suppressAutoHyphens/>
        <w:jc w:val="center"/>
        <w:rPr>
          <w:rFonts w:ascii="Arial" w:hAnsi="Arial"/>
          <w:b/>
          <w:sz w:val="28"/>
        </w:rPr>
      </w:pPr>
      <w:r>
        <w:rPr>
          <w:rFonts w:ascii="Arial" w:hAnsi="Arial"/>
          <w:b/>
          <w:sz w:val="28"/>
        </w:rPr>
        <w:t>Executive Summary</w:t>
      </w:r>
    </w:p>
    <w:p w:rsidR="00DE052B" w:rsidRDefault="00DE052B">
      <w:pPr>
        <w:suppressAutoHyphens/>
        <w:jc w:val="both"/>
        <w:rPr>
          <w:rFonts w:ascii="Arial" w:hAnsi="Arial"/>
        </w:rPr>
      </w:pPr>
      <w:bookmarkStart w:id="0" w:name="_GoBack"/>
      <w:bookmarkEnd w:id="0"/>
      <w:r>
        <w:rPr>
          <w:rFonts w:ascii="Arial" w:hAnsi="Arial"/>
        </w:rPr>
        <w:t xml:space="preserve">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a mesotrophic lake with good water quality and fair-to poor water clarity.  Filamentous algae is common in the 0-1.5ft depth zone; thick films of planktonic algae is common throughout and abundant in the 0-10ft depth zone.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aquatic plant community colonized more than three-quarters of the littoral zone to a maximum depth of 13 feet with the most abundant plant growth in the 0-5ft depth zone.  The aquatic plant community is also characterized by below average quality, good species diversity, and a high tolerance to disturbance, the result of past disturbance.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i/>
        </w:rPr>
        <w:t>Ceratophyllum demersum</w:t>
      </w:r>
      <w:r>
        <w:rPr>
          <w:rFonts w:ascii="Arial" w:hAnsi="Arial"/>
        </w:rPr>
        <w:t xml:space="preserve"> is the dominant species within the plant community, especially in the 0-1.5ft depth zone.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i/>
        </w:rPr>
        <w:t xml:space="preserve"> </w:t>
      </w:r>
      <w:r>
        <w:rPr>
          <w:rFonts w:ascii="Arial" w:hAnsi="Arial"/>
        </w:rPr>
        <w:t xml:space="preserve">was sub-dominant, especially near the dam.  The exotic species, Eurasian watermilfoil, ranks third in abundance (tied with </w:t>
      </w:r>
      <w:r>
        <w:rPr>
          <w:rFonts w:ascii="Arial" w:hAnsi="Arial"/>
          <w:i/>
        </w:rPr>
        <w:t>Elodea canadensis</w:t>
      </w:r>
      <w:r>
        <w:rPr>
          <w:rFonts w:ascii="Arial" w:hAnsi="Arial"/>
        </w:rPr>
        <w:t>), and was found at more than one-third of the sites.  Eurasian watermilfoil exhibited a growth form of average density and was most abundant west of Highway 13 in the 5-10ft depth zone.</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 healthy aquatic plant community is important because that plant community improves water quality, provides valuable habitat resources for fish and wildlife, resists the spread of non-native species and check sexcessive growth of tolerant species that could crowd out the more sensitive species, thus reducing diversity.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Management Recommendations</w:t>
      </w:r>
      <w:r>
        <w:rPr>
          <w:rFonts w:ascii="Arial" w:hAnsi="Arial"/>
        </w:rPr>
        <w:t xml:space="preserve"> </w:t>
      </w:r>
    </w:p>
    <w:p w:rsidR="00DE052B" w:rsidRDefault="00DE052B">
      <w:pPr>
        <w:numPr>
          <w:ilvl w:val="0"/>
          <w:numId w:val="30"/>
        </w:numPr>
        <w:tabs>
          <w:tab w:val="left" w:pos="435"/>
        </w:tabs>
        <w:suppressAutoHyphens/>
        <w:jc w:val="both"/>
        <w:rPr>
          <w:rFonts w:ascii="Arial" w:hAnsi="Arial"/>
        </w:rPr>
      </w:pPr>
      <w:r>
        <w:rPr>
          <w:rFonts w:ascii="Arial" w:hAnsi="Arial"/>
        </w:rPr>
        <w:t xml:space="preserve">Reinvolve the </w:t>
      </w:r>
      <w:smartTag w:uri="urn:schemas-microsoft-com:office:smarttags" w:element="place">
        <w:r>
          <w:rPr>
            <w:rFonts w:ascii="Arial" w:hAnsi="Arial"/>
          </w:rPr>
          <w:t>Lake District</w:t>
        </w:r>
      </w:smartTag>
      <w:r>
        <w:rPr>
          <w:rFonts w:ascii="Arial" w:hAnsi="Arial"/>
        </w:rPr>
        <w:t xml:space="preserve"> in water quality monitoring through the Self-Help Volunteer Lake Monitoring Program. </w:t>
      </w:r>
    </w:p>
    <w:p w:rsidR="00DE052B" w:rsidRDefault="00DE052B">
      <w:pPr>
        <w:numPr>
          <w:ilvl w:val="0"/>
          <w:numId w:val="30"/>
        </w:numPr>
        <w:tabs>
          <w:tab w:val="left" w:pos="435"/>
        </w:tabs>
        <w:suppressAutoHyphens/>
        <w:jc w:val="both"/>
        <w:rPr>
          <w:rFonts w:ascii="Arial" w:hAnsi="Arial"/>
        </w:rPr>
      </w:pPr>
      <w:r>
        <w:rPr>
          <w:rFonts w:ascii="Arial" w:hAnsi="Arial"/>
        </w:rPr>
        <w:t xml:space="preserve">Chemical treatments for plant growth are not recommended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in the future due to the undesirable side effects of chemical treatments. </w:t>
      </w:r>
    </w:p>
    <w:p w:rsidR="00DE052B" w:rsidRDefault="00DE052B">
      <w:pPr>
        <w:numPr>
          <w:ilvl w:val="0"/>
          <w:numId w:val="30"/>
        </w:numPr>
        <w:tabs>
          <w:tab w:val="left" w:pos="435"/>
        </w:tabs>
        <w:suppressAutoHyphens/>
        <w:jc w:val="both"/>
        <w:rPr>
          <w:rFonts w:ascii="Arial" w:hAnsi="Arial"/>
        </w:rPr>
      </w:pPr>
      <w:r>
        <w:rPr>
          <w:rFonts w:ascii="Arial" w:hAnsi="Arial"/>
        </w:rPr>
        <w:t xml:space="preserve">Restore natural shoreline restoration. </w:t>
      </w:r>
    </w:p>
    <w:p w:rsidR="00DE052B" w:rsidRDefault="00DE052B">
      <w:pPr>
        <w:numPr>
          <w:ilvl w:val="0"/>
          <w:numId w:val="41"/>
        </w:numPr>
        <w:tabs>
          <w:tab w:val="left" w:pos="435"/>
        </w:tabs>
        <w:suppressAutoHyphens/>
        <w:jc w:val="both"/>
        <w:rPr>
          <w:rFonts w:ascii="Arial" w:hAnsi="Arial"/>
        </w:rPr>
      </w:pPr>
      <w:r>
        <w:rPr>
          <w:rFonts w:ascii="Arial" w:hAnsi="Arial"/>
        </w:rPr>
        <w:t xml:space="preserve">Shoreline restoration could be a as simple as leaving a band of natural vegetation around the shore by discontinuing mowing. </w:t>
      </w:r>
    </w:p>
    <w:p w:rsidR="00DE052B" w:rsidRDefault="00DE052B">
      <w:pPr>
        <w:numPr>
          <w:ilvl w:val="0"/>
          <w:numId w:val="41"/>
        </w:numPr>
        <w:tabs>
          <w:tab w:val="left" w:pos="435"/>
        </w:tabs>
        <w:suppressAutoHyphens/>
        <w:jc w:val="both"/>
        <w:rPr>
          <w:rFonts w:ascii="Arial" w:hAnsi="Arial"/>
        </w:rPr>
      </w:pPr>
      <w:r>
        <w:rPr>
          <w:rFonts w:ascii="Arial" w:hAnsi="Arial"/>
        </w:rPr>
        <w:t>Restoration could be as ambitious as extensive plantings of attractive native wetland species in the water and native grasses, flowers, shrubs and trees on the near shore area.</w:t>
      </w:r>
    </w:p>
    <w:p w:rsidR="00DE052B" w:rsidRDefault="00DE052B">
      <w:pPr>
        <w:numPr>
          <w:ilvl w:val="0"/>
          <w:numId w:val="30"/>
        </w:numPr>
        <w:tabs>
          <w:tab w:val="left" w:pos="435"/>
        </w:tabs>
        <w:suppressAutoHyphens/>
        <w:jc w:val="both"/>
        <w:rPr>
          <w:rFonts w:ascii="Arial" w:hAnsi="Arial"/>
        </w:rPr>
      </w:pPr>
      <w:r>
        <w:rPr>
          <w:rFonts w:ascii="Arial" w:hAnsi="Arial"/>
        </w:rPr>
        <w:t>Fine-tune the harvesting plan.  Plan should be designed to remove nutrients, target Eurasian watermilfoil, provide navigation and recreation where appropriate, prevent the spread of species that could become overabundant and improve habitat.</w:t>
      </w:r>
    </w:p>
    <w:p w:rsidR="00DE052B" w:rsidRDefault="00DE052B">
      <w:pPr>
        <w:numPr>
          <w:ilvl w:val="0"/>
          <w:numId w:val="30"/>
        </w:numPr>
        <w:tabs>
          <w:tab w:val="left" w:pos="435"/>
        </w:tabs>
        <w:suppressAutoHyphens/>
        <w:jc w:val="both"/>
        <w:rPr>
          <w:rFonts w:ascii="Arial" w:hAnsi="Arial"/>
        </w:rPr>
      </w:pPr>
      <w:r>
        <w:rPr>
          <w:rFonts w:ascii="Arial" w:hAnsi="Arial"/>
        </w:rPr>
        <w:t>Cooperate with programs in the watershed to reduce nutrient inputs to the lake.  Currently nearly half of the relatively large watershed is in agriculture.</w:t>
      </w:r>
    </w:p>
    <w:p w:rsidR="00DE052B" w:rsidRDefault="00DE052B">
      <w:pPr>
        <w:numPr>
          <w:ilvl w:val="0"/>
          <w:numId w:val="30"/>
        </w:numPr>
        <w:tabs>
          <w:tab w:val="left" w:pos="435"/>
        </w:tabs>
        <w:suppressAutoHyphens/>
        <w:jc w:val="both"/>
        <w:rPr>
          <w:rFonts w:ascii="Arial" w:hAnsi="Arial"/>
          <w:sz w:val="28"/>
        </w:rPr>
      </w:pPr>
      <w:r>
        <w:rPr>
          <w:rFonts w:ascii="Arial" w:hAnsi="Arial"/>
        </w:rPr>
        <w:t>Eliminate the use of lawn fertilizers, both organic and inorganic, on properties around the lake.</w:t>
      </w:r>
    </w:p>
    <w:p w:rsidR="00DE052B" w:rsidRDefault="00DE052B">
      <w:pPr>
        <w:numPr>
          <w:ilvl w:val="0"/>
          <w:numId w:val="30"/>
        </w:numPr>
        <w:tabs>
          <w:tab w:val="left" w:pos="435"/>
        </w:tabs>
        <w:suppressAutoHyphens/>
        <w:jc w:val="both"/>
        <w:rPr>
          <w:b/>
          <w:sz w:val="28"/>
        </w:rPr>
      </w:pPr>
      <w:r>
        <w:rPr>
          <w:rFonts w:ascii="Arial" w:hAnsi="Arial"/>
        </w:rPr>
        <w:t>Investigate the possibility of using periodic winter drawdowns to control Eurasian watermilfoil in the shallow zone.</w:t>
      </w:r>
    </w:p>
    <w:p w:rsidR="00DE052B" w:rsidRDefault="00DE052B">
      <w:pPr>
        <w:tabs>
          <w:tab w:val="left" w:pos="435"/>
        </w:tabs>
        <w:suppressAutoHyphens/>
        <w:jc w:val="both"/>
        <w:rPr>
          <w:rFonts w:ascii="Arial" w:hAnsi="Arial"/>
        </w:rPr>
      </w:pPr>
    </w:p>
    <w:p w:rsidR="00DE052B" w:rsidRDefault="00DE052B">
      <w:pPr>
        <w:tabs>
          <w:tab w:val="left" w:pos="435"/>
        </w:tabs>
        <w:suppressAutoHyphens/>
        <w:jc w:val="both"/>
        <w:rPr>
          <w:rFonts w:ascii="Arial" w:hAnsi="Arial"/>
        </w:rPr>
      </w:pPr>
    </w:p>
    <w:p w:rsidR="00DE052B" w:rsidRDefault="00DE052B">
      <w:pPr>
        <w:tabs>
          <w:tab w:val="left" w:pos="435"/>
        </w:tabs>
        <w:suppressAutoHyphens/>
        <w:jc w:val="both"/>
        <w:rPr>
          <w:rFonts w:ascii="Arial" w:hAnsi="Arial"/>
        </w:rPr>
      </w:pPr>
    </w:p>
    <w:p w:rsidR="00DE052B" w:rsidRDefault="00B970F3">
      <w:pPr>
        <w:tabs>
          <w:tab w:val="left" w:pos="435"/>
        </w:tabs>
        <w:suppressAutoHyphens/>
        <w:jc w:val="center"/>
        <w:rPr>
          <w:rFonts w:ascii="Arial" w:hAnsi="Arial"/>
          <w:b/>
          <w:sz w:val="28"/>
        </w:rPr>
      </w:pPr>
      <w:r>
        <w:rPr>
          <w:rFonts w:ascii="Arial" w:hAnsi="Arial"/>
          <w:b/>
          <w:sz w:val="28"/>
        </w:rPr>
        <w:br w:type="page"/>
      </w:r>
      <w:r w:rsidR="00DE052B">
        <w:rPr>
          <w:rFonts w:ascii="Arial" w:hAnsi="Arial"/>
          <w:b/>
          <w:sz w:val="28"/>
        </w:rPr>
        <w:lastRenderedPageBreak/>
        <w:t xml:space="preserve">The Aquatic Plant Community in Big </w:t>
      </w:r>
      <w:smartTag w:uri="urn:schemas-microsoft-com:office:smarttags" w:element="place">
        <w:smartTag w:uri="urn:schemas-microsoft-com:office:smarttags" w:element="PlaceName">
          <w:r w:rsidR="00DE052B">
            <w:rPr>
              <w:rFonts w:ascii="Arial" w:hAnsi="Arial"/>
              <w:b/>
              <w:sz w:val="28"/>
            </w:rPr>
            <w:t>Roche-a-Cri</w:t>
          </w:r>
        </w:smartTag>
        <w:r w:rsidR="00DE052B">
          <w:rPr>
            <w:rFonts w:ascii="Arial" w:hAnsi="Arial"/>
            <w:b/>
            <w:sz w:val="28"/>
          </w:rPr>
          <w:t xml:space="preserve"> </w:t>
        </w:r>
        <w:smartTag w:uri="urn:schemas-microsoft-com:office:smarttags" w:element="PlaceType">
          <w:r w:rsidR="00DE052B">
            <w:rPr>
              <w:rFonts w:ascii="Arial" w:hAnsi="Arial"/>
              <w:b/>
              <w:sz w:val="28"/>
            </w:rPr>
            <w:t>Lake</w:t>
          </w:r>
        </w:smartTag>
      </w:smartTag>
      <w:r w:rsidR="00DE052B">
        <w:rPr>
          <w:rFonts w:ascii="Arial" w:hAnsi="Arial"/>
          <w:b/>
          <w:sz w:val="28"/>
        </w:rPr>
        <w:t>,</w:t>
      </w:r>
    </w:p>
    <w:p w:rsidR="00DE052B" w:rsidRDefault="00DE052B">
      <w:pPr>
        <w:jc w:val="center"/>
        <w:rPr>
          <w:rFonts w:ascii="Arial" w:hAnsi="Arial"/>
          <w:b/>
          <w:sz w:val="28"/>
        </w:rPr>
      </w:pPr>
      <w:smartTag w:uri="urn:schemas-microsoft-com:office:smarttags" w:element="place">
        <w:smartTag w:uri="urn:schemas-microsoft-com:office:smarttags" w:element="PlaceName">
          <w:r>
            <w:rPr>
              <w:rFonts w:ascii="Arial" w:hAnsi="Arial"/>
              <w:b/>
              <w:sz w:val="28"/>
            </w:rPr>
            <w:t>Adams</w:t>
          </w:r>
        </w:smartTag>
        <w:r>
          <w:rPr>
            <w:rFonts w:ascii="Arial" w:hAnsi="Arial"/>
            <w:b/>
            <w:sz w:val="28"/>
          </w:rPr>
          <w:t xml:space="preserve"> </w:t>
        </w:r>
        <w:smartTag w:uri="urn:schemas-microsoft-com:office:smarttags" w:element="PlaceType">
          <w:r>
            <w:rPr>
              <w:rFonts w:ascii="Arial" w:hAnsi="Arial"/>
              <w:b/>
              <w:sz w:val="28"/>
            </w:rPr>
            <w:t>County</w:t>
          </w:r>
        </w:smartTag>
      </w:smartTag>
    </w:p>
    <w:p w:rsidR="00DE052B" w:rsidRDefault="00DE052B">
      <w:pPr>
        <w:jc w:val="center"/>
        <w:rPr>
          <w:rFonts w:ascii="Arial" w:hAnsi="Arial"/>
          <w:b/>
          <w:sz w:val="28"/>
        </w:rPr>
      </w:pPr>
      <w:r>
        <w:rPr>
          <w:rFonts w:ascii="Arial" w:hAnsi="Arial"/>
          <w:b/>
          <w:sz w:val="28"/>
        </w:rPr>
        <w:t>2004</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t>I. INTRODUCTION</w:t>
      </w:r>
    </w:p>
    <w:p w:rsidR="00DE052B" w:rsidRDefault="00DE052B">
      <w:pPr>
        <w:suppressAutoHyphens/>
        <w:jc w:val="both"/>
        <w:rPr>
          <w:rFonts w:ascii="Arial" w:hAnsi="Arial"/>
        </w:rPr>
      </w:pPr>
      <w:r>
        <w:rPr>
          <w:rFonts w:ascii="Arial" w:hAnsi="Arial"/>
        </w:rPr>
        <w:t xml:space="preserve">A study of the aquatic macrophytes (plants) in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was conducted during July 2004 by Water Resources staff of the West Central Region - Department of Natural Resources (DNR) and a member of the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District.  This was the first quantitative vegetation study of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by the DNR.  Qualitative assessments were conducted in May 1964 by WI Water Pollution Committee staff and in 1996 by North Central Region staff - DNR.</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 study of the diversity, density, and distribution of aquatic plants is an essential component of understanding a lake ecosystem due to the important ecological role of aquatic vegetation in the lake and the ability of the vegetation to characterize the water quality (Dennison et al. 1993).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Ecological Role:</w:t>
      </w:r>
      <w:r>
        <w:rPr>
          <w:rFonts w:ascii="Arial" w:hAnsi="Arial"/>
        </w:rPr>
        <w:t xml:space="preserve"> All other life in the lake depends on the plant life - the beginning of the food chain.  Aquatic plants and algae provide food and oxygen for fish, wildlife, and the invertebrates that in turn provide food for other organisms.  Plants provide habitat, improve water quality, protect shorelines and lake bottoms, add to the aesthetic quality of the lake and impact recreation.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 xml:space="preserve">Characterize Water Quality: </w:t>
      </w:r>
      <w:r>
        <w:rPr>
          <w:rFonts w:ascii="Arial" w:hAnsi="Arial"/>
        </w:rPr>
        <w:t xml:space="preserve">Aquatic plants serve as indicators of water quality because of their sensitivity to water quality parameters, such as water clarity and nutrient levels (Dennison et. al. 1993).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present study will provide information that is important for effective management of the lake, including fish habitat improvement, protection of sensitive wildlife areas, aquatic plant management and water resource regulations.  The baseline data that it provides will be compared to past and future aquatic plant inventories and offer insight into any changes occurring in the lake.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Background and History:</w:t>
      </w:r>
      <w:r>
        <w:rPr>
          <w:rFonts w:ascii="Arial" w:hAnsi="Arial"/>
        </w:rPr>
        <w:t xml:space="preserve"> Big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is a 218-acre impoundment on Big Roche-a-Cri Creek in north central </w:t>
      </w:r>
      <w:smartTag w:uri="urn:schemas-microsoft-com:office:smarttags" w:element="place">
        <w:smartTag w:uri="urn:schemas-microsoft-com:office:smarttags" w:element="City">
          <w:r>
            <w:rPr>
              <w:rFonts w:ascii="Arial" w:hAnsi="Arial"/>
            </w:rPr>
            <w:t>Adams County</w:t>
          </w:r>
        </w:smartTag>
        <w:r>
          <w:rPr>
            <w:rFonts w:ascii="Arial" w:hAnsi="Arial"/>
          </w:rPr>
          <w:t xml:space="preserve">, </w:t>
        </w:r>
        <w:smartTag w:uri="urn:schemas-microsoft-com:office:smarttags" w:element="State">
          <w:r>
            <w:rPr>
              <w:rFonts w:ascii="Arial" w:hAnsi="Arial"/>
            </w:rPr>
            <w:t>Wisconsin</w:t>
          </w:r>
        </w:smartTag>
      </w:smartTag>
      <w:r>
        <w:rPr>
          <w:rFonts w:ascii="Arial" w:hAnsi="Arial"/>
        </w:rPr>
        <w:t xml:space="preserve">.  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has a maximum depth of 20 feet and an average depth of 9 feet.  Big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was formed in 1856 when a small dam was built on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River</w:t>
          </w:r>
        </w:smartTag>
      </w:smartTag>
      <w:r>
        <w:rPr>
          <w:rFonts w:ascii="Arial" w:hAnsi="Arial"/>
        </w:rPr>
        <w:t xml:space="preserve"> to form a mill pond of unknown size for operating a grist mill.  Today’s lake was formed when a new, larger dam was constructed on the same site in 1926 for power generation.</w:t>
      </w:r>
    </w:p>
    <w:p w:rsidR="00DE052B" w:rsidRDefault="00DE052B">
      <w:pPr>
        <w:tabs>
          <w:tab w:val="left" w:pos="-720"/>
        </w:tabs>
        <w:suppressAutoHyphens/>
        <w:jc w:val="both"/>
        <w:rPr>
          <w:rFonts w:ascii="Arial" w:hAnsi="Arial"/>
        </w:rPr>
      </w:pPr>
    </w:p>
    <w:p w:rsidR="00DE052B" w:rsidRDefault="00DE052B">
      <w:pPr>
        <w:suppressAutoHyphens/>
        <w:jc w:val="both"/>
        <w:rPr>
          <w:rFonts w:ascii="Arial" w:hAnsi="Arial"/>
        </w:rPr>
      </w:pPr>
      <w:r>
        <w:rPr>
          <w:rFonts w:ascii="Arial" w:hAnsi="Arial"/>
        </w:rPr>
        <w:t xml:space="preserve">A watershed analysis of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determined that its watershed is 45,445 acres and that phosphorus loading to the lake from the watershed was approximately 826 pounds per year (Foth and Van Dyke, 2000).  The size of the watershed means that the lake to watershed ratio is 208:1.   Lakes with a watershed to lake ratio greater than 10:1 tend to have water quality problems (Field 1994).  </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b/>
        </w:rPr>
      </w:pPr>
      <w:r>
        <w:rPr>
          <w:rFonts w:ascii="Arial" w:hAnsi="Arial"/>
          <w:b/>
        </w:rPr>
        <w:t xml:space="preserve">Table 1.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Watershed,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30"/>
        <w:gridCol w:w="1890"/>
        <w:gridCol w:w="2520"/>
      </w:tblGrid>
      <w:tr w:rsidR="00DE052B">
        <w:tblPrEx>
          <w:tblCellMar>
            <w:top w:w="0" w:type="dxa"/>
            <w:bottom w:w="0" w:type="dxa"/>
          </w:tblCellMar>
        </w:tblPrEx>
        <w:tc>
          <w:tcPr>
            <w:tcW w:w="2268" w:type="dxa"/>
            <w:tcBorders>
              <w:top w:val="double" w:sz="4" w:space="0" w:color="auto"/>
              <w:left w:val="double" w:sz="4" w:space="0" w:color="auto"/>
              <w:bottom w:val="double" w:sz="4" w:space="0" w:color="auto"/>
              <w:right w:val="double" w:sz="4" w:space="0" w:color="auto"/>
            </w:tcBorders>
          </w:tcPr>
          <w:p w:rsidR="00DE052B" w:rsidRDefault="00DE052B">
            <w:pPr>
              <w:pStyle w:val="Footer"/>
              <w:tabs>
                <w:tab w:val="clear" w:pos="4320"/>
                <w:tab w:val="clear" w:pos="8640"/>
              </w:tabs>
              <w:suppressAutoHyphens/>
              <w:jc w:val="both"/>
              <w:rPr>
                <w:rFonts w:ascii="Arial" w:hAnsi="Arial"/>
                <w:b/>
              </w:rPr>
            </w:pPr>
            <w:r>
              <w:rPr>
                <w:rFonts w:ascii="Arial" w:hAnsi="Arial"/>
                <w:b/>
              </w:rPr>
              <w:t>Land Use</w:t>
            </w:r>
          </w:p>
        </w:tc>
        <w:tc>
          <w:tcPr>
            <w:tcW w:w="1530" w:type="dxa"/>
            <w:tcBorders>
              <w:top w:val="double" w:sz="4" w:space="0" w:color="auto"/>
              <w:left w:val="nil"/>
              <w:bottom w:val="double" w:sz="4" w:space="0" w:color="auto"/>
            </w:tcBorders>
          </w:tcPr>
          <w:p w:rsidR="00DE052B" w:rsidRDefault="00DE052B">
            <w:pPr>
              <w:suppressAutoHyphens/>
              <w:jc w:val="center"/>
              <w:rPr>
                <w:rFonts w:ascii="Arial" w:hAnsi="Arial"/>
                <w:b/>
              </w:rPr>
            </w:pPr>
            <w:r>
              <w:rPr>
                <w:rFonts w:ascii="Arial" w:hAnsi="Arial"/>
                <w:b/>
              </w:rPr>
              <w:t>Acres</w:t>
            </w:r>
          </w:p>
        </w:tc>
        <w:tc>
          <w:tcPr>
            <w:tcW w:w="1890" w:type="dxa"/>
            <w:tcBorders>
              <w:top w:val="double" w:sz="4" w:space="0" w:color="auto"/>
              <w:bottom w:val="double" w:sz="4" w:space="0" w:color="auto"/>
            </w:tcBorders>
          </w:tcPr>
          <w:p w:rsidR="00DE052B" w:rsidRDefault="00DE052B">
            <w:pPr>
              <w:suppressAutoHyphens/>
              <w:jc w:val="center"/>
              <w:rPr>
                <w:rFonts w:ascii="Arial" w:hAnsi="Arial"/>
                <w:b/>
              </w:rPr>
            </w:pPr>
            <w:r>
              <w:rPr>
                <w:rFonts w:ascii="Arial" w:hAnsi="Arial"/>
                <w:b/>
              </w:rPr>
              <w:t>Percent of Total Acreage</w:t>
            </w:r>
          </w:p>
        </w:tc>
        <w:tc>
          <w:tcPr>
            <w:tcW w:w="2520" w:type="dxa"/>
            <w:tcBorders>
              <w:top w:val="double" w:sz="4" w:space="0" w:color="auto"/>
              <w:bottom w:val="double" w:sz="4" w:space="0" w:color="auto"/>
              <w:right w:val="double" w:sz="4" w:space="0" w:color="auto"/>
            </w:tcBorders>
          </w:tcPr>
          <w:p w:rsidR="00DE052B" w:rsidRDefault="00DE052B">
            <w:pPr>
              <w:suppressAutoHyphens/>
              <w:jc w:val="center"/>
              <w:rPr>
                <w:rFonts w:ascii="Arial" w:hAnsi="Arial"/>
                <w:b/>
              </w:rPr>
            </w:pPr>
            <w:r>
              <w:rPr>
                <w:rFonts w:ascii="Arial" w:hAnsi="Arial"/>
                <w:b/>
              </w:rPr>
              <w:t>% of Phosphorus contribution</w:t>
            </w:r>
          </w:p>
        </w:tc>
      </w:tr>
      <w:tr w:rsidR="00DE052B">
        <w:tblPrEx>
          <w:tblCellMar>
            <w:top w:w="0" w:type="dxa"/>
            <w:bottom w:w="0" w:type="dxa"/>
          </w:tblCellMar>
        </w:tblPrEx>
        <w:tc>
          <w:tcPr>
            <w:tcW w:w="2268" w:type="dxa"/>
            <w:tcBorders>
              <w:top w:val="double" w:sz="4" w:space="0" w:color="auto"/>
              <w:left w:val="double" w:sz="4" w:space="0" w:color="auto"/>
              <w:right w:val="double" w:sz="4" w:space="0" w:color="auto"/>
            </w:tcBorders>
          </w:tcPr>
          <w:p w:rsidR="00DE052B" w:rsidRDefault="00DE052B">
            <w:pPr>
              <w:suppressAutoHyphens/>
              <w:jc w:val="both"/>
              <w:rPr>
                <w:rFonts w:ascii="Arial" w:hAnsi="Arial"/>
                <w:b/>
              </w:rPr>
            </w:pPr>
            <w:r>
              <w:rPr>
                <w:rFonts w:ascii="Arial" w:hAnsi="Arial"/>
                <w:b/>
              </w:rPr>
              <w:t>Agriculture</w:t>
            </w:r>
          </w:p>
        </w:tc>
        <w:tc>
          <w:tcPr>
            <w:tcW w:w="1530" w:type="dxa"/>
            <w:tcBorders>
              <w:top w:val="double" w:sz="4" w:space="0" w:color="auto"/>
              <w:left w:val="nil"/>
            </w:tcBorders>
          </w:tcPr>
          <w:p w:rsidR="00DE052B" w:rsidRDefault="00DE052B">
            <w:pPr>
              <w:suppressAutoHyphens/>
              <w:jc w:val="center"/>
              <w:rPr>
                <w:rFonts w:ascii="Arial" w:hAnsi="Arial"/>
              </w:rPr>
            </w:pPr>
            <w:r>
              <w:rPr>
                <w:rFonts w:ascii="Arial" w:hAnsi="Arial"/>
              </w:rPr>
              <w:t>14,053</w:t>
            </w:r>
          </w:p>
        </w:tc>
        <w:tc>
          <w:tcPr>
            <w:tcW w:w="1890" w:type="dxa"/>
            <w:tcBorders>
              <w:top w:val="double" w:sz="4" w:space="0" w:color="auto"/>
            </w:tcBorders>
          </w:tcPr>
          <w:p w:rsidR="00DE052B" w:rsidRDefault="00DE052B">
            <w:pPr>
              <w:suppressAutoHyphens/>
              <w:jc w:val="center"/>
              <w:rPr>
                <w:rFonts w:ascii="Arial" w:hAnsi="Arial"/>
              </w:rPr>
            </w:pPr>
            <w:r>
              <w:rPr>
                <w:rFonts w:ascii="Arial" w:hAnsi="Arial"/>
              </w:rPr>
              <w:t>31%</w:t>
            </w:r>
          </w:p>
        </w:tc>
        <w:tc>
          <w:tcPr>
            <w:tcW w:w="2520" w:type="dxa"/>
            <w:tcBorders>
              <w:top w:val="double" w:sz="4" w:space="0" w:color="auto"/>
              <w:right w:val="double" w:sz="4" w:space="0" w:color="auto"/>
            </w:tcBorders>
          </w:tcPr>
          <w:p w:rsidR="00DE052B" w:rsidRDefault="00DE052B">
            <w:pPr>
              <w:suppressAutoHyphens/>
              <w:jc w:val="center"/>
              <w:rPr>
                <w:rFonts w:ascii="Arial" w:hAnsi="Arial"/>
              </w:rPr>
            </w:pPr>
            <w:r>
              <w:rPr>
                <w:rFonts w:ascii="Arial" w:hAnsi="Arial"/>
              </w:rPr>
              <w:t>56%</w:t>
            </w:r>
          </w:p>
        </w:tc>
      </w:tr>
      <w:tr w:rsidR="00DE052B">
        <w:tblPrEx>
          <w:tblCellMar>
            <w:top w:w="0" w:type="dxa"/>
            <w:bottom w:w="0" w:type="dxa"/>
          </w:tblCellMar>
        </w:tblPrEx>
        <w:tc>
          <w:tcPr>
            <w:tcW w:w="2268" w:type="dxa"/>
            <w:tcBorders>
              <w:left w:val="double" w:sz="4" w:space="0" w:color="auto"/>
              <w:right w:val="double" w:sz="4" w:space="0" w:color="auto"/>
            </w:tcBorders>
          </w:tcPr>
          <w:p w:rsidR="00DE052B" w:rsidRDefault="00DE052B">
            <w:pPr>
              <w:suppressAutoHyphens/>
              <w:jc w:val="both"/>
              <w:rPr>
                <w:rFonts w:ascii="Arial" w:hAnsi="Arial"/>
                <w:b/>
              </w:rPr>
            </w:pPr>
            <w:smartTag w:uri="urn:schemas-microsoft-com:office:smarttags" w:element="place">
              <w:r>
                <w:rPr>
                  <w:rFonts w:ascii="Arial" w:hAnsi="Arial"/>
                  <w:b/>
                </w:rPr>
                <w:t>Forest</w:t>
              </w:r>
            </w:smartTag>
          </w:p>
        </w:tc>
        <w:tc>
          <w:tcPr>
            <w:tcW w:w="1530" w:type="dxa"/>
            <w:tcBorders>
              <w:left w:val="nil"/>
            </w:tcBorders>
          </w:tcPr>
          <w:p w:rsidR="00DE052B" w:rsidRDefault="00DE052B">
            <w:pPr>
              <w:suppressAutoHyphens/>
              <w:jc w:val="center"/>
              <w:rPr>
                <w:rFonts w:ascii="Arial" w:hAnsi="Arial"/>
              </w:rPr>
            </w:pPr>
            <w:r>
              <w:rPr>
                <w:rFonts w:ascii="Arial" w:hAnsi="Arial"/>
              </w:rPr>
              <w:t>13,344</w:t>
            </w:r>
          </w:p>
        </w:tc>
        <w:tc>
          <w:tcPr>
            <w:tcW w:w="1890" w:type="dxa"/>
          </w:tcPr>
          <w:p w:rsidR="00DE052B" w:rsidRDefault="00DE052B">
            <w:pPr>
              <w:suppressAutoHyphens/>
              <w:jc w:val="center"/>
              <w:rPr>
                <w:rFonts w:ascii="Arial" w:hAnsi="Arial"/>
              </w:rPr>
            </w:pPr>
            <w:r>
              <w:rPr>
                <w:rFonts w:ascii="Arial" w:hAnsi="Arial"/>
              </w:rPr>
              <w:t>29%</w:t>
            </w:r>
          </w:p>
        </w:tc>
        <w:tc>
          <w:tcPr>
            <w:tcW w:w="2520" w:type="dxa"/>
            <w:tcBorders>
              <w:right w:val="double" w:sz="4" w:space="0" w:color="auto"/>
            </w:tcBorders>
          </w:tcPr>
          <w:p w:rsidR="00DE052B" w:rsidRDefault="00DE052B">
            <w:pPr>
              <w:suppressAutoHyphens/>
              <w:jc w:val="center"/>
              <w:rPr>
                <w:rFonts w:ascii="Arial" w:hAnsi="Arial"/>
              </w:rPr>
            </w:pPr>
            <w:r>
              <w:rPr>
                <w:rFonts w:ascii="Arial" w:hAnsi="Arial"/>
              </w:rPr>
              <w:t>18%</w:t>
            </w:r>
          </w:p>
        </w:tc>
      </w:tr>
      <w:tr w:rsidR="00DE052B">
        <w:tblPrEx>
          <w:tblCellMar>
            <w:top w:w="0" w:type="dxa"/>
            <w:bottom w:w="0" w:type="dxa"/>
          </w:tblCellMar>
        </w:tblPrEx>
        <w:tc>
          <w:tcPr>
            <w:tcW w:w="2268" w:type="dxa"/>
            <w:tcBorders>
              <w:left w:val="double" w:sz="4" w:space="0" w:color="auto"/>
              <w:right w:val="double" w:sz="4" w:space="0" w:color="auto"/>
            </w:tcBorders>
          </w:tcPr>
          <w:p w:rsidR="00DE052B" w:rsidRDefault="00DE052B">
            <w:pPr>
              <w:suppressAutoHyphens/>
              <w:jc w:val="both"/>
              <w:rPr>
                <w:rFonts w:ascii="Arial" w:hAnsi="Arial"/>
                <w:b/>
              </w:rPr>
            </w:pPr>
            <w:r>
              <w:rPr>
                <w:rFonts w:ascii="Arial" w:hAnsi="Arial"/>
                <w:b/>
              </w:rPr>
              <w:t>Open Space</w:t>
            </w:r>
          </w:p>
        </w:tc>
        <w:tc>
          <w:tcPr>
            <w:tcW w:w="1530" w:type="dxa"/>
            <w:tcBorders>
              <w:left w:val="nil"/>
            </w:tcBorders>
          </w:tcPr>
          <w:p w:rsidR="00DE052B" w:rsidRDefault="00DE052B">
            <w:pPr>
              <w:suppressAutoHyphens/>
              <w:jc w:val="center"/>
              <w:rPr>
                <w:rFonts w:ascii="Arial" w:hAnsi="Arial"/>
              </w:rPr>
            </w:pPr>
            <w:r>
              <w:rPr>
                <w:rFonts w:ascii="Arial" w:hAnsi="Arial"/>
              </w:rPr>
              <w:t>11,574</w:t>
            </w:r>
          </w:p>
        </w:tc>
        <w:tc>
          <w:tcPr>
            <w:tcW w:w="1890" w:type="dxa"/>
          </w:tcPr>
          <w:p w:rsidR="00DE052B" w:rsidRDefault="00DE052B">
            <w:pPr>
              <w:suppressAutoHyphens/>
              <w:jc w:val="center"/>
              <w:rPr>
                <w:rFonts w:ascii="Arial" w:hAnsi="Arial"/>
              </w:rPr>
            </w:pPr>
            <w:r>
              <w:rPr>
                <w:rFonts w:ascii="Arial" w:hAnsi="Arial"/>
              </w:rPr>
              <w:t>26%</w:t>
            </w:r>
          </w:p>
        </w:tc>
        <w:tc>
          <w:tcPr>
            <w:tcW w:w="2520" w:type="dxa"/>
            <w:tcBorders>
              <w:right w:val="double" w:sz="4" w:space="0" w:color="auto"/>
            </w:tcBorders>
          </w:tcPr>
          <w:p w:rsidR="00DE052B" w:rsidRDefault="00DE052B">
            <w:pPr>
              <w:suppressAutoHyphens/>
              <w:jc w:val="center"/>
              <w:rPr>
                <w:rFonts w:ascii="Arial" w:hAnsi="Arial"/>
              </w:rPr>
            </w:pPr>
            <w:r>
              <w:rPr>
                <w:rFonts w:ascii="Arial" w:hAnsi="Arial"/>
              </w:rPr>
              <w:t>15%</w:t>
            </w:r>
          </w:p>
        </w:tc>
      </w:tr>
      <w:tr w:rsidR="00DE052B">
        <w:tblPrEx>
          <w:tblCellMar>
            <w:top w:w="0" w:type="dxa"/>
            <w:bottom w:w="0" w:type="dxa"/>
          </w:tblCellMar>
        </w:tblPrEx>
        <w:tc>
          <w:tcPr>
            <w:tcW w:w="2268" w:type="dxa"/>
            <w:tcBorders>
              <w:left w:val="double" w:sz="4" w:space="0" w:color="auto"/>
              <w:right w:val="double" w:sz="4" w:space="0" w:color="auto"/>
            </w:tcBorders>
          </w:tcPr>
          <w:p w:rsidR="00DE052B" w:rsidRDefault="00DE052B">
            <w:pPr>
              <w:suppressAutoHyphens/>
              <w:jc w:val="both"/>
              <w:rPr>
                <w:rFonts w:ascii="Arial" w:hAnsi="Arial"/>
                <w:b/>
              </w:rPr>
            </w:pPr>
            <w:r>
              <w:rPr>
                <w:rFonts w:ascii="Arial" w:hAnsi="Arial"/>
                <w:b/>
              </w:rPr>
              <w:t>Wetlands</w:t>
            </w:r>
          </w:p>
        </w:tc>
        <w:tc>
          <w:tcPr>
            <w:tcW w:w="1530" w:type="dxa"/>
            <w:tcBorders>
              <w:left w:val="nil"/>
            </w:tcBorders>
          </w:tcPr>
          <w:p w:rsidR="00DE052B" w:rsidRDefault="00DE052B">
            <w:pPr>
              <w:suppressAutoHyphens/>
              <w:jc w:val="center"/>
              <w:rPr>
                <w:rFonts w:ascii="Arial" w:hAnsi="Arial"/>
              </w:rPr>
            </w:pPr>
            <w:r>
              <w:rPr>
                <w:rFonts w:ascii="Arial" w:hAnsi="Arial"/>
              </w:rPr>
              <w:t>5,717</w:t>
            </w:r>
          </w:p>
        </w:tc>
        <w:tc>
          <w:tcPr>
            <w:tcW w:w="1890" w:type="dxa"/>
          </w:tcPr>
          <w:p w:rsidR="00DE052B" w:rsidRDefault="00DE052B">
            <w:pPr>
              <w:suppressAutoHyphens/>
              <w:jc w:val="center"/>
              <w:rPr>
                <w:rFonts w:ascii="Arial" w:hAnsi="Arial"/>
              </w:rPr>
            </w:pPr>
            <w:r>
              <w:rPr>
                <w:rFonts w:ascii="Arial" w:hAnsi="Arial"/>
              </w:rPr>
              <w:t>13%</w:t>
            </w:r>
          </w:p>
        </w:tc>
        <w:tc>
          <w:tcPr>
            <w:tcW w:w="2520" w:type="dxa"/>
            <w:tcBorders>
              <w:right w:val="double" w:sz="4" w:space="0" w:color="auto"/>
            </w:tcBorders>
          </w:tcPr>
          <w:p w:rsidR="00DE052B" w:rsidRDefault="00DE052B">
            <w:pPr>
              <w:suppressAutoHyphens/>
              <w:jc w:val="center"/>
              <w:rPr>
                <w:rFonts w:ascii="Arial" w:hAnsi="Arial"/>
              </w:rPr>
            </w:pPr>
            <w:r>
              <w:rPr>
                <w:rFonts w:ascii="Arial" w:hAnsi="Arial"/>
              </w:rPr>
              <w:t>8%</w:t>
            </w:r>
          </w:p>
        </w:tc>
      </w:tr>
      <w:tr w:rsidR="00DE052B">
        <w:tblPrEx>
          <w:tblCellMar>
            <w:top w:w="0" w:type="dxa"/>
            <w:bottom w:w="0" w:type="dxa"/>
          </w:tblCellMar>
        </w:tblPrEx>
        <w:tc>
          <w:tcPr>
            <w:tcW w:w="2268" w:type="dxa"/>
            <w:tcBorders>
              <w:left w:val="double" w:sz="4" w:space="0" w:color="auto"/>
              <w:right w:val="double" w:sz="4" w:space="0" w:color="auto"/>
            </w:tcBorders>
          </w:tcPr>
          <w:p w:rsidR="00DE052B" w:rsidRDefault="00DE052B">
            <w:pPr>
              <w:suppressAutoHyphens/>
              <w:jc w:val="both"/>
              <w:rPr>
                <w:rFonts w:ascii="Arial" w:hAnsi="Arial"/>
                <w:b/>
              </w:rPr>
            </w:pPr>
            <w:r>
              <w:rPr>
                <w:rFonts w:ascii="Arial" w:hAnsi="Arial"/>
                <w:b/>
              </w:rPr>
              <w:t>Residential/Urban</w:t>
            </w:r>
          </w:p>
        </w:tc>
        <w:tc>
          <w:tcPr>
            <w:tcW w:w="1530" w:type="dxa"/>
            <w:tcBorders>
              <w:left w:val="nil"/>
            </w:tcBorders>
          </w:tcPr>
          <w:p w:rsidR="00DE052B" w:rsidRDefault="00DE052B">
            <w:pPr>
              <w:suppressAutoHyphens/>
              <w:jc w:val="center"/>
              <w:rPr>
                <w:rFonts w:ascii="Arial" w:hAnsi="Arial"/>
              </w:rPr>
            </w:pPr>
            <w:r>
              <w:rPr>
                <w:rFonts w:ascii="Arial" w:hAnsi="Arial"/>
              </w:rPr>
              <w:t>758</w:t>
            </w:r>
          </w:p>
        </w:tc>
        <w:tc>
          <w:tcPr>
            <w:tcW w:w="1890" w:type="dxa"/>
          </w:tcPr>
          <w:p w:rsidR="00DE052B" w:rsidRDefault="00DE052B">
            <w:pPr>
              <w:suppressAutoHyphens/>
              <w:jc w:val="center"/>
              <w:rPr>
                <w:rFonts w:ascii="Arial" w:hAnsi="Arial"/>
              </w:rPr>
            </w:pPr>
            <w:r>
              <w:rPr>
                <w:rFonts w:ascii="Arial" w:hAnsi="Arial"/>
              </w:rPr>
              <w:t>2%</w:t>
            </w:r>
          </w:p>
        </w:tc>
        <w:tc>
          <w:tcPr>
            <w:tcW w:w="2520" w:type="dxa"/>
            <w:tcBorders>
              <w:right w:val="double" w:sz="4" w:space="0" w:color="auto"/>
            </w:tcBorders>
          </w:tcPr>
          <w:p w:rsidR="00DE052B" w:rsidRDefault="00DE052B">
            <w:pPr>
              <w:suppressAutoHyphens/>
              <w:jc w:val="center"/>
              <w:rPr>
                <w:rFonts w:ascii="Arial" w:hAnsi="Arial"/>
              </w:rPr>
            </w:pPr>
            <w:r>
              <w:rPr>
                <w:rFonts w:ascii="Arial" w:hAnsi="Arial"/>
              </w:rPr>
              <w:t>3%</w:t>
            </w:r>
          </w:p>
        </w:tc>
      </w:tr>
      <w:tr w:rsidR="00DE052B">
        <w:tblPrEx>
          <w:tblCellMar>
            <w:top w:w="0" w:type="dxa"/>
            <w:bottom w:w="0" w:type="dxa"/>
          </w:tblCellMar>
        </w:tblPrEx>
        <w:tc>
          <w:tcPr>
            <w:tcW w:w="2268" w:type="dxa"/>
            <w:tcBorders>
              <w:left w:val="double" w:sz="4" w:space="0" w:color="auto"/>
              <w:bottom w:val="double" w:sz="4" w:space="0" w:color="auto"/>
              <w:right w:val="double" w:sz="4" w:space="0" w:color="auto"/>
            </w:tcBorders>
          </w:tcPr>
          <w:p w:rsidR="00DE052B" w:rsidRDefault="00DE052B">
            <w:pPr>
              <w:suppressAutoHyphens/>
              <w:jc w:val="both"/>
              <w:rPr>
                <w:rFonts w:ascii="Arial" w:hAnsi="Arial"/>
                <w:b/>
              </w:rPr>
            </w:pPr>
            <w:r>
              <w:rPr>
                <w:rFonts w:ascii="Arial" w:hAnsi="Arial"/>
                <w:b/>
              </w:rPr>
              <w:t>Surface Water</w:t>
            </w:r>
          </w:p>
        </w:tc>
        <w:tc>
          <w:tcPr>
            <w:tcW w:w="1530" w:type="dxa"/>
            <w:tcBorders>
              <w:left w:val="nil"/>
              <w:bottom w:val="double" w:sz="4" w:space="0" w:color="auto"/>
            </w:tcBorders>
          </w:tcPr>
          <w:p w:rsidR="00DE052B" w:rsidRDefault="00DE052B">
            <w:pPr>
              <w:suppressAutoHyphens/>
              <w:jc w:val="center"/>
              <w:rPr>
                <w:rFonts w:ascii="Arial" w:hAnsi="Arial"/>
              </w:rPr>
            </w:pPr>
            <w:r>
              <w:rPr>
                <w:rFonts w:ascii="Arial" w:hAnsi="Arial"/>
              </w:rPr>
              <w:t>512</w:t>
            </w:r>
          </w:p>
        </w:tc>
        <w:tc>
          <w:tcPr>
            <w:tcW w:w="1890" w:type="dxa"/>
            <w:tcBorders>
              <w:bottom w:val="double" w:sz="4" w:space="0" w:color="auto"/>
            </w:tcBorders>
          </w:tcPr>
          <w:p w:rsidR="00DE052B" w:rsidRDefault="00DE052B">
            <w:pPr>
              <w:suppressAutoHyphens/>
              <w:jc w:val="center"/>
              <w:rPr>
                <w:rFonts w:ascii="Arial" w:hAnsi="Arial"/>
              </w:rPr>
            </w:pPr>
            <w:r>
              <w:rPr>
                <w:rFonts w:ascii="Arial" w:hAnsi="Arial"/>
              </w:rPr>
              <w:t>1%</w:t>
            </w:r>
          </w:p>
        </w:tc>
        <w:tc>
          <w:tcPr>
            <w:tcW w:w="2520" w:type="dxa"/>
            <w:tcBorders>
              <w:bottom w:val="double" w:sz="4" w:space="0" w:color="auto"/>
              <w:right w:val="double" w:sz="4" w:space="0" w:color="auto"/>
            </w:tcBorders>
          </w:tcPr>
          <w:p w:rsidR="00DE052B" w:rsidRDefault="00DE052B">
            <w:pPr>
              <w:suppressAutoHyphens/>
              <w:jc w:val="center"/>
              <w:rPr>
                <w:rFonts w:ascii="Arial" w:hAnsi="Arial"/>
              </w:rPr>
            </w:pPr>
          </w:p>
        </w:tc>
      </w:tr>
      <w:tr w:rsidR="00DE052B">
        <w:tblPrEx>
          <w:tblCellMar>
            <w:top w:w="0" w:type="dxa"/>
            <w:bottom w:w="0" w:type="dxa"/>
          </w:tblCellMar>
        </w:tblPrEx>
        <w:tc>
          <w:tcPr>
            <w:tcW w:w="2268" w:type="dxa"/>
            <w:tcBorders>
              <w:top w:val="double" w:sz="4"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b/>
              </w:rPr>
            </w:pPr>
            <w:r>
              <w:rPr>
                <w:rFonts w:ascii="Arial" w:hAnsi="Arial"/>
                <w:b/>
              </w:rPr>
              <w:t>Total</w:t>
            </w:r>
          </w:p>
        </w:tc>
        <w:tc>
          <w:tcPr>
            <w:tcW w:w="1530" w:type="dxa"/>
            <w:tcBorders>
              <w:top w:val="double" w:sz="4" w:space="0" w:color="auto"/>
              <w:left w:val="nil"/>
              <w:bottom w:val="double" w:sz="4" w:space="0" w:color="auto"/>
            </w:tcBorders>
          </w:tcPr>
          <w:p w:rsidR="00DE052B" w:rsidRDefault="00DE052B">
            <w:pPr>
              <w:suppressAutoHyphens/>
              <w:jc w:val="center"/>
              <w:rPr>
                <w:rFonts w:ascii="Arial" w:hAnsi="Arial"/>
              </w:rPr>
            </w:pPr>
            <w:r>
              <w:rPr>
                <w:rFonts w:ascii="Arial" w:hAnsi="Arial"/>
              </w:rPr>
              <w:t>45,958</w:t>
            </w:r>
          </w:p>
        </w:tc>
        <w:tc>
          <w:tcPr>
            <w:tcW w:w="1890" w:type="dxa"/>
            <w:tcBorders>
              <w:top w:val="double" w:sz="4" w:space="0" w:color="auto"/>
              <w:bottom w:val="double" w:sz="4" w:space="0" w:color="auto"/>
            </w:tcBorders>
          </w:tcPr>
          <w:p w:rsidR="00DE052B" w:rsidRDefault="00DE052B">
            <w:pPr>
              <w:suppressAutoHyphens/>
              <w:jc w:val="center"/>
              <w:rPr>
                <w:rFonts w:ascii="Arial" w:hAnsi="Arial"/>
              </w:rPr>
            </w:pPr>
          </w:p>
        </w:tc>
        <w:tc>
          <w:tcPr>
            <w:tcW w:w="2520" w:type="dxa"/>
            <w:tcBorders>
              <w:top w:val="double" w:sz="4" w:space="0" w:color="auto"/>
              <w:bottom w:val="double" w:sz="4" w:space="0" w:color="auto"/>
              <w:right w:val="double" w:sz="4" w:space="0" w:color="auto"/>
            </w:tcBorders>
          </w:tcPr>
          <w:p w:rsidR="00DE052B" w:rsidRDefault="00DE052B">
            <w:pPr>
              <w:suppressAutoHyphens/>
              <w:jc w:val="center"/>
              <w:rPr>
                <w:rFonts w:ascii="Arial" w:hAnsi="Arial"/>
              </w:rPr>
            </w:pPr>
            <w:r>
              <w:rPr>
                <w:rFonts w:ascii="Arial" w:hAnsi="Arial"/>
              </w:rPr>
              <w:t>826#/year</w:t>
            </w:r>
          </w:p>
        </w:tc>
      </w:tr>
    </w:tbl>
    <w:p w:rsidR="00DE052B" w:rsidRDefault="00DE052B">
      <w:pPr>
        <w:suppressAutoHyphens/>
        <w:jc w:val="both"/>
        <w:rPr>
          <w:rFonts w:ascii="Arial" w:hAnsi="Arial"/>
          <w:b/>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 lake association was formed sometime during the 1930’s or 40’s.  Complaints from lake users to the WI-DNR concerning aquatic plant growth are recorded as early as 1954. </w:t>
      </w:r>
    </w:p>
    <w:p w:rsidR="00DE052B" w:rsidRDefault="00DE052B">
      <w:pPr>
        <w:suppressAutoHyphens/>
        <w:jc w:val="both"/>
        <w:rPr>
          <w:rFonts w:ascii="Arial" w:hAnsi="Arial"/>
        </w:rPr>
      </w:pPr>
      <w:r>
        <w:rPr>
          <w:rFonts w:ascii="Arial" w:hAnsi="Arial"/>
        </w:rPr>
        <w:t xml:space="preserve"> </w:t>
      </w:r>
    </w:p>
    <w:p w:rsidR="00DE052B" w:rsidRDefault="00DE052B">
      <w:pPr>
        <w:pStyle w:val="BodyText2"/>
      </w:pPr>
      <w:r>
        <w:t xml:space="preserve">There is a long history of chemical control of aquatic plants and algae in </w:t>
      </w:r>
      <w:smartTag w:uri="urn:schemas-microsoft-com:office:smarttags" w:element="place">
        <w:smartTag w:uri="urn:schemas-microsoft-com:office:smarttags" w:element="PlaceName">
          <w:r>
            <w:t>Big</w:t>
          </w:r>
        </w:smartTag>
        <w:r>
          <w:t xml:space="preserve"> </w:t>
        </w:r>
        <w:smartTag w:uri="urn:schemas-microsoft-com:office:smarttags" w:element="PlaceName">
          <w:r>
            <w:t>Roche-a-Cri</w:t>
          </w:r>
        </w:smartTag>
        <w:r>
          <w:t xml:space="preserve"> </w:t>
        </w:r>
        <w:smartTag w:uri="urn:schemas-microsoft-com:office:smarttags" w:element="PlaceType">
          <w:r>
            <w:t>Lake</w:t>
          </w:r>
        </w:smartTag>
      </w:smartTag>
      <w:r>
        <w:t xml:space="preserve"> (Table 2).   Multiple treatments were conducted in many years; in 1975 there were 10 treatments in one year.  Up to one-fourth of the lake has been treated in any one year.</w:t>
      </w:r>
    </w:p>
    <w:p w:rsidR="00DE052B" w:rsidRDefault="00DE052B">
      <w:pPr>
        <w:suppressAutoHyphens/>
        <w:jc w:val="both"/>
        <w:rPr>
          <w:rFonts w:ascii="Arial" w:hAnsi="Arial"/>
        </w:rPr>
      </w:pPr>
    </w:p>
    <w:p w:rsidR="00DE052B" w:rsidRDefault="00DE052B">
      <w:pPr>
        <w:pStyle w:val="Heading1"/>
        <w:keepNext/>
        <w:suppressAutoHyphens/>
        <w:jc w:val="both"/>
        <w:rPr>
          <w:rFonts w:ascii="Arial" w:hAnsi="Arial"/>
          <w:b/>
        </w:rPr>
      </w:pPr>
      <w:r>
        <w:rPr>
          <w:rFonts w:ascii="Arial" w:hAnsi="Arial"/>
          <w:b/>
        </w:rPr>
        <w:br w:type="page"/>
      </w:r>
      <w:r>
        <w:rPr>
          <w:rFonts w:ascii="Arial" w:hAnsi="Arial"/>
          <w:b/>
        </w:rPr>
        <w:lastRenderedPageBreak/>
        <w:t xml:space="preserve">Table 2.  Herbicide Applied to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p>
    <w:tbl>
      <w:tblPr>
        <w:tblW w:w="0" w:type="auto"/>
        <w:tblLayout w:type="fixed"/>
        <w:tblLook w:val="0000" w:firstRow="0" w:lastRow="0" w:firstColumn="0" w:lastColumn="0" w:noHBand="0" w:noVBand="0"/>
      </w:tblPr>
      <w:tblGrid>
        <w:gridCol w:w="738"/>
        <w:gridCol w:w="1080"/>
        <w:gridCol w:w="990"/>
        <w:gridCol w:w="720"/>
        <w:gridCol w:w="990"/>
        <w:gridCol w:w="990"/>
        <w:gridCol w:w="900"/>
        <w:gridCol w:w="1170"/>
        <w:gridCol w:w="990"/>
        <w:gridCol w:w="1350"/>
      </w:tblGrid>
      <w:tr w:rsidR="00DE052B">
        <w:tblPrEx>
          <w:tblCellMar>
            <w:top w:w="0" w:type="dxa"/>
            <w:bottom w:w="0" w:type="dxa"/>
          </w:tblCellMar>
        </w:tblPrEx>
        <w:tc>
          <w:tcPr>
            <w:tcW w:w="738" w:type="dxa"/>
            <w:tcBorders>
              <w:top w:val="double" w:sz="4"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sz w:val="20"/>
              </w:rPr>
            </w:pPr>
          </w:p>
          <w:p w:rsidR="00DE052B" w:rsidRDefault="00DE052B">
            <w:pPr>
              <w:suppressAutoHyphens/>
              <w:jc w:val="both"/>
              <w:rPr>
                <w:rFonts w:ascii="Arial" w:hAnsi="Arial"/>
                <w:sz w:val="20"/>
              </w:rPr>
            </w:pPr>
          </w:p>
        </w:tc>
        <w:tc>
          <w:tcPr>
            <w:tcW w:w="1080" w:type="dxa"/>
            <w:tcBorders>
              <w:top w:val="double" w:sz="4" w:space="0" w:color="auto"/>
              <w:left w:val="nil"/>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Arsenic Trioxide (lbs.)</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Silvex 2,4,5-TP</w:t>
            </w:r>
          </w:p>
        </w:tc>
        <w:tc>
          <w:tcPr>
            <w:tcW w:w="72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2,4-D (gal.)</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Cutrine (gal.)</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Copper Sulfate (lbs.)</w:t>
            </w:r>
          </w:p>
        </w:tc>
        <w:tc>
          <w:tcPr>
            <w:tcW w:w="90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Diquat (gal.)</w:t>
            </w:r>
          </w:p>
        </w:tc>
        <w:tc>
          <w:tcPr>
            <w:tcW w:w="117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Endothall</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sz w:val="20"/>
              </w:rPr>
            </w:pPr>
            <w:r>
              <w:rPr>
                <w:rFonts w:ascii="Arial" w:hAnsi="Arial"/>
                <w:b/>
                <w:sz w:val="20"/>
              </w:rPr>
              <w:t>Area Treated (acres)</w:t>
            </w:r>
          </w:p>
        </w:tc>
        <w:tc>
          <w:tcPr>
            <w:tcW w:w="1350" w:type="dxa"/>
            <w:tcBorders>
              <w:top w:val="double" w:sz="4" w:space="0" w:color="auto"/>
              <w:left w:val="single" w:sz="6" w:space="0" w:color="auto"/>
              <w:bottom w:val="double" w:sz="4" w:space="0" w:color="auto"/>
              <w:right w:val="double" w:sz="4" w:space="0" w:color="auto"/>
            </w:tcBorders>
          </w:tcPr>
          <w:p w:rsidR="00DE052B" w:rsidRDefault="00DE052B">
            <w:pPr>
              <w:suppressAutoHyphens/>
              <w:jc w:val="center"/>
              <w:rPr>
                <w:rFonts w:ascii="Arial" w:hAnsi="Arial"/>
                <w:b/>
                <w:sz w:val="20"/>
              </w:rPr>
            </w:pPr>
            <w:r>
              <w:rPr>
                <w:rFonts w:ascii="Arial" w:hAnsi="Arial"/>
                <w:b/>
                <w:sz w:val="20"/>
              </w:rPr>
              <w:t># Treatments</w:t>
            </w:r>
          </w:p>
        </w:tc>
      </w:tr>
      <w:tr w:rsidR="00DE052B">
        <w:tblPrEx>
          <w:tblCellMar>
            <w:top w:w="0" w:type="dxa"/>
            <w:bottom w:w="0" w:type="dxa"/>
          </w:tblCellMar>
        </w:tblPrEx>
        <w:trPr>
          <w:trHeight w:val="303"/>
        </w:trPr>
        <w:tc>
          <w:tcPr>
            <w:tcW w:w="738" w:type="dxa"/>
            <w:tcBorders>
              <w:top w:val="double" w:sz="4"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1959</w:t>
            </w:r>
          </w:p>
        </w:tc>
        <w:tc>
          <w:tcPr>
            <w:tcW w:w="1080" w:type="dxa"/>
            <w:tcBorders>
              <w:top w:val="double" w:sz="4"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3720</w:t>
            </w:r>
          </w:p>
        </w:tc>
        <w:tc>
          <w:tcPr>
            <w:tcW w:w="99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33</w:t>
            </w:r>
          </w:p>
        </w:tc>
        <w:tc>
          <w:tcPr>
            <w:tcW w:w="1350" w:type="dxa"/>
            <w:tcBorders>
              <w:top w:val="double" w:sz="4"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2</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1960</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5220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47</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1962</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4500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30</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2</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1963</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1620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12</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2</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1964</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2000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16</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2</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1965</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1200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7.2g.</w:t>
            </w:r>
          </w:p>
          <w:p w:rsidR="00DE052B" w:rsidRDefault="00DE052B">
            <w:pPr>
              <w:suppressAutoHyphens/>
              <w:jc w:val="center"/>
              <w:rPr>
                <w:rFonts w:ascii="Arial" w:hAnsi="Arial"/>
                <w:sz w:val="20"/>
              </w:rPr>
            </w:pPr>
            <w:r>
              <w:rPr>
                <w:rFonts w:ascii="Arial" w:hAnsi="Arial"/>
                <w:sz w:val="20"/>
              </w:rPr>
              <w:t>1200#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6</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1966</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2700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35</w:t>
            </w: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25.4g.</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23</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1970</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87</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189</w:t>
            </w: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30</w:t>
            </w: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70</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4</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1972</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25#</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0.1</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1975</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14</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975</w:t>
            </w: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36.4</w:t>
            </w: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23.6g.</w:t>
            </w:r>
          </w:p>
          <w:p w:rsidR="00DE052B" w:rsidRDefault="00DE052B">
            <w:pPr>
              <w:suppressAutoHyphens/>
              <w:jc w:val="center"/>
              <w:rPr>
                <w:rFonts w:ascii="Arial" w:hAnsi="Arial"/>
                <w:sz w:val="20"/>
              </w:rPr>
            </w:pPr>
            <w:r>
              <w:rPr>
                <w:rFonts w:ascii="Arial" w:hAnsi="Arial"/>
                <w:sz w:val="20"/>
              </w:rPr>
              <w:t>150#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50</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10</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1976</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450</w:t>
            </w: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9.5</w:t>
            </w: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12.5g.</w:t>
            </w:r>
          </w:p>
          <w:p w:rsidR="00DE052B" w:rsidRDefault="00DE052B">
            <w:pPr>
              <w:suppressAutoHyphens/>
              <w:jc w:val="center"/>
              <w:rPr>
                <w:rFonts w:ascii="Arial" w:hAnsi="Arial"/>
                <w:sz w:val="20"/>
              </w:rPr>
            </w:pPr>
            <w:r>
              <w:rPr>
                <w:rFonts w:ascii="Arial" w:hAnsi="Arial"/>
                <w:sz w:val="20"/>
              </w:rPr>
              <w:t>550#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14</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6</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1977</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550</w:t>
            </w: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6</w:t>
            </w: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9g.</w:t>
            </w:r>
          </w:p>
          <w:p w:rsidR="00DE052B" w:rsidRDefault="00DE052B">
            <w:pPr>
              <w:suppressAutoHyphens/>
              <w:jc w:val="center"/>
              <w:rPr>
                <w:rFonts w:ascii="Arial" w:hAnsi="Arial"/>
                <w:sz w:val="20"/>
              </w:rPr>
            </w:pPr>
            <w:r>
              <w:rPr>
                <w:rFonts w:ascii="Arial" w:hAnsi="Arial"/>
                <w:sz w:val="20"/>
              </w:rPr>
              <w:t>500#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30</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4</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1978</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350</w:t>
            </w: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17</w:t>
            </w: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1150#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23</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3</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1983</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1200#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5.3</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1984</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1320 #</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7</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1985</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1400#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8</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1986</w:t>
            </w:r>
          </w:p>
        </w:tc>
        <w:tc>
          <w:tcPr>
            <w:tcW w:w="108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1400#</w:t>
            </w:r>
          </w:p>
        </w:tc>
        <w:tc>
          <w:tcPr>
            <w:tcW w:w="99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sz w:val="20"/>
              </w:rPr>
            </w:pPr>
            <w:r>
              <w:rPr>
                <w:rFonts w:ascii="Arial" w:hAnsi="Arial"/>
                <w:sz w:val="20"/>
              </w:rPr>
              <w:t>12</w:t>
            </w:r>
          </w:p>
        </w:tc>
        <w:tc>
          <w:tcPr>
            <w:tcW w:w="135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single" w:sz="6"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1987</w:t>
            </w:r>
          </w:p>
        </w:tc>
        <w:tc>
          <w:tcPr>
            <w:tcW w:w="1080" w:type="dxa"/>
            <w:tcBorders>
              <w:top w:val="single" w:sz="6" w:space="0" w:color="auto"/>
              <w:left w:val="nil"/>
              <w:bottom w:val="double" w:sz="4"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p>
        </w:tc>
        <w:tc>
          <w:tcPr>
            <w:tcW w:w="72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p>
        </w:tc>
        <w:tc>
          <w:tcPr>
            <w:tcW w:w="99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p>
        </w:tc>
        <w:tc>
          <w:tcPr>
            <w:tcW w:w="90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p>
        </w:tc>
        <w:tc>
          <w:tcPr>
            <w:tcW w:w="117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2000#</w:t>
            </w:r>
          </w:p>
        </w:tc>
        <w:tc>
          <w:tcPr>
            <w:tcW w:w="99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8</w:t>
            </w:r>
          </w:p>
        </w:tc>
        <w:tc>
          <w:tcPr>
            <w:tcW w:w="1350" w:type="dxa"/>
            <w:tcBorders>
              <w:top w:val="single" w:sz="6" w:space="0" w:color="auto"/>
              <w:left w:val="single" w:sz="6" w:space="0" w:color="auto"/>
              <w:bottom w:val="double" w:sz="4" w:space="0" w:color="auto"/>
              <w:right w:val="double" w:sz="4" w:space="0" w:color="auto"/>
            </w:tcBorders>
          </w:tcPr>
          <w:p w:rsidR="00DE052B" w:rsidRDefault="00DE052B">
            <w:pPr>
              <w:suppressAutoHyphens/>
              <w:jc w:val="center"/>
              <w:rPr>
                <w:rFonts w:ascii="Arial" w:hAnsi="Arial"/>
                <w:sz w:val="20"/>
              </w:rPr>
            </w:pPr>
            <w:r>
              <w:rPr>
                <w:rFonts w:ascii="Arial" w:hAnsi="Arial"/>
                <w:sz w:val="20"/>
              </w:rPr>
              <w:t>1</w:t>
            </w:r>
          </w:p>
        </w:tc>
      </w:tr>
      <w:tr w:rsidR="00DE052B">
        <w:tblPrEx>
          <w:tblCellMar>
            <w:top w:w="0" w:type="dxa"/>
            <w:bottom w:w="0" w:type="dxa"/>
          </w:tblCellMar>
        </w:tblPrEx>
        <w:tc>
          <w:tcPr>
            <w:tcW w:w="738" w:type="dxa"/>
            <w:tcBorders>
              <w:top w:val="double" w:sz="4"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b/>
                <w:sz w:val="20"/>
              </w:rPr>
            </w:pPr>
            <w:r>
              <w:rPr>
                <w:rFonts w:ascii="Arial" w:hAnsi="Arial"/>
                <w:b/>
                <w:sz w:val="20"/>
              </w:rPr>
              <w:t>Total</w:t>
            </w:r>
          </w:p>
        </w:tc>
        <w:tc>
          <w:tcPr>
            <w:tcW w:w="1080" w:type="dxa"/>
            <w:tcBorders>
              <w:top w:val="double" w:sz="4" w:space="0" w:color="auto"/>
              <w:left w:val="nil"/>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20,960</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35</w:t>
            </w:r>
          </w:p>
        </w:tc>
        <w:tc>
          <w:tcPr>
            <w:tcW w:w="72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44</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87</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2514</w:t>
            </w:r>
          </w:p>
        </w:tc>
        <w:tc>
          <w:tcPr>
            <w:tcW w:w="90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98.9</w:t>
            </w:r>
          </w:p>
        </w:tc>
        <w:tc>
          <w:tcPr>
            <w:tcW w:w="117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r>
              <w:rPr>
                <w:rFonts w:ascii="Arial" w:hAnsi="Arial"/>
                <w:sz w:val="20"/>
              </w:rPr>
              <w:t>77.7gal.</w:t>
            </w:r>
          </w:p>
          <w:p w:rsidR="00DE052B" w:rsidRDefault="00DE052B">
            <w:pPr>
              <w:suppressAutoHyphens/>
              <w:jc w:val="center"/>
              <w:rPr>
                <w:rFonts w:ascii="Arial" w:hAnsi="Arial"/>
                <w:sz w:val="20"/>
              </w:rPr>
            </w:pPr>
            <w:r>
              <w:rPr>
                <w:rFonts w:ascii="Arial" w:hAnsi="Arial"/>
                <w:sz w:val="20"/>
              </w:rPr>
              <w:t>10,895#</w:t>
            </w:r>
          </w:p>
        </w:tc>
        <w:tc>
          <w:tcPr>
            <w:tcW w:w="99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sz w:val="20"/>
              </w:rPr>
            </w:pPr>
          </w:p>
        </w:tc>
        <w:tc>
          <w:tcPr>
            <w:tcW w:w="1350" w:type="dxa"/>
            <w:tcBorders>
              <w:top w:val="double" w:sz="4" w:space="0" w:color="auto"/>
              <w:left w:val="single" w:sz="6" w:space="0" w:color="auto"/>
              <w:bottom w:val="double" w:sz="4" w:space="0" w:color="auto"/>
              <w:right w:val="double" w:sz="4" w:space="0" w:color="auto"/>
            </w:tcBorders>
          </w:tcPr>
          <w:p w:rsidR="00DE052B" w:rsidRDefault="00DE052B">
            <w:pPr>
              <w:suppressAutoHyphens/>
              <w:jc w:val="center"/>
              <w:rPr>
                <w:rFonts w:ascii="Arial" w:hAnsi="Arial"/>
                <w:sz w:val="20"/>
              </w:rPr>
            </w:pPr>
          </w:p>
        </w:tc>
      </w:tr>
    </w:tbl>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Some herbicides that are problematic were used.  </w:t>
      </w:r>
    </w:p>
    <w:p w:rsidR="00DE052B" w:rsidRDefault="00DE052B">
      <w:pPr>
        <w:numPr>
          <w:ilvl w:val="0"/>
          <w:numId w:val="31"/>
        </w:numPr>
        <w:suppressAutoHyphens/>
        <w:jc w:val="both"/>
        <w:rPr>
          <w:rFonts w:ascii="Arial" w:hAnsi="Arial"/>
        </w:rPr>
      </w:pPr>
      <w:r>
        <w:rPr>
          <w:rFonts w:ascii="Arial" w:hAnsi="Arial"/>
        </w:rPr>
        <w:t xml:space="preserve">Arsenic is highly toxic.  Between 1959 and 1966, more than 10 tons of arsenic was applied to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(Table 2).  Arsenic is no longer allowed as an aquatic pesticide because it is highly toxic to all species. Since it does not break down, arsenic stays in the sediments, resulting in the necessity to treat lake sediments as hazardous waste.</w:t>
      </w:r>
    </w:p>
    <w:p w:rsidR="00DE052B" w:rsidRDefault="00DE052B">
      <w:pPr>
        <w:numPr>
          <w:ilvl w:val="0"/>
          <w:numId w:val="31"/>
        </w:numPr>
        <w:suppressAutoHyphens/>
        <w:jc w:val="both"/>
        <w:rPr>
          <w:rFonts w:ascii="Arial" w:hAnsi="Arial"/>
        </w:rPr>
      </w:pPr>
      <w:r>
        <w:rPr>
          <w:rFonts w:ascii="Arial" w:hAnsi="Arial"/>
        </w:rPr>
        <w:t>Another toxic compound used in Big Roche-a-Cri was Silvex (2,2,4,5-TP).  Silvex is now banned as a possible carciogen (Table 2).</w:t>
      </w:r>
    </w:p>
    <w:p w:rsidR="00DE052B" w:rsidRDefault="00DE052B">
      <w:pPr>
        <w:numPr>
          <w:ilvl w:val="0"/>
          <w:numId w:val="31"/>
        </w:numPr>
        <w:suppressAutoHyphens/>
        <w:jc w:val="both"/>
        <w:rPr>
          <w:rFonts w:ascii="Arial" w:hAnsi="Arial"/>
        </w:rPr>
      </w:pPr>
      <w:r>
        <w:rPr>
          <w:rFonts w:ascii="Arial" w:hAnsi="Arial"/>
        </w:rPr>
        <w:t xml:space="preserve">Broad-spectrum chemicals have been used, Diquat and Endothall compounds.  These compounds kill all plant species and inadvertently open up areas for the introduction of exotic and invasive species.  Almost 100 gal of Diquat compounds had been used between 1970 and 1978.   Endothall products have been applied as 1) 77 gallons of Aquathol between 1967 and 1977 and 2) more than 5 tons of Hydrothol between 1965 and 1987 (Table 2).  </w:t>
      </w:r>
    </w:p>
    <w:p w:rsidR="00DE052B" w:rsidRDefault="00DE052B">
      <w:pPr>
        <w:numPr>
          <w:ilvl w:val="0"/>
          <w:numId w:val="31"/>
        </w:numPr>
        <w:suppressAutoHyphens/>
        <w:jc w:val="both"/>
        <w:rPr>
          <w:rFonts w:ascii="Arial" w:hAnsi="Arial"/>
        </w:rPr>
      </w:pPr>
      <w:r>
        <w:rPr>
          <w:rFonts w:ascii="Arial" w:hAnsi="Arial"/>
        </w:rPr>
        <w:t>The Hydrothol formulation of Endthall is more toxic to young fish.</w:t>
      </w:r>
    </w:p>
    <w:p w:rsidR="00DE052B" w:rsidRDefault="00DE052B">
      <w:pPr>
        <w:numPr>
          <w:ilvl w:val="0"/>
          <w:numId w:val="31"/>
        </w:numPr>
        <w:suppressAutoHyphens/>
        <w:jc w:val="both"/>
        <w:rPr>
          <w:rFonts w:ascii="Arial" w:hAnsi="Arial"/>
        </w:rPr>
      </w:pPr>
      <w:r>
        <w:rPr>
          <w:rFonts w:ascii="Arial" w:hAnsi="Arial"/>
        </w:rPr>
        <w:t xml:space="preserve">Cutrine and CuSO4 are copper products that were used to kill algae and reduce swimmer’s itch (Table 2). .  Since copper is an element, it does not biodegrade further, building up the sediments.  The drawbacks of copper treatments are: </w:t>
      </w:r>
    </w:p>
    <w:p w:rsidR="00DE052B" w:rsidRDefault="00DE052B">
      <w:pPr>
        <w:pStyle w:val="BodyText"/>
        <w:numPr>
          <w:ilvl w:val="0"/>
          <w:numId w:val="32"/>
        </w:numPr>
        <w:tabs>
          <w:tab w:val="clear" w:pos="-720"/>
        </w:tabs>
        <w:suppressAutoHyphens w:val="0"/>
        <w:jc w:val="both"/>
        <w:rPr>
          <w:rFonts w:ascii="Arial" w:hAnsi="Arial"/>
        </w:rPr>
      </w:pPr>
      <w:r>
        <w:rPr>
          <w:rFonts w:ascii="Arial" w:hAnsi="Arial"/>
        </w:rPr>
        <w:t>the very short effective time</w:t>
      </w:r>
    </w:p>
    <w:p w:rsidR="00DE052B" w:rsidRDefault="00DE052B">
      <w:pPr>
        <w:pStyle w:val="BodyText"/>
        <w:numPr>
          <w:ilvl w:val="0"/>
          <w:numId w:val="32"/>
        </w:numPr>
        <w:tabs>
          <w:tab w:val="clear" w:pos="-720"/>
        </w:tabs>
        <w:suppressAutoHyphens w:val="0"/>
        <w:jc w:val="both"/>
        <w:rPr>
          <w:rFonts w:ascii="Arial" w:hAnsi="Arial"/>
        </w:rPr>
      </w:pPr>
      <w:r>
        <w:rPr>
          <w:rFonts w:ascii="Arial" w:hAnsi="Arial"/>
        </w:rPr>
        <w:lastRenderedPageBreak/>
        <w:t xml:space="preserve">the toxicity of copper to aquatic insects, an important part of the food chain in a lake </w:t>
      </w:r>
    </w:p>
    <w:p w:rsidR="00DE052B" w:rsidRDefault="00DE052B">
      <w:pPr>
        <w:pStyle w:val="BodyText"/>
        <w:numPr>
          <w:ilvl w:val="0"/>
          <w:numId w:val="32"/>
        </w:numPr>
        <w:tabs>
          <w:tab w:val="clear" w:pos="-720"/>
        </w:tabs>
        <w:suppressAutoHyphens w:val="0"/>
        <w:jc w:val="both"/>
        <w:rPr>
          <w:rFonts w:ascii="Arial" w:hAnsi="Arial"/>
        </w:rPr>
      </w:pPr>
      <w:r>
        <w:rPr>
          <w:rFonts w:ascii="Arial" w:hAnsi="Arial"/>
        </w:rPr>
        <w:t xml:space="preserve">the build up of copper in the sediments, resulting in sediments that are toxic to mollusks that are the natural consumers of algae in a lake.  </w:t>
      </w:r>
    </w:p>
    <w:p w:rsidR="00DE052B" w:rsidRDefault="00DE052B">
      <w:pPr>
        <w:suppressAutoHyphens/>
        <w:jc w:val="both"/>
        <w:rPr>
          <w:rFonts w:ascii="Arial" w:hAnsi="Arial"/>
          <w:sz w:val="20"/>
        </w:rPr>
      </w:pPr>
    </w:p>
    <w:p w:rsidR="00DE052B" w:rsidRDefault="00DE052B">
      <w:pPr>
        <w:suppressAutoHyphens/>
        <w:jc w:val="both"/>
        <w:rPr>
          <w:rFonts w:ascii="Arial" w:hAnsi="Arial"/>
        </w:rPr>
      </w:pPr>
      <w:r>
        <w:rPr>
          <w:rFonts w:ascii="Arial" w:hAnsi="Arial"/>
        </w:rPr>
        <w:t>During the late 1970’s or early 1980’s a small cutter was used by groups of association members to cut 4-foot paths for lake access where needed.</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In 1988,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Association formed the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District and purchased a mechanical harvester.  Mechanical harvesting began in 1988.  Records of harvesting were sent to the DNR from 1993-1995 and 1998-2004 (Table 3).  Records were not found for 1996-97.  During those years for which there are records, over 5000 loads of aquatic plants, weighing more than 30 million pounds, have been removed from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(Table 3).  The removal of vegetation from the lake helps counteract nutrient inputs; however, impoundments can be impacted by ongoing inputs of nutrients.  </w:t>
      </w:r>
    </w:p>
    <w:p w:rsidR="00DE052B" w:rsidRDefault="00DE052B">
      <w:pPr>
        <w:suppressAutoHyphens/>
        <w:jc w:val="both"/>
        <w:rPr>
          <w:rFonts w:ascii="Arial" w:hAnsi="Arial"/>
        </w:rPr>
      </w:pPr>
    </w:p>
    <w:p w:rsidR="00DE052B" w:rsidRDefault="00DE052B">
      <w:pPr>
        <w:pStyle w:val="Heading1"/>
        <w:keepNext/>
        <w:suppressAutoHyphens/>
        <w:jc w:val="both"/>
        <w:rPr>
          <w:rFonts w:ascii="Arial" w:hAnsi="Arial"/>
          <w:b/>
        </w:rPr>
      </w:pPr>
      <w:r>
        <w:rPr>
          <w:rFonts w:ascii="Arial" w:hAnsi="Arial"/>
          <w:b/>
        </w:rPr>
        <w:t xml:space="preserve">Table 3.  Removal of Aquatic Vegetation by Mechanical </w:t>
      </w:r>
    </w:p>
    <w:p w:rsidR="00DE052B" w:rsidRDefault="00DE052B">
      <w:pPr>
        <w:pStyle w:val="Heading1"/>
        <w:keepNext/>
        <w:suppressAutoHyphens/>
        <w:ind w:firstLine="720"/>
        <w:jc w:val="both"/>
        <w:rPr>
          <w:rFonts w:ascii="Arial" w:hAnsi="Arial"/>
          <w:b/>
        </w:rPr>
      </w:pPr>
      <w:r>
        <w:rPr>
          <w:rFonts w:ascii="Arial" w:hAnsi="Arial"/>
          <w:b/>
        </w:rPr>
        <w:t xml:space="preserve">Harvesting in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1988 - Present</w:t>
      </w:r>
    </w:p>
    <w:tbl>
      <w:tblPr>
        <w:tblW w:w="0" w:type="auto"/>
        <w:tblLayout w:type="fixed"/>
        <w:tblLook w:val="0000" w:firstRow="0" w:lastRow="0" w:firstColumn="0" w:lastColumn="0" w:noHBand="0" w:noVBand="0"/>
      </w:tblPr>
      <w:tblGrid>
        <w:gridCol w:w="1278"/>
        <w:gridCol w:w="1710"/>
        <w:gridCol w:w="1980"/>
        <w:gridCol w:w="1980"/>
      </w:tblGrid>
      <w:tr w:rsidR="00DE052B">
        <w:tblPrEx>
          <w:tblCellMar>
            <w:top w:w="0" w:type="dxa"/>
            <w:bottom w:w="0" w:type="dxa"/>
          </w:tblCellMar>
        </w:tblPrEx>
        <w:tc>
          <w:tcPr>
            <w:tcW w:w="1278" w:type="dxa"/>
            <w:tcBorders>
              <w:top w:val="double" w:sz="4"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rPr>
            </w:pPr>
          </w:p>
          <w:p w:rsidR="00DE052B" w:rsidRDefault="00DE052B">
            <w:pPr>
              <w:suppressAutoHyphens/>
              <w:jc w:val="both"/>
              <w:rPr>
                <w:rFonts w:ascii="Arial" w:hAnsi="Arial"/>
              </w:rPr>
            </w:pPr>
          </w:p>
        </w:tc>
        <w:tc>
          <w:tcPr>
            <w:tcW w:w="1710" w:type="dxa"/>
            <w:tcBorders>
              <w:top w:val="double" w:sz="4" w:space="0" w:color="auto"/>
              <w:left w:val="nil"/>
              <w:bottom w:val="double" w:sz="4" w:space="0" w:color="auto"/>
              <w:right w:val="single" w:sz="6" w:space="0" w:color="auto"/>
            </w:tcBorders>
          </w:tcPr>
          <w:p w:rsidR="00DE052B" w:rsidRDefault="00DE052B">
            <w:pPr>
              <w:suppressAutoHyphens/>
              <w:jc w:val="center"/>
              <w:rPr>
                <w:rFonts w:ascii="Arial" w:hAnsi="Arial"/>
                <w:b/>
              </w:rPr>
            </w:pPr>
            <w:r>
              <w:rPr>
                <w:rFonts w:ascii="Arial" w:hAnsi="Arial"/>
                <w:b/>
              </w:rPr>
              <w:t>Loads removed</w:t>
            </w:r>
          </w:p>
        </w:tc>
        <w:tc>
          <w:tcPr>
            <w:tcW w:w="198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b/>
              </w:rPr>
            </w:pPr>
            <w:r>
              <w:rPr>
                <w:rFonts w:ascii="Arial" w:hAnsi="Arial"/>
                <w:b/>
              </w:rPr>
              <w:t>Approx. weight of a load (pounds)</w:t>
            </w:r>
          </w:p>
        </w:tc>
        <w:tc>
          <w:tcPr>
            <w:tcW w:w="1980" w:type="dxa"/>
            <w:tcBorders>
              <w:top w:val="double" w:sz="4" w:space="0" w:color="auto"/>
              <w:left w:val="single" w:sz="6" w:space="0" w:color="auto"/>
              <w:bottom w:val="double" w:sz="4" w:space="0" w:color="auto"/>
              <w:right w:val="double" w:sz="4" w:space="0" w:color="auto"/>
            </w:tcBorders>
          </w:tcPr>
          <w:p w:rsidR="00DE052B" w:rsidRDefault="00DE052B">
            <w:pPr>
              <w:suppressAutoHyphens/>
              <w:jc w:val="center"/>
              <w:rPr>
                <w:rFonts w:ascii="Arial" w:hAnsi="Arial"/>
                <w:b/>
              </w:rPr>
            </w:pPr>
            <w:r>
              <w:rPr>
                <w:rFonts w:ascii="Arial" w:hAnsi="Arial"/>
                <w:b/>
              </w:rPr>
              <w:t>Approx. Weight (tons)</w:t>
            </w:r>
          </w:p>
        </w:tc>
      </w:tr>
      <w:tr w:rsidR="00DE052B">
        <w:tblPrEx>
          <w:tblCellMar>
            <w:top w:w="0" w:type="dxa"/>
            <w:bottom w:w="0" w:type="dxa"/>
          </w:tblCellMar>
        </w:tblPrEx>
        <w:trPr>
          <w:trHeight w:val="294"/>
        </w:trPr>
        <w:tc>
          <w:tcPr>
            <w:tcW w:w="1278" w:type="dxa"/>
            <w:tcBorders>
              <w:top w:val="double" w:sz="4"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1988</w:t>
            </w:r>
          </w:p>
        </w:tc>
        <w:tc>
          <w:tcPr>
            <w:tcW w:w="1710" w:type="dxa"/>
            <w:tcBorders>
              <w:top w:val="double" w:sz="4"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32</w:t>
            </w:r>
          </w:p>
        </w:tc>
        <w:tc>
          <w:tcPr>
            <w:tcW w:w="1980" w:type="dxa"/>
            <w:tcBorders>
              <w:top w:val="double" w:sz="4"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double" w:sz="4"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96</w:t>
            </w:r>
          </w:p>
        </w:tc>
      </w:tr>
      <w:tr w:rsidR="00DE052B">
        <w:tblPrEx>
          <w:tblCellMar>
            <w:top w:w="0" w:type="dxa"/>
            <w:bottom w:w="0" w:type="dxa"/>
          </w:tblCellMar>
        </w:tblPrEx>
        <w:trPr>
          <w:trHeight w:val="246"/>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1989</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250</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7800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975</w:t>
            </w:r>
          </w:p>
        </w:tc>
      </w:tr>
      <w:tr w:rsidR="00DE052B">
        <w:tblPrEx>
          <w:tblCellMar>
            <w:top w:w="0" w:type="dxa"/>
            <w:bottom w:w="0" w:type="dxa"/>
          </w:tblCellMar>
        </w:tblPrEx>
        <w:trPr>
          <w:trHeight w:val="246"/>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1990</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216</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6680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722</w:t>
            </w:r>
          </w:p>
        </w:tc>
      </w:tr>
      <w:tr w:rsidR="00DE052B">
        <w:tblPrEx>
          <w:tblCellMar>
            <w:top w:w="0" w:type="dxa"/>
            <w:bottom w:w="0" w:type="dxa"/>
          </w:tblCellMar>
        </w:tblPrEx>
        <w:trPr>
          <w:trHeight w:val="246"/>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1991</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287</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861</w:t>
            </w:r>
          </w:p>
        </w:tc>
      </w:tr>
      <w:tr w:rsidR="00DE052B">
        <w:tblPrEx>
          <w:tblCellMar>
            <w:top w:w="0" w:type="dxa"/>
            <w:bottom w:w="0" w:type="dxa"/>
          </w:tblCellMar>
        </w:tblPrEx>
        <w:trPr>
          <w:trHeight w:val="246"/>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1992</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210</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630</w:t>
            </w:r>
          </w:p>
        </w:tc>
      </w:tr>
      <w:tr w:rsidR="00DE052B">
        <w:tblPrEx>
          <w:tblCellMar>
            <w:top w:w="0" w:type="dxa"/>
            <w:bottom w:w="0" w:type="dxa"/>
          </w:tblCellMar>
        </w:tblPrEx>
        <w:trPr>
          <w:trHeight w:val="246"/>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1993</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260</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780</w:t>
            </w:r>
          </w:p>
        </w:tc>
      </w:tr>
      <w:tr w:rsidR="00DE052B">
        <w:tblPrEx>
          <w:tblCellMar>
            <w:top w:w="0" w:type="dxa"/>
            <w:bottom w:w="0" w:type="dxa"/>
          </w:tblCellMar>
        </w:tblPrEx>
        <w:trPr>
          <w:trHeight w:val="246"/>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1994</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193</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579</w:t>
            </w:r>
          </w:p>
        </w:tc>
      </w:tr>
      <w:tr w:rsidR="00DE052B">
        <w:tblPrEx>
          <w:tblCellMar>
            <w:top w:w="0" w:type="dxa"/>
            <w:bottom w:w="0" w:type="dxa"/>
          </w:tblCellMar>
        </w:tblPrEx>
        <w:trPr>
          <w:trHeight w:val="273"/>
        </w:trPr>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1995</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125</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6048</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378</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1996</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208</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626</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1997*</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332</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996</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1998</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348</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1044</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1999</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358</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1074</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2000</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445</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1335</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2001</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325</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975</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2002</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509</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1527</w:t>
            </w:r>
          </w:p>
        </w:tc>
      </w:tr>
      <w:tr w:rsidR="00DE052B">
        <w:tblPrEx>
          <w:tblCellMar>
            <w:top w:w="0" w:type="dxa"/>
            <w:bottom w:w="0" w:type="dxa"/>
          </w:tblCellMar>
        </w:tblPrEx>
        <w:tc>
          <w:tcPr>
            <w:tcW w:w="1278" w:type="dxa"/>
            <w:tcBorders>
              <w:top w:val="single" w:sz="6" w:space="0" w:color="auto"/>
              <w:left w:val="double" w:sz="4" w:space="0" w:color="auto"/>
              <w:bottom w:val="single" w:sz="6" w:space="0" w:color="auto"/>
              <w:right w:val="double" w:sz="4" w:space="0" w:color="auto"/>
            </w:tcBorders>
          </w:tcPr>
          <w:p w:rsidR="00DE052B" w:rsidRDefault="00DE052B">
            <w:pPr>
              <w:suppressAutoHyphens/>
              <w:jc w:val="both"/>
              <w:rPr>
                <w:rFonts w:ascii="Arial" w:hAnsi="Arial"/>
                <w:b/>
              </w:rPr>
            </w:pPr>
            <w:r>
              <w:rPr>
                <w:rFonts w:ascii="Arial" w:hAnsi="Arial"/>
                <w:b/>
              </w:rPr>
              <w:t>2003</w:t>
            </w:r>
          </w:p>
        </w:tc>
        <w:tc>
          <w:tcPr>
            <w:tcW w:w="171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rPr>
            </w:pPr>
            <w:r>
              <w:rPr>
                <w:rFonts w:ascii="Arial" w:hAnsi="Arial"/>
              </w:rPr>
              <w:t>953</w:t>
            </w:r>
          </w:p>
        </w:tc>
        <w:tc>
          <w:tcPr>
            <w:tcW w:w="1980" w:type="dxa"/>
            <w:tcBorders>
              <w:top w:val="single" w:sz="6" w:space="0" w:color="auto"/>
              <w:left w:val="single" w:sz="6" w:space="0" w:color="auto"/>
              <w:bottom w:val="single" w:sz="6" w:space="0" w:color="auto"/>
              <w:right w:val="single" w:sz="6" w:space="0" w:color="auto"/>
            </w:tcBorders>
          </w:tcPr>
          <w:p w:rsidR="00DE052B" w:rsidRDefault="00DE052B">
            <w:pPr>
              <w:suppressAutoHyphens/>
              <w:jc w:val="center"/>
              <w:rPr>
                <w:rFonts w:ascii="Arial" w:hAnsi="Arial"/>
              </w:rPr>
            </w:pPr>
            <w:r>
              <w:rPr>
                <w:rFonts w:ascii="Arial" w:hAnsi="Arial"/>
              </w:rPr>
              <w:t>6000</w:t>
            </w:r>
          </w:p>
        </w:tc>
        <w:tc>
          <w:tcPr>
            <w:tcW w:w="1980" w:type="dxa"/>
            <w:tcBorders>
              <w:top w:val="single" w:sz="6" w:space="0" w:color="auto"/>
              <w:left w:val="single" w:sz="6" w:space="0" w:color="auto"/>
              <w:bottom w:val="single" w:sz="6" w:space="0" w:color="auto"/>
              <w:right w:val="double" w:sz="4" w:space="0" w:color="auto"/>
            </w:tcBorders>
          </w:tcPr>
          <w:p w:rsidR="00DE052B" w:rsidRDefault="00DE052B">
            <w:pPr>
              <w:suppressAutoHyphens/>
              <w:jc w:val="center"/>
              <w:rPr>
                <w:rFonts w:ascii="Arial" w:hAnsi="Arial"/>
              </w:rPr>
            </w:pPr>
            <w:r>
              <w:rPr>
                <w:rFonts w:ascii="Arial" w:hAnsi="Arial"/>
              </w:rPr>
              <w:t>2859</w:t>
            </w:r>
          </w:p>
        </w:tc>
      </w:tr>
      <w:tr w:rsidR="00DE052B">
        <w:tblPrEx>
          <w:tblCellMar>
            <w:top w:w="0" w:type="dxa"/>
            <w:bottom w:w="0" w:type="dxa"/>
          </w:tblCellMar>
        </w:tblPrEx>
        <w:tc>
          <w:tcPr>
            <w:tcW w:w="1278" w:type="dxa"/>
            <w:tcBorders>
              <w:top w:val="single" w:sz="6"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b/>
              </w:rPr>
            </w:pPr>
            <w:r>
              <w:rPr>
                <w:rFonts w:ascii="Arial" w:hAnsi="Arial"/>
                <w:b/>
              </w:rPr>
              <w:t>2004</w:t>
            </w:r>
          </w:p>
        </w:tc>
        <w:tc>
          <w:tcPr>
            <w:tcW w:w="1710" w:type="dxa"/>
            <w:tcBorders>
              <w:top w:val="single" w:sz="6" w:space="0" w:color="auto"/>
              <w:left w:val="nil"/>
              <w:bottom w:val="double" w:sz="4" w:space="0" w:color="auto"/>
              <w:right w:val="single" w:sz="6" w:space="0" w:color="auto"/>
            </w:tcBorders>
          </w:tcPr>
          <w:p w:rsidR="00DE052B" w:rsidRDefault="00DE052B">
            <w:pPr>
              <w:suppressAutoHyphens/>
              <w:jc w:val="center"/>
              <w:rPr>
                <w:rFonts w:ascii="Arial" w:hAnsi="Arial"/>
              </w:rPr>
            </w:pPr>
          </w:p>
        </w:tc>
        <w:tc>
          <w:tcPr>
            <w:tcW w:w="1980" w:type="dxa"/>
            <w:tcBorders>
              <w:top w:val="single" w:sz="6"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rPr>
            </w:pPr>
          </w:p>
        </w:tc>
        <w:tc>
          <w:tcPr>
            <w:tcW w:w="1980" w:type="dxa"/>
            <w:tcBorders>
              <w:top w:val="single" w:sz="6" w:space="0" w:color="auto"/>
              <w:left w:val="single" w:sz="6" w:space="0" w:color="auto"/>
              <w:bottom w:val="double" w:sz="4" w:space="0" w:color="auto"/>
              <w:right w:val="double" w:sz="4" w:space="0" w:color="auto"/>
            </w:tcBorders>
          </w:tcPr>
          <w:p w:rsidR="00DE052B" w:rsidRDefault="00DE052B">
            <w:pPr>
              <w:suppressAutoHyphens/>
              <w:jc w:val="center"/>
              <w:rPr>
                <w:rFonts w:ascii="Arial" w:hAnsi="Arial"/>
              </w:rPr>
            </w:pPr>
            <w:r>
              <w:rPr>
                <w:rFonts w:ascii="Arial" w:hAnsi="Arial"/>
              </w:rPr>
              <w:t>963</w:t>
            </w:r>
          </w:p>
        </w:tc>
      </w:tr>
      <w:tr w:rsidR="00DE052B">
        <w:tblPrEx>
          <w:tblCellMar>
            <w:top w:w="0" w:type="dxa"/>
            <w:bottom w:w="0" w:type="dxa"/>
          </w:tblCellMar>
        </w:tblPrEx>
        <w:tc>
          <w:tcPr>
            <w:tcW w:w="1278" w:type="dxa"/>
            <w:tcBorders>
              <w:top w:val="double" w:sz="4"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b/>
              </w:rPr>
            </w:pPr>
            <w:r>
              <w:rPr>
                <w:rFonts w:ascii="Arial" w:hAnsi="Arial"/>
                <w:b/>
              </w:rPr>
              <w:t>Total</w:t>
            </w:r>
          </w:p>
        </w:tc>
        <w:tc>
          <w:tcPr>
            <w:tcW w:w="1710" w:type="dxa"/>
            <w:tcBorders>
              <w:top w:val="double" w:sz="4" w:space="0" w:color="auto"/>
              <w:left w:val="nil"/>
              <w:bottom w:val="double" w:sz="4" w:space="0" w:color="auto"/>
              <w:right w:val="single" w:sz="6" w:space="0" w:color="auto"/>
            </w:tcBorders>
          </w:tcPr>
          <w:p w:rsidR="00DE052B" w:rsidRDefault="00DE052B">
            <w:pPr>
              <w:suppressAutoHyphens/>
              <w:jc w:val="center"/>
              <w:rPr>
                <w:rFonts w:ascii="Arial" w:hAnsi="Arial"/>
              </w:rPr>
            </w:pPr>
            <w:r>
              <w:rPr>
                <w:rFonts w:ascii="Arial" w:hAnsi="Arial"/>
              </w:rPr>
              <w:t>5051</w:t>
            </w:r>
          </w:p>
        </w:tc>
        <w:tc>
          <w:tcPr>
            <w:tcW w:w="1980" w:type="dxa"/>
            <w:tcBorders>
              <w:top w:val="double" w:sz="4" w:space="0" w:color="auto"/>
              <w:left w:val="single" w:sz="6" w:space="0" w:color="auto"/>
              <w:bottom w:val="double" w:sz="4" w:space="0" w:color="auto"/>
              <w:right w:val="single" w:sz="6" w:space="0" w:color="auto"/>
            </w:tcBorders>
          </w:tcPr>
          <w:p w:rsidR="00DE052B" w:rsidRDefault="00DE052B">
            <w:pPr>
              <w:suppressAutoHyphens/>
              <w:jc w:val="center"/>
              <w:rPr>
                <w:rFonts w:ascii="Arial" w:hAnsi="Arial"/>
              </w:rPr>
            </w:pPr>
          </w:p>
        </w:tc>
        <w:tc>
          <w:tcPr>
            <w:tcW w:w="1980" w:type="dxa"/>
            <w:tcBorders>
              <w:top w:val="double" w:sz="4" w:space="0" w:color="auto"/>
              <w:left w:val="single" w:sz="6" w:space="0" w:color="auto"/>
              <w:bottom w:val="double" w:sz="4" w:space="0" w:color="auto"/>
              <w:right w:val="double" w:sz="4" w:space="0" w:color="auto"/>
            </w:tcBorders>
          </w:tcPr>
          <w:p w:rsidR="00DE052B" w:rsidRDefault="00DE052B">
            <w:pPr>
              <w:suppressAutoHyphens/>
              <w:jc w:val="center"/>
              <w:rPr>
                <w:rFonts w:ascii="Arial" w:hAnsi="Arial"/>
              </w:rPr>
            </w:pPr>
            <w:r>
              <w:rPr>
                <w:rFonts w:ascii="Arial" w:hAnsi="Arial"/>
              </w:rPr>
              <w:t>16,420</w:t>
            </w:r>
          </w:p>
        </w:tc>
      </w:tr>
    </w:tbl>
    <w:p w:rsidR="00DE052B" w:rsidRDefault="00DE052B">
      <w:pPr>
        <w:suppressAutoHyphens/>
        <w:jc w:val="both"/>
        <w:rPr>
          <w:rFonts w:ascii="Arial" w:hAnsi="Arial"/>
          <w:sz w:val="20"/>
        </w:rPr>
      </w:pPr>
      <w:r>
        <w:rPr>
          <w:rFonts w:ascii="Arial" w:hAnsi="Arial"/>
        </w:rPr>
        <w:t xml:space="preserve">* </w:t>
      </w:r>
      <w:r>
        <w:rPr>
          <w:rFonts w:ascii="Arial" w:hAnsi="Arial"/>
          <w:sz w:val="20"/>
        </w:rPr>
        <w:t>- A second harvester was purchased, now two are operating.</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pStyle w:val="BodyText2"/>
      </w:pPr>
      <w:r>
        <w:t>Harvesting has generally started in Mid-May each year, sometimes as late as mid-June, and generally continues until late-September, sometimes as late as early October.</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lastRenderedPageBreak/>
        <w:t>In 1996, the lake district produced a Lake Management Plan in order to purchase a second harvester.  Recommendations were made to:</w:t>
      </w:r>
    </w:p>
    <w:p w:rsidR="00DE052B" w:rsidRDefault="00DE052B">
      <w:pPr>
        <w:numPr>
          <w:ilvl w:val="0"/>
          <w:numId w:val="24"/>
        </w:numPr>
        <w:suppressAutoHyphens/>
        <w:jc w:val="both"/>
        <w:rPr>
          <w:rFonts w:ascii="Arial" w:hAnsi="Arial"/>
        </w:rPr>
      </w:pPr>
      <w:r>
        <w:rPr>
          <w:rFonts w:ascii="Arial" w:hAnsi="Arial"/>
        </w:rPr>
        <w:t>Protect the lake and watershed through town and county ordinances</w:t>
      </w:r>
    </w:p>
    <w:p w:rsidR="00DE052B" w:rsidRDefault="00DE052B">
      <w:pPr>
        <w:numPr>
          <w:ilvl w:val="0"/>
          <w:numId w:val="24"/>
        </w:numPr>
        <w:suppressAutoHyphens/>
        <w:jc w:val="both"/>
        <w:rPr>
          <w:rFonts w:ascii="Arial" w:hAnsi="Arial"/>
        </w:rPr>
      </w:pPr>
      <w:r>
        <w:rPr>
          <w:rFonts w:ascii="Arial" w:hAnsi="Arial"/>
        </w:rPr>
        <w:t>Initiate a “Self-Help Monitoring Program” to obtain data annually on the lake</w:t>
      </w:r>
    </w:p>
    <w:p w:rsidR="00DE052B" w:rsidRDefault="00DE052B">
      <w:pPr>
        <w:numPr>
          <w:ilvl w:val="0"/>
          <w:numId w:val="24"/>
        </w:numPr>
        <w:suppressAutoHyphens/>
        <w:jc w:val="both"/>
        <w:rPr>
          <w:rFonts w:ascii="Arial" w:hAnsi="Arial"/>
        </w:rPr>
      </w:pPr>
      <w:r>
        <w:rPr>
          <w:rFonts w:ascii="Arial" w:hAnsi="Arial"/>
        </w:rPr>
        <w:t>Reduce non-point source pollution through an education program and other measures</w:t>
      </w:r>
    </w:p>
    <w:p w:rsidR="00DE052B" w:rsidRDefault="00DE052B">
      <w:pPr>
        <w:numPr>
          <w:ilvl w:val="0"/>
          <w:numId w:val="24"/>
        </w:numPr>
        <w:suppressAutoHyphens/>
        <w:jc w:val="both"/>
        <w:rPr>
          <w:rFonts w:ascii="Arial" w:hAnsi="Arial"/>
        </w:rPr>
      </w:pPr>
      <w:r>
        <w:rPr>
          <w:rFonts w:ascii="Arial" w:hAnsi="Arial"/>
        </w:rPr>
        <w:t xml:space="preserve">Protect water quality by developing an aquatic plant harvesting plan and purchasing a second harvester </w:t>
      </w:r>
    </w:p>
    <w:p w:rsidR="00DE052B" w:rsidRDefault="00DE052B">
      <w:pPr>
        <w:numPr>
          <w:ilvl w:val="0"/>
          <w:numId w:val="24"/>
        </w:numPr>
        <w:suppressAutoHyphens/>
        <w:jc w:val="both"/>
        <w:rPr>
          <w:rFonts w:ascii="Arial" w:hAnsi="Arial"/>
        </w:rPr>
      </w:pPr>
      <w:r>
        <w:rPr>
          <w:rFonts w:ascii="Arial" w:hAnsi="Arial"/>
        </w:rPr>
        <w:t>The lake district also entered an agreement with native plant nurseries to remove wild celery tubers from the sediment to reduce the colonization of this species in the lake.</w:t>
      </w:r>
    </w:p>
    <w:p w:rsidR="00DE052B" w:rsidRDefault="00DE052B">
      <w:pPr>
        <w:suppressAutoHyphens/>
        <w:jc w:val="both"/>
        <w:rPr>
          <w:rFonts w:ascii="Arial" w:hAnsi="Arial"/>
        </w:rPr>
      </w:pPr>
      <w:r>
        <w:rPr>
          <w:rFonts w:ascii="Arial" w:hAnsi="Arial"/>
        </w:rPr>
        <w:t>A survey of the residents during the planning process indicated that the most popular lake activity was fishing (88%); the largest perceived problem was aquatic plants (87%), requiring more aquatic plant removal (85%)</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In 2001, the lake district contracted the </w:t>
      </w:r>
      <w:smartTag w:uri="urn:schemas-microsoft-com:office:smarttags" w:element="PlaceType">
        <w:r>
          <w:rPr>
            <w:rFonts w:ascii="Arial" w:hAnsi="Arial"/>
          </w:rPr>
          <w:t>University</w:t>
        </w:r>
      </w:smartTag>
      <w:r>
        <w:rPr>
          <w:rFonts w:ascii="Arial" w:hAnsi="Arial"/>
        </w:rPr>
        <w:t xml:space="preserve"> of </w:t>
      </w:r>
      <w:smartTag w:uri="urn:schemas-microsoft-com:office:smarttags" w:element="PlaceName">
        <w:r>
          <w:rPr>
            <w:rFonts w:ascii="Arial" w:hAnsi="Arial"/>
          </w:rPr>
          <w:t>Wisconsin</w:t>
        </w:r>
      </w:smartTag>
      <w:r>
        <w:rPr>
          <w:rFonts w:ascii="Arial" w:hAnsi="Arial"/>
        </w:rPr>
        <w:t xml:space="preserve"> – </w:t>
      </w:r>
      <w:smartTag w:uri="urn:schemas-microsoft-com:office:smarttags" w:element="place">
        <w:smartTag w:uri="urn:schemas-microsoft-com:office:smarttags" w:element="City">
          <w:r>
            <w:rPr>
              <w:rFonts w:ascii="Arial" w:hAnsi="Arial"/>
            </w:rPr>
            <w:t>Eau Claire</w:t>
          </w:r>
        </w:smartTag>
      </w:smartTag>
      <w:r>
        <w:rPr>
          <w:rFonts w:ascii="Arial" w:hAnsi="Arial"/>
        </w:rPr>
        <w:t xml:space="preserve"> to produce an updated bathymetric map.</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In 2003, Eurasian watermilfoil was found to have recently invaded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Like many exotic species, Eurasian watermilfoil is able to out-compete native species when introduced into a new area.  Exotic species can dominate because the new </w:t>
      </w:r>
      <w:r w:rsidR="00B970F3">
        <w:rPr>
          <w:rFonts w:ascii="Arial" w:hAnsi="Arial"/>
        </w:rPr>
        <w:t>environment does</w:t>
      </w:r>
      <w:r>
        <w:rPr>
          <w:rFonts w:ascii="Arial" w:hAnsi="Arial"/>
        </w:rPr>
        <w:t xml:space="preserve"> not usually support the diseases and herbivores that kept it in check in its native country.</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b/>
          <w:sz w:val="22"/>
        </w:rPr>
      </w:pPr>
      <w:r>
        <w:rPr>
          <w:rFonts w:ascii="Arial" w:hAnsi="Arial"/>
          <w:b/>
          <w:sz w:val="20"/>
        </w:rPr>
        <w:br w:type="page"/>
      </w:r>
      <w:r>
        <w:rPr>
          <w:rFonts w:ascii="Arial" w:hAnsi="Arial"/>
          <w:b/>
          <w:sz w:val="22"/>
        </w:rPr>
        <w:lastRenderedPageBreak/>
        <w:t>II.METHODS</w:t>
      </w:r>
    </w:p>
    <w:p w:rsidR="00DE052B" w:rsidRDefault="00DE052B">
      <w:pPr>
        <w:suppressAutoHyphens/>
        <w:jc w:val="both"/>
        <w:rPr>
          <w:rFonts w:ascii="Arial" w:hAnsi="Arial"/>
          <w:sz w:val="22"/>
        </w:rPr>
      </w:pPr>
      <w:r>
        <w:rPr>
          <w:rFonts w:ascii="Arial" w:hAnsi="Arial"/>
          <w:b/>
          <w:sz w:val="22"/>
          <w:u w:val="single"/>
        </w:rPr>
        <w:t>Field Methods</w:t>
      </w:r>
    </w:p>
    <w:p w:rsidR="00DE052B" w:rsidRDefault="00DE052B">
      <w:pPr>
        <w:suppressAutoHyphens/>
        <w:jc w:val="both"/>
        <w:rPr>
          <w:rFonts w:ascii="Arial" w:hAnsi="Arial"/>
          <w:sz w:val="22"/>
        </w:rPr>
      </w:pPr>
      <w:r>
        <w:rPr>
          <w:rFonts w:ascii="Arial" w:hAnsi="Arial"/>
          <w:sz w:val="22"/>
        </w:rPr>
        <w:t xml:space="preserve">The study design was based on the rake-sampling method developed by Jessen and Lound (1962), using stratified random placement of transects.  The shoreline was divided into 29 equal segments and a transect, perpendicular to the shoreline, was randomly placed within each segment (Appendix IV), using a random numbers table. </w:t>
      </w:r>
    </w:p>
    <w:p w:rsidR="00DE052B" w:rsidRDefault="00DE052B">
      <w:pPr>
        <w:suppressAutoHyphens/>
        <w:jc w:val="both"/>
        <w:rPr>
          <w:rFonts w:ascii="Arial" w:hAnsi="Arial"/>
          <w:sz w:val="22"/>
        </w:rPr>
      </w:pPr>
    </w:p>
    <w:p w:rsidR="00DE052B" w:rsidRDefault="00DE052B">
      <w:pPr>
        <w:suppressAutoHyphens/>
        <w:jc w:val="both"/>
        <w:rPr>
          <w:rFonts w:ascii="Arial" w:hAnsi="Arial"/>
          <w:sz w:val="22"/>
        </w:rPr>
      </w:pPr>
      <w:r>
        <w:rPr>
          <w:rFonts w:ascii="Arial" w:hAnsi="Arial"/>
          <w:sz w:val="22"/>
        </w:rPr>
        <w:t xml:space="preserve">One sampling site was randomly located in each depth zone (0-1.5ft, 1.5-5ft, 5-10ft and 10-20ft) along each transect.  Using a long-handled, steel, thatching rake, four rake samples were taken at each sampling site, one rake sample from each quarter of a 6-foot diameter quadrat.  The aquatic plant species that were present on each rake sample were recorded.  Each species was given a density rating (0-5), the number of rake samples on which it was present at each sampling site.  </w:t>
      </w:r>
    </w:p>
    <w:p w:rsidR="00DE052B" w:rsidRDefault="00DE052B">
      <w:pPr>
        <w:suppressAutoHyphens/>
        <w:jc w:val="both"/>
        <w:rPr>
          <w:rFonts w:ascii="Arial" w:hAnsi="Arial"/>
          <w:sz w:val="22"/>
        </w:rPr>
      </w:pPr>
      <w:r>
        <w:rPr>
          <w:rFonts w:ascii="Arial" w:hAnsi="Arial"/>
          <w:sz w:val="22"/>
        </w:rPr>
        <w:t>A rating of 1 indicates that a species was present on one rake sample</w:t>
      </w:r>
    </w:p>
    <w:p w:rsidR="00DE052B" w:rsidRDefault="00DE052B">
      <w:pPr>
        <w:suppressAutoHyphens/>
        <w:jc w:val="both"/>
        <w:rPr>
          <w:rFonts w:ascii="Arial" w:hAnsi="Arial"/>
          <w:sz w:val="22"/>
        </w:rPr>
      </w:pPr>
      <w:r>
        <w:rPr>
          <w:rFonts w:ascii="Arial" w:hAnsi="Arial"/>
          <w:sz w:val="22"/>
        </w:rPr>
        <w:t xml:space="preserve">a rating of 2 indicates that a species was present on two rake samples </w:t>
      </w:r>
    </w:p>
    <w:p w:rsidR="00DE052B" w:rsidRDefault="00DE052B">
      <w:pPr>
        <w:suppressAutoHyphens/>
        <w:jc w:val="both"/>
        <w:rPr>
          <w:rFonts w:ascii="Arial" w:hAnsi="Arial"/>
          <w:sz w:val="22"/>
        </w:rPr>
      </w:pPr>
      <w:r>
        <w:rPr>
          <w:rFonts w:ascii="Arial" w:hAnsi="Arial"/>
          <w:sz w:val="22"/>
        </w:rPr>
        <w:t xml:space="preserve">a rating of 3 indicates that it was present on three rake samples </w:t>
      </w:r>
    </w:p>
    <w:p w:rsidR="00DE052B" w:rsidRDefault="00DE052B">
      <w:pPr>
        <w:suppressAutoHyphens/>
        <w:jc w:val="both"/>
        <w:rPr>
          <w:rFonts w:ascii="Arial" w:hAnsi="Arial"/>
          <w:sz w:val="22"/>
        </w:rPr>
      </w:pPr>
      <w:r>
        <w:rPr>
          <w:rFonts w:ascii="Arial" w:hAnsi="Arial"/>
          <w:sz w:val="22"/>
        </w:rPr>
        <w:t xml:space="preserve">a rating of 4 indicates that it was present on all four rake samples </w:t>
      </w:r>
    </w:p>
    <w:p w:rsidR="00DE052B" w:rsidRDefault="00DE052B">
      <w:pPr>
        <w:suppressAutoHyphens/>
        <w:jc w:val="both"/>
        <w:rPr>
          <w:rFonts w:ascii="Arial" w:hAnsi="Arial"/>
          <w:sz w:val="22"/>
        </w:rPr>
      </w:pPr>
      <w:r>
        <w:rPr>
          <w:rFonts w:ascii="Arial" w:hAnsi="Arial"/>
          <w:sz w:val="22"/>
        </w:rPr>
        <w:t xml:space="preserve">a rating of 5 indicates that a species was </w:t>
      </w:r>
      <w:r>
        <w:rPr>
          <w:rFonts w:ascii="Arial" w:hAnsi="Arial"/>
          <w:sz w:val="22"/>
          <w:u w:val="single"/>
        </w:rPr>
        <w:t>abundantly</w:t>
      </w:r>
      <w:r>
        <w:rPr>
          <w:rFonts w:ascii="Arial" w:hAnsi="Arial"/>
          <w:sz w:val="22"/>
        </w:rPr>
        <w:t xml:space="preserve"> present on all rake samples.  </w:t>
      </w:r>
    </w:p>
    <w:p w:rsidR="00DE052B" w:rsidRDefault="00DE052B">
      <w:pPr>
        <w:suppressAutoHyphens/>
        <w:jc w:val="both"/>
        <w:rPr>
          <w:rFonts w:ascii="Arial" w:hAnsi="Arial"/>
          <w:sz w:val="22"/>
        </w:rPr>
      </w:pPr>
    </w:p>
    <w:p w:rsidR="00DE052B" w:rsidRDefault="00DE052B">
      <w:pPr>
        <w:suppressAutoHyphens/>
        <w:jc w:val="both"/>
        <w:rPr>
          <w:rFonts w:ascii="Arial" w:hAnsi="Arial"/>
          <w:sz w:val="22"/>
        </w:rPr>
      </w:pPr>
      <w:r>
        <w:rPr>
          <w:rFonts w:ascii="Arial" w:hAnsi="Arial"/>
          <w:sz w:val="22"/>
        </w:rPr>
        <w:t>Visual inspection and periodic samples were taken between transect lines to record the presence of any species that did not occur at the sampling sites.  Specimens of all plant species present were collected and saved in a cooler for later preparation of voucher specimens.  Nomenclature was according to Gleason and Cronquist (1991).</w:t>
      </w:r>
    </w:p>
    <w:p w:rsidR="00DE052B" w:rsidRDefault="00DE052B">
      <w:pPr>
        <w:suppressAutoHyphens/>
        <w:jc w:val="both"/>
        <w:rPr>
          <w:rFonts w:ascii="Arial" w:hAnsi="Arial"/>
          <w:sz w:val="22"/>
        </w:rPr>
      </w:pPr>
    </w:p>
    <w:p w:rsidR="00DE052B" w:rsidRDefault="00DE052B">
      <w:pPr>
        <w:suppressAutoHyphens/>
        <w:jc w:val="both"/>
        <w:rPr>
          <w:rFonts w:ascii="Arial" w:hAnsi="Arial"/>
          <w:sz w:val="22"/>
        </w:rPr>
      </w:pPr>
      <w:r>
        <w:rPr>
          <w:rFonts w:ascii="Arial" w:hAnsi="Arial"/>
          <w:sz w:val="22"/>
        </w:rPr>
        <w:t>The type of shoreline cover was recorded at each transect.  A section of shoreline, 50 feet on either side of the transect intercept with the shore and 30 feet deep was evaluated.  The percent cover of land use within this 100' x 30' rectangle was visually estimated.</w:t>
      </w:r>
    </w:p>
    <w:p w:rsidR="00DE052B" w:rsidRDefault="00DE052B">
      <w:pPr>
        <w:suppressAutoHyphens/>
        <w:jc w:val="both"/>
        <w:rPr>
          <w:rFonts w:ascii="Arial" w:hAnsi="Arial"/>
          <w:sz w:val="22"/>
        </w:rPr>
      </w:pPr>
    </w:p>
    <w:p w:rsidR="00DE052B" w:rsidRDefault="00DE052B">
      <w:pPr>
        <w:pStyle w:val="Heading2"/>
        <w:keepNext/>
        <w:suppressAutoHyphens/>
        <w:jc w:val="both"/>
        <w:rPr>
          <w:rFonts w:ascii="Arial" w:hAnsi="Arial"/>
          <w:b/>
          <w:sz w:val="22"/>
          <w:u w:val="single"/>
        </w:rPr>
      </w:pPr>
      <w:r>
        <w:rPr>
          <w:rFonts w:ascii="Arial" w:hAnsi="Arial"/>
          <w:b/>
          <w:sz w:val="22"/>
          <w:u w:val="single"/>
        </w:rPr>
        <w:t>Data Analysis</w:t>
      </w:r>
    </w:p>
    <w:p w:rsidR="00DE052B" w:rsidRDefault="00DE052B">
      <w:pPr>
        <w:suppressAutoHyphens/>
        <w:jc w:val="both"/>
        <w:rPr>
          <w:rFonts w:ascii="Arial" w:hAnsi="Arial"/>
          <w:sz w:val="22"/>
        </w:rPr>
      </w:pPr>
      <w:r>
        <w:rPr>
          <w:rFonts w:ascii="Arial" w:hAnsi="Arial"/>
          <w:sz w:val="22"/>
        </w:rPr>
        <w:t>The percent frequency of each species was calculated (number of sampling sites at which it occurred/total number of sampling sites</w:t>
      </w:r>
      <w:r w:rsidR="00B970F3">
        <w:rPr>
          <w:rFonts w:ascii="Arial" w:hAnsi="Arial"/>
          <w:sz w:val="22"/>
        </w:rPr>
        <w:t>) (</w:t>
      </w:r>
      <w:r>
        <w:rPr>
          <w:rFonts w:ascii="Arial" w:hAnsi="Arial"/>
          <w:sz w:val="22"/>
        </w:rPr>
        <w:t>Appendix I).  Relative frequency was calculated (number of occurrences of a species/total occurrence of all species (Appendix I).  The mean density was calculated for each species (sum of a species' density ratings/number of sampling sites) (Appendix II).  Relative density was calculated (sum of a species density/total plant density).  A "mean density where present" was calculated for each species (sum of a species' density ratings/number of sampling sites at which the species occurred) (Appendix II).  The relative frequency and relative density was summed to obtain a dominance value (Appendix III).  Species diversity was calculated by Simpson's Diversity Index (Appendix I).</w:t>
      </w:r>
    </w:p>
    <w:p w:rsidR="00DE052B" w:rsidRDefault="00DE052B">
      <w:pPr>
        <w:suppressAutoHyphens/>
        <w:jc w:val="both"/>
        <w:rPr>
          <w:rFonts w:ascii="Arial" w:hAnsi="Arial"/>
          <w:sz w:val="22"/>
        </w:rPr>
      </w:pPr>
    </w:p>
    <w:p w:rsidR="00DE052B" w:rsidRDefault="00DE052B">
      <w:pPr>
        <w:suppressAutoHyphens/>
        <w:jc w:val="both"/>
        <w:rPr>
          <w:rFonts w:ascii="Arial" w:hAnsi="Arial"/>
          <w:sz w:val="22"/>
        </w:rPr>
      </w:pPr>
      <w:r>
        <w:rPr>
          <w:rFonts w:ascii="Arial" w:hAnsi="Arial"/>
          <w:sz w:val="22"/>
        </w:rPr>
        <w:t xml:space="preserve">The Aquatic Macrophyte Community Index (AMCI) developed by Nichols et. al. (2000) was applied to </w:t>
      </w:r>
      <w:smartTag w:uri="urn:schemas-microsoft-com:office:smarttags" w:element="place">
        <w:smartTag w:uri="urn:schemas-microsoft-com:office:smarttags" w:element="PlaceName">
          <w:r>
            <w:rPr>
              <w:rFonts w:ascii="Arial" w:hAnsi="Arial"/>
              <w:sz w:val="22"/>
            </w:rPr>
            <w:t>Big</w:t>
          </w:r>
        </w:smartTag>
        <w:r>
          <w:rPr>
            <w:rFonts w:ascii="Arial" w:hAnsi="Arial"/>
            <w:sz w:val="22"/>
          </w:rPr>
          <w:t xml:space="preserve"> </w:t>
        </w:r>
        <w:smartTag w:uri="urn:schemas-microsoft-com:office:smarttags" w:element="PlaceName">
          <w:r>
            <w:rPr>
              <w:rFonts w:ascii="Arial" w:hAnsi="Arial"/>
              <w:sz w:val="22"/>
            </w:rPr>
            <w:t>Roche-a-Cri</w:t>
          </w:r>
        </w:smartTag>
        <w:r>
          <w:rPr>
            <w:rFonts w:ascii="Arial" w:hAnsi="Arial"/>
            <w:sz w:val="22"/>
          </w:rPr>
          <w:t xml:space="preserve"> </w:t>
        </w:r>
        <w:smartTag w:uri="urn:schemas-microsoft-com:office:smarttags" w:element="PlaceType">
          <w:r>
            <w:rPr>
              <w:rFonts w:ascii="Arial" w:hAnsi="Arial"/>
              <w:sz w:val="22"/>
            </w:rPr>
            <w:t>Lake</w:t>
          </w:r>
        </w:smartTag>
      </w:smartTag>
      <w:r>
        <w:rPr>
          <w:rFonts w:ascii="Arial" w:hAnsi="Arial"/>
          <w:sz w:val="22"/>
        </w:rPr>
        <w:t>.  Measures for each of seven categories that characterize a plant community are converted to values between 0 and 10 and summed.</w:t>
      </w:r>
    </w:p>
    <w:p w:rsidR="00DE052B" w:rsidRDefault="00DE052B">
      <w:pPr>
        <w:suppressAutoHyphens/>
        <w:jc w:val="both"/>
        <w:rPr>
          <w:rFonts w:ascii="Arial" w:hAnsi="Arial"/>
          <w:sz w:val="22"/>
        </w:rPr>
      </w:pPr>
    </w:p>
    <w:p w:rsidR="00DE052B" w:rsidRDefault="00DE052B">
      <w:pPr>
        <w:suppressAutoHyphens/>
        <w:jc w:val="both"/>
        <w:rPr>
          <w:rFonts w:ascii="Arial" w:hAnsi="Arial"/>
          <w:sz w:val="20"/>
        </w:rPr>
      </w:pPr>
      <w:r>
        <w:rPr>
          <w:rFonts w:ascii="Arial" w:hAnsi="Arial"/>
          <w:sz w:val="22"/>
        </w:rPr>
        <w:t>The Average Coefficient of Conservatism and Floristic Quality Index were calculated, as outlined by Nichols (1998), to measure disturbance in the plant community.  A coefficient of conservatism is an assigned value, 0-10, the probability that a species will occur in an undisturbed habitat.  The Average Coefficient of Conservatism is the mean of the Coefficients for all species found in the lake.  The Floristic Quality Index is calculated from the Coefficient of Conservatism (Nichols 1998) and is a measure of a plant community's closeness to an undisturbed condition.</w:t>
      </w:r>
    </w:p>
    <w:p w:rsidR="00DE052B" w:rsidRDefault="00DE052B">
      <w:pPr>
        <w:pStyle w:val="Heading1"/>
        <w:keepNext/>
        <w:suppressAutoHyphens/>
        <w:jc w:val="both"/>
        <w:rPr>
          <w:rFonts w:ascii="Arial" w:hAnsi="Arial"/>
          <w:b/>
        </w:rPr>
      </w:pPr>
      <w:r>
        <w:rPr>
          <w:rFonts w:ascii="Arial" w:hAnsi="Arial"/>
          <w:b/>
        </w:rPr>
        <w:br w:type="page"/>
      </w:r>
      <w:r>
        <w:rPr>
          <w:rFonts w:ascii="Arial" w:hAnsi="Arial"/>
          <w:b/>
        </w:rPr>
        <w:lastRenderedPageBreak/>
        <w:t>III. RESULTS</w:t>
      </w:r>
    </w:p>
    <w:p w:rsidR="00DE052B" w:rsidRDefault="00DE052B">
      <w:pPr>
        <w:suppressAutoHyphens/>
        <w:jc w:val="both"/>
        <w:rPr>
          <w:rFonts w:ascii="Arial" w:hAnsi="Arial"/>
        </w:rPr>
      </w:pPr>
      <w:r>
        <w:rPr>
          <w:rFonts w:ascii="Arial" w:hAnsi="Arial"/>
          <w:b/>
        </w:rPr>
        <w:tab/>
      </w:r>
      <w:r>
        <w:rPr>
          <w:rFonts w:ascii="Arial" w:hAnsi="Arial"/>
          <w:b/>
          <w:u w:val="single"/>
        </w:rPr>
        <w:t>PHYSICAL DATA</w:t>
      </w:r>
    </w:p>
    <w:p w:rsidR="00DE052B" w:rsidRDefault="00DE052B">
      <w:pPr>
        <w:suppressAutoHyphens/>
        <w:jc w:val="both"/>
        <w:rPr>
          <w:rFonts w:ascii="Arial" w:hAnsi="Arial"/>
        </w:rPr>
      </w:pPr>
      <w:r>
        <w:rPr>
          <w:rFonts w:ascii="Arial" w:hAnsi="Arial"/>
        </w:rPr>
        <w:t xml:space="preserve">Many physical parameters impact the aquatic plant community.  Water quality (nutrients, algae, clarity and alkalinity) influence the plant community as the plant community can in turn modify these parameters.  </w:t>
      </w:r>
      <w:smartTag w:uri="urn:schemas-microsoft-com:office:smarttags" w:element="place">
        <w:r>
          <w:rPr>
            <w:rFonts w:ascii="Arial" w:hAnsi="Arial"/>
          </w:rPr>
          <w:t>Lake</w:t>
        </w:r>
      </w:smartTag>
      <w:r>
        <w:rPr>
          <w:rFonts w:ascii="Arial" w:hAnsi="Arial"/>
        </w:rPr>
        <w:t xml:space="preserve"> morphology, sediment composition and shoreline use also </w:t>
      </w:r>
      <w:r w:rsidR="00B970F3">
        <w:rPr>
          <w:rFonts w:ascii="Arial" w:hAnsi="Arial"/>
        </w:rPr>
        <w:t>impa</w:t>
      </w:r>
      <w:r>
        <w:rPr>
          <w:rFonts w:ascii="Arial" w:hAnsi="Arial"/>
        </w:rPr>
        <w:t xml:space="preserve">ct the </w:t>
      </w:r>
      <w:r w:rsidR="00B970F3">
        <w:rPr>
          <w:rFonts w:ascii="Arial" w:hAnsi="Arial"/>
        </w:rPr>
        <w:t>aquatic plant</w:t>
      </w:r>
      <w:r>
        <w:rPr>
          <w:rFonts w:ascii="Arial" w:hAnsi="Arial"/>
        </w:rPr>
        <w:t xml:space="preserve"> community.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WATER QUALITY</w:t>
      </w:r>
      <w:r>
        <w:rPr>
          <w:rFonts w:ascii="Arial" w:hAnsi="Arial"/>
        </w:rPr>
        <w:t xml:space="preserve"> - The trophic state of a lake is a classification of its water quality.  Phosphorus concentration, chlorophyll concentration and water clarity data are collected and combined to determine the trophic state.  </w:t>
      </w:r>
    </w:p>
    <w:p w:rsidR="00DE052B" w:rsidRDefault="00DE052B">
      <w:pPr>
        <w:suppressAutoHyphens/>
        <w:jc w:val="both"/>
        <w:rPr>
          <w:rFonts w:ascii="Arial" w:hAnsi="Arial"/>
        </w:rPr>
      </w:pPr>
      <w:r>
        <w:rPr>
          <w:rFonts w:ascii="Arial" w:hAnsi="Arial"/>
          <w:b/>
        </w:rPr>
        <w:t>Eutrophic lakes</w:t>
      </w:r>
      <w:r>
        <w:rPr>
          <w:rFonts w:ascii="Arial" w:hAnsi="Arial"/>
        </w:rPr>
        <w:t xml:space="preserve"> are high in nutrients and therefore support a large biomass.  </w:t>
      </w:r>
    </w:p>
    <w:p w:rsidR="00DE052B" w:rsidRDefault="00DE052B">
      <w:pPr>
        <w:suppressAutoHyphens/>
        <w:jc w:val="both"/>
        <w:rPr>
          <w:rFonts w:ascii="Arial" w:hAnsi="Arial"/>
        </w:rPr>
      </w:pPr>
      <w:r>
        <w:rPr>
          <w:rFonts w:ascii="Arial" w:hAnsi="Arial"/>
          <w:b/>
        </w:rPr>
        <w:t>Oligotrophic lakes</w:t>
      </w:r>
      <w:r>
        <w:rPr>
          <w:rFonts w:ascii="Arial" w:hAnsi="Arial"/>
        </w:rPr>
        <w:t xml:space="preserve"> are low in nutrients and support limited plant growth and smaller populations of fish.  </w:t>
      </w:r>
    </w:p>
    <w:p w:rsidR="00DE052B" w:rsidRDefault="00DE052B">
      <w:pPr>
        <w:suppressAutoHyphens/>
        <w:jc w:val="both"/>
        <w:rPr>
          <w:rFonts w:ascii="Arial" w:hAnsi="Arial"/>
        </w:rPr>
      </w:pPr>
      <w:r>
        <w:rPr>
          <w:rFonts w:ascii="Arial" w:hAnsi="Arial"/>
          <w:b/>
        </w:rPr>
        <w:t>Mesotrophic lakes</w:t>
      </w:r>
      <w:r>
        <w:rPr>
          <w:rFonts w:ascii="Arial" w:hAnsi="Arial"/>
        </w:rPr>
        <w:t xml:space="preserve"> have intermediate levels of nutrients and biomass. </w:t>
      </w: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tab/>
        <w:t>Nutrients</w:t>
      </w:r>
    </w:p>
    <w:p w:rsidR="00DE052B" w:rsidRDefault="00DE052B">
      <w:pPr>
        <w:suppressAutoHyphens/>
        <w:jc w:val="both"/>
        <w:rPr>
          <w:rFonts w:ascii="Arial" w:hAnsi="Arial"/>
        </w:rPr>
      </w:pPr>
      <w:r>
        <w:rPr>
          <w:rFonts w:ascii="Arial" w:hAnsi="Arial"/>
        </w:rPr>
        <w:t xml:space="preserve">Phosphorus is a limiting nutrient in many </w:t>
      </w:r>
      <w:smartTag w:uri="urn:schemas-microsoft-com:office:smarttags" w:element="place">
        <w:r>
          <w:rPr>
            <w:rFonts w:ascii="Arial" w:hAnsi="Arial"/>
          </w:rPr>
          <w:t>Wisconsin</w:t>
        </w:r>
      </w:smartTag>
      <w:r>
        <w:rPr>
          <w:rFonts w:ascii="Arial" w:hAnsi="Arial"/>
        </w:rPr>
        <w:t xml:space="preserve"> lakes and is measured as an indication of the amount of nutrient in a lake.  Increases in phosphorus in a lake can feed algae blooms and, alternately, excess plant growth.  </w:t>
      </w:r>
    </w:p>
    <w:p w:rsidR="00DE052B" w:rsidRDefault="00DE052B">
      <w:pPr>
        <w:suppressAutoHyphens/>
        <w:jc w:val="both"/>
        <w:rPr>
          <w:rFonts w:ascii="Arial" w:hAnsi="Arial"/>
          <w:b/>
        </w:rPr>
      </w:pPr>
      <w:r>
        <w:rPr>
          <w:rFonts w:ascii="Arial" w:hAnsi="Arial"/>
          <w:b/>
        </w:rPr>
        <w:t xml:space="preserve">1995-2002 summer mean phosphorus concentration in Big Roche-a-Cri Lake was 23 ug/l at the dam end, 25.5 ug/l at mid-lake and 32.4 ug/l at the east end </w:t>
      </w:r>
    </w:p>
    <w:p w:rsidR="00DE052B" w:rsidRDefault="00DE052B">
      <w:pPr>
        <w:suppressAutoHyphens/>
        <w:jc w:val="both"/>
        <w:rPr>
          <w:rFonts w:ascii="Arial" w:hAnsi="Arial"/>
        </w:rPr>
      </w:pPr>
      <w:r>
        <w:rPr>
          <w:rFonts w:ascii="Arial" w:hAnsi="Arial"/>
        </w:rPr>
        <w:t xml:space="preserve">The concentration of phosphorus in the deeper, west </w:t>
      </w:r>
      <w:smartTag w:uri="urn:schemas-microsoft-com:office:smarttags" w:element="PlaceType">
        <w:r>
          <w:rPr>
            <w:rFonts w:ascii="Arial" w:hAnsi="Arial"/>
          </w:rPr>
          <w:t>basin</w:t>
        </w:r>
      </w:smartTag>
      <w:r>
        <w:rPr>
          <w:rFonts w:ascii="Arial" w:hAnsi="Arial"/>
        </w:rPr>
        <w:t xml:space="preserve"> of </w:t>
      </w:r>
      <w:smartTag w:uri="urn:schemas-microsoft-com:office:smarttags" w:element="PlaceName">
        <w:r>
          <w:rPr>
            <w:rFonts w:ascii="Arial" w:hAnsi="Arial"/>
          </w:rPr>
          <w:t>Big</w:t>
        </w:r>
      </w:smartTag>
      <w:r>
        <w:rPr>
          <w:rFonts w:ascii="Arial" w:hAnsi="Arial"/>
        </w:rPr>
        <w:t xml:space="preserve"> Roche-a-Cri </w:t>
      </w:r>
      <w:smartTag w:uri="urn:schemas-microsoft-com:office:smarttags" w:element="place">
        <w:r>
          <w:rPr>
            <w:rFonts w:ascii="Arial" w:hAnsi="Arial"/>
          </w:rPr>
          <w:t>Lake</w:t>
        </w:r>
      </w:smartTag>
      <w:r>
        <w:rPr>
          <w:rFonts w:ascii="Arial" w:hAnsi="Arial"/>
        </w:rPr>
        <w:t xml:space="preserve"> is indicative of a mesotrophic lake (Table 4).</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pStyle w:val="Heading1"/>
        <w:keepNext/>
        <w:suppressAutoHyphens/>
        <w:jc w:val="both"/>
        <w:rPr>
          <w:rFonts w:ascii="Arial" w:hAnsi="Arial"/>
          <w:b/>
        </w:rPr>
      </w:pPr>
      <w:r>
        <w:rPr>
          <w:rFonts w:ascii="Arial" w:hAnsi="Arial"/>
          <w:b/>
        </w:rPr>
        <w:t>Table 4.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2610"/>
        <w:gridCol w:w="1620"/>
        <w:gridCol w:w="1620"/>
        <w:gridCol w:w="1530"/>
        <w:gridCol w:w="1890"/>
      </w:tblGrid>
      <w:tr w:rsidR="00DE052B">
        <w:tblPrEx>
          <w:tblCellMar>
            <w:top w:w="0" w:type="dxa"/>
            <w:bottom w:w="0" w:type="dxa"/>
          </w:tblCellMar>
        </w:tblPrEx>
        <w:tc>
          <w:tcPr>
            <w:tcW w:w="2610" w:type="dxa"/>
            <w:tcBorders>
              <w:top w:val="double" w:sz="4" w:space="0" w:color="auto"/>
              <w:left w:val="double" w:sz="4" w:space="0" w:color="auto"/>
              <w:bottom w:val="single" w:sz="6" w:space="0" w:color="auto"/>
              <w:right w:val="double" w:sz="4" w:space="0" w:color="auto"/>
            </w:tcBorders>
          </w:tcPr>
          <w:p w:rsidR="00DE052B" w:rsidRDefault="00DE052B">
            <w:pPr>
              <w:suppressAutoHyphens/>
              <w:spacing w:before="90" w:after="54"/>
              <w:jc w:val="both"/>
              <w:rPr>
                <w:rFonts w:ascii="Arial" w:hAnsi="Arial"/>
              </w:rPr>
            </w:pPr>
          </w:p>
        </w:tc>
        <w:tc>
          <w:tcPr>
            <w:tcW w:w="1620" w:type="dxa"/>
            <w:tcBorders>
              <w:top w:val="double" w:sz="4" w:space="0" w:color="auto"/>
              <w:left w:val="nil"/>
              <w:bottom w:val="single" w:sz="6" w:space="0" w:color="auto"/>
            </w:tcBorders>
          </w:tcPr>
          <w:p w:rsidR="00DE052B" w:rsidRDefault="00DE052B">
            <w:pPr>
              <w:suppressAutoHyphens/>
              <w:spacing w:before="90" w:after="54"/>
              <w:jc w:val="both"/>
              <w:rPr>
                <w:rFonts w:ascii="Arial" w:hAnsi="Arial"/>
              </w:rPr>
            </w:pPr>
            <w:r>
              <w:rPr>
                <w:rFonts w:ascii="Arial" w:hAnsi="Arial"/>
              </w:rPr>
              <w:t>Quality Index</w:t>
            </w:r>
          </w:p>
        </w:tc>
        <w:tc>
          <w:tcPr>
            <w:tcW w:w="1620" w:type="dxa"/>
            <w:tcBorders>
              <w:top w:val="double" w:sz="4" w:space="0" w:color="auto"/>
              <w:left w:val="single" w:sz="6" w:space="0" w:color="auto"/>
              <w:bottom w:val="single" w:sz="6" w:space="0" w:color="auto"/>
            </w:tcBorders>
          </w:tcPr>
          <w:p w:rsidR="00DE052B" w:rsidRDefault="00DE052B">
            <w:pPr>
              <w:suppressAutoHyphens/>
              <w:spacing w:before="90" w:after="54"/>
              <w:jc w:val="center"/>
              <w:rPr>
                <w:rFonts w:ascii="Arial" w:hAnsi="Arial"/>
              </w:rPr>
            </w:pPr>
            <w:r>
              <w:rPr>
                <w:rFonts w:ascii="Arial" w:hAnsi="Arial"/>
              </w:rPr>
              <w:t>Phosphorus ug/l</w:t>
            </w:r>
          </w:p>
        </w:tc>
        <w:tc>
          <w:tcPr>
            <w:tcW w:w="1530" w:type="dxa"/>
            <w:tcBorders>
              <w:top w:val="double" w:sz="4" w:space="0" w:color="auto"/>
              <w:left w:val="single" w:sz="6" w:space="0" w:color="auto"/>
              <w:bottom w:val="single" w:sz="6" w:space="0" w:color="auto"/>
            </w:tcBorders>
          </w:tcPr>
          <w:p w:rsidR="00DE052B" w:rsidRDefault="00DE052B">
            <w:pPr>
              <w:suppressAutoHyphens/>
              <w:spacing w:before="90" w:after="54"/>
              <w:jc w:val="center"/>
              <w:rPr>
                <w:rFonts w:ascii="Arial" w:hAnsi="Arial"/>
              </w:rPr>
            </w:pPr>
            <w:r>
              <w:rPr>
                <w:rFonts w:ascii="Arial" w:hAnsi="Arial"/>
              </w:rPr>
              <w:t>Chlorophyll  ug/l</w:t>
            </w:r>
          </w:p>
        </w:tc>
        <w:tc>
          <w:tcPr>
            <w:tcW w:w="1890" w:type="dxa"/>
            <w:tcBorders>
              <w:top w:val="double" w:sz="4" w:space="0" w:color="auto"/>
              <w:left w:val="single" w:sz="6" w:space="0" w:color="auto"/>
              <w:bottom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Secchi Disc ft.</w:t>
            </w:r>
          </w:p>
        </w:tc>
      </w:tr>
      <w:tr w:rsidR="00DE052B">
        <w:tblPrEx>
          <w:tblCellMar>
            <w:top w:w="0" w:type="dxa"/>
            <w:bottom w:w="0" w:type="dxa"/>
          </w:tblCellMar>
        </w:tblPrEx>
        <w:tc>
          <w:tcPr>
            <w:tcW w:w="2610" w:type="dxa"/>
            <w:tcBorders>
              <w:top w:val="single" w:sz="12" w:space="0" w:color="auto"/>
              <w:left w:val="double" w:sz="4" w:space="0" w:color="auto"/>
              <w:right w:val="double" w:sz="4" w:space="0" w:color="auto"/>
            </w:tcBorders>
          </w:tcPr>
          <w:p w:rsidR="00DE052B" w:rsidRDefault="00DE052B">
            <w:pPr>
              <w:suppressAutoHyphens/>
              <w:spacing w:before="90"/>
              <w:jc w:val="both"/>
              <w:rPr>
                <w:rFonts w:ascii="Arial" w:hAnsi="Arial"/>
              </w:rPr>
            </w:pPr>
            <w:r>
              <w:rPr>
                <w:rFonts w:ascii="Arial" w:hAnsi="Arial"/>
              </w:rPr>
              <w:t>Oligotrophic</w:t>
            </w:r>
          </w:p>
        </w:tc>
        <w:tc>
          <w:tcPr>
            <w:tcW w:w="1620" w:type="dxa"/>
            <w:tcBorders>
              <w:top w:val="single" w:sz="12" w:space="0" w:color="auto"/>
              <w:left w:val="nil"/>
            </w:tcBorders>
          </w:tcPr>
          <w:p w:rsidR="00DE052B" w:rsidRDefault="00DE052B">
            <w:pPr>
              <w:suppressAutoHyphens/>
              <w:spacing w:before="90" w:after="54"/>
              <w:jc w:val="both"/>
              <w:rPr>
                <w:rFonts w:ascii="Arial" w:hAnsi="Arial"/>
              </w:rPr>
            </w:pPr>
            <w:r>
              <w:rPr>
                <w:rFonts w:ascii="Arial" w:hAnsi="Arial"/>
              </w:rPr>
              <w:t>Excellent</w:t>
            </w:r>
          </w:p>
        </w:tc>
        <w:tc>
          <w:tcPr>
            <w:tcW w:w="1620" w:type="dxa"/>
            <w:tcBorders>
              <w:top w:val="single" w:sz="12"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&lt;1</w:t>
            </w:r>
          </w:p>
        </w:tc>
        <w:tc>
          <w:tcPr>
            <w:tcW w:w="1530" w:type="dxa"/>
            <w:tcBorders>
              <w:top w:val="single" w:sz="12"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&lt;1</w:t>
            </w:r>
          </w:p>
        </w:tc>
        <w:tc>
          <w:tcPr>
            <w:tcW w:w="1890" w:type="dxa"/>
            <w:tcBorders>
              <w:top w:val="single" w:sz="12"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&gt; 19</w:t>
            </w:r>
          </w:p>
        </w:tc>
      </w:tr>
      <w:tr w:rsidR="00DE052B">
        <w:tblPrEx>
          <w:tblCellMar>
            <w:top w:w="0" w:type="dxa"/>
            <w:bottom w:w="0" w:type="dxa"/>
          </w:tblCellMar>
        </w:tblPrEx>
        <w:tc>
          <w:tcPr>
            <w:tcW w:w="2610" w:type="dxa"/>
            <w:tcBorders>
              <w:left w:val="double" w:sz="4" w:space="0" w:color="auto"/>
              <w:right w:val="double" w:sz="4" w:space="0" w:color="auto"/>
            </w:tcBorders>
          </w:tcPr>
          <w:p w:rsidR="00DE052B" w:rsidRDefault="00DE052B">
            <w:pPr>
              <w:suppressAutoHyphens/>
              <w:spacing w:before="90" w:after="54"/>
              <w:jc w:val="both"/>
              <w:rPr>
                <w:rFonts w:ascii="Arial" w:hAnsi="Arial"/>
              </w:rPr>
            </w:pPr>
          </w:p>
        </w:tc>
        <w:tc>
          <w:tcPr>
            <w:tcW w:w="1620"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Very Good</w:t>
            </w:r>
          </w:p>
        </w:tc>
        <w:tc>
          <w:tcPr>
            <w:tcW w:w="162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1-10</w:t>
            </w:r>
          </w:p>
        </w:tc>
        <w:tc>
          <w:tcPr>
            <w:tcW w:w="1530" w:type="dxa"/>
            <w:tcBorders>
              <w:top w:val="single" w:sz="6" w:space="0" w:color="auto"/>
              <w:left w:val="single" w:sz="6" w:space="0" w:color="auto"/>
            </w:tcBorders>
          </w:tcPr>
          <w:p w:rsidR="00DE052B" w:rsidRDefault="00DE052B">
            <w:pPr>
              <w:suppressAutoHyphens/>
              <w:spacing w:before="90" w:after="54"/>
              <w:jc w:val="center"/>
              <w:rPr>
                <w:rFonts w:ascii="Arial" w:hAnsi="Arial"/>
                <w:b/>
              </w:rPr>
            </w:pPr>
            <w:r>
              <w:rPr>
                <w:rFonts w:ascii="Arial" w:hAnsi="Arial"/>
                <w:b/>
              </w:rPr>
              <w:t>1-5</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8-19</w:t>
            </w:r>
          </w:p>
        </w:tc>
      </w:tr>
      <w:tr w:rsidR="00DE052B">
        <w:tblPrEx>
          <w:tblCellMar>
            <w:top w:w="0" w:type="dxa"/>
            <w:bottom w:w="0" w:type="dxa"/>
          </w:tblCellMar>
        </w:tblPrEx>
        <w:tc>
          <w:tcPr>
            <w:tcW w:w="2610" w:type="dxa"/>
            <w:tcBorders>
              <w:top w:val="single" w:sz="6" w:space="0" w:color="auto"/>
              <w:left w:val="double" w:sz="4" w:space="0" w:color="auto"/>
              <w:bottom w:val="single" w:sz="4" w:space="0" w:color="auto"/>
              <w:right w:val="double" w:sz="4" w:space="0" w:color="auto"/>
            </w:tcBorders>
          </w:tcPr>
          <w:p w:rsidR="00DE052B" w:rsidRDefault="00DE052B">
            <w:pPr>
              <w:suppressAutoHyphens/>
              <w:spacing w:before="90"/>
              <w:jc w:val="both"/>
              <w:rPr>
                <w:rFonts w:ascii="Arial" w:hAnsi="Arial"/>
              </w:rPr>
            </w:pPr>
            <w:r>
              <w:rPr>
                <w:rFonts w:ascii="Arial" w:hAnsi="Arial"/>
              </w:rPr>
              <w:t>Mesotrophic</w:t>
            </w:r>
          </w:p>
        </w:tc>
        <w:tc>
          <w:tcPr>
            <w:tcW w:w="1620"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Good</w:t>
            </w:r>
          </w:p>
        </w:tc>
        <w:tc>
          <w:tcPr>
            <w:tcW w:w="1620" w:type="dxa"/>
            <w:tcBorders>
              <w:top w:val="single" w:sz="6" w:space="0" w:color="auto"/>
              <w:left w:val="single" w:sz="6" w:space="0" w:color="auto"/>
            </w:tcBorders>
          </w:tcPr>
          <w:p w:rsidR="00DE052B" w:rsidRDefault="00DE052B">
            <w:pPr>
              <w:suppressAutoHyphens/>
              <w:spacing w:before="90" w:after="54"/>
              <w:jc w:val="center"/>
              <w:rPr>
                <w:rFonts w:ascii="Arial" w:hAnsi="Arial"/>
                <w:b/>
              </w:rPr>
            </w:pPr>
            <w:r>
              <w:rPr>
                <w:rFonts w:ascii="Arial" w:hAnsi="Arial"/>
                <w:b/>
              </w:rPr>
              <w:t>10-30</w:t>
            </w:r>
          </w:p>
        </w:tc>
        <w:tc>
          <w:tcPr>
            <w:tcW w:w="1530" w:type="dxa"/>
            <w:tcBorders>
              <w:top w:val="single" w:sz="6" w:space="0" w:color="auto"/>
              <w:left w:val="single" w:sz="6" w:space="0" w:color="auto"/>
            </w:tcBorders>
          </w:tcPr>
          <w:p w:rsidR="00DE052B" w:rsidRDefault="00DE052B">
            <w:pPr>
              <w:suppressAutoHyphens/>
              <w:spacing w:before="90" w:after="54"/>
              <w:jc w:val="center"/>
              <w:rPr>
                <w:rFonts w:ascii="Arial" w:hAnsi="Arial"/>
                <w:b/>
              </w:rPr>
            </w:pPr>
            <w:r>
              <w:rPr>
                <w:rFonts w:ascii="Arial" w:hAnsi="Arial"/>
                <w:b/>
              </w:rPr>
              <w:t>5-10</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b/>
              </w:rPr>
            </w:pPr>
            <w:r>
              <w:rPr>
                <w:rFonts w:ascii="Arial" w:hAnsi="Arial"/>
                <w:b/>
              </w:rPr>
              <w:t>6-8</w:t>
            </w:r>
          </w:p>
        </w:tc>
      </w:tr>
      <w:tr w:rsidR="00DE052B">
        <w:tblPrEx>
          <w:tblCellMar>
            <w:top w:w="0" w:type="dxa"/>
            <w:bottom w:w="0" w:type="dxa"/>
          </w:tblCellMar>
        </w:tblPrEx>
        <w:tc>
          <w:tcPr>
            <w:tcW w:w="2610" w:type="dxa"/>
            <w:tcBorders>
              <w:top w:val="single" w:sz="4"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Eutrophic</w:t>
            </w:r>
          </w:p>
        </w:tc>
        <w:tc>
          <w:tcPr>
            <w:tcW w:w="1620"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Fair</w:t>
            </w:r>
          </w:p>
        </w:tc>
        <w:tc>
          <w:tcPr>
            <w:tcW w:w="1620" w:type="dxa"/>
            <w:tcBorders>
              <w:top w:val="single" w:sz="6" w:space="0" w:color="auto"/>
              <w:left w:val="single" w:sz="6" w:space="0" w:color="auto"/>
            </w:tcBorders>
          </w:tcPr>
          <w:p w:rsidR="00DE052B" w:rsidRDefault="00DE052B">
            <w:pPr>
              <w:suppressAutoHyphens/>
              <w:spacing w:before="90" w:after="54"/>
              <w:jc w:val="center"/>
              <w:rPr>
                <w:rFonts w:ascii="Arial" w:hAnsi="Arial"/>
                <w:b/>
              </w:rPr>
            </w:pPr>
            <w:r>
              <w:rPr>
                <w:rFonts w:ascii="Arial" w:hAnsi="Arial"/>
                <w:b/>
              </w:rPr>
              <w:t>30-50</w:t>
            </w:r>
          </w:p>
        </w:tc>
        <w:tc>
          <w:tcPr>
            <w:tcW w:w="153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10-15</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b/>
              </w:rPr>
            </w:pPr>
            <w:r>
              <w:rPr>
                <w:rFonts w:ascii="Arial" w:hAnsi="Arial"/>
                <w:b/>
              </w:rPr>
              <w:t>5-6</w:t>
            </w:r>
          </w:p>
        </w:tc>
      </w:tr>
      <w:tr w:rsidR="00DE052B">
        <w:tblPrEx>
          <w:tblCellMar>
            <w:top w:w="0" w:type="dxa"/>
            <w:bottom w:w="0" w:type="dxa"/>
          </w:tblCellMar>
        </w:tblPrEx>
        <w:tc>
          <w:tcPr>
            <w:tcW w:w="2610" w:type="dxa"/>
            <w:tcBorders>
              <w:left w:val="double" w:sz="4" w:space="0" w:color="auto"/>
              <w:right w:val="double" w:sz="4" w:space="0" w:color="auto"/>
            </w:tcBorders>
          </w:tcPr>
          <w:p w:rsidR="00DE052B" w:rsidRDefault="00DE052B">
            <w:pPr>
              <w:suppressAutoHyphens/>
              <w:spacing w:before="90" w:after="54"/>
              <w:jc w:val="both"/>
              <w:rPr>
                <w:rFonts w:ascii="Arial" w:hAnsi="Arial"/>
              </w:rPr>
            </w:pPr>
          </w:p>
        </w:tc>
        <w:tc>
          <w:tcPr>
            <w:tcW w:w="1620"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Poor</w:t>
            </w:r>
          </w:p>
        </w:tc>
        <w:tc>
          <w:tcPr>
            <w:tcW w:w="162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50-150</w:t>
            </w:r>
          </w:p>
        </w:tc>
        <w:tc>
          <w:tcPr>
            <w:tcW w:w="153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15-30</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3-4</w:t>
            </w:r>
          </w:p>
        </w:tc>
      </w:tr>
      <w:tr w:rsidR="00DE052B">
        <w:tblPrEx>
          <w:tblCellMar>
            <w:top w:w="0" w:type="dxa"/>
            <w:bottom w:w="0" w:type="dxa"/>
          </w:tblCellMar>
        </w:tblPrEx>
        <w:trPr>
          <w:cantSplit/>
        </w:trPr>
        <w:tc>
          <w:tcPr>
            <w:tcW w:w="9270" w:type="dxa"/>
            <w:gridSpan w:val="5"/>
            <w:tcBorders>
              <w:top w:val="single" w:sz="6" w:space="0" w:color="auto"/>
              <w:left w:val="double" w:sz="4" w:space="0" w:color="auto"/>
              <w:right w:val="double" w:sz="4" w:space="0" w:color="auto"/>
            </w:tcBorders>
          </w:tcPr>
          <w:p w:rsidR="00DE052B" w:rsidRDefault="00DE052B">
            <w:pPr>
              <w:pStyle w:val="Footer"/>
              <w:tabs>
                <w:tab w:val="clear" w:pos="4320"/>
                <w:tab w:val="clear" w:pos="8640"/>
              </w:tabs>
              <w:suppressAutoHyphens/>
              <w:spacing w:before="90" w:after="54"/>
              <w:rPr>
                <w:rFonts w:ascii="Arial" w:hAnsi="Arial"/>
              </w:rPr>
            </w:pPr>
            <w:r>
              <w:rPr>
                <w:rFonts w:ascii="Arial" w:hAnsi="Arial"/>
              </w:rPr>
              <w:t xml:space="preserve">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1995-2002 Mean</w:t>
            </w:r>
          </w:p>
        </w:tc>
      </w:tr>
      <w:tr w:rsidR="00DE052B">
        <w:tblPrEx>
          <w:tblCellMar>
            <w:top w:w="0" w:type="dxa"/>
            <w:bottom w:w="0" w:type="dxa"/>
          </w:tblCellMar>
        </w:tblPrEx>
        <w:tc>
          <w:tcPr>
            <w:tcW w:w="2610"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Dam End  1995-2002</w:t>
            </w:r>
          </w:p>
        </w:tc>
        <w:tc>
          <w:tcPr>
            <w:tcW w:w="1620"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Good</w:t>
            </w:r>
          </w:p>
        </w:tc>
        <w:tc>
          <w:tcPr>
            <w:tcW w:w="162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23</w:t>
            </w:r>
          </w:p>
        </w:tc>
        <w:tc>
          <w:tcPr>
            <w:tcW w:w="153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5.8</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7.5</w:t>
            </w:r>
          </w:p>
        </w:tc>
      </w:tr>
      <w:tr w:rsidR="00DE052B">
        <w:tblPrEx>
          <w:tblCellMar>
            <w:top w:w="0" w:type="dxa"/>
            <w:bottom w:w="0" w:type="dxa"/>
          </w:tblCellMar>
        </w:tblPrEx>
        <w:tc>
          <w:tcPr>
            <w:tcW w:w="2610"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Mid-Lake 1995</w:t>
            </w:r>
          </w:p>
        </w:tc>
        <w:tc>
          <w:tcPr>
            <w:tcW w:w="1620"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Good</w:t>
            </w:r>
          </w:p>
        </w:tc>
        <w:tc>
          <w:tcPr>
            <w:tcW w:w="162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25.5</w:t>
            </w:r>
          </w:p>
        </w:tc>
        <w:tc>
          <w:tcPr>
            <w:tcW w:w="1530" w:type="dxa"/>
            <w:tcBorders>
              <w:top w:val="single" w:sz="6" w:space="0" w:color="auto"/>
              <w:left w:val="single" w:sz="6" w:space="0" w:color="auto"/>
            </w:tcBorders>
          </w:tcPr>
          <w:p w:rsidR="00DE052B" w:rsidRDefault="00DE052B">
            <w:pPr>
              <w:suppressAutoHyphens/>
              <w:spacing w:before="90" w:after="54"/>
              <w:jc w:val="center"/>
              <w:rPr>
                <w:rFonts w:ascii="Arial" w:hAnsi="Arial"/>
              </w:rPr>
            </w:pPr>
            <w:r>
              <w:rPr>
                <w:rFonts w:ascii="Arial" w:hAnsi="Arial"/>
              </w:rPr>
              <w:t>4.1</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6.3</w:t>
            </w:r>
          </w:p>
        </w:tc>
      </w:tr>
      <w:tr w:rsidR="00DE052B">
        <w:tblPrEx>
          <w:tblCellMar>
            <w:top w:w="0" w:type="dxa"/>
            <w:bottom w:w="0" w:type="dxa"/>
          </w:tblCellMar>
        </w:tblPrEx>
        <w:tc>
          <w:tcPr>
            <w:tcW w:w="2610" w:type="dxa"/>
            <w:tcBorders>
              <w:top w:val="single" w:sz="6" w:space="0" w:color="auto"/>
              <w:left w:val="double" w:sz="4" w:space="0" w:color="auto"/>
              <w:bottom w:val="double" w:sz="4" w:space="0" w:color="auto"/>
              <w:right w:val="double" w:sz="4" w:space="0" w:color="auto"/>
            </w:tcBorders>
          </w:tcPr>
          <w:p w:rsidR="00DE052B" w:rsidRDefault="00DE052B">
            <w:pPr>
              <w:suppressAutoHyphens/>
              <w:spacing w:before="90" w:after="54"/>
              <w:jc w:val="both"/>
              <w:rPr>
                <w:rFonts w:ascii="Arial" w:hAnsi="Arial"/>
              </w:rPr>
            </w:pPr>
            <w:smartTag w:uri="urn:schemas-microsoft-com:office:smarttags" w:element="place">
              <w:r>
                <w:rPr>
                  <w:rFonts w:ascii="Arial" w:hAnsi="Arial"/>
                </w:rPr>
                <w:t>East End</w:t>
              </w:r>
            </w:smartTag>
            <w:r>
              <w:rPr>
                <w:rFonts w:ascii="Arial" w:hAnsi="Arial"/>
              </w:rPr>
              <w:t xml:space="preserve"> 1995-1999</w:t>
            </w:r>
          </w:p>
        </w:tc>
        <w:tc>
          <w:tcPr>
            <w:tcW w:w="1620" w:type="dxa"/>
            <w:tcBorders>
              <w:top w:val="single" w:sz="6" w:space="0" w:color="auto"/>
              <w:left w:val="nil"/>
              <w:bottom w:val="double" w:sz="4" w:space="0" w:color="auto"/>
            </w:tcBorders>
          </w:tcPr>
          <w:p w:rsidR="00DE052B" w:rsidRDefault="00DE052B">
            <w:pPr>
              <w:suppressAutoHyphens/>
              <w:spacing w:before="90" w:after="54"/>
              <w:jc w:val="both"/>
              <w:rPr>
                <w:rFonts w:ascii="Arial" w:hAnsi="Arial"/>
              </w:rPr>
            </w:pPr>
            <w:r>
              <w:rPr>
                <w:rFonts w:ascii="Arial" w:hAnsi="Arial"/>
              </w:rPr>
              <w:t>Fair</w:t>
            </w:r>
          </w:p>
        </w:tc>
        <w:tc>
          <w:tcPr>
            <w:tcW w:w="1620" w:type="dxa"/>
            <w:tcBorders>
              <w:top w:val="single" w:sz="6" w:space="0" w:color="auto"/>
              <w:left w:val="single" w:sz="6" w:space="0" w:color="auto"/>
              <w:bottom w:val="double" w:sz="4" w:space="0" w:color="auto"/>
            </w:tcBorders>
          </w:tcPr>
          <w:p w:rsidR="00DE052B" w:rsidRDefault="00DE052B">
            <w:pPr>
              <w:suppressAutoHyphens/>
              <w:spacing w:before="90" w:after="54"/>
              <w:jc w:val="center"/>
              <w:rPr>
                <w:rFonts w:ascii="Arial" w:hAnsi="Arial"/>
              </w:rPr>
            </w:pPr>
            <w:r>
              <w:rPr>
                <w:rFonts w:ascii="Arial" w:hAnsi="Arial"/>
              </w:rPr>
              <w:t>32.4</w:t>
            </w:r>
          </w:p>
        </w:tc>
        <w:tc>
          <w:tcPr>
            <w:tcW w:w="1530" w:type="dxa"/>
            <w:tcBorders>
              <w:top w:val="single" w:sz="6" w:space="0" w:color="auto"/>
              <w:left w:val="single" w:sz="6" w:space="0" w:color="auto"/>
              <w:bottom w:val="double" w:sz="4" w:space="0" w:color="auto"/>
            </w:tcBorders>
          </w:tcPr>
          <w:p w:rsidR="00DE052B" w:rsidRDefault="00DE052B">
            <w:pPr>
              <w:suppressAutoHyphens/>
              <w:spacing w:before="90" w:after="54"/>
              <w:jc w:val="center"/>
              <w:rPr>
                <w:rFonts w:ascii="Arial" w:hAnsi="Arial"/>
              </w:rPr>
            </w:pPr>
            <w:r>
              <w:rPr>
                <w:rFonts w:ascii="Arial" w:hAnsi="Arial"/>
              </w:rPr>
              <w:t>2.1</w:t>
            </w:r>
          </w:p>
        </w:tc>
        <w:tc>
          <w:tcPr>
            <w:tcW w:w="1890"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5.9</w:t>
            </w:r>
          </w:p>
        </w:tc>
      </w:tr>
    </w:tbl>
    <w:p w:rsidR="00DE052B" w:rsidRDefault="00DE052B">
      <w:pPr>
        <w:suppressAutoHyphens/>
        <w:jc w:val="both"/>
        <w:rPr>
          <w:rFonts w:ascii="Arial" w:hAnsi="Arial"/>
          <w:sz w:val="20"/>
        </w:rPr>
      </w:pPr>
      <w:r>
        <w:rPr>
          <w:rFonts w:ascii="Arial" w:hAnsi="Arial"/>
          <w:sz w:val="20"/>
        </w:rPr>
        <w:t>After Lillie &amp; Mason (1983) &amp; Shaw et. al. (1993)</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pStyle w:val="BodyText2"/>
      </w:pPr>
      <w:r>
        <w:t xml:space="preserve">Phosphorus concentrations in </w:t>
      </w:r>
      <w:smartTag w:uri="urn:schemas-microsoft-com:office:smarttags" w:element="place">
        <w:smartTag w:uri="urn:schemas-microsoft-com:office:smarttags" w:element="PlaceName">
          <w:r>
            <w:t>Big</w:t>
          </w:r>
        </w:smartTag>
        <w:r>
          <w:t xml:space="preserve"> </w:t>
        </w:r>
        <w:smartTag w:uri="urn:schemas-microsoft-com:office:smarttags" w:element="PlaceName">
          <w:r>
            <w:t>Roche-a-Cri</w:t>
          </w:r>
        </w:smartTag>
        <w:r>
          <w:t xml:space="preserve"> </w:t>
        </w:r>
        <w:smartTag w:uri="urn:schemas-microsoft-com:office:smarttags" w:element="PlaceType">
          <w:r>
            <w:t>Lake</w:t>
          </w:r>
        </w:smartTag>
      </w:smartTag>
      <w:r>
        <w:t xml:space="preserve"> have increased substantially during </w:t>
      </w:r>
      <w:r>
        <w:lastRenderedPageBreak/>
        <w:t xml:space="preserve">the years that data was collected (Figure 1).  Phosphorus in </w:t>
      </w:r>
      <w:smartTag w:uri="urn:schemas-microsoft-com:office:smarttags" w:element="place">
        <w:smartTag w:uri="urn:schemas-microsoft-com:office:smarttags" w:element="PlaceName">
          <w:r>
            <w:t>Big</w:t>
          </w:r>
        </w:smartTag>
        <w:r>
          <w:t xml:space="preserve"> </w:t>
        </w:r>
        <w:smartTag w:uri="urn:schemas-microsoft-com:office:smarttags" w:element="PlaceName">
          <w:r>
            <w:t>Roche-a-Cri</w:t>
          </w:r>
        </w:smartTag>
        <w:r>
          <w:t xml:space="preserve"> </w:t>
        </w:r>
        <w:smartTag w:uri="urn:schemas-microsoft-com:office:smarttags" w:element="PlaceType">
          <w:r>
            <w:t>Lake</w:t>
          </w:r>
        </w:smartTag>
      </w:smartTag>
      <w:r>
        <w:t xml:space="preserve"> increases spatially as the lake is sampled going upstream, with higher nutrient concentrations in the east end.  </w:t>
      </w:r>
    </w:p>
    <w:p w:rsidR="00DE052B" w:rsidRDefault="00CF7D87">
      <w:pPr>
        <w:suppressAutoHyphens/>
        <w:jc w:val="both"/>
        <w:rPr>
          <w:rFonts w:ascii="Arial" w:hAnsi="Arial"/>
          <w:b/>
        </w:rPr>
      </w:pPr>
      <w:r>
        <w:rPr>
          <w:rFonts w:ascii="Arial" w:hAnsi="Arial"/>
          <w:b/>
          <w:noProof/>
        </w:rPr>
        <w:drawing>
          <wp:anchor distT="0" distB="0" distL="114300" distR="114300" simplePos="0" relativeHeight="251578368" behindDoc="0" locked="0" layoutInCell="0" allowOverlap="1">
            <wp:simplePos x="0" y="0"/>
            <wp:positionH relativeFrom="column">
              <wp:posOffset>0</wp:posOffset>
            </wp:positionH>
            <wp:positionV relativeFrom="paragraph">
              <wp:posOffset>30480</wp:posOffset>
            </wp:positionV>
            <wp:extent cx="5760720" cy="3018155"/>
            <wp:effectExtent l="0" t="0" r="0" b="0"/>
            <wp:wrapTopAndBottom/>
            <wp:docPr id="154"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DE052B">
        <w:rPr>
          <w:rFonts w:ascii="Arial" w:hAnsi="Arial"/>
          <w:b/>
        </w:rPr>
        <w:t>Figure 1. Variation in mean summer phosphorus concentrations in Big Roche-a-</w:t>
      </w:r>
    </w:p>
    <w:p w:rsidR="00DE052B" w:rsidRDefault="00DE052B">
      <w:pPr>
        <w:suppressAutoHyphens/>
        <w:ind w:firstLine="720"/>
        <w:jc w:val="both"/>
        <w:rPr>
          <w:rFonts w:ascii="Arial" w:hAnsi="Arial"/>
        </w:rPr>
      </w:pPr>
      <w:smartTag w:uri="urn:schemas-microsoft-com:office:smarttags" w:element="place">
        <w:smartTag w:uri="urn:schemas-microsoft-com:office:smarttags" w:element="PlaceName">
          <w:r>
            <w:rPr>
              <w:rFonts w:ascii="Arial" w:hAnsi="Arial"/>
              <w:b/>
            </w:rPr>
            <w:t>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1995-2002. </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tab/>
        <w:t>Algae</w:t>
      </w:r>
    </w:p>
    <w:p w:rsidR="00DE052B" w:rsidRDefault="00DE052B">
      <w:pPr>
        <w:suppressAutoHyphens/>
        <w:jc w:val="both"/>
        <w:rPr>
          <w:rFonts w:ascii="Arial" w:hAnsi="Arial"/>
        </w:rPr>
      </w:pPr>
      <w:r>
        <w:rPr>
          <w:rFonts w:ascii="Arial" w:hAnsi="Arial"/>
        </w:rPr>
        <w:t xml:space="preserve">Chlorophyll concentrations provide a measurement of the amount of algae in lake water.  Algae are natural and essential in lakes, but high algae populations can increase turbidity and reduce the light available for plant growth. </w:t>
      </w:r>
    </w:p>
    <w:p w:rsidR="00DE052B" w:rsidRDefault="00DE052B">
      <w:pPr>
        <w:suppressAutoHyphens/>
        <w:jc w:val="both"/>
        <w:rPr>
          <w:rFonts w:ascii="Arial" w:hAnsi="Arial"/>
          <w:b/>
        </w:rPr>
      </w:pPr>
      <w:r>
        <w:rPr>
          <w:rFonts w:ascii="Arial" w:hAnsi="Arial"/>
          <w:b/>
        </w:rPr>
        <w:t>1995-2002 summer mean chlorophyll concentration in Big Roche-a-Cri Lake was 5.8 ug/l at the dam end, 4.1 ug/l at mid-lake and 2.1 at the east end.</w:t>
      </w:r>
    </w:p>
    <w:p w:rsidR="00DE052B" w:rsidRDefault="00DE052B">
      <w:pPr>
        <w:pStyle w:val="BodyText2"/>
      </w:pPr>
      <w:r>
        <w:t xml:space="preserve">The chlorophyll concentration in the deep end of </w:t>
      </w:r>
      <w:smartTag w:uri="urn:schemas-microsoft-com:office:smarttags" w:element="place">
        <w:smartTag w:uri="urn:schemas-microsoft-com:office:smarttags" w:element="PlaceName">
          <w:r>
            <w:t>Big</w:t>
          </w:r>
        </w:smartTag>
        <w:r>
          <w:t xml:space="preserve"> </w:t>
        </w:r>
        <w:smartTag w:uri="urn:schemas-microsoft-com:office:smarttags" w:element="PlaceName">
          <w:r>
            <w:t>Roche-a-Cri</w:t>
          </w:r>
        </w:smartTag>
        <w:r>
          <w:t xml:space="preserve"> </w:t>
        </w:r>
        <w:smartTag w:uri="urn:schemas-microsoft-com:office:smarttags" w:element="PlaceType">
          <w:r>
            <w:t>Lake</w:t>
          </w:r>
        </w:smartTag>
      </w:smartTag>
      <w:r>
        <w:t xml:space="preserve"> indicates that it was a mesotrophic lake (Table 4).  </w:t>
      </w:r>
    </w:p>
    <w:p w:rsidR="00DE052B" w:rsidRDefault="00DE052B">
      <w:pPr>
        <w:suppressAutoHyphens/>
        <w:jc w:val="both"/>
        <w:rPr>
          <w:rFonts w:ascii="Arial" w:hAnsi="Arial"/>
        </w:rPr>
      </w:pPr>
    </w:p>
    <w:p w:rsidR="00DE052B" w:rsidRDefault="00DE052B">
      <w:pPr>
        <w:pStyle w:val="BodyText2"/>
      </w:pPr>
      <w:r>
        <w:t xml:space="preserve">Chlorophyll decreases spatially as the lake is sampled going upstream.  During 1995-2002, chlorophyll concentrations have decreased.   The concentration of chlorophyll has decreased from mesotrophic, to oligotrophic (Figure 2).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br w:type="page"/>
      </w:r>
      <w:r w:rsidR="00CF7D87">
        <w:rPr>
          <w:rFonts w:ascii="Arial" w:hAnsi="Arial"/>
          <w:b/>
          <w:noProof/>
        </w:rPr>
        <w:lastRenderedPageBreak/>
        <w:drawing>
          <wp:anchor distT="0" distB="0" distL="114300" distR="114300" simplePos="0" relativeHeight="251584512" behindDoc="0" locked="0" layoutInCell="0" allowOverlap="1">
            <wp:simplePos x="0" y="0"/>
            <wp:positionH relativeFrom="column">
              <wp:posOffset>0</wp:posOffset>
            </wp:positionH>
            <wp:positionV relativeFrom="paragraph">
              <wp:posOffset>175260</wp:posOffset>
            </wp:positionV>
            <wp:extent cx="5943600" cy="3446780"/>
            <wp:effectExtent l="0" t="0" r="0" b="0"/>
            <wp:wrapTopAndBottom/>
            <wp:docPr id="153" name="Objec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rFonts w:ascii="Arial" w:hAnsi="Arial"/>
        </w:rPr>
        <w:t xml:space="preserve"> </w:t>
      </w:r>
    </w:p>
    <w:p w:rsidR="00DE052B" w:rsidRDefault="00DE052B">
      <w:pPr>
        <w:suppressAutoHyphens/>
        <w:jc w:val="both"/>
        <w:rPr>
          <w:rFonts w:ascii="Arial" w:hAnsi="Arial"/>
          <w:b/>
        </w:rPr>
      </w:pPr>
      <w:r>
        <w:rPr>
          <w:rFonts w:ascii="Arial" w:hAnsi="Arial"/>
          <w:b/>
        </w:rPr>
        <w:t>Figure 2.  Chlorophyll concentrations in Big Roche-a-Cri Lake, 1995-2002.</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Chlorophyll often increases with increases in nutrients as the algae use the nutrients to multiply.  Chlorophyll concentrations may have appeared to decrease in Big Roche-a-Cri in spite of increased nutrients.  The excess nutrients may have been used for increased plant growth or increased growth of filamentous algae.  The chlorophyll in filamentous algae are not measured during the sampling for planktonic algae.</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Filamentous algae occurred at 18% of the sample sites.  Filamentous algae occurred at:  </w:t>
      </w:r>
    </w:p>
    <w:p w:rsidR="00DE052B" w:rsidRDefault="00DE052B">
      <w:pPr>
        <w:suppressAutoHyphens/>
        <w:jc w:val="both"/>
        <w:rPr>
          <w:rFonts w:ascii="Arial" w:hAnsi="Arial"/>
        </w:rPr>
      </w:pPr>
      <w:r>
        <w:rPr>
          <w:rFonts w:ascii="Arial" w:hAnsi="Arial"/>
        </w:rPr>
        <w:tab/>
        <w:t xml:space="preserve">26% of the sites in the 0-1.5ft depth zone </w:t>
      </w:r>
    </w:p>
    <w:p w:rsidR="00DE052B" w:rsidRDefault="00DE052B">
      <w:pPr>
        <w:suppressAutoHyphens/>
        <w:jc w:val="both"/>
        <w:rPr>
          <w:rFonts w:ascii="Arial" w:hAnsi="Arial"/>
        </w:rPr>
      </w:pPr>
      <w:r>
        <w:rPr>
          <w:rFonts w:ascii="Arial" w:hAnsi="Arial"/>
        </w:rPr>
        <w:tab/>
        <w:t xml:space="preserve">21% of the sites in the 1.5-5ft depth zone </w:t>
      </w:r>
    </w:p>
    <w:p w:rsidR="00DE052B" w:rsidRDefault="00DE052B">
      <w:pPr>
        <w:suppressAutoHyphens/>
        <w:jc w:val="both"/>
        <w:rPr>
          <w:rFonts w:ascii="Arial" w:hAnsi="Arial"/>
        </w:rPr>
      </w:pPr>
      <w:r>
        <w:rPr>
          <w:rFonts w:ascii="Arial" w:hAnsi="Arial"/>
        </w:rPr>
        <w:tab/>
        <w:t xml:space="preserve">17% of the sites in the 5-10ft depth zone </w:t>
      </w:r>
    </w:p>
    <w:p w:rsidR="00DE052B" w:rsidRDefault="00DE052B">
      <w:pPr>
        <w:suppressAutoHyphens/>
        <w:jc w:val="both"/>
        <w:rPr>
          <w:rFonts w:ascii="Arial" w:hAnsi="Arial"/>
        </w:rPr>
      </w:pPr>
      <w:r>
        <w:rPr>
          <w:rFonts w:ascii="Arial" w:hAnsi="Arial"/>
        </w:rPr>
        <w:tab/>
        <w:t xml:space="preserve">0% of the sites in the 10-20ft depth zone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Thick films of planktonic algae occurred at 37% of the sample sites.  Planktonic algae films occurred at:  </w:t>
      </w:r>
    </w:p>
    <w:p w:rsidR="00DE052B" w:rsidRDefault="00DE052B">
      <w:pPr>
        <w:suppressAutoHyphens/>
        <w:jc w:val="both"/>
        <w:rPr>
          <w:rFonts w:ascii="Arial" w:hAnsi="Arial"/>
        </w:rPr>
      </w:pPr>
      <w:r>
        <w:rPr>
          <w:rFonts w:ascii="Arial" w:hAnsi="Arial"/>
        </w:rPr>
        <w:tab/>
        <w:t xml:space="preserve">41% of the sites in the 0-1.5ft depth zone </w:t>
      </w:r>
    </w:p>
    <w:p w:rsidR="00DE052B" w:rsidRDefault="00DE052B">
      <w:pPr>
        <w:suppressAutoHyphens/>
        <w:jc w:val="both"/>
        <w:rPr>
          <w:rFonts w:ascii="Arial" w:hAnsi="Arial"/>
        </w:rPr>
      </w:pPr>
      <w:r>
        <w:rPr>
          <w:rFonts w:ascii="Arial" w:hAnsi="Arial"/>
        </w:rPr>
        <w:tab/>
        <w:t xml:space="preserve">38% of the sites in the 1.5-5ft depth zone </w:t>
      </w:r>
    </w:p>
    <w:p w:rsidR="00DE052B" w:rsidRDefault="00DE052B">
      <w:pPr>
        <w:suppressAutoHyphens/>
        <w:jc w:val="both"/>
        <w:rPr>
          <w:rFonts w:ascii="Arial" w:hAnsi="Arial"/>
        </w:rPr>
      </w:pPr>
      <w:r>
        <w:rPr>
          <w:rFonts w:ascii="Arial" w:hAnsi="Arial"/>
        </w:rPr>
        <w:tab/>
        <w:t xml:space="preserve">43% of the sites in the 5-10ft depth zone </w:t>
      </w:r>
    </w:p>
    <w:p w:rsidR="00DE052B" w:rsidRDefault="00DE052B">
      <w:pPr>
        <w:suppressAutoHyphens/>
        <w:jc w:val="both"/>
        <w:rPr>
          <w:rFonts w:ascii="Arial" w:hAnsi="Arial"/>
        </w:rPr>
      </w:pPr>
      <w:r>
        <w:rPr>
          <w:rFonts w:ascii="Arial" w:hAnsi="Arial"/>
        </w:rPr>
        <w:tab/>
        <w:t xml:space="preserve">20% of the sites in the 10-20ft depth zone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br w:type="page"/>
      </w:r>
      <w:r>
        <w:rPr>
          <w:rFonts w:ascii="Arial" w:hAnsi="Arial"/>
          <w:b/>
        </w:rPr>
        <w:lastRenderedPageBreak/>
        <w:tab/>
        <w:t>Water Clarity</w:t>
      </w:r>
    </w:p>
    <w:p w:rsidR="00DE052B" w:rsidRDefault="00DE052B">
      <w:pPr>
        <w:suppressAutoHyphens/>
        <w:jc w:val="both"/>
        <w:rPr>
          <w:rFonts w:ascii="Arial" w:hAnsi="Arial"/>
        </w:rPr>
      </w:pPr>
      <w:r>
        <w:rPr>
          <w:rFonts w:ascii="Arial" w:hAnsi="Arial"/>
        </w:rPr>
        <w:t xml:space="preserve">Water clarity is a critical factor for 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 </w:t>
      </w:r>
    </w:p>
    <w:p w:rsidR="00DE052B" w:rsidRDefault="00DE052B">
      <w:pPr>
        <w:suppressAutoHyphens/>
        <w:jc w:val="both"/>
        <w:rPr>
          <w:rFonts w:ascii="Arial" w:hAnsi="Arial"/>
        </w:rPr>
      </w:pPr>
      <w:r>
        <w:rPr>
          <w:rFonts w:ascii="Arial" w:hAnsi="Arial"/>
          <w:b/>
        </w:rPr>
        <w:t>Mean summer Secchi disc clarity in Big Roche-a-Cri Lake, 1989-2002, was 7.5 ft. at the dam end, 6.3 at mid-lake and 5.6 ft. at the east end.</w:t>
      </w:r>
    </w:p>
    <w:p w:rsidR="00DE052B" w:rsidRDefault="00DE052B">
      <w:pPr>
        <w:suppressAutoHyphens/>
        <w:jc w:val="both"/>
        <w:rPr>
          <w:rFonts w:ascii="Arial" w:hAnsi="Arial"/>
        </w:rPr>
      </w:pPr>
      <w:r>
        <w:rPr>
          <w:rFonts w:ascii="Arial" w:hAnsi="Arial"/>
        </w:rPr>
        <w:t xml:space="preserve">Water clarity indicates (Table 4) that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was a mesotrophic lake with fair to poor water clarity.</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Volunteer lake monitors in the Self-help Volunteer Lake Monitoring Program have collected water quality data on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t>
      </w:r>
    </w:p>
    <w:p w:rsidR="00DE052B" w:rsidRDefault="00DE052B">
      <w:pPr>
        <w:suppressAutoHyphens/>
        <w:ind w:firstLine="720"/>
        <w:jc w:val="both"/>
        <w:rPr>
          <w:rFonts w:ascii="Arial" w:hAnsi="Arial"/>
        </w:rPr>
      </w:pPr>
      <w:r>
        <w:rPr>
          <w:rFonts w:ascii="Arial" w:hAnsi="Arial"/>
        </w:rPr>
        <w:t xml:space="preserve">T. Carter monitored water clarity 1989 and 1992.  </w:t>
      </w:r>
    </w:p>
    <w:p w:rsidR="00DE052B" w:rsidRDefault="00DE052B">
      <w:pPr>
        <w:suppressAutoHyphens/>
        <w:ind w:left="720"/>
        <w:jc w:val="both"/>
        <w:rPr>
          <w:rFonts w:ascii="Arial" w:hAnsi="Arial"/>
        </w:rPr>
      </w:pPr>
      <w:r>
        <w:rPr>
          <w:rFonts w:ascii="Arial" w:hAnsi="Arial"/>
        </w:rPr>
        <w:t xml:space="preserve">Robert Anderson monitored water clarity 1989-1991 </w:t>
      </w:r>
    </w:p>
    <w:p w:rsidR="00DE052B" w:rsidRDefault="00DE052B">
      <w:pPr>
        <w:suppressAutoHyphens/>
        <w:ind w:left="720"/>
        <w:jc w:val="both"/>
        <w:rPr>
          <w:rFonts w:ascii="Arial" w:hAnsi="Arial"/>
        </w:rPr>
      </w:pPr>
      <w:r>
        <w:rPr>
          <w:rFonts w:ascii="Arial" w:hAnsi="Arial"/>
        </w:rPr>
        <w:t>Gene Haffely monitored water clarity 1993-1996.</w:t>
      </w:r>
    </w:p>
    <w:p w:rsidR="00DE052B" w:rsidRDefault="00DE052B">
      <w:pPr>
        <w:suppressAutoHyphens/>
        <w:jc w:val="both"/>
        <w:rPr>
          <w:rFonts w:ascii="Arial" w:hAnsi="Arial"/>
        </w:rPr>
      </w:pPr>
    </w:p>
    <w:p w:rsidR="00DE052B" w:rsidRDefault="00DE052B">
      <w:pPr>
        <w:pStyle w:val="BodyText2"/>
      </w:pPr>
      <w:r>
        <w:t>Water clarity decreased as the lake was sampled going upstream (Figure 3).  The water clarity in Big Roche-a-Cri Lake has varied during 1989-2002, with the best mean clarity recorded in 1996 at mid-lake and the lowest clarity in 1999 at the east end (Figure 3).  Clarity gradually decreased from 1989-2002 at the dam end.  Variations in clarity can be the result of variations in algae growth in different years and turbidity after storm events.</w:t>
      </w:r>
    </w:p>
    <w:p w:rsidR="00DE052B" w:rsidRDefault="00CF7D87">
      <w:pPr>
        <w:suppressAutoHyphens/>
        <w:jc w:val="both"/>
        <w:rPr>
          <w:rFonts w:ascii="Arial" w:hAnsi="Arial"/>
          <w:b/>
        </w:rPr>
      </w:pPr>
      <w:r>
        <w:rPr>
          <w:rFonts w:ascii="Arial" w:hAnsi="Arial"/>
          <w:noProof/>
        </w:rPr>
        <w:drawing>
          <wp:anchor distT="0" distB="0" distL="114300" distR="114300" simplePos="0" relativeHeight="251579392" behindDoc="0" locked="0" layoutInCell="0" allowOverlap="1">
            <wp:simplePos x="0" y="0"/>
            <wp:positionH relativeFrom="column">
              <wp:posOffset>0</wp:posOffset>
            </wp:positionH>
            <wp:positionV relativeFrom="paragraph">
              <wp:posOffset>45720</wp:posOffset>
            </wp:positionV>
            <wp:extent cx="5943600" cy="3186430"/>
            <wp:effectExtent l="0" t="0" r="0" b="0"/>
            <wp:wrapTopAndBottom/>
            <wp:docPr id="15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DE052B">
        <w:rPr>
          <w:rFonts w:ascii="Arial" w:hAnsi="Arial"/>
          <w:b/>
        </w:rPr>
        <w:t xml:space="preserve">Figure 3.  Variation in mean summer water clarity in </w:t>
      </w:r>
      <w:smartTag w:uri="urn:schemas-microsoft-com:office:smarttags" w:element="place">
        <w:smartTag w:uri="urn:schemas-microsoft-com:office:smarttags" w:element="PlaceName">
          <w:r w:rsidR="00DE052B">
            <w:rPr>
              <w:rFonts w:ascii="Arial" w:hAnsi="Arial"/>
              <w:b/>
            </w:rPr>
            <w:t>Big</w:t>
          </w:r>
        </w:smartTag>
        <w:r w:rsidR="00DE052B">
          <w:rPr>
            <w:rFonts w:ascii="Arial" w:hAnsi="Arial"/>
            <w:b/>
          </w:rPr>
          <w:t xml:space="preserve"> </w:t>
        </w:r>
        <w:smartTag w:uri="urn:schemas-microsoft-com:office:smarttags" w:element="PlaceName">
          <w:r w:rsidR="00DE052B">
            <w:rPr>
              <w:rFonts w:ascii="Arial" w:hAnsi="Arial"/>
              <w:b/>
            </w:rPr>
            <w:t>Roche-a-Cri</w:t>
          </w:r>
        </w:smartTag>
        <w:r w:rsidR="00DE052B">
          <w:rPr>
            <w:rFonts w:ascii="Arial" w:hAnsi="Arial"/>
            <w:b/>
          </w:rPr>
          <w:t xml:space="preserve"> </w:t>
        </w:r>
        <w:smartTag w:uri="urn:schemas-microsoft-com:office:smarttags" w:element="PlaceType">
          <w:r w:rsidR="00DE052B">
            <w:rPr>
              <w:rFonts w:ascii="Arial" w:hAnsi="Arial"/>
              <w:b/>
            </w:rPr>
            <w:t>Lake</w:t>
          </w:r>
        </w:smartTag>
      </w:smartTag>
      <w:r w:rsidR="00DE052B">
        <w:rPr>
          <w:rFonts w:ascii="Arial" w:hAnsi="Arial"/>
          <w:b/>
        </w:rPr>
        <w:t>, 1989-</w:t>
      </w:r>
    </w:p>
    <w:p w:rsidR="00DE052B" w:rsidRDefault="00DE052B">
      <w:pPr>
        <w:suppressAutoHyphens/>
        <w:ind w:firstLine="720"/>
        <w:jc w:val="both"/>
        <w:rPr>
          <w:rFonts w:ascii="Arial" w:hAnsi="Arial"/>
          <w:b/>
        </w:rPr>
      </w:pPr>
      <w:r>
        <w:rPr>
          <w:rFonts w:ascii="Arial" w:hAnsi="Arial"/>
          <w:b/>
        </w:rPr>
        <w:t>2002.</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Water clarity also varies during the growing season also (Figure 4).</w:t>
      </w:r>
    </w:p>
    <w:p w:rsidR="00DE052B" w:rsidRDefault="00CF7D87">
      <w:pPr>
        <w:suppressAutoHyphens/>
        <w:jc w:val="both"/>
        <w:rPr>
          <w:rFonts w:ascii="Arial" w:hAnsi="Arial"/>
          <w:b/>
        </w:rPr>
      </w:pPr>
      <w:r>
        <w:rPr>
          <w:rFonts w:ascii="Arial" w:hAnsi="Arial"/>
          <w:b/>
          <w:noProof/>
        </w:rPr>
        <w:lastRenderedPageBreak/>
        <w:drawing>
          <wp:anchor distT="0" distB="0" distL="114300" distR="114300" simplePos="0" relativeHeight="251580416" behindDoc="0" locked="0" layoutInCell="0" allowOverlap="1">
            <wp:simplePos x="0" y="0"/>
            <wp:positionH relativeFrom="column">
              <wp:posOffset>0</wp:posOffset>
            </wp:positionH>
            <wp:positionV relativeFrom="paragraph">
              <wp:posOffset>91440</wp:posOffset>
            </wp:positionV>
            <wp:extent cx="5852160" cy="3107055"/>
            <wp:effectExtent l="0" t="0" r="0" b="0"/>
            <wp:wrapTopAndBottom/>
            <wp:docPr id="151"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DE052B">
        <w:rPr>
          <w:rFonts w:ascii="Arial" w:hAnsi="Arial"/>
          <w:b/>
        </w:rPr>
        <w:t xml:space="preserve">Figure 4.  Variation in mean water clarity during the growing season in Big Roche-a-Cri Lake, 1989-2002.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combination of phosphorus concentration, chlorophyll concentration and water clarity indicates that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a mesotrophic lake with good water quality (Table 4).  This trophic state would favor moderate levels of plant growth and occasional algae blooms.</w:t>
      </w:r>
    </w:p>
    <w:p w:rsidR="00DE052B" w:rsidRDefault="00DE052B">
      <w:pPr>
        <w:suppressAutoHyphens/>
        <w:jc w:val="both"/>
        <w:rPr>
          <w:rFonts w:ascii="Arial" w:hAnsi="Arial"/>
        </w:rPr>
      </w:pPr>
    </w:p>
    <w:p w:rsidR="00DE052B" w:rsidRDefault="00DE052B">
      <w:pPr>
        <w:tabs>
          <w:tab w:val="left" w:pos="720"/>
          <w:tab w:val="left" w:pos="2635"/>
          <w:tab w:val="left" w:pos="3510"/>
          <w:tab w:val="left" w:pos="5220"/>
          <w:tab w:val="left" w:pos="5850"/>
          <w:tab w:val="left" w:pos="7380"/>
          <w:tab w:val="left" w:pos="7920"/>
        </w:tabs>
        <w:suppressAutoHyphens/>
        <w:jc w:val="both"/>
        <w:rPr>
          <w:rFonts w:ascii="Arial" w:hAnsi="Arial"/>
          <w:spacing w:val="-3"/>
        </w:rPr>
      </w:pPr>
      <w:r>
        <w:rPr>
          <w:rFonts w:ascii="Arial" w:hAnsi="Arial"/>
          <w:b/>
          <w:spacing w:val="-3"/>
        </w:rPr>
        <w:tab/>
        <w:t>Hardness</w:t>
      </w:r>
      <w:r>
        <w:rPr>
          <w:rFonts w:ascii="Arial" w:hAnsi="Arial"/>
          <w:spacing w:val="-3"/>
        </w:rPr>
        <w:t xml:space="preserve"> </w:t>
      </w:r>
    </w:p>
    <w:p w:rsidR="00DE052B" w:rsidRDefault="00DE052B">
      <w:pPr>
        <w:tabs>
          <w:tab w:val="left" w:pos="720"/>
          <w:tab w:val="left" w:pos="2635"/>
          <w:tab w:val="left" w:pos="3510"/>
          <w:tab w:val="left" w:pos="5220"/>
          <w:tab w:val="left" w:pos="5850"/>
          <w:tab w:val="left" w:pos="7380"/>
          <w:tab w:val="left" w:pos="7920"/>
        </w:tabs>
        <w:suppressAutoHyphens/>
        <w:jc w:val="both"/>
        <w:rPr>
          <w:rFonts w:ascii="Arial" w:hAnsi="Arial"/>
          <w:spacing w:val="-3"/>
        </w:rPr>
      </w:pPr>
      <w:r>
        <w:rPr>
          <w:rFonts w:ascii="Arial" w:hAnsi="Arial"/>
          <w:spacing w:val="-3"/>
        </w:rPr>
        <w:t xml:space="preserve"> The hardness or mineral content of lake water can also influence aquatic plant growth.  The 1999-2002 hardness values in </w:t>
      </w:r>
      <w:smartTag w:uri="urn:schemas-microsoft-com:office:smarttags" w:element="place">
        <w:smartTag w:uri="urn:schemas-microsoft-com:office:smarttags" w:element="PlaceName">
          <w:r>
            <w:rPr>
              <w:rFonts w:ascii="Arial" w:hAnsi="Arial"/>
              <w:spacing w:val="-3"/>
            </w:rPr>
            <w:t>Big</w:t>
          </w:r>
        </w:smartTag>
        <w:r>
          <w:rPr>
            <w:rFonts w:ascii="Arial" w:hAnsi="Arial"/>
            <w:spacing w:val="-3"/>
          </w:rPr>
          <w:t xml:space="preserve"> </w:t>
        </w:r>
        <w:smartTag w:uri="urn:schemas-microsoft-com:office:smarttags" w:element="PlaceName">
          <w:r>
            <w:rPr>
              <w:rFonts w:ascii="Arial" w:hAnsi="Arial"/>
              <w:spacing w:val="-3"/>
            </w:rPr>
            <w:t>Roche-a-Cri</w:t>
          </w:r>
        </w:smartTag>
        <w:r>
          <w:rPr>
            <w:rFonts w:ascii="Arial" w:hAnsi="Arial"/>
            <w:spacing w:val="-3"/>
          </w:rPr>
          <w:t xml:space="preserve"> </w:t>
        </w:r>
        <w:smartTag w:uri="urn:schemas-microsoft-com:office:smarttags" w:element="PlaceType">
          <w:r>
            <w:rPr>
              <w:rFonts w:ascii="Arial" w:hAnsi="Arial"/>
              <w:spacing w:val="-3"/>
            </w:rPr>
            <w:t>Lake</w:t>
          </w:r>
        </w:smartTag>
      </w:smartTag>
      <w:r>
        <w:rPr>
          <w:rFonts w:ascii="Arial" w:hAnsi="Arial"/>
          <w:spacing w:val="-3"/>
        </w:rPr>
        <w:t xml:space="preserve"> ranged from 108-113 mg/l CaCO3 in the moderately hard water range.  (Lakes with hardness values of 61-120 mg/l CaCO3 are considered moderately hard water lakes.)  Hard water lakes tend to support more aquatic plant growth than soft water lakes.</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tab/>
      </w:r>
      <w:smartTag w:uri="urn:schemas-microsoft-com:office:smarttags" w:element="place">
        <w:smartTag w:uri="urn:schemas-microsoft-com:office:smarttags" w:element="PlaceType">
          <w:r>
            <w:rPr>
              <w:rFonts w:ascii="Arial" w:hAnsi="Arial"/>
              <w:b/>
            </w:rPr>
            <w:t>LAKE</w:t>
          </w:r>
        </w:smartTag>
        <w:r>
          <w:rPr>
            <w:rFonts w:ascii="Arial" w:hAnsi="Arial"/>
            <w:b/>
          </w:rPr>
          <w:t xml:space="preserve"> </w:t>
        </w:r>
        <w:smartTag w:uri="urn:schemas-microsoft-com:office:smarttags" w:element="PlaceName">
          <w:r>
            <w:rPr>
              <w:rFonts w:ascii="Arial" w:hAnsi="Arial"/>
              <w:b/>
            </w:rPr>
            <w:t>MORPHOMETRY</w:t>
          </w:r>
        </w:smartTag>
      </w:smartTag>
      <w:r>
        <w:rPr>
          <w:rFonts w:ascii="Arial" w:hAnsi="Arial"/>
        </w:rPr>
        <w:t xml:space="preserve"> - The morphometry of a lake is an important factor in determining the distribution of aquatic plants.  </w:t>
      </w:r>
      <w:smartTag w:uri="urn:schemas-microsoft-com:office:smarttags" w:element="City">
        <w:smartTag w:uri="urn:schemas-microsoft-com:office:smarttags" w:element="place">
          <w:r>
            <w:rPr>
              <w:rFonts w:ascii="Arial" w:hAnsi="Arial"/>
            </w:rPr>
            <w:t>Duarte</w:t>
          </w:r>
        </w:smartTag>
      </w:smartTag>
      <w:r>
        <w:rPr>
          <w:rFonts w:ascii="Arial" w:hAnsi="Arial"/>
        </w:rPr>
        <w:t xml:space="preserve"> and Kalff (1986) found that the slope of the littoral zone could explain 72% of the observed variability in the growth of submerged plants.  Gentle slopes support more plant growth than steep slopes (Engel 1985).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has a narrow basin with a gradually sloped littoral zone and shallow depths over most of the lake.  Shallow depths and gradual slopes favor plant growth.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SEDIMENT COMPOSITION</w:t>
      </w:r>
      <w:r>
        <w:rPr>
          <w:rFonts w:ascii="Arial" w:hAnsi="Arial"/>
        </w:rPr>
        <w:t xml:space="preserve"> – The dominant sediment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t>
      </w:r>
      <w:r>
        <w:rPr>
          <w:rFonts w:ascii="Arial" w:hAnsi="Arial"/>
        </w:rPr>
        <w:lastRenderedPageBreak/>
        <w:t xml:space="preserve">was sand, in all depth zones and throughout the lake (Table 5).  No other sediment types were even common, at any depth.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b/>
        </w:rPr>
      </w:pPr>
      <w:r>
        <w:rPr>
          <w:rFonts w:ascii="Arial" w:hAnsi="Arial"/>
          <w:b/>
        </w:rPr>
        <w:t xml:space="preserve">Table 5.  Sediment Composition in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2004</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530"/>
        <w:gridCol w:w="990"/>
        <w:gridCol w:w="1080"/>
        <w:gridCol w:w="990"/>
        <w:gridCol w:w="990"/>
        <w:gridCol w:w="1890"/>
      </w:tblGrid>
      <w:tr w:rsidR="00DE052B">
        <w:tblPrEx>
          <w:tblCellMar>
            <w:top w:w="0" w:type="dxa"/>
            <w:bottom w:w="0" w:type="dxa"/>
          </w:tblCellMar>
        </w:tblPrEx>
        <w:tc>
          <w:tcPr>
            <w:tcW w:w="2970" w:type="dxa"/>
            <w:gridSpan w:val="2"/>
            <w:tcBorders>
              <w:top w:val="double" w:sz="4" w:space="0" w:color="auto"/>
              <w:left w:val="double" w:sz="4" w:space="0" w:color="auto"/>
              <w:bottom w:val="single" w:sz="6" w:space="0" w:color="auto"/>
              <w:right w:val="double" w:sz="4" w:space="0" w:color="auto"/>
            </w:tcBorders>
          </w:tcPr>
          <w:p w:rsidR="00DE052B" w:rsidRDefault="00DE052B">
            <w:pPr>
              <w:suppressAutoHyphens/>
              <w:spacing w:before="90" w:after="54"/>
              <w:jc w:val="both"/>
              <w:rPr>
                <w:rFonts w:ascii="Arial" w:hAnsi="Arial"/>
                <w:b/>
                <w:sz w:val="22"/>
              </w:rPr>
            </w:pPr>
            <w:r>
              <w:rPr>
                <w:rFonts w:ascii="Arial" w:hAnsi="Arial"/>
                <w:b/>
                <w:sz w:val="22"/>
              </w:rPr>
              <w:t>Sediment Type</w:t>
            </w:r>
          </w:p>
        </w:tc>
        <w:tc>
          <w:tcPr>
            <w:tcW w:w="990" w:type="dxa"/>
            <w:tcBorders>
              <w:top w:val="double" w:sz="4" w:space="0" w:color="auto"/>
              <w:left w:val="nil"/>
              <w:bottom w:val="single" w:sz="6" w:space="0" w:color="auto"/>
            </w:tcBorders>
          </w:tcPr>
          <w:p w:rsidR="00DE052B" w:rsidRDefault="00DE052B">
            <w:pPr>
              <w:suppressAutoHyphens/>
              <w:spacing w:before="90" w:after="54"/>
              <w:jc w:val="center"/>
              <w:rPr>
                <w:rFonts w:ascii="Arial" w:hAnsi="Arial"/>
                <w:b/>
                <w:sz w:val="22"/>
              </w:rPr>
            </w:pPr>
            <w:r>
              <w:rPr>
                <w:rFonts w:ascii="Arial" w:hAnsi="Arial"/>
                <w:b/>
                <w:sz w:val="22"/>
              </w:rPr>
              <w:t>0-1.5' Depth</w:t>
            </w:r>
          </w:p>
        </w:tc>
        <w:tc>
          <w:tcPr>
            <w:tcW w:w="1080" w:type="dxa"/>
            <w:tcBorders>
              <w:top w:val="double" w:sz="4" w:space="0" w:color="auto"/>
              <w:left w:val="single" w:sz="6" w:space="0" w:color="auto"/>
              <w:bottom w:val="single" w:sz="6" w:space="0" w:color="auto"/>
            </w:tcBorders>
          </w:tcPr>
          <w:p w:rsidR="00DE052B" w:rsidRDefault="00DE052B">
            <w:pPr>
              <w:suppressAutoHyphens/>
              <w:spacing w:before="90" w:after="54"/>
              <w:jc w:val="center"/>
              <w:rPr>
                <w:rFonts w:ascii="Arial" w:hAnsi="Arial"/>
                <w:b/>
                <w:sz w:val="22"/>
              </w:rPr>
            </w:pPr>
            <w:r>
              <w:rPr>
                <w:rFonts w:ascii="Arial" w:hAnsi="Arial"/>
                <w:b/>
                <w:sz w:val="22"/>
              </w:rPr>
              <w:t>1.5-5' Depth</w:t>
            </w:r>
          </w:p>
        </w:tc>
        <w:tc>
          <w:tcPr>
            <w:tcW w:w="990" w:type="dxa"/>
            <w:tcBorders>
              <w:top w:val="double" w:sz="4" w:space="0" w:color="auto"/>
              <w:left w:val="single" w:sz="6" w:space="0" w:color="auto"/>
              <w:bottom w:val="single" w:sz="6" w:space="0" w:color="auto"/>
            </w:tcBorders>
          </w:tcPr>
          <w:p w:rsidR="00DE052B" w:rsidRDefault="00DE052B">
            <w:pPr>
              <w:suppressAutoHyphens/>
              <w:spacing w:before="90" w:after="54"/>
              <w:jc w:val="center"/>
              <w:rPr>
                <w:rFonts w:ascii="Arial" w:hAnsi="Arial"/>
                <w:b/>
                <w:sz w:val="22"/>
              </w:rPr>
            </w:pPr>
            <w:r>
              <w:rPr>
                <w:rFonts w:ascii="Arial" w:hAnsi="Arial"/>
                <w:b/>
                <w:sz w:val="22"/>
              </w:rPr>
              <w:t>5-10' Depth</w:t>
            </w:r>
          </w:p>
        </w:tc>
        <w:tc>
          <w:tcPr>
            <w:tcW w:w="990" w:type="dxa"/>
            <w:tcBorders>
              <w:top w:val="double" w:sz="4" w:space="0" w:color="auto"/>
              <w:left w:val="single" w:sz="6" w:space="0" w:color="auto"/>
              <w:bottom w:val="single" w:sz="6" w:space="0" w:color="auto"/>
            </w:tcBorders>
          </w:tcPr>
          <w:p w:rsidR="00DE052B" w:rsidRDefault="00DE052B">
            <w:pPr>
              <w:suppressAutoHyphens/>
              <w:spacing w:before="90" w:after="54"/>
              <w:jc w:val="center"/>
              <w:rPr>
                <w:rFonts w:ascii="Arial" w:hAnsi="Arial"/>
                <w:b/>
                <w:sz w:val="22"/>
              </w:rPr>
            </w:pPr>
            <w:r>
              <w:rPr>
                <w:rFonts w:ascii="Arial" w:hAnsi="Arial"/>
                <w:b/>
                <w:sz w:val="22"/>
              </w:rPr>
              <w:t>10-20’ Depth</w:t>
            </w:r>
          </w:p>
        </w:tc>
        <w:tc>
          <w:tcPr>
            <w:tcW w:w="1890" w:type="dxa"/>
            <w:tcBorders>
              <w:top w:val="double" w:sz="4" w:space="0" w:color="auto"/>
              <w:left w:val="single" w:sz="6" w:space="0" w:color="auto"/>
              <w:bottom w:val="single" w:sz="6" w:space="0" w:color="auto"/>
              <w:right w:val="double" w:sz="4" w:space="0" w:color="auto"/>
            </w:tcBorders>
          </w:tcPr>
          <w:p w:rsidR="00DE052B" w:rsidRDefault="00DE052B">
            <w:pPr>
              <w:suppressAutoHyphens/>
              <w:spacing w:before="90" w:after="54"/>
              <w:jc w:val="center"/>
              <w:rPr>
                <w:rFonts w:ascii="Arial" w:hAnsi="Arial"/>
                <w:b/>
                <w:sz w:val="22"/>
              </w:rPr>
            </w:pPr>
            <w:r>
              <w:rPr>
                <w:rFonts w:ascii="Arial" w:hAnsi="Arial"/>
                <w:b/>
                <w:sz w:val="22"/>
              </w:rPr>
              <w:t>Percent of all Sample Sites</w:t>
            </w:r>
          </w:p>
        </w:tc>
      </w:tr>
      <w:tr w:rsidR="00DE052B">
        <w:tblPrEx>
          <w:tblCellMar>
            <w:top w:w="0" w:type="dxa"/>
            <w:bottom w:w="0" w:type="dxa"/>
          </w:tblCellMar>
        </w:tblPrEx>
        <w:tc>
          <w:tcPr>
            <w:tcW w:w="1440" w:type="dxa"/>
            <w:tcBorders>
              <w:top w:val="single" w:sz="12" w:space="0" w:color="auto"/>
              <w:left w:val="double" w:sz="4" w:space="0" w:color="auto"/>
            </w:tcBorders>
          </w:tcPr>
          <w:p w:rsidR="00DE052B" w:rsidRDefault="00DE052B">
            <w:pPr>
              <w:suppressAutoHyphens/>
              <w:jc w:val="both"/>
              <w:rPr>
                <w:rFonts w:ascii="Arial" w:hAnsi="Arial"/>
                <w:sz w:val="22"/>
              </w:rPr>
            </w:pPr>
            <w:r>
              <w:rPr>
                <w:rFonts w:ascii="Arial" w:hAnsi="Arial"/>
                <w:b/>
                <w:sz w:val="22"/>
              </w:rPr>
              <w:t xml:space="preserve">Hard </w:t>
            </w:r>
          </w:p>
        </w:tc>
        <w:tc>
          <w:tcPr>
            <w:tcW w:w="1530" w:type="dxa"/>
            <w:tcBorders>
              <w:top w:val="single" w:sz="12"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w:t>
            </w:r>
          </w:p>
        </w:tc>
        <w:tc>
          <w:tcPr>
            <w:tcW w:w="990" w:type="dxa"/>
            <w:tcBorders>
              <w:top w:val="single" w:sz="12" w:space="0" w:color="auto"/>
              <w:left w:val="nil"/>
            </w:tcBorders>
          </w:tcPr>
          <w:p w:rsidR="00DE052B" w:rsidRDefault="00DE052B">
            <w:pPr>
              <w:suppressAutoHyphens/>
              <w:spacing w:before="90" w:after="54"/>
              <w:jc w:val="center"/>
              <w:rPr>
                <w:rFonts w:ascii="Arial" w:hAnsi="Arial"/>
                <w:sz w:val="22"/>
              </w:rPr>
            </w:pPr>
            <w:r>
              <w:rPr>
                <w:rFonts w:ascii="Arial" w:hAnsi="Arial"/>
                <w:sz w:val="22"/>
              </w:rPr>
              <w:t>71%</w:t>
            </w:r>
          </w:p>
        </w:tc>
        <w:tc>
          <w:tcPr>
            <w:tcW w:w="1080" w:type="dxa"/>
            <w:tcBorders>
              <w:top w:val="single" w:sz="12"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61%</w:t>
            </w:r>
          </w:p>
        </w:tc>
        <w:tc>
          <w:tcPr>
            <w:tcW w:w="990" w:type="dxa"/>
            <w:tcBorders>
              <w:top w:val="single" w:sz="12"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76%</w:t>
            </w:r>
          </w:p>
        </w:tc>
        <w:tc>
          <w:tcPr>
            <w:tcW w:w="990" w:type="dxa"/>
            <w:tcBorders>
              <w:top w:val="single" w:sz="12"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87%</w:t>
            </w:r>
          </w:p>
        </w:tc>
        <w:tc>
          <w:tcPr>
            <w:tcW w:w="1890" w:type="dxa"/>
            <w:tcBorders>
              <w:top w:val="single" w:sz="12"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72%</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b/>
                <w:sz w:val="22"/>
              </w:rPr>
            </w:pPr>
            <w:r>
              <w:rPr>
                <w:rFonts w:ascii="Arial" w:hAnsi="Arial"/>
                <w:b/>
                <w:sz w:val="22"/>
              </w:rPr>
              <w:t>Sediments</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Rock</w:t>
            </w:r>
          </w:p>
        </w:tc>
        <w:tc>
          <w:tcPr>
            <w:tcW w:w="99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7%</w:t>
            </w:r>
          </w:p>
        </w:tc>
        <w:tc>
          <w:tcPr>
            <w:tcW w:w="108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2%</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b/>
                <w:sz w:val="22"/>
              </w:rPr>
            </w:pP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Sand/Gravel</w:t>
            </w:r>
          </w:p>
        </w:tc>
        <w:tc>
          <w:tcPr>
            <w:tcW w:w="990" w:type="dxa"/>
            <w:tcBorders>
              <w:top w:val="single" w:sz="6" w:space="0" w:color="auto"/>
              <w:left w:val="nil"/>
            </w:tcBorders>
          </w:tcPr>
          <w:p w:rsidR="00DE052B" w:rsidRDefault="00DE052B">
            <w:pPr>
              <w:suppressAutoHyphens/>
              <w:spacing w:before="90" w:after="54"/>
              <w:jc w:val="center"/>
              <w:rPr>
                <w:rFonts w:ascii="Arial" w:hAnsi="Arial"/>
                <w:sz w:val="22"/>
              </w:rPr>
            </w:pPr>
          </w:p>
        </w:tc>
        <w:tc>
          <w:tcPr>
            <w:tcW w:w="108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4%</w:t>
            </w: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sz w:val="22"/>
              </w:rPr>
            </w:pP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Sand/Rock</w:t>
            </w:r>
          </w:p>
        </w:tc>
        <w:tc>
          <w:tcPr>
            <w:tcW w:w="99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7%</w:t>
            </w:r>
          </w:p>
        </w:tc>
        <w:tc>
          <w:tcPr>
            <w:tcW w:w="108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w:t>
            </w:r>
          </w:p>
        </w:tc>
      </w:tr>
      <w:tr w:rsidR="00DE052B">
        <w:tblPrEx>
          <w:tblCellMar>
            <w:top w:w="0" w:type="dxa"/>
            <w:bottom w:w="0" w:type="dxa"/>
          </w:tblCellMar>
        </w:tblPrEx>
        <w:trPr>
          <w:cantSplit/>
        </w:trPr>
        <w:tc>
          <w:tcPr>
            <w:tcW w:w="1440" w:type="dxa"/>
            <w:tcBorders>
              <w:top w:val="single" w:sz="6" w:space="0" w:color="auto"/>
              <w:left w:val="double" w:sz="4" w:space="0" w:color="auto"/>
            </w:tcBorders>
          </w:tcPr>
          <w:p w:rsidR="00DE052B" w:rsidRDefault="00DE052B">
            <w:pPr>
              <w:suppressAutoHyphens/>
              <w:spacing w:before="90" w:after="54"/>
              <w:jc w:val="both"/>
              <w:rPr>
                <w:rFonts w:ascii="Arial" w:hAnsi="Arial"/>
                <w:b/>
                <w:sz w:val="22"/>
              </w:rPr>
            </w:pPr>
            <w:r>
              <w:rPr>
                <w:rFonts w:ascii="Arial" w:hAnsi="Arial"/>
                <w:b/>
                <w:sz w:val="22"/>
              </w:rPr>
              <w:t>Mixed</w:t>
            </w:r>
          </w:p>
          <w:p w:rsidR="00DE052B" w:rsidRDefault="00DE052B">
            <w:pPr>
              <w:suppressAutoHyphens/>
              <w:spacing w:before="90" w:after="54"/>
              <w:jc w:val="both"/>
              <w:rPr>
                <w:rFonts w:ascii="Arial" w:hAnsi="Arial"/>
                <w:b/>
                <w:sz w:val="22"/>
              </w:rPr>
            </w:pPr>
            <w:r>
              <w:rPr>
                <w:rFonts w:ascii="Arial" w:hAnsi="Arial"/>
                <w:b/>
                <w:sz w:val="22"/>
              </w:rPr>
              <w:t>Sediments</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Sand/Silt</w:t>
            </w:r>
          </w:p>
        </w:tc>
        <w:tc>
          <w:tcPr>
            <w:tcW w:w="990" w:type="dxa"/>
            <w:tcBorders>
              <w:top w:val="single" w:sz="6" w:space="0" w:color="auto"/>
              <w:left w:val="nil"/>
            </w:tcBorders>
          </w:tcPr>
          <w:p w:rsidR="00DE052B" w:rsidRDefault="00DE052B">
            <w:pPr>
              <w:suppressAutoHyphens/>
              <w:spacing w:before="90" w:after="54"/>
              <w:jc w:val="center"/>
              <w:rPr>
                <w:rFonts w:ascii="Arial" w:hAnsi="Arial"/>
                <w:sz w:val="22"/>
              </w:rPr>
            </w:pPr>
          </w:p>
        </w:tc>
        <w:tc>
          <w:tcPr>
            <w:tcW w:w="108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11%</w:t>
            </w: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5%</w:t>
            </w: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13%</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6%</w:t>
            </w:r>
          </w:p>
        </w:tc>
      </w:tr>
      <w:tr w:rsidR="00DE052B">
        <w:tblPrEx>
          <w:tblCellMar>
            <w:top w:w="0" w:type="dxa"/>
            <w:bottom w:w="0" w:type="dxa"/>
          </w:tblCellMar>
        </w:tblPrEx>
        <w:tc>
          <w:tcPr>
            <w:tcW w:w="1440" w:type="dxa"/>
            <w:tcBorders>
              <w:top w:val="single" w:sz="6" w:space="0" w:color="auto"/>
              <w:left w:val="double" w:sz="4" w:space="0" w:color="auto"/>
            </w:tcBorders>
          </w:tcPr>
          <w:p w:rsidR="00DE052B" w:rsidRDefault="00DE052B">
            <w:pPr>
              <w:suppressAutoHyphens/>
              <w:spacing w:before="90"/>
              <w:jc w:val="both"/>
              <w:rPr>
                <w:rFonts w:ascii="Arial" w:hAnsi="Arial"/>
                <w:sz w:val="22"/>
              </w:rPr>
            </w:pPr>
            <w:r>
              <w:rPr>
                <w:rFonts w:ascii="Arial" w:hAnsi="Arial"/>
                <w:b/>
                <w:sz w:val="22"/>
              </w:rPr>
              <w:t xml:space="preserve">Soft </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 xml:space="preserve">Silt </w:t>
            </w:r>
          </w:p>
        </w:tc>
        <w:tc>
          <w:tcPr>
            <w:tcW w:w="990" w:type="dxa"/>
            <w:tcBorders>
              <w:top w:val="single" w:sz="6" w:space="0" w:color="auto"/>
              <w:left w:val="nil"/>
            </w:tcBorders>
          </w:tcPr>
          <w:p w:rsidR="00DE052B" w:rsidRDefault="00DE052B">
            <w:pPr>
              <w:suppressAutoHyphens/>
              <w:spacing w:before="90" w:after="54"/>
              <w:jc w:val="center"/>
              <w:rPr>
                <w:rFonts w:ascii="Arial" w:hAnsi="Arial"/>
                <w:sz w:val="22"/>
              </w:rPr>
            </w:pPr>
          </w:p>
        </w:tc>
        <w:tc>
          <w:tcPr>
            <w:tcW w:w="108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7%</w:t>
            </w: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19%</w:t>
            </w: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6%</w:t>
            </w:r>
          </w:p>
        </w:tc>
      </w:tr>
      <w:tr w:rsidR="00DE052B">
        <w:tblPrEx>
          <w:tblCellMar>
            <w:top w:w="0" w:type="dxa"/>
            <w:bottom w:w="0" w:type="dxa"/>
          </w:tblCellMar>
        </w:tblPrEx>
        <w:tc>
          <w:tcPr>
            <w:tcW w:w="1440" w:type="dxa"/>
            <w:tcBorders>
              <w:top w:val="single" w:sz="6" w:space="0" w:color="auto"/>
              <w:left w:val="double" w:sz="4" w:space="0" w:color="auto"/>
            </w:tcBorders>
          </w:tcPr>
          <w:p w:rsidR="00DE052B" w:rsidRDefault="00DE052B">
            <w:pPr>
              <w:suppressAutoHyphens/>
              <w:spacing w:before="90" w:after="54"/>
              <w:jc w:val="both"/>
              <w:rPr>
                <w:rFonts w:ascii="Arial" w:hAnsi="Arial"/>
                <w:sz w:val="22"/>
              </w:rPr>
            </w:pPr>
            <w:r>
              <w:rPr>
                <w:rFonts w:ascii="Arial" w:hAnsi="Arial"/>
                <w:b/>
                <w:sz w:val="22"/>
              </w:rPr>
              <w:t>Sediments</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Muck</w:t>
            </w:r>
          </w:p>
        </w:tc>
        <w:tc>
          <w:tcPr>
            <w:tcW w:w="99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4%</w:t>
            </w:r>
          </w:p>
        </w:tc>
        <w:tc>
          <w:tcPr>
            <w:tcW w:w="108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r>
              <w:rPr>
                <w:rFonts w:ascii="Arial" w:hAnsi="Arial"/>
                <w:sz w:val="22"/>
              </w:rPr>
              <w:t>14%</w:t>
            </w: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tcBorders>
          </w:tcPr>
          <w:p w:rsidR="00DE052B" w:rsidRDefault="00DE052B">
            <w:pPr>
              <w:suppressAutoHyphens/>
              <w:spacing w:before="90" w:after="54"/>
              <w:jc w:val="center"/>
              <w:rPr>
                <w:rFonts w:ascii="Arial" w:hAnsi="Arial"/>
                <w:sz w:val="22"/>
              </w:rPr>
            </w:pP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5%</w:t>
            </w:r>
          </w:p>
        </w:tc>
      </w:tr>
      <w:tr w:rsidR="00DE052B">
        <w:tblPrEx>
          <w:tblCellMar>
            <w:top w:w="0" w:type="dxa"/>
            <w:bottom w:w="0" w:type="dxa"/>
          </w:tblCellMar>
        </w:tblPrEx>
        <w:tc>
          <w:tcPr>
            <w:tcW w:w="1440" w:type="dxa"/>
            <w:tcBorders>
              <w:left w:val="double" w:sz="4" w:space="0" w:color="auto"/>
              <w:bottom w:val="double" w:sz="4" w:space="0" w:color="auto"/>
            </w:tcBorders>
          </w:tcPr>
          <w:p w:rsidR="00DE052B" w:rsidRDefault="00DE052B">
            <w:pPr>
              <w:suppressAutoHyphens/>
              <w:spacing w:before="90" w:after="54"/>
              <w:jc w:val="both"/>
              <w:rPr>
                <w:rFonts w:ascii="Arial" w:hAnsi="Arial"/>
                <w:sz w:val="22"/>
              </w:rPr>
            </w:pPr>
          </w:p>
        </w:tc>
        <w:tc>
          <w:tcPr>
            <w:tcW w:w="1530"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Silt/Muck</w:t>
            </w:r>
          </w:p>
        </w:tc>
        <w:tc>
          <w:tcPr>
            <w:tcW w:w="990" w:type="dxa"/>
            <w:tcBorders>
              <w:top w:val="single" w:sz="6" w:space="0" w:color="auto"/>
              <w:left w:val="nil"/>
              <w:bottom w:val="double" w:sz="4" w:space="0" w:color="auto"/>
            </w:tcBorders>
          </w:tcPr>
          <w:p w:rsidR="00DE052B" w:rsidRDefault="00DE052B">
            <w:pPr>
              <w:suppressAutoHyphens/>
              <w:spacing w:before="90" w:after="54"/>
              <w:jc w:val="center"/>
              <w:rPr>
                <w:rFonts w:ascii="Arial" w:hAnsi="Arial"/>
                <w:sz w:val="22"/>
              </w:rPr>
            </w:pPr>
            <w:r>
              <w:rPr>
                <w:rFonts w:ascii="Arial" w:hAnsi="Arial"/>
                <w:sz w:val="22"/>
              </w:rPr>
              <w:t>11%</w:t>
            </w:r>
          </w:p>
        </w:tc>
        <w:tc>
          <w:tcPr>
            <w:tcW w:w="1080" w:type="dxa"/>
            <w:tcBorders>
              <w:top w:val="single" w:sz="6" w:space="0" w:color="auto"/>
              <w:left w:val="single" w:sz="6" w:space="0" w:color="auto"/>
              <w:bottom w:val="double" w:sz="4" w:space="0" w:color="auto"/>
            </w:tcBorders>
          </w:tcPr>
          <w:p w:rsidR="00DE052B" w:rsidRDefault="00DE052B">
            <w:pPr>
              <w:suppressAutoHyphens/>
              <w:spacing w:before="90" w:after="54"/>
              <w:jc w:val="center"/>
              <w:rPr>
                <w:rFonts w:ascii="Arial" w:hAnsi="Arial"/>
                <w:sz w:val="22"/>
              </w:rPr>
            </w:pPr>
            <w:r>
              <w:rPr>
                <w:rFonts w:ascii="Arial" w:hAnsi="Arial"/>
                <w:sz w:val="22"/>
              </w:rPr>
              <w:t>4%</w:t>
            </w:r>
          </w:p>
        </w:tc>
        <w:tc>
          <w:tcPr>
            <w:tcW w:w="990" w:type="dxa"/>
            <w:tcBorders>
              <w:top w:val="single" w:sz="6" w:space="0" w:color="auto"/>
              <w:left w:val="single" w:sz="6" w:space="0" w:color="auto"/>
              <w:bottom w:val="double" w:sz="4" w:space="0" w:color="auto"/>
            </w:tcBorders>
          </w:tcPr>
          <w:p w:rsidR="00DE052B" w:rsidRDefault="00DE052B">
            <w:pPr>
              <w:suppressAutoHyphens/>
              <w:spacing w:before="90" w:after="54"/>
              <w:jc w:val="center"/>
              <w:rPr>
                <w:rFonts w:ascii="Arial" w:hAnsi="Arial"/>
                <w:sz w:val="22"/>
              </w:rPr>
            </w:pPr>
          </w:p>
        </w:tc>
        <w:tc>
          <w:tcPr>
            <w:tcW w:w="990" w:type="dxa"/>
            <w:tcBorders>
              <w:top w:val="single" w:sz="6" w:space="0" w:color="auto"/>
              <w:left w:val="single" w:sz="6" w:space="0" w:color="auto"/>
              <w:bottom w:val="double" w:sz="4" w:space="0" w:color="auto"/>
            </w:tcBorders>
          </w:tcPr>
          <w:p w:rsidR="00DE052B" w:rsidRDefault="00DE052B">
            <w:pPr>
              <w:suppressAutoHyphens/>
              <w:spacing w:before="90" w:after="54"/>
              <w:jc w:val="center"/>
              <w:rPr>
                <w:rFonts w:ascii="Arial" w:hAnsi="Arial"/>
                <w:sz w:val="22"/>
              </w:rPr>
            </w:pPr>
          </w:p>
        </w:tc>
        <w:tc>
          <w:tcPr>
            <w:tcW w:w="1890"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4%</w:t>
            </w:r>
          </w:p>
        </w:tc>
      </w:tr>
    </w:tbl>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tab/>
        <w:t xml:space="preserve">INFLUENCE OF SEDIMENT </w:t>
      </w:r>
      <w:r>
        <w:rPr>
          <w:rFonts w:ascii="Arial" w:hAnsi="Arial"/>
        </w:rPr>
        <w:t xml:space="preserve">- Some plants depend on the sediment in which they are rooted for their nutrients.  The richness or sterility and texture of the sediment will determine the type and abundance of </w:t>
      </w:r>
      <w:r w:rsidR="00B970F3">
        <w:rPr>
          <w:rFonts w:ascii="Arial" w:hAnsi="Arial"/>
        </w:rPr>
        <w:t>plant</w:t>
      </w:r>
      <w:r>
        <w:rPr>
          <w:rFonts w:ascii="Arial" w:hAnsi="Arial"/>
        </w:rPr>
        <w:t xml:space="preserve"> species that can survive in a location.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Silt sediments are intermediate density sediments.  The availability of mineral nutrients for growth is highest in sediments of intermediate density (Barko and Smart 1986).   Silt sediments and highly organic muck sediments supported plant growth at all sites in which they were found and more common in the east end of the lake.</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Sand was the dominant sediment found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and may limit plant growth due to its high-density (Barko and Smart 1986), however 85% of the sites with sand sediment were vegetated (Table 6).  The only sediments that were not 100% vegetated were other high-density, hard sediments. </w:t>
      </w:r>
    </w:p>
    <w:p w:rsidR="00DE052B" w:rsidRDefault="00DE052B">
      <w:pPr>
        <w:suppressAutoHyphens/>
        <w:jc w:val="both"/>
        <w:rPr>
          <w:rFonts w:ascii="Arial" w:hAnsi="Arial"/>
        </w:rPr>
      </w:pPr>
    </w:p>
    <w:p w:rsidR="00DE052B" w:rsidRDefault="00DE052B">
      <w:pPr>
        <w:suppressAutoHyphens/>
        <w:jc w:val="both"/>
        <w:rPr>
          <w:rFonts w:ascii="Arial" w:hAnsi="Arial"/>
          <w:b/>
        </w:rPr>
      </w:pPr>
      <w:r>
        <w:rPr>
          <w:rFonts w:ascii="Arial" w:hAnsi="Arial"/>
          <w:b/>
        </w:rPr>
        <w:br w:type="page"/>
      </w:r>
      <w:r>
        <w:rPr>
          <w:rFonts w:ascii="Arial" w:hAnsi="Arial"/>
          <w:b/>
        </w:rPr>
        <w:lastRenderedPageBreak/>
        <w:t xml:space="preserve">Table 6. Influence of Sediment in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2004 </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530"/>
        <w:gridCol w:w="1530"/>
        <w:gridCol w:w="1890"/>
      </w:tblGrid>
      <w:tr w:rsidR="00DE052B">
        <w:tblPrEx>
          <w:tblCellMar>
            <w:top w:w="0" w:type="dxa"/>
            <w:bottom w:w="0" w:type="dxa"/>
          </w:tblCellMar>
        </w:tblPrEx>
        <w:tc>
          <w:tcPr>
            <w:tcW w:w="2970" w:type="dxa"/>
            <w:gridSpan w:val="2"/>
            <w:tcBorders>
              <w:top w:val="double" w:sz="4" w:space="0" w:color="auto"/>
              <w:left w:val="double" w:sz="4" w:space="0" w:color="auto"/>
              <w:bottom w:val="single" w:sz="6" w:space="0" w:color="auto"/>
              <w:right w:val="double" w:sz="4" w:space="0" w:color="auto"/>
            </w:tcBorders>
          </w:tcPr>
          <w:p w:rsidR="00DE052B" w:rsidRDefault="00DE052B">
            <w:pPr>
              <w:suppressAutoHyphens/>
              <w:spacing w:before="90" w:after="54"/>
              <w:jc w:val="both"/>
              <w:rPr>
                <w:rFonts w:ascii="Arial" w:hAnsi="Arial"/>
                <w:b/>
                <w:sz w:val="22"/>
              </w:rPr>
            </w:pPr>
            <w:r>
              <w:rPr>
                <w:rFonts w:ascii="Arial" w:hAnsi="Arial"/>
                <w:b/>
                <w:sz w:val="22"/>
              </w:rPr>
              <w:t>Sediment Type</w:t>
            </w:r>
          </w:p>
        </w:tc>
        <w:tc>
          <w:tcPr>
            <w:tcW w:w="1530" w:type="dxa"/>
            <w:tcBorders>
              <w:top w:val="double" w:sz="4" w:space="0" w:color="auto"/>
              <w:left w:val="nil"/>
              <w:bottom w:val="single" w:sz="6" w:space="0" w:color="auto"/>
            </w:tcBorders>
          </w:tcPr>
          <w:p w:rsidR="00DE052B" w:rsidRDefault="00DE052B">
            <w:pPr>
              <w:suppressAutoHyphens/>
              <w:spacing w:before="90" w:after="54"/>
              <w:jc w:val="center"/>
              <w:rPr>
                <w:rFonts w:ascii="Arial" w:hAnsi="Arial"/>
                <w:b/>
                <w:sz w:val="22"/>
              </w:rPr>
            </w:pPr>
            <w:r>
              <w:rPr>
                <w:rFonts w:ascii="Arial" w:hAnsi="Arial"/>
                <w:b/>
                <w:sz w:val="22"/>
              </w:rPr>
              <w:t>Percent of all Sample Sites</w:t>
            </w:r>
          </w:p>
        </w:tc>
        <w:tc>
          <w:tcPr>
            <w:tcW w:w="1890" w:type="dxa"/>
            <w:tcBorders>
              <w:top w:val="double" w:sz="4" w:space="0" w:color="auto"/>
              <w:left w:val="single" w:sz="6" w:space="0" w:color="auto"/>
              <w:bottom w:val="single" w:sz="6" w:space="0" w:color="auto"/>
              <w:right w:val="double" w:sz="4" w:space="0" w:color="auto"/>
            </w:tcBorders>
          </w:tcPr>
          <w:p w:rsidR="00DE052B" w:rsidRDefault="00DE052B">
            <w:pPr>
              <w:suppressAutoHyphens/>
              <w:spacing w:before="90" w:after="54"/>
              <w:jc w:val="center"/>
              <w:rPr>
                <w:rFonts w:ascii="Arial" w:hAnsi="Arial"/>
                <w:b/>
                <w:sz w:val="22"/>
              </w:rPr>
            </w:pPr>
            <w:r>
              <w:rPr>
                <w:rFonts w:ascii="Arial" w:hAnsi="Arial"/>
                <w:b/>
                <w:sz w:val="22"/>
              </w:rPr>
              <w:t>Percent of Sites Vegetated</w:t>
            </w:r>
          </w:p>
        </w:tc>
      </w:tr>
      <w:tr w:rsidR="00DE052B">
        <w:tblPrEx>
          <w:tblCellMar>
            <w:top w:w="0" w:type="dxa"/>
            <w:bottom w:w="0" w:type="dxa"/>
          </w:tblCellMar>
        </w:tblPrEx>
        <w:tc>
          <w:tcPr>
            <w:tcW w:w="1440" w:type="dxa"/>
            <w:tcBorders>
              <w:top w:val="single" w:sz="12" w:space="0" w:color="auto"/>
              <w:left w:val="double" w:sz="4" w:space="0" w:color="auto"/>
            </w:tcBorders>
          </w:tcPr>
          <w:p w:rsidR="00DE052B" w:rsidRDefault="00DE052B">
            <w:pPr>
              <w:suppressAutoHyphens/>
              <w:jc w:val="both"/>
              <w:rPr>
                <w:rFonts w:ascii="Arial" w:hAnsi="Arial"/>
                <w:sz w:val="22"/>
              </w:rPr>
            </w:pPr>
            <w:r>
              <w:rPr>
                <w:rFonts w:ascii="Arial" w:hAnsi="Arial"/>
                <w:b/>
                <w:sz w:val="22"/>
              </w:rPr>
              <w:t xml:space="preserve">Hard </w:t>
            </w:r>
          </w:p>
        </w:tc>
        <w:tc>
          <w:tcPr>
            <w:tcW w:w="1530" w:type="dxa"/>
            <w:tcBorders>
              <w:top w:val="single" w:sz="12"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w:t>
            </w:r>
          </w:p>
        </w:tc>
        <w:tc>
          <w:tcPr>
            <w:tcW w:w="1530" w:type="dxa"/>
            <w:tcBorders>
              <w:top w:val="single" w:sz="12" w:space="0" w:color="auto"/>
              <w:left w:val="nil"/>
            </w:tcBorders>
          </w:tcPr>
          <w:p w:rsidR="00DE052B" w:rsidRDefault="00DE052B">
            <w:pPr>
              <w:suppressAutoHyphens/>
              <w:spacing w:before="90" w:after="54"/>
              <w:jc w:val="center"/>
              <w:rPr>
                <w:rFonts w:ascii="Arial" w:hAnsi="Arial"/>
                <w:sz w:val="22"/>
              </w:rPr>
            </w:pPr>
            <w:r>
              <w:rPr>
                <w:rFonts w:ascii="Arial" w:hAnsi="Arial"/>
                <w:sz w:val="22"/>
              </w:rPr>
              <w:t>72%</w:t>
            </w:r>
          </w:p>
        </w:tc>
        <w:tc>
          <w:tcPr>
            <w:tcW w:w="1890" w:type="dxa"/>
            <w:tcBorders>
              <w:top w:val="single" w:sz="12"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85%</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b/>
                <w:sz w:val="22"/>
              </w:rPr>
            </w:pPr>
            <w:r>
              <w:rPr>
                <w:rFonts w:ascii="Arial" w:hAnsi="Arial"/>
                <w:b/>
                <w:sz w:val="22"/>
              </w:rPr>
              <w:t>Sediments</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Rock</w:t>
            </w:r>
          </w:p>
        </w:tc>
        <w:tc>
          <w:tcPr>
            <w:tcW w:w="153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2%</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50%</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b/>
                <w:sz w:val="22"/>
              </w:rPr>
            </w:pP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Sand/Gravel</w:t>
            </w:r>
          </w:p>
        </w:tc>
        <w:tc>
          <w:tcPr>
            <w:tcW w:w="153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1%</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0%</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sz w:val="22"/>
              </w:rPr>
            </w:pP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Sand/Rock</w:t>
            </w:r>
          </w:p>
        </w:tc>
        <w:tc>
          <w:tcPr>
            <w:tcW w:w="153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1%</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100%</w:t>
            </w:r>
          </w:p>
        </w:tc>
      </w:tr>
      <w:tr w:rsidR="00DE052B">
        <w:tblPrEx>
          <w:tblCellMar>
            <w:top w:w="0" w:type="dxa"/>
            <w:bottom w:w="0" w:type="dxa"/>
          </w:tblCellMar>
        </w:tblPrEx>
        <w:trPr>
          <w:cantSplit/>
        </w:trPr>
        <w:tc>
          <w:tcPr>
            <w:tcW w:w="1440" w:type="dxa"/>
            <w:tcBorders>
              <w:top w:val="single" w:sz="6" w:space="0" w:color="auto"/>
              <w:left w:val="double" w:sz="4" w:space="0" w:color="auto"/>
            </w:tcBorders>
          </w:tcPr>
          <w:p w:rsidR="00DE052B" w:rsidRDefault="00DE052B">
            <w:pPr>
              <w:suppressAutoHyphens/>
              <w:spacing w:before="90" w:after="54"/>
              <w:jc w:val="both"/>
              <w:rPr>
                <w:rFonts w:ascii="Arial" w:hAnsi="Arial"/>
                <w:b/>
                <w:sz w:val="22"/>
              </w:rPr>
            </w:pPr>
            <w:r>
              <w:rPr>
                <w:rFonts w:ascii="Arial" w:hAnsi="Arial"/>
                <w:b/>
                <w:sz w:val="22"/>
              </w:rPr>
              <w:t>Mixed</w:t>
            </w:r>
          </w:p>
          <w:p w:rsidR="00DE052B" w:rsidRDefault="00DE052B">
            <w:pPr>
              <w:suppressAutoHyphens/>
              <w:spacing w:before="90" w:after="54"/>
              <w:jc w:val="both"/>
              <w:rPr>
                <w:rFonts w:ascii="Arial" w:hAnsi="Arial"/>
                <w:b/>
                <w:sz w:val="22"/>
              </w:rPr>
            </w:pPr>
            <w:r>
              <w:rPr>
                <w:rFonts w:ascii="Arial" w:hAnsi="Arial"/>
                <w:b/>
                <w:sz w:val="22"/>
              </w:rPr>
              <w:t>Sediments</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Sand/Silt</w:t>
            </w:r>
          </w:p>
        </w:tc>
        <w:tc>
          <w:tcPr>
            <w:tcW w:w="153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6%</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100%</w:t>
            </w:r>
          </w:p>
        </w:tc>
      </w:tr>
      <w:tr w:rsidR="00DE052B">
        <w:tblPrEx>
          <w:tblCellMar>
            <w:top w:w="0" w:type="dxa"/>
            <w:bottom w:w="0" w:type="dxa"/>
          </w:tblCellMar>
        </w:tblPrEx>
        <w:tc>
          <w:tcPr>
            <w:tcW w:w="1440" w:type="dxa"/>
            <w:tcBorders>
              <w:top w:val="single" w:sz="6" w:space="0" w:color="auto"/>
              <w:left w:val="double" w:sz="4" w:space="0" w:color="auto"/>
            </w:tcBorders>
          </w:tcPr>
          <w:p w:rsidR="00DE052B" w:rsidRDefault="00DE052B">
            <w:pPr>
              <w:suppressAutoHyphens/>
              <w:spacing w:before="90"/>
              <w:jc w:val="both"/>
              <w:rPr>
                <w:rFonts w:ascii="Arial" w:hAnsi="Arial"/>
                <w:sz w:val="22"/>
              </w:rPr>
            </w:pPr>
            <w:r>
              <w:rPr>
                <w:rFonts w:ascii="Arial" w:hAnsi="Arial"/>
                <w:b/>
                <w:sz w:val="22"/>
              </w:rPr>
              <w:t xml:space="preserve">Soft </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 xml:space="preserve">Silt </w:t>
            </w:r>
          </w:p>
        </w:tc>
        <w:tc>
          <w:tcPr>
            <w:tcW w:w="153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6%</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100%</w:t>
            </w:r>
          </w:p>
        </w:tc>
      </w:tr>
      <w:tr w:rsidR="00DE052B">
        <w:tblPrEx>
          <w:tblCellMar>
            <w:top w:w="0" w:type="dxa"/>
            <w:bottom w:w="0" w:type="dxa"/>
          </w:tblCellMar>
        </w:tblPrEx>
        <w:tc>
          <w:tcPr>
            <w:tcW w:w="1440" w:type="dxa"/>
            <w:tcBorders>
              <w:left w:val="double" w:sz="4" w:space="0" w:color="auto"/>
            </w:tcBorders>
          </w:tcPr>
          <w:p w:rsidR="00DE052B" w:rsidRDefault="00DE052B">
            <w:pPr>
              <w:suppressAutoHyphens/>
              <w:spacing w:before="90" w:after="54"/>
              <w:jc w:val="both"/>
              <w:rPr>
                <w:rFonts w:ascii="Arial" w:hAnsi="Arial"/>
                <w:sz w:val="22"/>
              </w:rPr>
            </w:pPr>
            <w:r>
              <w:rPr>
                <w:rFonts w:ascii="Arial" w:hAnsi="Arial"/>
                <w:b/>
                <w:sz w:val="22"/>
              </w:rPr>
              <w:t>Sediments</w:t>
            </w:r>
          </w:p>
        </w:tc>
        <w:tc>
          <w:tcPr>
            <w:tcW w:w="1530"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Muck</w:t>
            </w:r>
          </w:p>
        </w:tc>
        <w:tc>
          <w:tcPr>
            <w:tcW w:w="1530" w:type="dxa"/>
            <w:tcBorders>
              <w:top w:val="single" w:sz="6" w:space="0" w:color="auto"/>
              <w:left w:val="nil"/>
            </w:tcBorders>
          </w:tcPr>
          <w:p w:rsidR="00DE052B" w:rsidRDefault="00DE052B">
            <w:pPr>
              <w:suppressAutoHyphens/>
              <w:spacing w:before="90" w:after="54"/>
              <w:jc w:val="center"/>
              <w:rPr>
                <w:rFonts w:ascii="Arial" w:hAnsi="Arial"/>
                <w:sz w:val="22"/>
              </w:rPr>
            </w:pPr>
            <w:r>
              <w:rPr>
                <w:rFonts w:ascii="Arial" w:hAnsi="Arial"/>
                <w:sz w:val="22"/>
              </w:rPr>
              <w:t>5%</w:t>
            </w:r>
          </w:p>
        </w:tc>
        <w:tc>
          <w:tcPr>
            <w:tcW w:w="1890"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100%</w:t>
            </w:r>
          </w:p>
        </w:tc>
      </w:tr>
      <w:tr w:rsidR="00DE052B">
        <w:tblPrEx>
          <w:tblCellMar>
            <w:top w:w="0" w:type="dxa"/>
            <w:bottom w:w="0" w:type="dxa"/>
          </w:tblCellMar>
        </w:tblPrEx>
        <w:tc>
          <w:tcPr>
            <w:tcW w:w="1440" w:type="dxa"/>
            <w:tcBorders>
              <w:left w:val="double" w:sz="4" w:space="0" w:color="auto"/>
              <w:bottom w:val="double" w:sz="4" w:space="0" w:color="auto"/>
            </w:tcBorders>
          </w:tcPr>
          <w:p w:rsidR="00DE052B" w:rsidRDefault="00DE052B">
            <w:pPr>
              <w:suppressAutoHyphens/>
              <w:spacing w:before="90" w:after="54"/>
              <w:jc w:val="both"/>
              <w:rPr>
                <w:rFonts w:ascii="Arial" w:hAnsi="Arial"/>
                <w:sz w:val="22"/>
              </w:rPr>
            </w:pPr>
          </w:p>
        </w:tc>
        <w:tc>
          <w:tcPr>
            <w:tcW w:w="1530"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both"/>
              <w:rPr>
                <w:rFonts w:ascii="Arial" w:hAnsi="Arial"/>
                <w:sz w:val="22"/>
              </w:rPr>
            </w:pPr>
            <w:r>
              <w:rPr>
                <w:rFonts w:ascii="Arial" w:hAnsi="Arial"/>
                <w:sz w:val="22"/>
              </w:rPr>
              <w:t>Silt/Muck</w:t>
            </w:r>
          </w:p>
        </w:tc>
        <w:tc>
          <w:tcPr>
            <w:tcW w:w="1530" w:type="dxa"/>
            <w:tcBorders>
              <w:top w:val="single" w:sz="6" w:space="0" w:color="auto"/>
              <w:left w:val="nil"/>
              <w:bottom w:val="double" w:sz="4" w:space="0" w:color="auto"/>
            </w:tcBorders>
          </w:tcPr>
          <w:p w:rsidR="00DE052B" w:rsidRDefault="00DE052B">
            <w:pPr>
              <w:suppressAutoHyphens/>
              <w:spacing w:before="90" w:after="54"/>
              <w:jc w:val="center"/>
              <w:rPr>
                <w:rFonts w:ascii="Arial" w:hAnsi="Arial"/>
                <w:sz w:val="22"/>
              </w:rPr>
            </w:pPr>
            <w:r>
              <w:rPr>
                <w:rFonts w:ascii="Arial" w:hAnsi="Arial"/>
                <w:sz w:val="22"/>
              </w:rPr>
              <w:t>4%</w:t>
            </w:r>
          </w:p>
        </w:tc>
        <w:tc>
          <w:tcPr>
            <w:tcW w:w="1890"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sz w:val="22"/>
              </w:rPr>
            </w:pPr>
            <w:r>
              <w:rPr>
                <w:rFonts w:ascii="Arial" w:hAnsi="Arial"/>
                <w:sz w:val="22"/>
              </w:rPr>
              <w:t>100%</w:t>
            </w:r>
          </w:p>
        </w:tc>
      </w:tr>
    </w:tbl>
    <w:p w:rsidR="00DE052B" w:rsidRDefault="00DE052B">
      <w:pPr>
        <w:suppressAutoHyphens/>
        <w:jc w:val="both"/>
        <w:rPr>
          <w:rFonts w:ascii="Arial" w:hAnsi="Arial"/>
          <w:b/>
        </w:rPr>
      </w:pPr>
    </w:p>
    <w:p w:rsidR="00DE052B" w:rsidRDefault="00B970F3">
      <w:pPr>
        <w:suppressAutoHyphens/>
        <w:jc w:val="both"/>
        <w:rPr>
          <w:rFonts w:ascii="Arial" w:hAnsi="Arial"/>
        </w:rPr>
      </w:pPr>
      <w:r>
        <w:rPr>
          <w:rFonts w:ascii="Arial" w:hAnsi="Arial"/>
          <w:b/>
        </w:rPr>
        <w:br w:type="page"/>
      </w:r>
      <w:r w:rsidR="00DE052B">
        <w:rPr>
          <w:rFonts w:ascii="Arial" w:hAnsi="Arial"/>
          <w:b/>
        </w:rPr>
        <w:lastRenderedPageBreak/>
        <w:tab/>
      </w:r>
      <w:smartTag w:uri="urn:schemas-microsoft-com:office:smarttags" w:element="place">
        <w:smartTag w:uri="urn:schemas-microsoft-com:office:smarttags" w:element="PlaceName">
          <w:r w:rsidR="00DE052B">
            <w:rPr>
              <w:rFonts w:ascii="Arial" w:hAnsi="Arial"/>
              <w:b/>
            </w:rPr>
            <w:t>SHORELINE</w:t>
          </w:r>
        </w:smartTag>
        <w:r w:rsidR="00DE052B">
          <w:rPr>
            <w:rFonts w:ascii="Arial" w:hAnsi="Arial"/>
            <w:b/>
          </w:rPr>
          <w:t xml:space="preserve"> </w:t>
        </w:r>
        <w:smartTag w:uri="urn:schemas-microsoft-com:office:smarttags" w:element="PlaceType">
          <w:r w:rsidR="00DE052B">
            <w:rPr>
              <w:rFonts w:ascii="Arial" w:hAnsi="Arial"/>
              <w:b/>
            </w:rPr>
            <w:t>LAND</w:t>
          </w:r>
        </w:smartTag>
      </w:smartTag>
      <w:r w:rsidR="00DE052B">
        <w:rPr>
          <w:rFonts w:ascii="Arial" w:hAnsi="Arial"/>
          <w:b/>
        </w:rPr>
        <w:t xml:space="preserve"> USE</w:t>
      </w:r>
      <w:r w:rsidR="00DE052B">
        <w:rPr>
          <w:rFonts w:ascii="Arial" w:hAnsi="Arial"/>
        </w:rPr>
        <w:t xml:space="preserve"> – Land use can strongly impact the aquatic plant community and therefore the entire aquatic community.  Land use can directly impact the plant community through increased erosion and sedimentation and increased run-off of nutrients, fertilizers and toxics applied to the land.  These impacts occur in both rural and residential settings.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Wooded cover was the most frequently encountered shoreline cover at the transects and had the highest mean </w:t>
      </w:r>
      <w:r w:rsidR="00B970F3">
        <w:rPr>
          <w:rFonts w:ascii="Arial" w:hAnsi="Arial"/>
        </w:rPr>
        <w:t>coverage (</w:t>
      </w:r>
      <w:r>
        <w:rPr>
          <w:rFonts w:ascii="Arial" w:hAnsi="Arial"/>
        </w:rPr>
        <w:t xml:space="preserve">Table 7).  Other natural shoreline types (shrub and native herbaceous cover) were frequently encountered, as was, cultivated lawn, a disturbed shoreline type.  Cultivated lawn also had a high coverage, 20%.  Other disturbed shoreline types were also commonly encountered: hard structures, pavement and rip-rap.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 xml:space="preserve">Table 7.  </w:t>
      </w:r>
      <w:smartTag w:uri="urn:schemas-microsoft-com:office:smarttags" w:element="PlaceName">
        <w:r>
          <w:rPr>
            <w:rFonts w:ascii="Arial" w:hAnsi="Arial"/>
            <w:b/>
          </w:rPr>
          <w:t>Shoreline</w:t>
        </w:r>
      </w:smartTag>
      <w:r>
        <w:rPr>
          <w:rFonts w:ascii="Arial" w:hAnsi="Arial"/>
          <w:b/>
        </w:rPr>
        <w:t xml:space="preserve"> </w:t>
      </w:r>
      <w:smartTag w:uri="urn:schemas-microsoft-com:office:smarttags" w:element="PlaceType">
        <w:r>
          <w:rPr>
            <w:rFonts w:ascii="Arial" w:hAnsi="Arial"/>
            <w:b/>
          </w:rPr>
          <w:t>Land</w:t>
        </w:r>
      </w:smartTag>
      <w:r>
        <w:rPr>
          <w:rFonts w:ascii="Arial" w:hAnsi="Arial"/>
          <w:b/>
        </w:rPr>
        <w:t xml:space="preserve"> Use -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2004</w:t>
      </w:r>
    </w:p>
    <w:tbl>
      <w:tblPr>
        <w:tblW w:w="0" w:type="auto"/>
        <w:tblInd w:w="120" w:type="dxa"/>
        <w:tblLayout w:type="fixed"/>
        <w:tblCellMar>
          <w:left w:w="120" w:type="dxa"/>
          <w:right w:w="120" w:type="dxa"/>
        </w:tblCellMar>
        <w:tblLook w:val="0000" w:firstRow="0" w:lastRow="0" w:firstColumn="0" w:lastColumn="0" w:noHBand="0" w:noVBand="0"/>
      </w:tblPr>
      <w:tblGrid>
        <w:gridCol w:w="2700"/>
        <w:gridCol w:w="2340"/>
        <w:gridCol w:w="2035"/>
        <w:gridCol w:w="1552"/>
      </w:tblGrid>
      <w:tr w:rsidR="00DE052B">
        <w:tblPrEx>
          <w:tblCellMar>
            <w:top w:w="0" w:type="dxa"/>
            <w:bottom w:w="0" w:type="dxa"/>
          </w:tblCellMar>
        </w:tblPrEx>
        <w:trPr>
          <w:cantSplit/>
        </w:trPr>
        <w:tc>
          <w:tcPr>
            <w:tcW w:w="5040" w:type="dxa"/>
            <w:gridSpan w:val="2"/>
            <w:tcBorders>
              <w:top w:val="double" w:sz="4" w:space="0" w:color="auto"/>
              <w:left w:val="double" w:sz="4" w:space="0" w:color="auto"/>
              <w:bottom w:val="double" w:sz="4" w:space="0" w:color="auto"/>
              <w:right w:val="single" w:sz="18" w:space="0" w:color="auto"/>
            </w:tcBorders>
          </w:tcPr>
          <w:p w:rsidR="00DE052B" w:rsidRDefault="00DE052B">
            <w:pPr>
              <w:suppressAutoHyphens/>
              <w:spacing w:after="54"/>
              <w:jc w:val="center"/>
              <w:rPr>
                <w:rFonts w:ascii="Arial" w:hAnsi="Arial"/>
                <w:b/>
              </w:rPr>
            </w:pPr>
          </w:p>
          <w:p w:rsidR="00DE052B" w:rsidRDefault="00DE052B">
            <w:pPr>
              <w:pStyle w:val="Heading9"/>
            </w:pPr>
            <w:r>
              <w:t>Cover Type</w:t>
            </w:r>
          </w:p>
        </w:tc>
        <w:tc>
          <w:tcPr>
            <w:tcW w:w="2035" w:type="dxa"/>
            <w:tcBorders>
              <w:top w:val="double" w:sz="4" w:space="0" w:color="auto"/>
              <w:left w:val="single" w:sz="6" w:space="0" w:color="auto"/>
              <w:bottom w:val="double" w:sz="4" w:space="0" w:color="auto"/>
              <w:right w:val="single" w:sz="18" w:space="0" w:color="auto"/>
            </w:tcBorders>
          </w:tcPr>
          <w:p w:rsidR="00DE052B" w:rsidRDefault="00DE052B">
            <w:pPr>
              <w:suppressAutoHyphens/>
              <w:spacing w:before="90" w:after="54"/>
              <w:jc w:val="center"/>
              <w:rPr>
                <w:rFonts w:ascii="Arial" w:hAnsi="Arial"/>
              </w:rPr>
            </w:pPr>
            <w:r>
              <w:rPr>
                <w:rFonts w:ascii="Arial" w:hAnsi="Arial"/>
                <w:b/>
              </w:rPr>
              <w:t>Frequency of Occurrences at Transects</w:t>
            </w:r>
          </w:p>
        </w:tc>
        <w:tc>
          <w:tcPr>
            <w:tcW w:w="1552" w:type="dxa"/>
            <w:tcBorders>
              <w:top w:val="double" w:sz="4"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b/>
              </w:rPr>
              <w:t>Mean % Coverage</w:t>
            </w:r>
          </w:p>
        </w:tc>
      </w:tr>
      <w:tr w:rsidR="00DE052B">
        <w:tblPrEx>
          <w:tblCellMar>
            <w:top w:w="0" w:type="dxa"/>
            <w:bottom w:w="0" w:type="dxa"/>
          </w:tblCellMar>
        </w:tblPrEx>
        <w:tc>
          <w:tcPr>
            <w:tcW w:w="2700" w:type="dxa"/>
            <w:tcBorders>
              <w:top w:val="double" w:sz="4" w:space="0" w:color="auto"/>
              <w:left w:val="double" w:sz="4" w:space="0" w:color="auto"/>
              <w:right w:val="single" w:sz="18" w:space="0" w:color="auto"/>
            </w:tcBorders>
          </w:tcPr>
          <w:p w:rsidR="00DE052B" w:rsidRDefault="00DE052B">
            <w:pPr>
              <w:suppressAutoHyphens/>
              <w:spacing w:before="90"/>
              <w:rPr>
                <w:rFonts w:ascii="Arial" w:hAnsi="Arial"/>
              </w:rPr>
            </w:pPr>
            <w:r>
              <w:rPr>
                <w:rFonts w:ascii="Arial" w:hAnsi="Arial"/>
              </w:rPr>
              <w:t xml:space="preserve">Natural </w:t>
            </w:r>
          </w:p>
        </w:tc>
        <w:tc>
          <w:tcPr>
            <w:tcW w:w="2340" w:type="dxa"/>
            <w:tcBorders>
              <w:top w:val="double" w:sz="4" w:space="0" w:color="auto"/>
              <w:left w:val="single" w:sz="6"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Wooded</w:t>
            </w:r>
          </w:p>
        </w:tc>
        <w:tc>
          <w:tcPr>
            <w:tcW w:w="2035" w:type="dxa"/>
            <w:tcBorders>
              <w:top w:val="double" w:sz="4" w:space="0" w:color="auto"/>
              <w:left w:val="single" w:sz="6"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86%</w:t>
            </w:r>
          </w:p>
        </w:tc>
        <w:tc>
          <w:tcPr>
            <w:tcW w:w="1552" w:type="dxa"/>
            <w:tcBorders>
              <w:top w:val="double" w:sz="4"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45%</w:t>
            </w:r>
          </w:p>
        </w:tc>
      </w:tr>
      <w:tr w:rsidR="00DE052B">
        <w:tblPrEx>
          <w:tblCellMar>
            <w:top w:w="0" w:type="dxa"/>
            <w:bottom w:w="0" w:type="dxa"/>
          </w:tblCellMar>
        </w:tblPrEx>
        <w:tc>
          <w:tcPr>
            <w:tcW w:w="2700" w:type="dxa"/>
            <w:tcBorders>
              <w:left w:val="double" w:sz="4" w:space="0" w:color="auto"/>
              <w:right w:val="single" w:sz="18" w:space="0" w:color="auto"/>
            </w:tcBorders>
          </w:tcPr>
          <w:p w:rsidR="00DE052B" w:rsidRDefault="00DE052B">
            <w:pPr>
              <w:suppressAutoHyphens/>
              <w:spacing w:before="90" w:after="54"/>
              <w:rPr>
                <w:rFonts w:ascii="Arial" w:hAnsi="Arial"/>
              </w:rPr>
            </w:pPr>
            <w:r>
              <w:rPr>
                <w:rFonts w:ascii="Arial" w:hAnsi="Arial"/>
              </w:rPr>
              <w:t>Shoreline</w:t>
            </w:r>
          </w:p>
        </w:tc>
        <w:tc>
          <w:tcPr>
            <w:tcW w:w="2340" w:type="dxa"/>
            <w:tcBorders>
              <w:top w:val="single" w:sz="6" w:space="0" w:color="auto"/>
              <w:left w:val="single" w:sz="6"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Native Herbaceous</w:t>
            </w:r>
          </w:p>
        </w:tc>
        <w:tc>
          <w:tcPr>
            <w:tcW w:w="2035" w:type="dxa"/>
            <w:tcBorders>
              <w:top w:val="single" w:sz="6" w:space="0" w:color="auto"/>
              <w:left w:val="single" w:sz="6"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59%</w:t>
            </w:r>
          </w:p>
        </w:tc>
        <w:tc>
          <w:tcPr>
            <w:tcW w:w="1552"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12%</w:t>
            </w:r>
          </w:p>
        </w:tc>
      </w:tr>
      <w:tr w:rsidR="00DE052B">
        <w:tblPrEx>
          <w:tblCellMar>
            <w:top w:w="0" w:type="dxa"/>
            <w:bottom w:w="0" w:type="dxa"/>
          </w:tblCellMar>
        </w:tblPrEx>
        <w:tc>
          <w:tcPr>
            <w:tcW w:w="2700" w:type="dxa"/>
            <w:tcBorders>
              <w:left w:val="double" w:sz="4" w:space="0" w:color="auto"/>
              <w:bottom w:val="double" w:sz="4" w:space="0" w:color="auto"/>
              <w:right w:val="single" w:sz="18" w:space="0" w:color="auto"/>
            </w:tcBorders>
          </w:tcPr>
          <w:p w:rsidR="00DE052B" w:rsidRDefault="00DE052B">
            <w:pPr>
              <w:suppressAutoHyphens/>
              <w:spacing w:before="90" w:after="54"/>
              <w:rPr>
                <w:rFonts w:ascii="Arial" w:hAnsi="Arial"/>
              </w:rPr>
            </w:pPr>
          </w:p>
        </w:tc>
        <w:tc>
          <w:tcPr>
            <w:tcW w:w="2340" w:type="dxa"/>
            <w:tcBorders>
              <w:top w:val="single" w:sz="6" w:space="0" w:color="auto"/>
              <w:left w:val="single" w:sz="6" w:space="0" w:color="auto"/>
              <w:bottom w:val="double" w:sz="4"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Shrub</w:t>
            </w:r>
          </w:p>
        </w:tc>
        <w:tc>
          <w:tcPr>
            <w:tcW w:w="2035" w:type="dxa"/>
            <w:tcBorders>
              <w:top w:val="single" w:sz="6" w:space="0" w:color="auto"/>
              <w:left w:val="single" w:sz="6" w:space="0" w:color="auto"/>
              <w:bottom w:val="double" w:sz="4"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52%</w:t>
            </w:r>
          </w:p>
        </w:tc>
        <w:tc>
          <w:tcPr>
            <w:tcW w:w="1552"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12%</w:t>
            </w:r>
          </w:p>
        </w:tc>
      </w:tr>
      <w:tr w:rsidR="00DE052B">
        <w:tblPrEx>
          <w:tblCellMar>
            <w:top w:w="0" w:type="dxa"/>
            <w:bottom w:w="0" w:type="dxa"/>
          </w:tblCellMar>
        </w:tblPrEx>
        <w:tc>
          <w:tcPr>
            <w:tcW w:w="2700" w:type="dxa"/>
            <w:tcBorders>
              <w:top w:val="double" w:sz="4" w:space="0" w:color="auto"/>
              <w:left w:val="double" w:sz="4" w:space="0" w:color="auto"/>
              <w:bottom w:val="double" w:sz="4" w:space="0" w:color="auto"/>
              <w:right w:val="single" w:sz="18" w:space="0" w:color="auto"/>
            </w:tcBorders>
          </w:tcPr>
          <w:p w:rsidR="00DE052B" w:rsidRDefault="00DE052B">
            <w:pPr>
              <w:suppressAutoHyphens/>
              <w:spacing w:before="90"/>
              <w:rPr>
                <w:rFonts w:ascii="Arial" w:hAnsi="Arial"/>
              </w:rPr>
            </w:pPr>
            <w:r>
              <w:rPr>
                <w:rFonts w:ascii="Arial" w:hAnsi="Arial"/>
              </w:rPr>
              <w:t>Total Natural Cover</w:t>
            </w:r>
          </w:p>
        </w:tc>
        <w:tc>
          <w:tcPr>
            <w:tcW w:w="2340" w:type="dxa"/>
            <w:tcBorders>
              <w:top w:val="double" w:sz="4" w:space="0" w:color="auto"/>
              <w:left w:val="single" w:sz="6" w:space="0" w:color="auto"/>
              <w:bottom w:val="double" w:sz="4" w:space="0" w:color="auto"/>
              <w:right w:val="single" w:sz="18" w:space="0" w:color="auto"/>
            </w:tcBorders>
          </w:tcPr>
          <w:p w:rsidR="00DE052B" w:rsidRDefault="00DE052B">
            <w:pPr>
              <w:suppressAutoHyphens/>
              <w:spacing w:before="90" w:after="54"/>
              <w:jc w:val="both"/>
              <w:rPr>
                <w:rFonts w:ascii="Arial" w:hAnsi="Arial"/>
              </w:rPr>
            </w:pPr>
          </w:p>
        </w:tc>
        <w:tc>
          <w:tcPr>
            <w:tcW w:w="2035" w:type="dxa"/>
            <w:tcBorders>
              <w:top w:val="double" w:sz="4" w:space="0" w:color="auto"/>
              <w:left w:val="single" w:sz="6" w:space="0" w:color="auto"/>
              <w:bottom w:val="double" w:sz="4" w:space="0" w:color="auto"/>
              <w:right w:val="single" w:sz="18" w:space="0" w:color="auto"/>
            </w:tcBorders>
          </w:tcPr>
          <w:p w:rsidR="00DE052B" w:rsidRDefault="00DE052B">
            <w:pPr>
              <w:suppressAutoHyphens/>
              <w:spacing w:before="90" w:after="54"/>
              <w:jc w:val="center"/>
              <w:rPr>
                <w:rFonts w:ascii="Arial" w:hAnsi="Arial"/>
              </w:rPr>
            </w:pPr>
          </w:p>
        </w:tc>
        <w:tc>
          <w:tcPr>
            <w:tcW w:w="1552" w:type="dxa"/>
            <w:tcBorders>
              <w:top w:val="double" w:sz="4"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69%</w:t>
            </w:r>
          </w:p>
        </w:tc>
      </w:tr>
      <w:tr w:rsidR="00DE052B">
        <w:tblPrEx>
          <w:tblCellMar>
            <w:top w:w="0" w:type="dxa"/>
            <w:bottom w:w="0" w:type="dxa"/>
          </w:tblCellMar>
        </w:tblPrEx>
        <w:tc>
          <w:tcPr>
            <w:tcW w:w="2700" w:type="dxa"/>
            <w:tcBorders>
              <w:top w:val="double" w:sz="4" w:space="0" w:color="auto"/>
              <w:left w:val="double" w:sz="4" w:space="0" w:color="auto"/>
              <w:right w:val="single" w:sz="18" w:space="0" w:color="auto"/>
            </w:tcBorders>
          </w:tcPr>
          <w:p w:rsidR="00DE052B" w:rsidRDefault="00DE052B">
            <w:pPr>
              <w:suppressAutoHyphens/>
              <w:spacing w:before="90"/>
              <w:rPr>
                <w:rFonts w:ascii="Arial" w:hAnsi="Arial"/>
              </w:rPr>
            </w:pPr>
            <w:r>
              <w:rPr>
                <w:rFonts w:ascii="Arial" w:hAnsi="Arial"/>
              </w:rPr>
              <w:t xml:space="preserve">Disturbed </w:t>
            </w:r>
          </w:p>
        </w:tc>
        <w:tc>
          <w:tcPr>
            <w:tcW w:w="2340" w:type="dxa"/>
            <w:tcBorders>
              <w:top w:val="double" w:sz="4" w:space="0" w:color="auto"/>
              <w:left w:val="single" w:sz="6"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Cultivated Lawn</w:t>
            </w:r>
          </w:p>
        </w:tc>
        <w:tc>
          <w:tcPr>
            <w:tcW w:w="2035" w:type="dxa"/>
            <w:tcBorders>
              <w:top w:val="double" w:sz="4" w:space="0" w:color="auto"/>
              <w:left w:val="single" w:sz="6"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41%</w:t>
            </w:r>
          </w:p>
        </w:tc>
        <w:tc>
          <w:tcPr>
            <w:tcW w:w="1552" w:type="dxa"/>
            <w:tcBorders>
              <w:top w:val="double" w:sz="4"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20%</w:t>
            </w:r>
          </w:p>
        </w:tc>
      </w:tr>
      <w:tr w:rsidR="00DE052B">
        <w:tblPrEx>
          <w:tblCellMar>
            <w:top w:w="0" w:type="dxa"/>
            <w:bottom w:w="0" w:type="dxa"/>
          </w:tblCellMar>
        </w:tblPrEx>
        <w:tc>
          <w:tcPr>
            <w:tcW w:w="2700" w:type="dxa"/>
            <w:tcBorders>
              <w:left w:val="double" w:sz="4" w:space="0" w:color="auto"/>
              <w:right w:val="single" w:sz="18" w:space="0" w:color="auto"/>
            </w:tcBorders>
          </w:tcPr>
          <w:p w:rsidR="00DE052B" w:rsidRDefault="00DE052B">
            <w:pPr>
              <w:suppressAutoHyphens/>
              <w:spacing w:before="90" w:after="54"/>
              <w:rPr>
                <w:rFonts w:ascii="Arial" w:hAnsi="Arial"/>
              </w:rPr>
            </w:pPr>
            <w:r>
              <w:rPr>
                <w:rFonts w:ascii="Arial" w:hAnsi="Arial"/>
              </w:rPr>
              <w:t>Shoreline</w:t>
            </w:r>
          </w:p>
        </w:tc>
        <w:tc>
          <w:tcPr>
            <w:tcW w:w="2340" w:type="dxa"/>
            <w:tcBorders>
              <w:top w:val="single" w:sz="6" w:space="0" w:color="auto"/>
              <w:left w:val="single" w:sz="6"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Hard Structures</w:t>
            </w:r>
          </w:p>
        </w:tc>
        <w:tc>
          <w:tcPr>
            <w:tcW w:w="2035" w:type="dxa"/>
            <w:tcBorders>
              <w:top w:val="single" w:sz="6" w:space="0" w:color="auto"/>
              <w:left w:val="single" w:sz="6"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28%</w:t>
            </w:r>
          </w:p>
        </w:tc>
        <w:tc>
          <w:tcPr>
            <w:tcW w:w="1552" w:type="dxa"/>
            <w:tcBorders>
              <w:top w:val="single" w:sz="6" w:space="0" w:color="auto"/>
              <w:left w:val="single" w:sz="6"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4%</w:t>
            </w:r>
          </w:p>
        </w:tc>
      </w:tr>
      <w:tr w:rsidR="00DE052B">
        <w:tblPrEx>
          <w:tblCellMar>
            <w:top w:w="0" w:type="dxa"/>
            <w:bottom w:w="0" w:type="dxa"/>
          </w:tblCellMar>
        </w:tblPrEx>
        <w:tc>
          <w:tcPr>
            <w:tcW w:w="2700" w:type="dxa"/>
            <w:tcBorders>
              <w:left w:val="double" w:sz="4" w:space="0" w:color="auto"/>
              <w:right w:val="single" w:sz="18" w:space="0" w:color="auto"/>
            </w:tcBorders>
          </w:tcPr>
          <w:p w:rsidR="00DE052B" w:rsidRDefault="00DE052B">
            <w:pPr>
              <w:suppressAutoHyphens/>
              <w:spacing w:before="90" w:after="54"/>
              <w:rPr>
                <w:rFonts w:ascii="Arial" w:hAnsi="Arial"/>
              </w:rPr>
            </w:pPr>
          </w:p>
        </w:tc>
        <w:tc>
          <w:tcPr>
            <w:tcW w:w="2340" w:type="dxa"/>
            <w:tcBorders>
              <w:top w:val="single" w:sz="6" w:space="0" w:color="auto"/>
              <w:left w:val="single" w:sz="6" w:space="0" w:color="auto"/>
              <w:bottom w:val="single" w:sz="4"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Pavement</w:t>
            </w:r>
          </w:p>
        </w:tc>
        <w:tc>
          <w:tcPr>
            <w:tcW w:w="2035" w:type="dxa"/>
            <w:tcBorders>
              <w:top w:val="single" w:sz="6" w:space="0" w:color="auto"/>
              <w:left w:val="single" w:sz="6" w:space="0" w:color="auto"/>
              <w:bottom w:val="single" w:sz="4"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24%</w:t>
            </w:r>
          </w:p>
        </w:tc>
        <w:tc>
          <w:tcPr>
            <w:tcW w:w="1552" w:type="dxa"/>
            <w:tcBorders>
              <w:top w:val="single" w:sz="6" w:space="0" w:color="auto"/>
              <w:left w:val="single" w:sz="6" w:space="0" w:color="auto"/>
              <w:bottom w:val="sing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4%</w:t>
            </w:r>
          </w:p>
        </w:tc>
      </w:tr>
      <w:tr w:rsidR="00DE052B">
        <w:tblPrEx>
          <w:tblCellMar>
            <w:top w:w="0" w:type="dxa"/>
            <w:bottom w:w="0" w:type="dxa"/>
          </w:tblCellMar>
        </w:tblPrEx>
        <w:tc>
          <w:tcPr>
            <w:tcW w:w="2700" w:type="dxa"/>
            <w:tcBorders>
              <w:left w:val="double" w:sz="4" w:space="0" w:color="auto"/>
              <w:bottom w:val="double" w:sz="4" w:space="0" w:color="auto"/>
              <w:right w:val="single" w:sz="18" w:space="0" w:color="auto"/>
            </w:tcBorders>
          </w:tcPr>
          <w:p w:rsidR="00DE052B" w:rsidRDefault="00DE052B">
            <w:pPr>
              <w:suppressAutoHyphens/>
              <w:spacing w:before="90" w:after="54"/>
              <w:rPr>
                <w:rFonts w:ascii="Arial" w:hAnsi="Arial"/>
              </w:rPr>
            </w:pPr>
          </w:p>
        </w:tc>
        <w:tc>
          <w:tcPr>
            <w:tcW w:w="2340" w:type="dxa"/>
            <w:tcBorders>
              <w:top w:val="single" w:sz="4" w:space="0" w:color="auto"/>
              <w:left w:val="single" w:sz="6" w:space="0" w:color="auto"/>
              <w:bottom w:val="double" w:sz="4" w:space="0" w:color="auto"/>
              <w:right w:val="single" w:sz="18" w:space="0" w:color="auto"/>
            </w:tcBorders>
          </w:tcPr>
          <w:p w:rsidR="00DE052B" w:rsidRDefault="00DE052B">
            <w:pPr>
              <w:suppressAutoHyphens/>
              <w:spacing w:before="90" w:after="54"/>
              <w:jc w:val="both"/>
              <w:rPr>
                <w:rFonts w:ascii="Arial" w:hAnsi="Arial"/>
              </w:rPr>
            </w:pPr>
            <w:r>
              <w:rPr>
                <w:rFonts w:ascii="Arial" w:hAnsi="Arial"/>
              </w:rPr>
              <w:t>Rip-rap</w:t>
            </w:r>
          </w:p>
        </w:tc>
        <w:tc>
          <w:tcPr>
            <w:tcW w:w="2035" w:type="dxa"/>
            <w:tcBorders>
              <w:top w:val="single" w:sz="4" w:space="0" w:color="auto"/>
              <w:left w:val="single" w:sz="6" w:space="0" w:color="auto"/>
              <w:bottom w:val="double" w:sz="4" w:space="0" w:color="auto"/>
              <w:right w:val="single" w:sz="18" w:space="0" w:color="auto"/>
            </w:tcBorders>
          </w:tcPr>
          <w:p w:rsidR="00DE052B" w:rsidRDefault="00DE052B">
            <w:pPr>
              <w:suppressAutoHyphens/>
              <w:spacing w:before="90" w:after="54"/>
              <w:jc w:val="center"/>
              <w:rPr>
                <w:rFonts w:ascii="Arial" w:hAnsi="Arial"/>
              </w:rPr>
            </w:pPr>
            <w:r>
              <w:rPr>
                <w:rFonts w:ascii="Arial" w:hAnsi="Arial"/>
              </w:rPr>
              <w:t>21%</w:t>
            </w:r>
          </w:p>
        </w:tc>
        <w:tc>
          <w:tcPr>
            <w:tcW w:w="1552" w:type="dxa"/>
            <w:tcBorders>
              <w:top w:val="single" w:sz="4"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3%</w:t>
            </w:r>
          </w:p>
        </w:tc>
      </w:tr>
      <w:tr w:rsidR="00DE052B">
        <w:tblPrEx>
          <w:tblCellMar>
            <w:top w:w="0" w:type="dxa"/>
            <w:bottom w:w="0" w:type="dxa"/>
          </w:tblCellMar>
        </w:tblPrEx>
        <w:tc>
          <w:tcPr>
            <w:tcW w:w="2700" w:type="dxa"/>
            <w:tcBorders>
              <w:left w:val="double" w:sz="4" w:space="0" w:color="auto"/>
              <w:bottom w:val="double" w:sz="4" w:space="0" w:color="auto"/>
              <w:right w:val="single" w:sz="18" w:space="0" w:color="auto"/>
            </w:tcBorders>
          </w:tcPr>
          <w:p w:rsidR="00DE052B" w:rsidRDefault="00DE052B">
            <w:pPr>
              <w:suppressAutoHyphens/>
              <w:spacing w:before="90" w:after="54"/>
              <w:rPr>
                <w:rFonts w:ascii="Arial" w:hAnsi="Arial"/>
              </w:rPr>
            </w:pPr>
            <w:r>
              <w:rPr>
                <w:rFonts w:ascii="Arial" w:hAnsi="Arial"/>
              </w:rPr>
              <w:t>Total Disturbed Cover</w:t>
            </w:r>
          </w:p>
        </w:tc>
        <w:tc>
          <w:tcPr>
            <w:tcW w:w="2340" w:type="dxa"/>
            <w:tcBorders>
              <w:top w:val="single" w:sz="4" w:space="0" w:color="auto"/>
              <w:left w:val="single" w:sz="6" w:space="0" w:color="auto"/>
              <w:bottom w:val="double" w:sz="4" w:space="0" w:color="auto"/>
              <w:right w:val="single" w:sz="18" w:space="0" w:color="auto"/>
            </w:tcBorders>
          </w:tcPr>
          <w:p w:rsidR="00DE052B" w:rsidRDefault="00DE052B">
            <w:pPr>
              <w:suppressAutoHyphens/>
              <w:spacing w:before="90" w:after="54"/>
              <w:jc w:val="both"/>
              <w:rPr>
                <w:rFonts w:ascii="Arial" w:hAnsi="Arial"/>
              </w:rPr>
            </w:pPr>
          </w:p>
        </w:tc>
        <w:tc>
          <w:tcPr>
            <w:tcW w:w="2035" w:type="dxa"/>
            <w:tcBorders>
              <w:top w:val="single" w:sz="4" w:space="0" w:color="auto"/>
              <w:left w:val="single" w:sz="6" w:space="0" w:color="auto"/>
              <w:bottom w:val="double" w:sz="4" w:space="0" w:color="auto"/>
              <w:right w:val="single" w:sz="18" w:space="0" w:color="auto"/>
            </w:tcBorders>
          </w:tcPr>
          <w:p w:rsidR="00DE052B" w:rsidRDefault="00DE052B">
            <w:pPr>
              <w:suppressAutoHyphens/>
              <w:spacing w:before="90" w:after="54"/>
              <w:jc w:val="center"/>
              <w:rPr>
                <w:rFonts w:ascii="Arial" w:hAnsi="Arial"/>
              </w:rPr>
            </w:pPr>
          </w:p>
        </w:tc>
        <w:tc>
          <w:tcPr>
            <w:tcW w:w="1552" w:type="dxa"/>
            <w:tcBorders>
              <w:top w:val="single" w:sz="4" w:space="0" w:color="auto"/>
              <w:left w:val="single" w:sz="6" w:space="0" w:color="auto"/>
              <w:bottom w:val="double" w:sz="4" w:space="0" w:color="auto"/>
              <w:right w:val="double" w:sz="4" w:space="0" w:color="auto"/>
            </w:tcBorders>
          </w:tcPr>
          <w:p w:rsidR="00DE052B" w:rsidRDefault="00DE052B">
            <w:pPr>
              <w:suppressAutoHyphens/>
              <w:spacing w:before="90" w:after="54"/>
              <w:jc w:val="center"/>
              <w:rPr>
                <w:rFonts w:ascii="Arial" w:hAnsi="Arial"/>
              </w:rPr>
            </w:pPr>
            <w:r>
              <w:rPr>
                <w:rFonts w:ascii="Arial" w:hAnsi="Arial"/>
              </w:rPr>
              <w:t>31%</w:t>
            </w:r>
          </w:p>
        </w:tc>
      </w:tr>
    </w:tbl>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Some type of natural shoreline (wooded, shrub, native herbaceous) was found at 93% of the sites and had a mean coverage of 69% (Table7).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Some type of disturbed shoreline (cultivated lawn, hard structures and rip-rap) was found at 72% of the sites and had a mean coverage of 31% (Table7).</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br w:type="page"/>
      </w:r>
      <w:r>
        <w:rPr>
          <w:rFonts w:ascii="Arial" w:hAnsi="Arial"/>
          <w:b/>
        </w:rPr>
        <w:lastRenderedPageBreak/>
        <w:tab/>
      </w:r>
      <w:r>
        <w:rPr>
          <w:rFonts w:ascii="Arial" w:hAnsi="Arial"/>
          <w:b/>
          <w:u w:val="single"/>
        </w:rPr>
        <w:t>MACROPHYTE DATA</w:t>
      </w:r>
    </w:p>
    <w:p w:rsidR="00DE052B" w:rsidRDefault="00DE052B">
      <w:pPr>
        <w:suppressAutoHyphens/>
        <w:jc w:val="both"/>
        <w:rPr>
          <w:rFonts w:ascii="Arial" w:hAnsi="Arial"/>
        </w:rPr>
      </w:pPr>
      <w:r>
        <w:rPr>
          <w:rFonts w:ascii="Arial" w:hAnsi="Arial"/>
          <w:b/>
        </w:rPr>
        <w:tab/>
        <w:t>SPECIES PRESENT</w:t>
      </w:r>
    </w:p>
    <w:p w:rsidR="00DE052B" w:rsidRDefault="00DE052B">
      <w:pPr>
        <w:suppressAutoHyphens/>
        <w:jc w:val="both"/>
        <w:rPr>
          <w:rFonts w:ascii="Arial" w:hAnsi="Arial"/>
        </w:rPr>
      </w:pPr>
      <w:r>
        <w:rPr>
          <w:rFonts w:ascii="Arial" w:hAnsi="Arial"/>
        </w:rPr>
        <w:t xml:space="preserve">Of the 24 species found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7 were emergent species, 3 were floating-leaf species and 14 were submergent species (Table 8).  </w:t>
      </w:r>
    </w:p>
    <w:p w:rsidR="00DE052B" w:rsidRDefault="00DE052B">
      <w:pPr>
        <w:suppressAutoHyphens/>
        <w:jc w:val="both"/>
        <w:rPr>
          <w:rFonts w:ascii="Arial" w:hAnsi="Arial"/>
        </w:rPr>
      </w:pPr>
      <w:r>
        <w:rPr>
          <w:rFonts w:ascii="Arial" w:hAnsi="Arial"/>
        </w:rPr>
        <w:t>Two exotic species were found:</w:t>
      </w:r>
    </w:p>
    <w:p w:rsidR="00DE052B" w:rsidRDefault="00DE052B">
      <w:pPr>
        <w:suppressAutoHyphens/>
        <w:jc w:val="both"/>
        <w:rPr>
          <w:rFonts w:ascii="Arial" w:hAnsi="Arial"/>
          <w:i/>
        </w:rPr>
      </w:pPr>
      <w:r>
        <w:rPr>
          <w:rFonts w:ascii="Arial" w:hAnsi="Arial"/>
          <w:i/>
        </w:rPr>
        <w:t>Myriophyllum spicatum</w:t>
      </w:r>
    </w:p>
    <w:p w:rsidR="00DE052B" w:rsidRDefault="00DE052B">
      <w:pPr>
        <w:suppressAutoHyphens/>
        <w:jc w:val="both"/>
        <w:rPr>
          <w:rFonts w:ascii="Arial" w:hAnsi="Arial"/>
          <w:b/>
          <w:i/>
        </w:rPr>
      </w:pPr>
      <w:r>
        <w:rPr>
          <w:rFonts w:ascii="Arial" w:hAnsi="Arial"/>
          <w:i/>
        </w:rPr>
        <w:t>Potamogeton crispus</w:t>
      </w:r>
    </w:p>
    <w:p w:rsidR="00DE052B" w:rsidRDefault="00DE052B">
      <w:pPr>
        <w:suppressAutoHyphens/>
        <w:jc w:val="both"/>
        <w:rPr>
          <w:rFonts w:ascii="Arial" w:hAnsi="Arial"/>
        </w:rPr>
      </w:pPr>
      <w:r>
        <w:rPr>
          <w:rFonts w:ascii="Arial" w:hAnsi="Arial"/>
        </w:rPr>
        <w:t xml:space="preserve">No threatened or endangered species were found.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b/>
        </w:rPr>
      </w:pPr>
      <w:r>
        <w:rPr>
          <w:rFonts w:ascii="Arial" w:hAnsi="Arial"/>
          <w:b/>
        </w:rPr>
        <w:t xml:space="preserve">Table 8.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Aquatic Plant Species, 2004</w:t>
      </w:r>
    </w:p>
    <w:p w:rsidR="00DE052B" w:rsidRDefault="00DE052B">
      <w:pPr>
        <w:suppressAutoHyphens/>
        <w:jc w:val="both"/>
        <w:rPr>
          <w:rFonts w:ascii="Arial" w:hAnsi="Arial"/>
        </w:rPr>
      </w:pPr>
      <w:r>
        <w:rPr>
          <w:rFonts w:ascii="Arial" w:hAnsi="Arial"/>
          <w:u w:val="single"/>
        </w:rPr>
        <w:t>Scientific Name</w:t>
      </w:r>
      <w:r>
        <w:rPr>
          <w:rFonts w:ascii="Arial" w:hAnsi="Arial"/>
        </w:rPr>
        <w:tab/>
      </w:r>
      <w:r>
        <w:rPr>
          <w:rFonts w:ascii="Arial" w:hAnsi="Arial"/>
        </w:rPr>
        <w:tab/>
      </w:r>
      <w:r>
        <w:rPr>
          <w:rFonts w:ascii="Arial" w:hAnsi="Arial"/>
        </w:rPr>
        <w:tab/>
      </w:r>
      <w:r>
        <w:rPr>
          <w:rFonts w:ascii="Arial" w:hAnsi="Arial"/>
        </w:rPr>
        <w:tab/>
      </w:r>
      <w:r>
        <w:rPr>
          <w:rFonts w:ascii="Arial" w:hAnsi="Arial"/>
          <w:u w:val="single"/>
        </w:rPr>
        <w:t>Common Name</w:t>
      </w:r>
      <w:r>
        <w:rPr>
          <w:rFonts w:ascii="Arial" w:hAnsi="Arial"/>
        </w:rPr>
        <w:tab/>
      </w:r>
      <w:r>
        <w:rPr>
          <w:rFonts w:ascii="Arial" w:hAnsi="Arial"/>
        </w:rPr>
        <w:tab/>
      </w:r>
      <w:smartTag w:uri="urn:schemas-microsoft-com:office:smarttags" w:element="place">
        <w:smartTag w:uri="urn:schemas:contacts" w:element="middlename">
          <w:r>
            <w:rPr>
              <w:rFonts w:ascii="Arial" w:hAnsi="Arial"/>
              <w:u w:val="single"/>
            </w:rPr>
            <w:t>I.</w:t>
          </w:r>
        </w:smartTag>
        <w:r>
          <w:rPr>
            <w:rFonts w:ascii="Arial" w:hAnsi="Arial"/>
            <w:u w:val="single"/>
          </w:rPr>
          <w:t xml:space="preserve"> </w:t>
        </w:r>
        <w:smartTag w:uri="urn:schemas:contacts" w:element="middlename">
          <w:r>
            <w:rPr>
              <w:rFonts w:ascii="Arial" w:hAnsi="Arial"/>
              <w:u w:val="single"/>
            </w:rPr>
            <w:t>D.</w:t>
          </w:r>
        </w:smartTag>
      </w:smartTag>
      <w:r>
        <w:rPr>
          <w:rFonts w:ascii="Arial" w:hAnsi="Arial"/>
          <w:u w:val="single"/>
        </w:rPr>
        <w:t xml:space="preserve"> Code</w:t>
      </w:r>
    </w:p>
    <w:p w:rsidR="00DE052B" w:rsidRDefault="00DE052B">
      <w:pPr>
        <w:suppressAutoHyphens/>
        <w:jc w:val="both"/>
        <w:rPr>
          <w:rFonts w:ascii="Arial" w:hAnsi="Arial"/>
        </w:rPr>
      </w:pPr>
      <w:r>
        <w:rPr>
          <w:rFonts w:ascii="Arial" w:hAnsi="Arial"/>
        </w:rPr>
        <w:t>_______________________________________________________________</w:t>
      </w:r>
    </w:p>
    <w:p w:rsidR="00DE052B" w:rsidRDefault="00DE052B">
      <w:pPr>
        <w:suppressAutoHyphens/>
        <w:jc w:val="both"/>
        <w:rPr>
          <w:rFonts w:ascii="Arial" w:hAnsi="Arial"/>
        </w:rPr>
      </w:pPr>
      <w:r>
        <w:rPr>
          <w:rFonts w:ascii="Arial" w:hAnsi="Arial"/>
          <w:u w:val="single"/>
        </w:rPr>
        <w:t>Emergent Species</w:t>
      </w:r>
    </w:p>
    <w:p w:rsidR="00DE052B" w:rsidRDefault="00DE052B">
      <w:pPr>
        <w:pStyle w:val="BodyText3"/>
        <w:keepNext/>
        <w:keepLines/>
        <w:rPr>
          <w:rFonts w:ascii="Arial" w:hAnsi="Arial"/>
          <w:sz w:val="22"/>
        </w:rPr>
      </w:pPr>
      <w:r>
        <w:rPr>
          <w:rFonts w:ascii="Arial" w:hAnsi="Arial"/>
          <w:sz w:val="22"/>
        </w:rPr>
        <w:t xml:space="preserve">1) </w:t>
      </w:r>
      <w:r>
        <w:rPr>
          <w:rFonts w:ascii="Arial" w:hAnsi="Arial"/>
          <w:i/>
          <w:sz w:val="22"/>
        </w:rPr>
        <w:t>Carex comosa</w:t>
      </w:r>
      <w:r>
        <w:rPr>
          <w:rFonts w:ascii="Arial" w:hAnsi="Arial"/>
          <w:sz w:val="22"/>
        </w:rPr>
        <w:t xml:space="preserve">  Boott.</w:t>
      </w:r>
      <w:r>
        <w:rPr>
          <w:rFonts w:ascii="Arial" w:hAnsi="Arial"/>
          <w:sz w:val="22"/>
        </w:rPr>
        <w:tab/>
      </w:r>
      <w:r>
        <w:rPr>
          <w:rFonts w:ascii="Arial" w:hAnsi="Arial"/>
          <w:sz w:val="22"/>
        </w:rPr>
        <w:tab/>
      </w:r>
      <w:r>
        <w:rPr>
          <w:rFonts w:ascii="Arial" w:hAnsi="Arial"/>
          <w:sz w:val="22"/>
        </w:rPr>
        <w:tab/>
        <w:t>bristly sedge</w:t>
      </w:r>
      <w:r>
        <w:rPr>
          <w:rFonts w:ascii="Arial" w:hAnsi="Arial"/>
          <w:sz w:val="22"/>
        </w:rPr>
        <w:tab/>
      </w:r>
      <w:r>
        <w:rPr>
          <w:rFonts w:ascii="Arial" w:hAnsi="Arial"/>
          <w:sz w:val="22"/>
        </w:rPr>
        <w:tab/>
      </w:r>
      <w:r>
        <w:rPr>
          <w:rFonts w:ascii="Arial" w:hAnsi="Arial"/>
          <w:sz w:val="22"/>
        </w:rPr>
        <w:tab/>
        <w:t>carco</w:t>
      </w:r>
    </w:p>
    <w:p w:rsidR="00DE052B" w:rsidRDefault="00DE052B">
      <w:pPr>
        <w:tabs>
          <w:tab w:val="left" w:pos="-720"/>
        </w:tabs>
        <w:suppressAutoHyphens/>
        <w:rPr>
          <w:rFonts w:ascii="Arial" w:hAnsi="Arial"/>
          <w:sz w:val="22"/>
        </w:rPr>
      </w:pPr>
      <w:r>
        <w:rPr>
          <w:rFonts w:ascii="Arial" w:hAnsi="Arial"/>
          <w:sz w:val="22"/>
        </w:rPr>
        <w:t xml:space="preserve">2) </w:t>
      </w:r>
      <w:r>
        <w:rPr>
          <w:rFonts w:ascii="Arial" w:hAnsi="Arial"/>
          <w:i/>
          <w:sz w:val="22"/>
        </w:rPr>
        <w:t>Cicuta bulbifera</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bulb-bearing water hemlock</w:t>
      </w:r>
      <w:r>
        <w:rPr>
          <w:rFonts w:ascii="Arial" w:hAnsi="Arial"/>
          <w:sz w:val="22"/>
        </w:rPr>
        <w:tab/>
        <w:t>cicbu</w:t>
      </w:r>
    </w:p>
    <w:p w:rsidR="00DE052B" w:rsidRDefault="00DE052B">
      <w:pPr>
        <w:tabs>
          <w:tab w:val="left" w:pos="-720"/>
        </w:tabs>
        <w:suppressAutoHyphens/>
        <w:rPr>
          <w:rFonts w:ascii="Arial" w:hAnsi="Arial"/>
          <w:sz w:val="22"/>
        </w:rPr>
      </w:pPr>
      <w:r>
        <w:rPr>
          <w:rFonts w:ascii="Arial" w:hAnsi="Arial"/>
          <w:sz w:val="22"/>
        </w:rPr>
        <w:t xml:space="preserve">3) </w:t>
      </w:r>
      <w:r>
        <w:rPr>
          <w:rFonts w:ascii="Arial" w:hAnsi="Arial"/>
          <w:i/>
          <w:sz w:val="22"/>
        </w:rPr>
        <w:t>Impatiens capensis</w:t>
      </w:r>
      <w:r>
        <w:rPr>
          <w:rFonts w:ascii="Arial" w:hAnsi="Arial"/>
          <w:sz w:val="22"/>
        </w:rPr>
        <w:t xml:space="preserve">  Meerb.</w:t>
      </w:r>
      <w:r>
        <w:rPr>
          <w:rFonts w:ascii="Arial" w:hAnsi="Arial"/>
          <w:sz w:val="22"/>
        </w:rPr>
        <w:tab/>
      </w:r>
      <w:r>
        <w:rPr>
          <w:rFonts w:ascii="Arial" w:hAnsi="Arial"/>
          <w:sz w:val="22"/>
        </w:rPr>
        <w:tab/>
        <w:t>spotted jewelweed</w:t>
      </w:r>
      <w:r>
        <w:rPr>
          <w:rFonts w:ascii="Arial" w:hAnsi="Arial"/>
          <w:sz w:val="22"/>
        </w:rPr>
        <w:tab/>
      </w:r>
      <w:r>
        <w:rPr>
          <w:rFonts w:ascii="Arial" w:hAnsi="Arial"/>
          <w:sz w:val="22"/>
        </w:rPr>
        <w:tab/>
        <w:t>impca</w:t>
      </w:r>
    </w:p>
    <w:p w:rsidR="00DE052B" w:rsidRDefault="00DE052B">
      <w:pPr>
        <w:tabs>
          <w:tab w:val="left" w:pos="-720"/>
        </w:tabs>
        <w:suppressAutoHyphens/>
        <w:rPr>
          <w:rFonts w:ascii="Arial" w:hAnsi="Arial"/>
          <w:sz w:val="22"/>
        </w:rPr>
      </w:pPr>
      <w:r>
        <w:rPr>
          <w:rFonts w:ascii="Arial" w:hAnsi="Arial"/>
          <w:sz w:val="22"/>
        </w:rPr>
        <w:t xml:space="preserve">4) </w:t>
      </w:r>
      <w:r>
        <w:rPr>
          <w:rFonts w:ascii="Arial" w:hAnsi="Arial"/>
          <w:i/>
          <w:sz w:val="22"/>
        </w:rPr>
        <w:t>Rumex</w:t>
      </w:r>
      <w:r>
        <w:rPr>
          <w:rFonts w:ascii="Arial" w:hAnsi="Arial"/>
          <w:sz w:val="22"/>
        </w:rPr>
        <w:t xml:space="preserve"> spp.</w:t>
      </w:r>
      <w:r>
        <w:rPr>
          <w:rFonts w:ascii="Arial" w:hAnsi="Arial"/>
          <w:sz w:val="22"/>
        </w:rPr>
        <w:tab/>
      </w:r>
      <w:r>
        <w:rPr>
          <w:rFonts w:ascii="Arial" w:hAnsi="Arial"/>
          <w:sz w:val="22"/>
        </w:rPr>
        <w:tab/>
      </w:r>
      <w:r>
        <w:rPr>
          <w:rFonts w:ascii="Arial" w:hAnsi="Arial"/>
          <w:sz w:val="22"/>
        </w:rPr>
        <w:tab/>
      </w:r>
      <w:r>
        <w:rPr>
          <w:rFonts w:ascii="Arial" w:hAnsi="Arial"/>
          <w:sz w:val="22"/>
        </w:rPr>
        <w:tab/>
        <w:t>dock</w:t>
      </w:r>
      <w:r>
        <w:rPr>
          <w:rFonts w:ascii="Arial" w:hAnsi="Arial"/>
          <w:sz w:val="22"/>
        </w:rPr>
        <w:tab/>
      </w:r>
      <w:r>
        <w:rPr>
          <w:rFonts w:ascii="Arial" w:hAnsi="Arial"/>
          <w:sz w:val="22"/>
        </w:rPr>
        <w:tab/>
      </w:r>
      <w:r>
        <w:rPr>
          <w:rFonts w:ascii="Arial" w:hAnsi="Arial"/>
          <w:sz w:val="22"/>
        </w:rPr>
        <w:tab/>
      </w:r>
      <w:r>
        <w:rPr>
          <w:rFonts w:ascii="Arial" w:hAnsi="Arial"/>
          <w:sz w:val="22"/>
        </w:rPr>
        <w:tab/>
        <w:t>rumsp</w:t>
      </w:r>
    </w:p>
    <w:p w:rsidR="00DE052B" w:rsidRDefault="00DE052B">
      <w:pPr>
        <w:tabs>
          <w:tab w:val="left" w:pos="-720"/>
        </w:tabs>
        <w:suppressAutoHyphens/>
        <w:rPr>
          <w:rFonts w:ascii="Arial" w:hAnsi="Arial"/>
          <w:sz w:val="22"/>
        </w:rPr>
      </w:pPr>
      <w:r>
        <w:rPr>
          <w:rFonts w:ascii="Arial" w:hAnsi="Arial"/>
          <w:sz w:val="22"/>
        </w:rPr>
        <w:t xml:space="preserve">5) </w:t>
      </w:r>
      <w:r>
        <w:rPr>
          <w:rFonts w:ascii="Arial" w:hAnsi="Arial"/>
          <w:i/>
          <w:sz w:val="22"/>
        </w:rPr>
        <w:t>Salix exigua</w:t>
      </w:r>
      <w:r>
        <w:rPr>
          <w:rFonts w:ascii="Arial" w:hAnsi="Arial"/>
          <w:sz w:val="22"/>
        </w:rPr>
        <w:t xml:space="preserve"> Nutt. </w:t>
      </w:r>
      <w:r>
        <w:rPr>
          <w:rFonts w:ascii="Arial" w:hAnsi="Arial"/>
          <w:sz w:val="22"/>
        </w:rPr>
        <w:tab/>
      </w:r>
      <w:r>
        <w:rPr>
          <w:rFonts w:ascii="Arial" w:hAnsi="Arial"/>
          <w:sz w:val="22"/>
        </w:rPr>
        <w:tab/>
      </w:r>
      <w:r>
        <w:rPr>
          <w:rFonts w:ascii="Arial" w:hAnsi="Arial"/>
          <w:sz w:val="22"/>
        </w:rPr>
        <w:tab/>
      </w:r>
      <w:r>
        <w:rPr>
          <w:rFonts w:ascii="Arial" w:hAnsi="Arial"/>
          <w:sz w:val="22"/>
        </w:rPr>
        <w:tab/>
        <w:t xml:space="preserve">sandbar willow </w:t>
      </w:r>
      <w:r>
        <w:rPr>
          <w:rFonts w:ascii="Arial" w:hAnsi="Arial"/>
          <w:sz w:val="22"/>
        </w:rPr>
        <w:tab/>
      </w:r>
      <w:r>
        <w:rPr>
          <w:rFonts w:ascii="Arial" w:hAnsi="Arial"/>
          <w:sz w:val="22"/>
        </w:rPr>
        <w:tab/>
        <w:t>salex</w:t>
      </w:r>
    </w:p>
    <w:p w:rsidR="00DE052B" w:rsidRDefault="00DE052B">
      <w:pPr>
        <w:tabs>
          <w:tab w:val="left" w:pos="-720"/>
        </w:tabs>
        <w:suppressAutoHyphens/>
        <w:rPr>
          <w:rFonts w:ascii="Arial" w:hAnsi="Arial"/>
          <w:sz w:val="22"/>
        </w:rPr>
      </w:pPr>
      <w:r>
        <w:rPr>
          <w:rFonts w:ascii="Arial" w:hAnsi="Arial"/>
          <w:sz w:val="22"/>
        </w:rPr>
        <w:t xml:space="preserve">6) </w:t>
      </w:r>
      <w:r>
        <w:rPr>
          <w:rFonts w:ascii="Arial" w:hAnsi="Arial"/>
          <w:i/>
          <w:sz w:val="22"/>
        </w:rPr>
        <w:t>Scirpus validus</w:t>
      </w:r>
      <w:r>
        <w:rPr>
          <w:rFonts w:ascii="Arial" w:hAnsi="Arial"/>
          <w:sz w:val="22"/>
        </w:rPr>
        <w:t xml:space="preserve"> Vahl.</w:t>
      </w:r>
      <w:r>
        <w:rPr>
          <w:rFonts w:ascii="Arial" w:hAnsi="Arial"/>
          <w:sz w:val="22"/>
        </w:rPr>
        <w:tab/>
      </w:r>
      <w:r>
        <w:rPr>
          <w:rFonts w:ascii="Arial" w:hAnsi="Arial"/>
          <w:sz w:val="22"/>
        </w:rPr>
        <w:tab/>
      </w:r>
      <w:r>
        <w:rPr>
          <w:rFonts w:ascii="Arial" w:hAnsi="Arial"/>
          <w:sz w:val="22"/>
        </w:rPr>
        <w:tab/>
        <w:t>softstem bulrush</w:t>
      </w:r>
      <w:r>
        <w:rPr>
          <w:rFonts w:ascii="Arial" w:hAnsi="Arial"/>
          <w:sz w:val="22"/>
        </w:rPr>
        <w:tab/>
      </w:r>
      <w:r>
        <w:rPr>
          <w:rFonts w:ascii="Arial" w:hAnsi="Arial"/>
          <w:sz w:val="22"/>
        </w:rPr>
        <w:tab/>
        <w:t>sciva</w:t>
      </w:r>
    </w:p>
    <w:p w:rsidR="00DE052B" w:rsidRDefault="00DE052B">
      <w:pPr>
        <w:tabs>
          <w:tab w:val="left" w:pos="-720"/>
        </w:tabs>
        <w:suppressAutoHyphens/>
        <w:rPr>
          <w:rFonts w:ascii="Arial" w:hAnsi="Arial"/>
          <w:sz w:val="22"/>
        </w:rPr>
      </w:pPr>
      <w:r>
        <w:rPr>
          <w:rFonts w:ascii="Arial" w:hAnsi="Arial"/>
          <w:sz w:val="22"/>
        </w:rPr>
        <w:t xml:space="preserve">7) </w:t>
      </w:r>
      <w:r>
        <w:rPr>
          <w:rFonts w:ascii="Arial" w:hAnsi="Arial"/>
          <w:i/>
          <w:sz w:val="22"/>
        </w:rPr>
        <w:t>Typha latifolia</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common cattail</w:t>
      </w:r>
      <w:r>
        <w:rPr>
          <w:rFonts w:ascii="Arial" w:hAnsi="Arial"/>
          <w:sz w:val="22"/>
        </w:rPr>
        <w:tab/>
      </w:r>
      <w:r>
        <w:rPr>
          <w:rFonts w:ascii="Arial" w:hAnsi="Arial"/>
          <w:sz w:val="22"/>
        </w:rPr>
        <w:tab/>
        <w:t>typla</w:t>
      </w:r>
    </w:p>
    <w:p w:rsidR="00DE052B" w:rsidRDefault="00DE052B">
      <w:pPr>
        <w:suppressAutoHyphens/>
        <w:jc w:val="both"/>
        <w:rPr>
          <w:rFonts w:ascii="Arial" w:hAnsi="Arial"/>
          <w:sz w:val="22"/>
        </w:rPr>
      </w:pPr>
    </w:p>
    <w:p w:rsidR="00DE052B" w:rsidRDefault="00DE052B">
      <w:pPr>
        <w:suppressAutoHyphens/>
        <w:jc w:val="both"/>
        <w:rPr>
          <w:rFonts w:ascii="Arial" w:hAnsi="Arial"/>
          <w:sz w:val="22"/>
        </w:rPr>
      </w:pPr>
      <w:r>
        <w:rPr>
          <w:rFonts w:ascii="Arial" w:hAnsi="Arial"/>
          <w:sz w:val="22"/>
          <w:u w:val="single"/>
        </w:rPr>
        <w:t>Floating-leaf Species</w:t>
      </w:r>
    </w:p>
    <w:p w:rsidR="00DE052B" w:rsidRDefault="00DE052B">
      <w:pPr>
        <w:tabs>
          <w:tab w:val="left" w:pos="-720"/>
        </w:tabs>
        <w:suppressAutoHyphens/>
        <w:jc w:val="both"/>
        <w:rPr>
          <w:rFonts w:ascii="Arial" w:hAnsi="Arial"/>
          <w:sz w:val="22"/>
        </w:rPr>
      </w:pPr>
      <w:r>
        <w:rPr>
          <w:rFonts w:ascii="Arial" w:hAnsi="Arial"/>
          <w:sz w:val="22"/>
        </w:rPr>
        <w:t xml:space="preserve">8) </w:t>
      </w:r>
      <w:r>
        <w:rPr>
          <w:rFonts w:ascii="Arial" w:hAnsi="Arial"/>
          <w:i/>
          <w:sz w:val="22"/>
        </w:rPr>
        <w:t>Lemna minor</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small duckweed</w:t>
      </w:r>
      <w:r>
        <w:rPr>
          <w:rFonts w:ascii="Arial" w:hAnsi="Arial"/>
          <w:sz w:val="22"/>
        </w:rPr>
        <w:tab/>
      </w:r>
      <w:r>
        <w:rPr>
          <w:rFonts w:ascii="Arial" w:hAnsi="Arial"/>
          <w:sz w:val="22"/>
        </w:rPr>
        <w:tab/>
        <w:t>lemmi</w:t>
      </w:r>
    </w:p>
    <w:p w:rsidR="00DE052B" w:rsidRDefault="00DE052B">
      <w:pPr>
        <w:tabs>
          <w:tab w:val="left" w:pos="-720"/>
        </w:tabs>
        <w:suppressAutoHyphens/>
        <w:rPr>
          <w:rFonts w:ascii="Arial" w:hAnsi="Arial"/>
          <w:sz w:val="22"/>
        </w:rPr>
      </w:pPr>
      <w:r>
        <w:rPr>
          <w:rFonts w:ascii="Arial" w:hAnsi="Arial"/>
          <w:sz w:val="22"/>
        </w:rPr>
        <w:t xml:space="preserve">9) </w:t>
      </w:r>
      <w:r>
        <w:rPr>
          <w:rFonts w:ascii="Arial" w:hAnsi="Arial"/>
          <w:i/>
          <w:sz w:val="22"/>
        </w:rPr>
        <w:t>Nuphar variegata</w:t>
      </w:r>
      <w:r>
        <w:rPr>
          <w:rFonts w:ascii="Arial" w:hAnsi="Arial"/>
          <w:sz w:val="22"/>
        </w:rPr>
        <w:t xml:space="preserve"> Durand.</w:t>
      </w:r>
      <w:r>
        <w:rPr>
          <w:rFonts w:ascii="Arial" w:hAnsi="Arial"/>
          <w:sz w:val="22"/>
        </w:rPr>
        <w:tab/>
      </w:r>
      <w:r>
        <w:rPr>
          <w:rFonts w:ascii="Arial" w:hAnsi="Arial"/>
          <w:sz w:val="22"/>
        </w:rPr>
        <w:tab/>
      </w:r>
      <w:r>
        <w:rPr>
          <w:rFonts w:ascii="Arial" w:hAnsi="Arial"/>
          <w:sz w:val="22"/>
        </w:rPr>
        <w:tab/>
        <w:t>bull-head pond lily</w:t>
      </w:r>
      <w:r>
        <w:rPr>
          <w:rFonts w:ascii="Arial" w:hAnsi="Arial"/>
          <w:sz w:val="22"/>
        </w:rPr>
        <w:tab/>
      </w:r>
      <w:r>
        <w:rPr>
          <w:rFonts w:ascii="Arial" w:hAnsi="Arial"/>
          <w:sz w:val="22"/>
        </w:rPr>
        <w:tab/>
        <w:t>nupva</w:t>
      </w:r>
    </w:p>
    <w:p w:rsidR="00DE052B" w:rsidRDefault="00DE052B">
      <w:pPr>
        <w:tabs>
          <w:tab w:val="left" w:pos="-720"/>
        </w:tabs>
        <w:suppressAutoHyphens/>
        <w:rPr>
          <w:rFonts w:ascii="Arial" w:hAnsi="Arial"/>
          <w:sz w:val="22"/>
        </w:rPr>
      </w:pPr>
      <w:r>
        <w:rPr>
          <w:rFonts w:ascii="Arial" w:hAnsi="Arial"/>
          <w:sz w:val="22"/>
        </w:rPr>
        <w:t xml:space="preserve">10) </w:t>
      </w:r>
      <w:r>
        <w:rPr>
          <w:rFonts w:ascii="Arial" w:hAnsi="Arial"/>
          <w:i/>
          <w:sz w:val="22"/>
        </w:rPr>
        <w:t>Spirodela polyrhiza</w:t>
      </w:r>
      <w:r>
        <w:rPr>
          <w:rFonts w:ascii="Arial" w:hAnsi="Arial"/>
          <w:sz w:val="22"/>
        </w:rPr>
        <w:t xml:space="preserve"> (L.) Schleiden.</w:t>
      </w:r>
      <w:r>
        <w:rPr>
          <w:rFonts w:ascii="Arial" w:hAnsi="Arial"/>
          <w:sz w:val="22"/>
        </w:rPr>
        <w:tab/>
        <w:t>great duckweed</w:t>
      </w:r>
      <w:r>
        <w:rPr>
          <w:rFonts w:ascii="Arial" w:hAnsi="Arial"/>
          <w:sz w:val="22"/>
        </w:rPr>
        <w:tab/>
      </w:r>
      <w:r>
        <w:rPr>
          <w:rFonts w:ascii="Arial" w:hAnsi="Arial"/>
          <w:sz w:val="22"/>
        </w:rPr>
        <w:tab/>
        <w:t>spipo</w:t>
      </w:r>
    </w:p>
    <w:p w:rsidR="00DE052B" w:rsidRDefault="00DE052B">
      <w:pPr>
        <w:suppressAutoHyphens/>
        <w:jc w:val="both"/>
        <w:rPr>
          <w:rFonts w:ascii="Arial" w:hAnsi="Arial"/>
          <w:sz w:val="22"/>
        </w:rPr>
      </w:pPr>
    </w:p>
    <w:p w:rsidR="00DE052B" w:rsidRDefault="00DE052B">
      <w:pPr>
        <w:pStyle w:val="Heading3"/>
        <w:keepNext/>
        <w:suppressAutoHyphens/>
        <w:jc w:val="both"/>
        <w:rPr>
          <w:rFonts w:ascii="Arial" w:hAnsi="Arial"/>
          <w:sz w:val="22"/>
          <w:u w:val="single"/>
        </w:rPr>
      </w:pPr>
      <w:r>
        <w:rPr>
          <w:rFonts w:ascii="Arial" w:hAnsi="Arial"/>
          <w:sz w:val="22"/>
          <w:u w:val="single"/>
        </w:rPr>
        <w:t>Submergent Species</w:t>
      </w:r>
    </w:p>
    <w:p w:rsidR="00DE052B" w:rsidRDefault="00DE052B">
      <w:pPr>
        <w:suppressAutoHyphens/>
        <w:jc w:val="both"/>
        <w:rPr>
          <w:rFonts w:ascii="Arial" w:hAnsi="Arial"/>
          <w:sz w:val="22"/>
        </w:rPr>
      </w:pPr>
      <w:r>
        <w:rPr>
          <w:rFonts w:ascii="Arial" w:hAnsi="Arial"/>
          <w:sz w:val="22"/>
        </w:rPr>
        <w:t xml:space="preserve">11) </w:t>
      </w:r>
      <w:r>
        <w:rPr>
          <w:rFonts w:ascii="Arial" w:hAnsi="Arial"/>
          <w:i/>
          <w:sz w:val="22"/>
        </w:rPr>
        <w:t>Ceratophyllum demersum</w:t>
      </w:r>
      <w:r>
        <w:rPr>
          <w:rFonts w:ascii="Arial" w:hAnsi="Arial"/>
          <w:sz w:val="22"/>
        </w:rPr>
        <w:t xml:space="preserve"> L.</w:t>
      </w:r>
      <w:r>
        <w:rPr>
          <w:rFonts w:ascii="Arial" w:hAnsi="Arial"/>
          <w:sz w:val="22"/>
        </w:rPr>
        <w:tab/>
      </w:r>
      <w:r>
        <w:rPr>
          <w:rFonts w:ascii="Arial" w:hAnsi="Arial"/>
          <w:sz w:val="22"/>
        </w:rPr>
        <w:tab/>
        <w:t>coontail</w:t>
      </w:r>
      <w:r>
        <w:rPr>
          <w:rFonts w:ascii="Arial" w:hAnsi="Arial"/>
          <w:sz w:val="22"/>
        </w:rPr>
        <w:tab/>
      </w:r>
      <w:r>
        <w:rPr>
          <w:rFonts w:ascii="Arial" w:hAnsi="Arial"/>
          <w:sz w:val="22"/>
        </w:rPr>
        <w:tab/>
      </w:r>
      <w:r>
        <w:rPr>
          <w:rFonts w:ascii="Arial" w:hAnsi="Arial"/>
          <w:sz w:val="22"/>
        </w:rPr>
        <w:tab/>
        <w:t>cerde</w:t>
      </w:r>
    </w:p>
    <w:p w:rsidR="00DE052B" w:rsidRDefault="00DE052B">
      <w:pPr>
        <w:suppressAutoHyphens/>
        <w:jc w:val="both"/>
        <w:rPr>
          <w:rFonts w:ascii="Arial" w:hAnsi="Arial"/>
          <w:sz w:val="22"/>
        </w:rPr>
      </w:pPr>
      <w:r>
        <w:rPr>
          <w:rFonts w:ascii="Arial" w:hAnsi="Arial"/>
          <w:sz w:val="22"/>
        </w:rPr>
        <w:t xml:space="preserve">12) </w:t>
      </w:r>
      <w:r>
        <w:rPr>
          <w:rFonts w:ascii="Arial" w:hAnsi="Arial"/>
          <w:i/>
          <w:sz w:val="22"/>
        </w:rPr>
        <w:t>Elodea canadensis</w:t>
      </w:r>
      <w:r>
        <w:rPr>
          <w:rFonts w:ascii="Arial" w:hAnsi="Arial"/>
          <w:sz w:val="22"/>
        </w:rPr>
        <w:t xml:space="preserve"> Michx.</w:t>
      </w:r>
      <w:r>
        <w:rPr>
          <w:rFonts w:ascii="Arial" w:hAnsi="Arial"/>
          <w:sz w:val="22"/>
        </w:rPr>
        <w:tab/>
      </w:r>
      <w:r>
        <w:rPr>
          <w:rFonts w:ascii="Arial" w:hAnsi="Arial"/>
          <w:sz w:val="22"/>
        </w:rPr>
        <w:tab/>
        <w:t>common waterweed</w:t>
      </w:r>
      <w:r>
        <w:rPr>
          <w:rFonts w:ascii="Arial" w:hAnsi="Arial"/>
          <w:sz w:val="22"/>
        </w:rPr>
        <w:tab/>
      </w:r>
      <w:r>
        <w:rPr>
          <w:rFonts w:ascii="Arial" w:hAnsi="Arial"/>
          <w:sz w:val="22"/>
        </w:rPr>
        <w:tab/>
        <w:t>eloca</w:t>
      </w:r>
    </w:p>
    <w:p w:rsidR="00DE052B" w:rsidRDefault="00DE052B">
      <w:pPr>
        <w:tabs>
          <w:tab w:val="left" w:pos="-720"/>
        </w:tabs>
        <w:suppressAutoHyphens/>
        <w:jc w:val="both"/>
        <w:rPr>
          <w:rFonts w:ascii="Arial" w:hAnsi="Arial"/>
          <w:sz w:val="22"/>
        </w:rPr>
      </w:pPr>
      <w:r>
        <w:rPr>
          <w:rFonts w:ascii="Arial" w:hAnsi="Arial"/>
          <w:sz w:val="22"/>
        </w:rPr>
        <w:t xml:space="preserve">13) </w:t>
      </w:r>
      <w:r>
        <w:rPr>
          <w:rFonts w:ascii="Arial" w:hAnsi="Arial"/>
          <w:i/>
          <w:sz w:val="22"/>
        </w:rPr>
        <w:t>Myriophyllum spicatum</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Eurasain water milfoil</w:t>
      </w:r>
      <w:r>
        <w:rPr>
          <w:rFonts w:ascii="Arial" w:hAnsi="Arial"/>
          <w:sz w:val="22"/>
        </w:rPr>
        <w:tab/>
      </w:r>
      <w:r>
        <w:rPr>
          <w:rFonts w:ascii="Arial" w:hAnsi="Arial"/>
          <w:sz w:val="22"/>
        </w:rPr>
        <w:tab/>
        <w:t>myrsp</w:t>
      </w:r>
    </w:p>
    <w:p w:rsidR="00DE052B" w:rsidRDefault="00DE052B">
      <w:pPr>
        <w:tabs>
          <w:tab w:val="left" w:pos="-720"/>
        </w:tabs>
        <w:suppressAutoHyphens/>
        <w:rPr>
          <w:rFonts w:ascii="Arial" w:hAnsi="Arial"/>
          <w:sz w:val="22"/>
        </w:rPr>
      </w:pPr>
      <w:r>
        <w:rPr>
          <w:rFonts w:ascii="Arial" w:hAnsi="Arial"/>
          <w:sz w:val="22"/>
        </w:rPr>
        <w:t>14)</w:t>
      </w:r>
      <w:r>
        <w:rPr>
          <w:rFonts w:ascii="Arial" w:hAnsi="Arial"/>
          <w:i/>
          <w:sz w:val="22"/>
        </w:rPr>
        <w:t xml:space="preserve"> Najas guadalupensis</w:t>
      </w:r>
      <w:r>
        <w:rPr>
          <w:rFonts w:ascii="Arial" w:hAnsi="Arial"/>
          <w:sz w:val="22"/>
        </w:rPr>
        <w:t xml:space="preserve"> (Spreng.) magnus. common water-nymph</w:t>
      </w:r>
      <w:r>
        <w:rPr>
          <w:rFonts w:ascii="Arial" w:hAnsi="Arial"/>
          <w:sz w:val="22"/>
        </w:rPr>
        <w:tab/>
        <w:t>najgu</w:t>
      </w:r>
    </w:p>
    <w:p w:rsidR="00DE052B" w:rsidRDefault="00DE052B">
      <w:pPr>
        <w:tabs>
          <w:tab w:val="left" w:pos="-720"/>
        </w:tabs>
        <w:suppressAutoHyphens/>
        <w:jc w:val="both"/>
        <w:rPr>
          <w:rFonts w:ascii="Arial" w:hAnsi="Arial"/>
          <w:sz w:val="22"/>
        </w:rPr>
      </w:pPr>
      <w:r>
        <w:rPr>
          <w:rFonts w:ascii="Arial" w:hAnsi="Arial"/>
          <w:sz w:val="22"/>
        </w:rPr>
        <w:t xml:space="preserve">15) </w:t>
      </w:r>
      <w:r>
        <w:rPr>
          <w:rFonts w:ascii="Arial" w:hAnsi="Arial"/>
          <w:i/>
          <w:sz w:val="22"/>
        </w:rPr>
        <w:t>Potamogeton amplifolius</w:t>
      </w:r>
      <w:r>
        <w:rPr>
          <w:rFonts w:ascii="Arial" w:hAnsi="Arial"/>
          <w:sz w:val="22"/>
        </w:rPr>
        <w:t xml:space="preserve"> Tuckerman.</w:t>
      </w:r>
      <w:r>
        <w:rPr>
          <w:rFonts w:ascii="Arial" w:hAnsi="Arial"/>
          <w:sz w:val="22"/>
        </w:rPr>
        <w:tab/>
        <w:t>large-leaf pondweed</w:t>
      </w:r>
      <w:r>
        <w:rPr>
          <w:rFonts w:ascii="Arial" w:hAnsi="Arial"/>
          <w:sz w:val="22"/>
        </w:rPr>
        <w:tab/>
      </w:r>
      <w:r>
        <w:rPr>
          <w:rFonts w:ascii="Arial" w:hAnsi="Arial"/>
          <w:sz w:val="22"/>
        </w:rPr>
        <w:tab/>
        <w:t>potam</w:t>
      </w:r>
    </w:p>
    <w:p w:rsidR="00DE052B" w:rsidRDefault="00DE052B">
      <w:pPr>
        <w:tabs>
          <w:tab w:val="left" w:pos="-720"/>
        </w:tabs>
        <w:suppressAutoHyphens/>
        <w:jc w:val="both"/>
        <w:rPr>
          <w:rFonts w:ascii="Arial" w:hAnsi="Arial"/>
          <w:sz w:val="22"/>
        </w:rPr>
      </w:pPr>
      <w:r>
        <w:rPr>
          <w:rFonts w:ascii="Arial" w:hAnsi="Arial"/>
          <w:sz w:val="22"/>
        </w:rPr>
        <w:t xml:space="preserve">16) </w:t>
      </w:r>
      <w:r>
        <w:rPr>
          <w:rFonts w:ascii="Arial" w:hAnsi="Arial"/>
          <w:i/>
          <w:sz w:val="22"/>
        </w:rPr>
        <w:t>Potamogeton crispus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curly-leaf pondweed</w:t>
      </w:r>
      <w:r>
        <w:rPr>
          <w:rFonts w:ascii="Arial" w:hAnsi="Arial"/>
          <w:sz w:val="22"/>
        </w:rPr>
        <w:tab/>
      </w:r>
      <w:r>
        <w:rPr>
          <w:rFonts w:ascii="Arial" w:hAnsi="Arial"/>
          <w:sz w:val="22"/>
        </w:rPr>
        <w:tab/>
        <w:t>potcr</w:t>
      </w:r>
    </w:p>
    <w:p w:rsidR="00DE052B" w:rsidRDefault="00DE052B">
      <w:pPr>
        <w:tabs>
          <w:tab w:val="left" w:pos="-720"/>
        </w:tabs>
        <w:suppressAutoHyphens/>
        <w:rPr>
          <w:rFonts w:ascii="Arial" w:hAnsi="Arial"/>
          <w:sz w:val="22"/>
        </w:rPr>
      </w:pPr>
      <w:r>
        <w:rPr>
          <w:rFonts w:ascii="Arial" w:hAnsi="Arial"/>
          <w:sz w:val="22"/>
        </w:rPr>
        <w:t xml:space="preserve">17) </w:t>
      </w:r>
      <w:r>
        <w:rPr>
          <w:rFonts w:ascii="Arial" w:hAnsi="Arial"/>
          <w:i/>
          <w:sz w:val="22"/>
        </w:rPr>
        <w:t>Potamogeton illinoensis</w:t>
      </w:r>
      <w:r>
        <w:rPr>
          <w:rFonts w:ascii="Arial" w:hAnsi="Arial"/>
          <w:sz w:val="22"/>
        </w:rPr>
        <w:t xml:space="preserve">  Morong.</w:t>
      </w:r>
      <w:r>
        <w:rPr>
          <w:rFonts w:ascii="Arial" w:hAnsi="Arial"/>
          <w:sz w:val="22"/>
        </w:rPr>
        <w:tab/>
      </w:r>
      <w:smartTag w:uri="urn:schemas-microsoft-com:office:smarttags" w:element="State">
        <w:smartTag w:uri="urn:schemas-microsoft-com:office:smarttags" w:element="place">
          <w:r>
            <w:rPr>
              <w:rFonts w:ascii="Arial" w:hAnsi="Arial"/>
              <w:sz w:val="22"/>
            </w:rPr>
            <w:t>Illinois</w:t>
          </w:r>
        </w:smartTag>
      </w:smartTag>
      <w:r>
        <w:rPr>
          <w:rFonts w:ascii="Arial" w:hAnsi="Arial"/>
          <w:sz w:val="22"/>
        </w:rPr>
        <w:t xml:space="preserve"> pondweed</w:t>
      </w:r>
      <w:r>
        <w:rPr>
          <w:rFonts w:ascii="Arial" w:hAnsi="Arial"/>
          <w:sz w:val="22"/>
        </w:rPr>
        <w:tab/>
      </w:r>
      <w:r>
        <w:rPr>
          <w:rFonts w:ascii="Arial" w:hAnsi="Arial"/>
          <w:sz w:val="22"/>
        </w:rPr>
        <w:tab/>
        <w:t>potil</w:t>
      </w:r>
    </w:p>
    <w:p w:rsidR="00DE052B" w:rsidRDefault="00DE052B">
      <w:pPr>
        <w:suppressAutoHyphens/>
        <w:jc w:val="both"/>
        <w:rPr>
          <w:rFonts w:ascii="Arial" w:hAnsi="Arial"/>
          <w:sz w:val="22"/>
        </w:rPr>
      </w:pPr>
      <w:r>
        <w:rPr>
          <w:rFonts w:ascii="Arial" w:hAnsi="Arial"/>
          <w:sz w:val="22"/>
        </w:rPr>
        <w:t xml:space="preserve">18) </w:t>
      </w:r>
      <w:r>
        <w:rPr>
          <w:rFonts w:ascii="Arial" w:hAnsi="Arial"/>
          <w:i/>
          <w:sz w:val="22"/>
        </w:rPr>
        <w:t>Potamogeton natans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floating-leaf pondweed</w:t>
      </w:r>
      <w:r>
        <w:rPr>
          <w:rFonts w:ascii="Arial" w:hAnsi="Arial"/>
          <w:sz w:val="22"/>
        </w:rPr>
        <w:tab/>
        <w:t>potna</w:t>
      </w:r>
    </w:p>
    <w:p w:rsidR="00DE052B" w:rsidRDefault="00DE052B">
      <w:pPr>
        <w:tabs>
          <w:tab w:val="left" w:pos="-720"/>
        </w:tabs>
        <w:suppressAutoHyphens/>
        <w:rPr>
          <w:rFonts w:ascii="Arial" w:hAnsi="Arial"/>
          <w:sz w:val="22"/>
        </w:rPr>
      </w:pPr>
      <w:r>
        <w:rPr>
          <w:rFonts w:ascii="Arial" w:hAnsi="Arial"/>
          <w:sz w:val="22"/>
        </w:rPr>
        <w:t xml:space="preserve">19) </w:t>
      </w:r>
      <w:r>
        <w:rPr>
          <w:rFonts w:ascii="Arial" w:hAnsi="Arial"/>
          <w:i/>
          <w:sz w:val="22"/>
        </w:rPr>
        <w:t>Potamogeton pectinatus</w:t>
      </w:r>
      <w:r>
        <w:rPr>
          <w:rFonts w:ascii="Arial" w:hAnsi="Arial"/>
          <w:sz w:val="22"/>
        </w:rPr>
        <w:t xml:space="preserve"> L.</w:t>
      </w:r>
      <w:r>
        <w:rPr>
          <w:rFonts w:ascii="Arial" w:hAnsi="Arial"/>
          <w:sz w:val="22"/>
        </w:rPr>
        <w:tab/>
      </w:r>
      <w:r>
        <w:rPr>
          <w:rFonts w:ascii="Arial" w:hAnsi="Arial"/>
          <w:sz w:val="22"/>
        </w:rPr>
        <w:tab/>
        <w:t>sago pondweed</w:t>
      </w:r>
      <w:r>
        <w:rPr>
          <w:rFonts w:ascii="Arial" w:hAnsi="Arial"/>
          <w:sz w:val="22"/>
        </w:rPr>
        <w:tab/>
      </w:r>
      <w:r>
        <w:rPr>
          <w:rFonts w:ascii="Arial" w:hAnsi="Arial"/>
          <w:sz w:val="22"/>
        </w:rPr>
        <w:tab/>
        <w:t>potpe</w:t>
      </w:r>
    </w:p>
    <w:p w:rsidR="00DE052B" w:rsidRDefault="00DE052B">
      <w:pPr>
        <w:suppressAutoHyphens/>
        <w:jc w:val="both"/>
        <w:rPr>
          <w:rFonts w:ascii="Arial" w:hAnsi="Arial"/>
          <w:sz w:val="22"/>
        </w:rPr>
      </w:pPr>
      <w:r>
        <w:rPr>
          <w:rFonts w:ascii="Arial" w:hAnsi="Arial"/>
          <w:sz w:val="22"/>
        </w:rPr>
        <w:t xml:space="preserve">20) </w:t>
      </w:r>
      <w:r>
        <w:rPr>
          <w:rFonts w:ascii="Arial" w:hAnsi="Arial"/>
          <w:i/>
          <w:sz w:val="22"/>
        </w:rPr>
        <w:t>Potamogeton pusillus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small pondweed</w:t>
      </w:r>
      <w:r>
        <w:rPr>
          <w:rFonts w:ascii="Arial" w:hAnsi="Arial"/>
          <w:sz w:val="22"/>
        </w:rPr>
        <w:tab/>
      </w:r>
      <w:r>
        <w:rPr>
          <w:rFonts w:ascii="Arial" w:hAnsi="Arial"/>
          <w:sz w:val="22"/>
        </w:rPr>
        <w:tab/>
        <w:t>potpu</w:t>
      </w:r>
    </w:p>
    <w:p w:rsidR="00DE052B" w:rsidRDefault="00DE052B">
      <w:pPr>
        <w:tabs>
          <w:tab w:val="left" w:pos="-720"/>
        </w:tabs>
        <w:suppressAutoHyphens/>
        <w:rPr>
          <w:rFonts w:ascii="Arial" w:hAnsi="Arial"/>
          <w:sz w:val="22"/>
        </w:rPr>
      </w:pPr>
      <w:r>
        <w:rPr>
          <w:rFonts w:ascii="Arial" w:hAnsi="Arial"/>
          <w:sz w:val="22"/>
        </w:rPr>
        <w:t xml:space="preserve">21) </w:t>
      </w:r>
      <w:r>
        <w:rPr>
          <w:rFonts w:ascii="Arial" w:hAnsi="Arial"/>
          <w:i/>
          <w:sz w:val="22"/>
        </w:rPr>
        <w:t>Potamogeton richardsonii</w:t>
      </w:r>
      <w:r>
        <w:rPr>
          <w:rFonts w:ascii="Arial" w:hAnsi="Arial"/>
          <w:sz w:val="22"/>
        </w:rPr>
        <w:t xml:space="preserve">  (Ar. Benn.) Rydb.</w:t>
      </w:r>
      <w:r>
        <w:rPr>
          <w:rFonts w:ascii="Arial" w:hAnsi="Arial"/>
          <w:sz w:val="22"/>
        </w:rPr>
        <w:tab/>
      </w:r>
    </w:p>
    <w:p w:rsidR="00DE052B" w:rsidRDefault="00DE052B">
      <w:pPr>
        <w:tabs>
          <w:tab w:val="left" w:pos="-72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clasping-leaf pondweed</w:t>
      </w:r>
      <w:r>
        <w:rPr>
          <w:rFonts w:ascii="Arial" w:hAnsi="Arial"/>
          <w:sz w:val="22"/>
        </w:rPr>
        <w:tab/>
        <w:t>potri</w:t>
      </w:r>
    </w:p>
    <w:p w:rsidR="00DE052B" w:rsidRDefault="00DE052B">
      <w:pPr>
        <w:suppressAutoHyphens/>
        <w:jc w:val="both"/>
        <w:rPr>
          <w:rFonts w:ascii="Arial" w:hAnsi="Arial"/>
          <w:sz w:val="22"/>
        </w:rPr>
      </w:pPr>
      <w:r>
        <w:rPr>
          <w:rFonts w:ascii="Arial" w:hAnsi="Arial"/>
          <w:sz w:val="22"/>
        </w:rPr>
        <w:t xml:space="preserve">22) </w:t>
      </w:r>
      <w:r>
        <w:rPr>
          <w:rFonts w:ascii="Arial" w:hAnsi="Arial"/>
          <w:i/>
          <w:sz w:val="22"/>
        </w:rPr>
        <w:t>Potamogeton zosteriformis</w:t>
      </w:r>
      <w:r>
        <w:rPr>
          <w:rFonts w:ascii="Arial" w:hAnsi="Arial"/>
          <w:sz w:val="22"/>
        </w:rPr>
        <w:t xml:space="preserve"> Fern.</w:t>
      </w:r>
      <w:r>
        <w:rPr>
          <w:rFonts w:ascii="Arial" w:hAnsi="Arial"/>
          <w:sz w:val="22"/>
        </w:rPr>
        <w:tab/>
      </w:r>
      <w:r>
        <w:rPr>
          <w:rFonts w:ascii="Arial" w:hAnsi="Arial"/>
          <w:sz w:val="22"/>
        </w:rPr>
        <w:tab/>
        <w:t>flatstem pondweed</w:t>
      </w:r>
      <w:r>
        <w:rPr>
          <w:rFonts w:ascii="Arial" w:hAnsi="Arial"/>
          <w:sz w:val="22"/>
        </w:rPr>
        <w:tab/>
      </w:r>
      <w:r>
        <w:rPr>
          <w:rFonts w:ascii="Arial" w:hAnsi="Arial"/>
          <w:sz w:val="22"/>
        </w:rPr>
        <w:tab/>
        <w:t>potzo</w:t>
      </w:r>
    </w:p>
    <w:p w:rsidR="00DE052B" w:rsidRDefault="00DE052B">
      <w:pPr>
        <w:tabs>
          <w:tab w:val="left" w:pos="-720"/>
        </w:tabs>
        <w:suppressAutoHyphens/>
        <w:jc w:val="both"/>
        <w:rPr>
          <w:rFonts w:ascii="Arial" w:hAnsi="Arial"/>
          <w:sz w:val="22"/>
        </w:rPr>
      </w:pPr>
      <w:r>
        <w:rPr>
          <w:rFonts w:ascii="Arial" w:hAnsi="Arial"/>
          <w:sz w:val="22"/>
        </w:rPr>
        <w:t xml:space="preserve">23) </w:t>
      </w:r>
      <w:r>
        <w:rPr>
          <w:rFonts w:ascii="Arial" w:hAnsi="Arial"/>
          <w:i/>
          <w:sz w:val="22"/>
        </w:rPr>
        <w:t xml:space="preserve">Vallisneria </w:t>
      </w:r>
      <w:smartTag w:uri="urn:schemas-microsoft-com:office:smarttags" w:element="place">
        <w:smartTag w:uri="urn:schemas-microsoft-com:office:smarttags" w:element="City">
          <w:r>
            <w:rPr>
              <w:rFonts w:ascii="Arial" w:hAnsi="Arial"/>
              <w:i/>
              <w:sz w:val="22"/>
            </w:rPr>
            <w:t>americana</w:t>
          </w:r>
        </w:smartTag>
      </w:smartTag>
      <w:r>
        <w:rPr>
          <w:rFonts w:ascii="Arial" w:hAnsi="Arial"/>
          <w:sz w:val="22"/>
        </w:rPr>
        <w:t xml:space="preserve"> L.</w:t>
      </w:r>
      <w:r>
        <w:rPr>
          <w:rFonts w:ascii="Arial" w:hAnsi="Arial"/>
          <w:sz w:val="22"/>
        </w:rPr>
        <w:tab/>
      </w:r>
      <w:r>
        <w:rPr>
          <w:rFonts w:ascii="Arial" w:hAnsi="Arial"/>
          <w:sz w:val="22"/>
        </w:rPr>
        <w:tab/>
      </w:r>
      <w:r>
        <w:rPr>
          <w:rFonts w:ascii="Arial" w:hAnsi="Arial"/>
          <w:sz w:val="22"/>
        </w:rPr>
        <w:tab/>
        <w:t>water celery</w:t>
      </w:r>
      <w:r>
        <w:rPr>
          <w:rFonts w:ascii="Arial" w:hAnsi="Arial"/>
          <w:sz w:val="22"/>
        </w:rPr>
        <w:tab/>
      </w:r>
      <w:r>
        <w:rPr>
          <w:rFonts w:ascii="Arial" w:hAnsi="Arial"/>
          <w:sz w:val="22"/>
        </w:rPr>
        <w:tab/>
      </w:r>
      <w:r>
        <w:rPr>
          <w:rFonts w:ascii="Arial" w:hAnsi="Arial"/>
          <w:sz w:val="22"/>
        </w:rPr>
        <w:tab/>
        <w:t>valam</w:t>
      </w:r>
    </w:p>
    <w:p w:rsidR="00DE052B" w:rsidRDefault="00DE052B">
      <w:pPr>
        <w:tabs>
          <w:tab w:val="left" w:pos="-720"/>
        </w:tabs>
        <w:suppressAutoHyphens/>
        <w:jc w:val="both"/>
        <w:rPr>
          <w:rFonts w:ascii="Arial" w:hAnsi="Arial"/>
          <w:sz w:val="22"/>
        </w:rPr>
      </w:pPr>
      <w:r>
        <w:rPr>
          <w:rFonts w:ascii="Arial" w:hAnsi="Arial"/>
          <w:sz w:val="22"/>
        </w:rPr>
        <w:t xml:space="preserve">24) </w:t>
      </w:r>
      <w:r>
        <w:rPr>
          <w:rFonts w:ascii="Arial" w:hAnsi="Arial"/>
          <w:i/>
          <w:sz w:val="22"/>
        </w:rPr>
        <w:t>Zosterella dubia</w:t>
      </w:r>
      <w:r>
        <w:rPr>
          <w:rFonts w:ascii="Arial" w:hAnsi="Arial"/>
          <w:sz w:val="22"/>
        </w:rPr>
        <w:t xml:space="preserve"> (Jacq.) Small</w:t>
      </w:r>
      <w:r>
        <w:rPr>
          <w:rFonts w:ascii="Arial" w:hAnsi="Arial"/>
          <w:sz w:val="22"/>
        </w:rPr>
        <w:tab/>
      </w:r>
      <w:r>
        <w:rPr>
          <w:rFonts w:ascii="Arial" w:hAnsi="Arial"/>
          <w:sz w:val="22"/>
        </w:rPr>
        <w:tab/>
        <w:t>water stargrass</w:t>
      </w:r>
      <w:r>
        <w:rPr>
          <w:rFonts w:ascii="Arial" w:hAnsi="Arial"/>
          <w:sz w:val="22"/>
        </w:rPr>
        <w:tab/>
      </w:r>
      <w:r>
        <w:rPr>
          <w:rFonts w:ascii="Arial" w:hAnsi="Arial"/>
          <w:sz w:val="22"/>
        </w:rPr>
        <w:tab/>
        <w:t>zosdu</w:t>
      </w:r>
    </w:p>
    <w:p w:rsidR="00DE052B" w:rsidRDefault="00DE052B">
      <w:pPr>
        <w:suppressAutoHyphens/>
        <w:jc w:val="both"/>
        <w:rPr>
          <w:rFonts w:ascii="Arial" w:hAnsi="Arial"/>
          <w:sz w:val="22"/>
        </w:rPr>
      </w:pP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br w:type="page"/>
      </w:r>
      <w:r>
        <w:rPr>
          <w:rFonts w:ascii="Arial" w:hAnsi="Arial"/>
          <w:b/>
        </w:rPr>
        <w:lastRenderedPageBreak/>
        <w:tab/>
        <w:t>FREQUENCY OF OCCURRENCE</w:t>
      </w:r>
    </w:p>
    <w:p w:rsidR="00DE052B" w:rsidRDefault="00DE052B">
      <w:pPr>
        <w:suppressAutoHyphens/>
        <w:jc w:val="both"/>
        <w:rPr>
          <w:rFonts w:ascii="Arial" w:hAnsi="Arial"/>
        </w:rPr>
      </w:pPr>
      <w:r>
        <w:rPr>
          <w:rFonts w:ascii="Arial" w:hAnsi="Arial"/>
          <w:i/>
        </w:rPr>
        <w:t xml:space="preserve">Ceratophyllum demersum </w:t>
      </w:r>
      <w:r>
        <w:rPr>
          <w:rFonts w:ascii="Arial" w:hAnsi="Arial"/>
        </w:rPr>
        <w:t xml:space="preserve">was the most frequently occurring species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in 2004, (72% of sample sites) (Figure 5).  </w:t>
      </w:r>
      <w:r>
        <w:rPr>
          <w:rFonts w:ascii="Arial" w:hAnsi="Arial"/>
          <w:i/>
        </w:rPr>
        <w:t>Elodea canadensis, Lemna minor, Myriophyllum sibiricum, Potamogeton zosteriformis</w:t>
      </w:r>
      <w:r>
        <w:rPr>
          <w:rFonts w:ascii="Arial" w:hAnsi="Arial"/>
        </w:rPr>
        <w:t xml:space="preserve"> and</w:t>
      </w:r>
      <w:r>
        <w:rPr>
          <w:rFonts w:ascii="Arial" w:hAnsi="Arial"/>
          <w:i/>
        </w:rPr>
        <w:t xml:space="preserve"> 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were also commonly occurring species, (39%, 20%, 42%, 25%, 62%).</w:t>
      </w:r>
    </w:p>
    <w:p w:rsidR="00DE052B" w:rsidRDefault="00CF7D87">
      <w:pPr>
        <w:suppressAutoHyphens/>
        <w:jc w:val="both"/>
        <w:rPr>
          <w:rFonts w:ascii="Arial" w:hAnsi="Arial"/>
          <w:b/>
        </w:rPr>
      </w:pPr>
      <w:r>
        <w:rPr>
          <w:rFonts w:ascii="Arial" w:hAnsi="Arial"/>
          <w:b/>
          <w:noProof/>
        </w:rPr>
        <w:drawing>
          <wp:anchor distT="0" distB="0" distL="114300" distR="114300" simplePos="0" relativeHeight="251581440" behindDoc="0" locked="0" layoutInCell="0" allowOverlap="1">
            <wp:simplePos x="0" y="0"/>
            <wp:positionH relativeFrom="column">
              <wp:posOffset>-91440</wp:posOffset>
            </wp:positionH>
            <wp:positionV relativeFrom="paragraph">
              <wp:posOffset>29210</wp:posOffset>
            </wp:positionV>
            <wp:extent cx="6217920" cy="2940050"/>
            <wp:effectExtent l="0" t="0" r="0" b="0"/>
            <wp:wrapTopAndBottom/>
            <wp:docPr id="150" name="Objec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DE052B">
        <w:rPr>
          <w:rFonts w:ascii="Arial" w:hAnsi="Arial"/>
          <w:b/>
        </w:rPr>
        <w:t xml:space="preserve">Figure 5. Frequencies of aquatic plant species in </w:t>
      </w:r>
      <w:smartTag w:uri="urn:schemas-microsoft-com:office:smarttags" w:element="place">
        <w:smartTag w:uri="urn:schemas-microsoft-com:office:smarttags" w:element="PlaceName">
          <w:r w:rsidR="00DE052B">
            <w:rPr>
              <w:rFonts w:ascii="Arial" w:hAnsi="Arial"/>
              <w:b/>
            </w:rPr>
            <w:t>Big</w:t>
          </w:r>
        </w:smartTag>
        <w:r w:rsidR="00DE052B">
          <w:rPr>
            <w:rFonts w:ascii="Arial" w:hAnsi="Arial"/>
            <w:b/>
          </w:rPr>
          <w:t xml:space="preserve"> </w:t>
        </w:r>
        <w:smartTag w:uri="urn:schemas-microsoft-com:office:smarttags" w:element="PlaceName">
          <w:r w:rsidR="00DE052B">
            <w:rPr>
              <w:rFonts w:ascii="Arial" w:hAnsi="Arial"/>
              <w:b/>
            </w:rPr>
            <w:t>Roche-a-Cri</w:t>
          </w:r>
        </w:smartTag>
        <w:r w:rsidR="00DE052B">
          <w:rPr>
            <w:rFonts w:ascii="Arial" w:hAnsi="Arial"/>
            <w:b/>
          </w:rPr>
          <w:t xml:space="preserve"> </w:t>
        </w:r>
        <w:smartTag w:uri="urn:schemas-microsoft-com:office:smarttags" w:element="PlaceType">
          <w:r w:rsidR="00DE052B">
            <w:rPr>
              <w:rFonts w:ascii="Arial" w:hAnsi="Arial"/>
              <w:b/>
            </w:rPr>
            <w:t>Lake</w:t>
          </w:r>
        </w:smartTag>
      </w:smartTag>
      <w:r w:rsidR="00DE052B">
        <w:rPr>
          <w:rFonts w:ascii="Arial" w:hAnsi="Arial"/>
          <w:b/>
        </w:rPr>
        <w:t>, 2004</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rPr>
      </w:pPr>
      <w:r>
        <w:rPr>
          <w:rFonts w:ascii="Arial" w:hAnsi="Arial"/>
          <w:b/>
        </w:rPr>
        <w:tab/>
        <w:t>DENSITY</w:t>
      </w:r>
      <w:r>
        <w:rPr>
          <w:rFonts w:ascii="Arial" w:hAnsi="Arial"/>
        </w:rPr>
        <w:t xml:space="preserve"> </w:t>
      </w:r>
    </w:p>
    <w:p w:rsidR="00DE052B" w:rsidRDefault="00CF7D87">
      <w:pPr>
        <w:suppressAutoHyphens/>
        <w:jc w:val="both"/>
        <w:rPr>
          <w:rFonts w:ascii="Arial" w:hAnsi="Arial"/>
        </w:rPr>
      </w:pPr>
      <w:r>
        <w:rPr>
          <w:rFonts w:ascii="Arial" w:hAnsi="Arial"/>
          <w:noProof/>
          <w:sz w:val="20"/>
        </w:rPr>
        <w:drawing>
          <wp:anchor distT="0" distB="0" distL="114300" distR="114300" simplePos="0" relativeHeight="251582464" behindDoc="0" locked="0" layoutInCell="0" allowOverlap="1">
            <wp:simplePos x="0" y="0"/>
            <wp:positionH relativeFrom="column">
              <wp:posOffset>-182880</wp:posOffset>
            </wp:positionH>
            <wp:positionV relativeFrom="paragraph">
              <wp:posOffset>352425</wp:posOffset>
            </wp:positionV>
            <wp:extent cx="6309360" cy="3034030"/>
            <wp:effectExtent l="0" t="0" r="0" b="0"/>
            <wp:wrapTopAndBottom/>
            <wp:docPr id="149"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DE052B">
        <w:rPr>
          <w:rFonts w:ascii="Arial" w:hAnsi="Arial"/>
          <w:i/>
        </w:rPr>
        <w:t xml:space="preserve">Vallisneria </w:t>
      </w:r>
      <w:smartTag w:uri="urn:schemas-microsoft-com:office:smarttags" w:element="City">
        <w:r w:rsidR="00DE052B">
          <w:rPr>
            <w:rFonts w:ascii="Arial" w:hAnsi="Arial"/>
            <w:i/>
          </w:rPr>
          <w:t>americana</w:t>
        </w:r>
      </w:smartTag>
      <w:r w:rsidR="00DE052B">
        <w:rPr>
          <w:rFonts w:ascii="Arial" w:hAnsi="Arial"/>
        </w:rPr>
        <w:t xml:space="preserve"> was the species with the highest mean density in </w:t>
      </w:r>
      <w:smartTag w:uri="urn:schemas-microsoft-com:office:smarttags" w:element="place">
        <w:smartTag w:uri="urn:schemas-microsoft-com:office:smarttags" w:element="PlaceName">
          <w:r w:rsidR="00DE052B">
            <w:rPr>
              <w:rFonts w:ascii="Arial" w:hAnsi="Arial"/>
            </w:rPr>
            <w:t>Big</w:t>
          </w:r>
        </w:smartTag>
        <w:r w:rsidR="00DE052B">
          <w:rPr>
            <w:rFonts w:ascii="Arial" w:hAnsi="Arial"/>
          </w:rPr>
          <w:t xml:space="preserve"> </w:t>
        </w:r>
        <w:smartTag w:uri="urn:schemas-microsoft-com:office:smarttags" w:element="PlaceName">
          <w:r w:rsidR="00DE052B">
            <w:rPr>
              <w:rFonts w:ascii="Arial" w:hAnsi="Arial"/>
            </w:rPr>
            <w:t>Roche-a-Cri</w:t>
          </w:r>
        </w:smartTag>
        <w:r w:rsidR="00DE052B">
          <w:rPr>
            <w:rFonts w:ascii="Arial" w:hAnsi="Arial"/>
          </w:rPr>
          <w:t xml:space="preserve"> </w:t>
        </w:r>
        <w:smartTag w:uri="urn:schemas-microsoft-com:office:smarttags" w:element="PlaceType">
          <w:r w:rsidR="00DE052B">
            <w:rPr>
              <w:rFonts w:ascii="Arial" w:hAnsi="Arial"/>
            </w:rPr>
            <w:t>Lake</w:t>
          </w:r>
        </w:smartTag>
      </w:smartTag>
      <w:r w:rsidR="00DE052B">
        <w:rPr>
          <w:rFonts w:ascii="Arial" w:hAnsi="Arial"/>
        </w:rPr>
        <w:t xml:space="preserve"> (1.94 on a density scale of 1-4) (Figure 6). </w:t>
      </w:r>
    </w:p>
    <w:p w:rsidR="00DE052B" w:rsidRDefault="00DE052B">
      <w:pPr>
        <w:suppressAutoHyphens/>
        <w:jc w:val="both"/>
        <w:rPr>
          <w:rFonts w:ascii="Arial" w:hAnsi="Arial"/>
          <w:b/>
        </w:rPr>
      </w:pPr>
      <w:r>
        <w:rPr>
          <w:rFonts w:ascii="Arial" w:hAnsi="Arial"/>
          <w:b/>
        </w:rPr>
        <w:t xml:space="preserve">Figure 6. Densities of aquatic plant species in </w:t>
      </w:r>
      <w:smartTag w:uri="urn:schemas-microsoft-com:office:smarttags" w:element="place">
        <w:smartTag w:uri="urn:schemas-microsoft-com:office:smarttags" w:element="PlaceName">
          <w:r>
            <w:rPr>
              <w:rFonts w:ascii="Arial" w:hAnsi="Arial"/>
              <w:b/>
            </w:rPr>
            <w:t>Big</w:t>
          </w:r>
        </w:smartTag>
        <w:r>
          <w:rPr>
            <w:rFonts w:ascii="Arial" w:hAnsi="Arial"/>
            <w:b/>
          </w:rPr>
          <w:t xml:space="preserve"> </w:t>
        </w:r>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2004</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had a “mean density where present” of 3.14.  Its “mean density where present” indicates that, where </w:t>
      </w:r>
      <w:r>
        <w:rPr>
          <w:rFonts w:ascii="Arial" w:hAnsi="Arial"/>
          <w:i/>
        </w:rPr>
        <w:t xml:space="preserve">V. </w:t>
      </w:r>
      <w:smartTag w:uri="urn:schemas-microsoft-com:office:smarttags" w:element="City">
        <w:r>
          <w:rPr>
            <w:rFonts w:ascii="Arial" w:hAnsi="Arial"/>
            <w:i/>
          </w:rPr>
          <w:t>americana</w:t>
        </w:r>
      </w:smartTag>
      <w:r>
        <w:rPr>
          <w:rFonts w:ascii="Arial" w:hAnsi="Arial"/>
        </w:rPr>
        <w:t xml:space="preserve"> occurred, it exhibited a growth form of above average density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(Figure 6).  </w:t>
      </w:r>
      <w:r>
        <w:rPr>
          <w:rFonts w:ascii="Arial" w:hAnsi="Arial"/>
          <w:i/>
        </w:rPr>
        <w:t xml:space="preserve">Carex comosa, Elodea canadensis </w:t>
      </w:r>
      <w:r>
        <w:rPr>
          <w:rFonts w:ascii="Arial" w:hAnsi="Arial"/>
        </w:rPr>
        <w:t xml:space="preserve">and </w:t>
      </w:r>
      <w:r>
        <w:rPr>
          <w:rFonts w:ascii="Arial" w:hAnsi="Arial"/>
          <w:i/>
        </w:rPr>
        <w:t xml:space="preserve">Wolffia columbiana </w:t>
      </w:r>
      <w:r>
        <w:rPr>
          <w:rFonts w:ascii="Arial" w:hAnsi="Arial"/>
        </w:rPr>
        <w:t xml:space="preserve">also had “densities where present” of 2.5 or more, indicating that they also exhibited a growth form of above average density (Figure 6, Appendix II).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DOMINANCE</w:t>
      </w:r>
    </w:p>
    <w:p w:rsidR="00DE052B" w:rsidRDefault="00DE052B">
      <w:pPr>
        <w:suppressAutoHyphens/>
        <w:jc w:val="both"/>
        <w:rPr>
          <w:rFonts w:ascii="Arial" w:hAnsi="Arial"/>
        </w:rPr>
      </w:pPr>
      <w:r>
        <w:rPr>
          <w:rFonts w:ascii="Arial" w:hAnsi="Arial"/>
        </w:rPr>
        <w:t xml:space="preserve">Combining the relative frequency and relative density of a species into a Dominance Value illustrates how dominant that species is within the aquatic plant community (Appendix III).  Based on the Dominance Value, </w:t>
      </w:r>
      <w:r>
        <w:rPr>
          <w:rFonts w:ascii="Arial" w:hAnsi="Arial"/>
          <w:i/>
        </w:rPr>
        <w:t>Ceratophyllum demersum</w:t>
      </w:r>
      <w:r>
        <w:rPr>
          <w:rFonts w:ascii="Arial" w:hAnsi="Arial"/>
        </w:rPr>
        <w:t xml:space="preserve"> was the dominant aquatic plant species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(Figure 7).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was sub-dominant.   The exotic species, </w:t>
      </w:r>
      <w:r>
        <w:rPr>
          <w:rFonts w:ascii="Arial" w:hAnsi="Arial"/>
          <w:i/>
        </w:rPr>
        <w:t>Myriophyllum spicatum</w:t>
      </w:r>
      <w:r>
        <w:rPr>
          <w:rFonts w:ascii="Arial" w:hAnsi="Arial"/>
        </w:rPr>
        <w:t xml:space="preserve">, was tied with </w:t>
      </w:r>
      <w:r>
        <w:rPr>
          <w:rFonts w:ascii="Arial" w:hAnsi="Arial"/>
          <w:i/>
        </w:rPr>
        <w:t>Elodea canadensis</w:t>
      </w:r>
      <w:r>
        <w:rPr>
          <w:rFonts w:ascii="Arial" w:hAnsi="Arial"/>
        </w:rPr>
        <w:t xml:space="preserve"> as the third ranked species within the plant community.</w:t>
      </w:r>
    </w:p>
    <w:p w:rsidR="00DE052B" w:rsidRDefault="00CF7D87">
      <w:pPr>
        <w:suppressAutoHyphens/>
        <w:jc w:val="both"/>
        <w:rPr>
          <w:rFonts w:ascii="Arial" w:hAnsi="Arial"/>
          <w:b/>
        </w:rPr>
      </w:pPr>
      <w:r>
        <w:rPr>
          <w:rFonts w:ascii="Arial" w:hAnsi="Arial"/>
          <w:b/>
          <w:noProof/>
        </w:rPr>
        <w:drawing>
          <wp:anchor distT="0" distB="0" distL="114300" distR="114300" simplePos="0" relativeHeight="251583488" behindDoc="0" locked="0" layoutInCell="0" allowOverlap="1">
            <wp:simplePos x="0" y="0"/>
            <wp:positionH relativeFrom="column">
              <wp:posOffset>-274320</wp:posOffset>
            </wp:positionH>
            <wp:positionV relativeFrom="paragraph">
              <wp:posOffset>29210</wp:posOffset>
            </wp:positionV>
            <wp:extent cx="6217920" cy="3094990"/>
            <wp:effectExtent l="0" t="0" r="0" b="0"/>
            <wp:wrapTopAndBottom/>
            <wp:docPr id="148"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E052B">
        <w:rPr>
          <w:rFonts w:ascii="Arial" w:hAnsi="Arial"/>
          <w:b/>
        </w:rPr>
        <w:t xml:space="preserve">Figure 7.  Dominance within the macrophyte community, of the most prevalent </w:t>
      </w:r>
    </w:p>
    <w:p w:rsidR="00DE052B" w:rsidRDefault="00DE052B">
      <w:pPr>
        <w:suppressAutoHyphens/>
        <w:ind w:firstLine="720"/>
        <w:jc w:val="both"/>
        <w:rPr>
          <w:rFonts w:ascii="Arial" w:hAnsi="Arial"/>
        </w:rPr>
      </w:pPr>
      <w:r>
        <w:rPr>
          <w:rFonts w:ascii="Arial" w:hAnsi="Arial"/>
          <w:b/>
        </w:rPr>
        <w:t xml:space="preserve">aquatic </w:t>
      </w:r>
      <w:r w:rsidR="00B970F3">
        <w:rPr>
          <w:rFonts w:ascii="Arial" w:hAnsi="Arial"/>
          <w:b/>
        </w:rPr>
        <w:t>plant species</w:t>
      </w:r>
      <w:r>
        <w:rPr>
          <w:rFonts w:ascii="Arial" w:hAnsi="Arial"/>
          <w:b/>
        </w:rPr>
        <w:t xml:space="preserve"> in </w:t>
      </w:r>
      <w:smartTag w:uri="urn:schemas-microsoft-com:office:smarttags" w:element="place">
        <w:smartTag w:uri="urn:schemas-microsoft-com:office:smarttags" w:element="PlaceName">
          <w:r>
            <w:rPr>
              <w:rFonts w:ascii="Arial" w:hAnsi="Arial"/>
              <w:b/>
            </w:rPr>
            <w:t>Big</w:t>
          </w:r>
        </w:smartTag>
        <w:r>
          <w:rPr>
            <w:rFonts w:ascii="Arial" w:hAnsi="Arial"/>
            <w:b/>
          </w:rPr>
          <w:t xml:space="preserve"> </w:t>
        </w:r>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2004.</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tab/>
        <w:t>DISTRIBUTION</w:t>
      </w:r>
    </w:p>
    <w:p w:rsidR="00DE052B" w:rsidRDefault="00DE052B">
      <w:pPr>
        <w:suppressAutoHyphens/>
        <w:jc w:val="both"/>
        <w:rPr>
          <w:rFonts w:ascii="Arial" w:hAnsi="Arial"/>
        </w:rPr>
      </w:pPr>
      <w:r>
        <w:rPr>
          <w:rFonts w:ascii="Arial" w:hAnsi="Arial"/>
          <w:i/>
        </w:rPr>
        <w:t>Ceratophyllum demersum</w:t>
      </w:r>
      <w:r>
        <w:rPr>
          <w:rFonts w:ascii="Arial" w:hAnsi="Arial"/>
        </w:rPr>
        <w:t xml:space="preserve"> was dominant species in the 0-1.5ft depth zone and the most frequently occurring species in the 1.5-10ft depth zone (Figure 8, 9).  </w:t>
      </w:r>
      <w:r>
        <w:rPr>
          <w:rFonts w:ascii="Arial" w:hAnsi="Arial"/>
          <w:i/>
        </w:rPr>
        <w:t xml:space="preserve">C. demersum </w:t>
      </w:r>
      <w:r>
        <w:rPr>
          <w:rFonts w:ascii="Arial" w:hAnsi="Arial"/>
        </w:rPr>
        <w:t xml:space="preserve">occurred at its highest frequency and density in the 5-10 ft depth zone (Figure 8, 9). </w:t>
      </w:r>
      <w:r>
        <w:rPr>
          <w:rFonts w:ascii="Arial" w:hAnsi="Arial"/>
          <w:i/>
        </w:rPr>
        <w:t xml:space="preserve">C. demersum </w:t>
      </w:r>
      <w:r>
        <w:rPr>
          <w:rFonts w:ascii="Arial" w:hAnsi="Arial"/>
        </w:rPr>
        <w:t xml:space="preserve">and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shared dominance in the 10-20ft depth zone (Figure 8, 9).   These two species could also be considered to share dominance in the 1.5-10 ft depth zone since one was the most frequently occurring and the other had the </w:t>
      </w:r>
      <w:r>
        <w:rPr>
          <w:rFonts w:ascii="Arial" w:hAnsi="Arial"/>
        </w:rPr>
        <w:lastRenderedPageBreak/>
        <w:t>highest mean density.</w:t>
      </w:r>
    </w:p>
    <w:p w:rsidR="00DE052B" w:rsidRDefault="00DE052B">
      <w:pPr>
        <w:suppressAutoHyphens/>
        <w:jc w:val="both"/>
        <w:rPr>
          <w:rFonts w:ascii="Arial" w:hAnsi="Arial"/>
        </w:rPr>
      </w:pPr>
    </w:p>
    <w:p w:rsidR="00DE052B" w:rsidRDefault="00CF7D87">
      <w:pPr>
        <w:suppressAutoHyphens/>
        <w:jc w:val="both"/>
        <w:rPr>
          <w:rFonts w:ascii="Arial" w:hAnsi="Arial"/>
        </w:rPr>
      </w:pPr>
      <w:r>
        <w:rPr>
          <w:rFonts w:ascii="Arial" w:hAnsi="Arial"/>
          <w:b/>
          <w:noProof/>
        </w:rPr>
        <w:drawing>
          <wp:anchor distT="0" distB="0" distL="114300" distR="114300" simplePos="0" relativeHeight="251585536" behindDoc="0" locked="0" layoutInCell="0" allowOverlap="1">
            <wp:simplePos x="0" y="0"/>
            <wp:positionH relativeFrom="column">
              <wp:posOffset>0</wp:posOffset>
            </wp:positionH>
            <wp:positionV relativeFrom="paragraph">
              <wp:posOffset>388620</wp:posOffset>
            </wp:positionV>
            <wp:extent cx="5669280" cy="3227070"/>
            <wp:effectExtent l="0" t="0" r="0" b="0"/>
            <wp:wrapTopAndBottom/>
            <wp:docPr id="147" name="Objec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DE052B">
        <w:rPr>
          <w:rFonts w:ascii="Arial" w:hAnsi="Arial"/>
          <w:i/>
        </w:rPr>
        <w:t>Myriophyllum spicatum</w:t>
      </w:r>
      <w:r w:rsidR="00DE052B">
        <w:rPr>
          <w:rFonts w:ascii="Arial" w:hAnsi="Arial"/>
        </w:rPr>
        <w:t>, the exotic species, occurred at its highest density and frequency in the 5-10ft depth zone (Figure 8, 9).</w:t>
      </w:r>
    </w:p>
    <w:p w:rsidR="00DE052B" w:rsidRDefault="00DE052B">
      <w:pPr>
        <w:suppressAutoHyphens/>
        <w:jc w:val="both"/>
        <w:rPr>
          <w:rFonts w:ascii="Arial" w:hAnsi="Arial"/>
          <w:b/>
        </w:rPr>
      </w:pPr>
      <w:r>
        <w:rPr>
          <w:rFonts w:ascii="Arial" w:hAnsi="Arial"/>
          <w:b/>
        </w:rPr>
        <w:t xml:space="preserve">Figure 8.  Frequency of occurrence of prevalent </w:t>
      </w:r>
      <w:r w:rsidR="00B970F3">
        <w:rPr>
          <w:rFonts w:ascii="Arial" w:hAnsi="Arial"/>
          <w:b/>
        </w:rPr>
        <w:t>aquatic plants</w:t>
      </w:r>
      <w:r>
        <w:rPr>
          <w:rFonts w:ascii="Arial" w:hAnsi="Arial"/>
          <w:b/>
        </w:rPr>
        <w:t xml:space="preserve"> in Big Roche-a-Cri </w:t>
      </w:r>
    </w:p>
    <w:p w:rsidR="00DE052B" w:rsidRDefault="00CF7D87">
      <w:pPr>
        <w:suppressAutoHyphens/>
        <w:ind w:firstLine="720"/>
        <w:jc w:val="both"/>
        <w:rPr>
          <w:rFonts w:ascii="Arial" w:hAnsi="Arial"/>
          <w:b/>
        </w:rPr>
      </w:pPr>
      <w:r>
        <w:rPr>
          <w:rFonts w:ascii="Arial" w:hAnsi="Arial"/>
          <w:b/>
          <w:noProof/>
        </w:rPr>
        <w:drawing>
          <wp:anchor distT="0" distB="0" distL="114300" distR="114300" simplePos="0" relativeHeight="251586560" behindDoc="0" locked="0" layoutInCell="0" allowOverlap="1">
            <wp:simplePos x="0" y="0"/>
            <wp:positionH relativeFrom="column">
              <wp:posOffset>0</wp:posOffset>
            </wp:positionH>
            <wp:positionV relativeFrom="paragraph">
              <wp:posOffset>180340</wp:posOffset>
            </wp:positionV>
            <wp:extent cx="5760720" cy="3324225"/>
            <wp:effectExtent l="0" t="0" r="0" b="0"/>
            <wp:wrapTopAndBottom/>
            <wp:docPr id="146" name="Objec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E052B">
        <w:rPr>
          <w:rFonts w:ascii="Arial" w:hAnsi="Arial"/>
          <w:b/>
        </w:rPr>
        <w:t>Lake, by depth zone, 2004.</w:t>
      </w:r>
    </w:p>
    <w:p w:rsidR="00DE052B" w:rsidRDefault="00DE052B">
      <w:pPr>
        <w:suppressAutoHyphens/>
        <w:jc w:val="both"/>
        <w:rPr>
          <w:rFonts w:ascii="Arial" w:hAnsi="Arial"/>
          <w:b/>
        </w:rPr>
      </w:pPr>
      <w:r>
        <w:rPr>
          <w:rFonts w:ascii="Arial" w:hAnsi="Arial"/>
          <w:b/>
        </w:rPr>
        <w:t xml:space="preserve">Figure 9. Density of prevalent </w:t>
      </w:r>
      <w:r w:rsidR="00B970F3">
        <w:rPr>
          <w:rFonts w:ascii="Arial" w:hAnsi="Arial"/>
          <w:b/>
        </w:rPr>
        <w:t>aquatic plants</w:t>
      </w:r>
      <w:r>
        <w:rPr>
          <w:rFonts w:ascii="Arial" w:hAnsi="Arial"/>
          <w:b/>
        </w:rPr>
        <w:t xml:space="preserve"> in </w:t>
      </w:r>
      <w:smartTag w:uri="urn:schemas-microsoft-com:office:smarttags" w:element="place">
        <w:smartTag w:uri="urn:schemas-microsoft-com:office:smarttags" w:element="PlaceName">
          <w:r>
            <w:rPr>
              <w:rFonts w:ascii="Arial" w:hAnsi="Arial"/>
              <w:b/>
            </w:rPr>
            <w:t>Big</w:t>
          </w:r>
        </w:smartTag>
        <w:r>
          <w:rPr>
            <w:rFonts w:ascii="Arial" w:hAnsi="Arial"/>
            <w:b/>
          </w:rPr>
          <w:t xml:space="preserve"> </w:t>
        </w:r>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by depth </w:t>
      </w:r>
    </w:p>
    <w:p w:rsidR="00DE052B" w:rsidRDefault="00DE052B">
      <w:pPr>
        <w:suppressAutoHyphens/>
        <w:ind w:firstLine="720"/>
        <w:jc w:val="both"/>
        <w:rPr>
          <w:rFonts w:ascii="Arial" w:hAnsi="Arial"/>
          <w:b/>
        </w:rPr>
      </w:pPr>
      <w:r>
        <w:rPr>
          <w:rFonts w:ascii="Arial" w:hAnsi="Arial"/>
          <w:b/>
        </w:rPr>
        <w:t>zone, 2004.</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Aquatic plants occurred throughout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at 87% of the sampling sites (85% with rooted vegetation), to a maximum rooting depth of 13 feet at which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i/>
        </w:rPr>
        <w:t xml:space="preserve"> </w:t>
      </w:r>
      <w:r>
        <w:rPr>
          <w:rFonts w:ascii="Arial" w:hAnsi="Arial"/>
        </w:rPr>
        <w:t xml:space="preserve">occurred.   </w:t>
      </w:r>
      <w:r>
        <w:rPr>
          <w:rFonts w:ascii="Arial" w:hAnsi="Arial"/>
          <w:i/>
        </w:rPr>
        <w:t xml:space="preserve">Ceratophyllum demersum </w:t>
      </w:r>
      <w:r>
        <w:rPr>
          <w:rFonts w:ascii="Arial" w:hAnsi="Arial"/>
        </w:rPr>
        <w:t xml:space="preserve">occurred at 14.5 ft, but is not a truly rooted plant and can float in the water column.  This allows </w:t>
      </w:r>
      <w:r>
        <w:rPr>
          <w:rFonts w:ascii="Arial" w:hAnsi="Arial"/>
          <w:i/>
        </w:rPr>
        <w:t xml:space="preserve">C. demersum </w:t>
      </w:r>
      <w:r>
        <w:rPr>
          <w:rFonts w:ascii="Arial" w:hAnsi="Arial"/>
        </w:rPr>
        <w:t xml:space="preserve">to occur in water deeper than the maximum rooting depth based on water clarity. </w:t>
      </w:r>
    </w:p>
    <w:p w:rsidR="00DE052B" w:rsidRDefault="00DE052B">
      <w:pPr>
        <w:suppressAutoHyphens/>
        <w:jc w:val="both"/>
        <w:rPr>
          <w:rFonts w:ascii="Arial" w:hAnsi="Arial"/>
        </w:rPr>
      </w:pPr>
    </w:p>
    <w:p w:rsidR="00DE052B" w:rsidRDefault="00DE052B">
      <w:pPr>
        <w:numPr>
          <w:ilvl w:val="0"/>
          <w:numId w:val="33"/>
        </w:numPr>
        <w:suppressAutoHyphens/>
        <w:jc w:val="both"/>
        <w:rPr>
          <w:rFonts w:ascii="Arial" w:hAnsi="Arial"/>
        </w:rPr>
      </w:pPr>
      <w:r>
        <w:rPr>
          <w:rFonts w:ascii="Arial" w:hAnsi="Arial"/>
        </w:rPr>
        <w:t xml:space="preserve">At the dam end, 80% of the sites were vegetated,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i/>
        </w:rPr>
        <w:t xml:space="preserve"> </w:t>
      </w:r>
      <w:r>
        <w:rPr>
          <w:rFonts w:ascii="Arial" w:hAnsi="Arial"/>
        </w:rPr>
        <w:t xml:space="preserve">was dominant and </w:t>
      </w:r>
      <w:r>
        <w:rPr>
          <w:rFonts w:ascii="Arial" w:hAnsi="Arial"/>
          <w:i/>
        </w:rPr>
        <w:t>Myriophyllum spicatum</w:t>
      </w:r>
      <w:r>
        <w:rPr>
          <w:rFonts w:ascii="Arial" w:hAnsi="Arial"/>
        </w:rPr>
        <w:t xml:space="preserve"> (Eurasian watermilfoil) was ranked third in dominance.</w:t>
      </w:r>
    </w:p>
    <w:p w:rsidR="00DE052B" w:rsidRDefault="00DE052B">
      <w:pPr>
        <w:numPr>
          <w:ilvl w:val="0"/>
          <w:numId w:val="33"/>
        </w:numPr>
        <w:suppressAutoHyphens/>
        <w:jc w:val="both"/>
        <w:rPr>
          <w:rFonts w:ascii="Arial" w:hAnsi="Arial"/>
        </w:rPr>
      </w:pPr>
      <w:r>
        <w:rPr>
          <w:rFonts w:ascii="Arial" w:hAnsi="Arial"/>
        </w:rPr>
        <w:t xml:space="preserve">In the mid-portion of the lake, 96% of the sites were vegetated, </w:t>
      </w:r>
      <w:r>
        <w:rPr>
          <w:rFonts w:ascii="Arial" w:hAnsi="Arial"/>
          <w:i/>
        </w:rPr>
        <w:t xml:space="preserve">Ceratophyllum demersum </w:t>
      </w:r>
      <w:r>
        <w:rPr>
          <w:rFonts w:ascii="Arial" w:hAnsi="Arial"/>
        </w:rPr>
        <w:t xml:space="preserve">was dominant and </w:t>
      </w:r>
      <w:r>
        <w:rPr>
          <w:rFonts w:ascii="Arial" w:hAnsi="Arial"/>
          <w:i/>
        </w:rPr>
        <w:t>Myriophyllum spicatum</w:t>
      </w:r>
      <w:r>
        <w:rPr>
          <w:rFonts w:ascii="Arial" w:hAnsi="Arial"/>
        </w:rPr>
        <w:t xml:space="preserve"> (Eurasian watermilfoil) was ranked third in dominance, tied with </w:t>
      </w:r>
      <w:r>
        <w:rPr>
          <w:rFonts w:ascii="Arial" w:hAnsi="Arial"/>
          <w:i/>
        </w:rPr>
        <w:t>Elodea canadensis</w:t>
      </w:r>
      <w:r>
        <w:rPr>
          <w:rFonts w:ascii="Arial" w:hAnsi="Arial"/>
        </w:rPr>
        <w:t>.</w:t>
      </w:r>
    </w:p>
    <w:p w:rsidR="00DE052B" w:rsidRDefault="00DE052B">
      <w:pPr>
        <w:numPr>
          <w:ilvl w:val="0"/>
          <w:numId w:val="33"/>
        </w:numPr>
        <w:suppressAutoHyphens/>
        <w:jc w:val="both"/>
        <w:rPr>
          <w:rFonts w:ascii="Arial" w:hAnsi="Arial"/>
        </w:rPr>
      </w:pPr>
      <w:r>
        <w:rPr>
          <w:rFonts w:ascii="Arial" w:hAnsi="Arial"/>
        </w:rPr>
        <w:t xml:space="preserve">At the east end, 94% of the sites were vegetated, </w:t>
      </w:r>
      <w:r>
        <w:rPr>
          <w:rFonts w:ascii="Arial" w:hAnsi="Arial"/>
          <w:i/>
        </w:rPr>
        <w:t xml:space="preserve">Elodea canadensis </w:t>
      </w:r>
      <w:r>
        <w:rPr>
          <w:rFonts w:ascii="Arial" w:hAnsi="Arial"/>
        </w:rPr>
        <w:t xml:space="preserve">was dominant and </w:t>
      </w:r>
      <w:r>
        <w:rPr>
          <w:rFonts w:ascii="Arial" w:hAnsi="Arial"/>
          <w:i/>
        </w:rPr>
        <w:t>Myriophyllum spicatum</w:t>
      </w:r>
      <w:r>
        <w:rPr>
          <w:rFonts w:ascii="Arial" w:hAnsi="Arial"/>
        </w:rPr>
        <w:t xml:space="preserve"> (Eurasian watermilfoil) was only scattered.</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Secchi disc readings are used to calculate a predicted maximum rooting depth for plants in a lake (Dunst 1982).</w:t>
      </w:r>
    </w:p>
    <w:p w:rsidR="00DE052B" w:rsidRDefault="00DE052B">
      <w:pPr>
        <w:suppressAutoHyphens/>
        <w:jc w:val="both"/>
        <w:rPr>
          <w:rFonts w:ascii="Arial" w:hAnsi="Arial"/>
          <w:b/>
        </w:rPr>
      </w:pPr>
    </w:p>
    <w:p w:rsidR="00DE052B" w:rsidRDefault="00DE052B">
      <w:pPr>
        <w:suppressAutoHyphens/>
        <w:jc w:val="both"/>
        <w:rPr>
          <w:rFonts w:ascii="Arial" w:hAnsi="Arial"/>
          <w:b/>
        </w:rPr>
      </w:pPr>
      <w:r>
        <w:rPr>
          <w:rFonts w:ascii="Arial" w:hAnsi="Arial"/>
          <w:b/>
        </w:rPr>
        <w:t xml:space="preserve">Based on the 2002 Secchi disc clarity, the predicted maximum rooting depth in </w:t>
      </w:r>
      <w:smartTag w:uri="urn:schemas-microsoft-com:office:smarttags" w:element="place">
        <w:smartTag w:uri="urn:schemas-microsoft-com:office:smarttags" w:element="PlaceName">
          <w:r>
            <w:rPr>
              <w:rFonts w:ascii="Arial" w:hAnsi="Arial"/>
              <w:b/>
            </w:rPr>
            <w:t>Big</w:t>
          </w:r>
        </w:smartTag>
        <w:r>
          <w:rPr>
            <w:rFonts w:ascii="Arial" w:hAnsi="Arial"/>
            <w:b/>
          </w:rPr>
          <w:t xml:space="preserve"> </w:t>
        </w:r>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would be 10 ft (Figure 10).</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This maximum rooting depth is greater than the predicted maximum rooting depth based on water clarity (Figure 10).  This may be due to better water clarity early in the season when plants are beginning to elongate towards the surface.</w:t>
      </w:r>
    </w:p>
    <w:p w:rsidR="00DE052B" w:rsidRDefault="00DE052B">
      <w:pPr>
        <w:suppressAutoHyphens/>
        <w:jc w:val="both"/>
        <w:rPr>
          <w:rFonts w:ascii="Arial" w:hAnsi="Arial"/>
        </w:rPr>
      </w:pPr>
      <w:r>
        <w:rPr>
          <w:rFonts w:ascii="Arial" w:hAnsi="Arial"/>
        </w:rPr>
        <w:br w:type="page"/>
      </w:r>
      <w:r w:rsidR="00CF7D87">
        <w:rPr>
          <w:rFonts w:ascii="Arial" w:hAnsi="Arial"/>
          <w:b/>
          <w:noProof/>
        </w:rPr>
        <w:lastRenderedPageBreak/>
        <w:drawing>
          <wp:anchor distT="0" distB="0" distL="114300" distR="114300" simplePos="0" relativeHeight="251587584" behindDoc="0" locked="0" layoutInCell="0" allowOverlap="1">
            <wp:simplePos x="0" y="0"/>
            <wp:positionH relativeFrom="column">
              <wp:posOffset>-91440</wp:posOffset>
            </wp:positionH>
            <wp:positionV relativeFrom="paragraph">
              <wp:posOffset>274320</wp:posOffset>
            </wp:positionV>
            <wp:extent cx="5852160" cy="2926080"/>
            <wp:effectExtent l="0" t="0" r="0" b="0"/>
            <wp:wrapTopAndBottom/>
            <wp:docPr id="145" name="Objec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DE052B" w:rsidRDefault="00DE052B">
      <w:pPr>
        <w:suppressAutoHyphens/>
        <w:jc w:val="both"/>
        <w:rPr>
          <w:rFonts w:ascii="Arial" w:hAnsi="Arial"/>
          <w:b/>
        </w:rPr>
      </w:pPr>
      <w:r>
        <w:rPr>
          <w:rFonts w:ascii="Arial" w:hAnsi="Arial"/>
          <w:b/>
        </w:rPr>
        <w:t xml:space="preserve">Figure 10.  Predicted maximum rooting depth in </w:t>
      </w:r>
      <w:smartTag w:uri="urn:schemas-microsoft-com:office:smarttags" w:element="place">
        <w:smartTag w:uri="urn:schemas-microsoft-com:office:smarttags" w:element="PlaceName">
          <w:r>
            <w:rPr>
              <w:rFonts w:ascii="Arial" w:hAnsi="Arial"/>
              <w:b/>
            </w:rPr>
            <w:t>Big</w:t>
          </w:r>
        </w:smartTag>
        <w:r>
          <w:rPr>
            <w:rFonts w:ascii="Arial" w:hAnsi="Arial"/>
            <w:b/>
          </w:rPr>
          <w:t xml:space="preserve"> </w:t>
        </w:r>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based on water clarity, 1989-2002.</w:t>
      </w:r>
    </w:p>
    <w:p w:rsidR="00DE052B" w:rsidRDefault="00DE052B">
      <w:pPr>
        <w:jc w:val="both"/>
        <w:rPr>
          <w:rFonts w:ascii="Arial" w:hAnsi="Arial"/>
        </w:rPr>
      </w:pPr>
    </w:p>
    <w:p w:rsidR="00DE052B" w:rsidRDefault="00DE052B">
      <w:pPr>
        <w:jc w:val="both"/>
        <w:rPr>
          <w:rFonts w:ascii="Arial" w:hAnsi="Arial"/>
        </w:rPr>
      </w:pPr>
      <w:r>
        <w:rPr>
          <w:rFonts w:ascii="Arial" w:hAnsi="Arial"/>
        </w:rPr>
        <w:t xml:space="preserve">The dominant species were found throughout the lake, but some abundant and common species were not distributed throughout the lake.  </w:t>
      </w:r>
      <w:r>
        <w:rPr>
          <w:rFonts w:ascii="Arial" w:hAnsi="Arial"/>
          <w:i/>
        </w:rPr>
        <w:t>Myriophyllum spicatum</w:t>
      </w:r>
      <w:r>
        <w:rPr>
          <w:rFonts w:ascii="Arial" w:hAnsi="Arial"/>
        </w:rPr>
        <w:t xml:space="preserve"> was abundant (41% occurrence) and found mostly west of the Highway 13 bridge.  Many common species were found only in the east end of the lake:</w:t>
      </w:r>
    </w:p>
    <w:p w:rsidR="00DE052B" w:rsidRDefault="00DE052B">
      <w:pPr>
        <w:numPr>
          <w:ilvl w:val="0"/>
          <w:numId w:val="34"/>
        </w:numPr>
        <w:jc w:val="both"/>
        <w:rPr>
          <w:rFonts w:ascii="Arial" w:hAnsi="Arial"/>
        </w:rPr>
      </w:pPr>
      <w:r>
        <w:rPr>
          <w:rFonts w:ascii="Arial" w:hAnsi="Arial"/>
          <w:i/>
        </w:rPr>
        <w:t>Elodea canadensis</w:t>
      </w:r>
      <w:r>
        <w:rPr>
          <w:rFonts w:ascii="Arial" w:hAnsi="Arial"/>
        </w:rPr>
        <w:t xml:space="preserve"> (39% occurrence) found only in the east ¾ of the lake</w:t>
      </w:r>
    </w:p>
    <w:p w:rsidR="00DE052B" w:rsidRDefault="00DE052B">
      <w:pPr>
        <w:numPr>
          <w:ilvl w:val="0"/>
          <w:numId w:val="34"/>
        </w:numPr>
        <w:jc w:val="both"/>
        <w:rPr>
          <w:rFonts w:ascii="Arial" w:hAnsi="Arial"/>
        </w:rPr>
      </w:pPr>
      <w:r>
        <w:rPr>
          <w:rFonts w:ascii="Arial" w:hAnsi="Arial"/>
          <w:i/>
        </w:rPr>
        <w:t>Lemna minor, Potamogeton zosteriformis</w:t>
      </w:r>
      <w:r>
        <w:rPr>
          <w:rFonts w:ascii="Arial" w:hAnsi="Arial"/>
        </w:rPr>
        <w:t xml:space="preserve"> and </w:t>
      </w:r>
      <w:r>
        <w:rPr>
          <w:rFonts w:ascii="Arial" w:hAnsi="Arial"/>
          <w:i/>
        </w:rPr>
        <w:t>Spirodela polyrhiza</w:t>
      </w:r>
      <w:r>
        <w:rPr>
          <w:rFonts w:ascii="Arial" w:hAnsi="Arial"/>
        </w:rPr>
        <w:t xml:space="preserve"> were found only in the east half of the lake.</w:t>
      </w:r>
    </w:p>
    <w:p w:rsidR="00DE052B" w:rsidRDefault="00DE052B">
      <w:pPr>
        <w:numPr>
          <w:ilvl w:val="0"/>
          <w:numId w:val="34"/>
        </w:numPr>
        <w:jc w:val="both"/>
        <w:rPr>
          <w:rFonts w:ascii="Arial" w:hAnsi="Arial"/>
        </w:rPr>
      </w:pPr>
      <w:r>
        <w:rPr>
          <w:rFonts w:ascii="Arial" w:hAnsi="Arial"/>
          <w:i/>
        </w:rPr>
        <w:t>Wolffia columbiana</w:t>
      </w:r>
      <w:r>
        <w:rPr>
          <w:rFonts w:ascii="Arial" w:hAnsi="Arial"/>
        </w:rPr>
        <w:t xml:space="preserve"> was only found in the east basin, east of the Highway 13 bridge.</w:t>
      </w:r>
    </w:p>
    <w:p w:rsidR="00DE052B" w:rsidRDefault="00DE052B">
      <w:pPr>
        <w:jc w:val="both"/>
        <w:rPr>
          <w:rFonts w:ascii="Arial" w:hAnsi="Arial"/>
        </w:rPr>
      </w:pPr>
      <w:r>
        <w:rPr>
          <w:rFonts w:ascii="Arial" w:hAnsi="Arial"/>
        </w:rPr>
        <w:t xml:space="preserve"> </w:t>
      </w:r>
    </w:p>
    <w:p w:rsidR="00DE052B" w:rsidRDefault="00DE052B">
      <w:pPr>
        <w:jc w:val="both"/>
        <w:rPr>
          <w:rFonts w:ascii="Arial" w:hAnsi="Arial"/>
        </w:rPr>
      </w:pPr>
      <w:r>
        <w:rPr>
          <w:rFonts w:ascii="Arial" w:hAnsi="Arial"/>
        </w:rPr>
        <w:t>The highest total occurrence and total density of plant growth was recorded in the 0-1.5ft depth zone (Figure 11).  Total plant occurrence and density declined with increasing depth.</w:t>
      </w:r>
    </w:p>
    <w:p w:rsidR="00DE052B" w:rsidRDefault="00DE052B">
      <w:pPr>
        <w:jc w:val="both"/>
        <w:rPr>
          <w:rFonts w:ascii="Arial" w:hAnsi="Arial"/>
        </w:rPr>
      </w:pPr>
      <w:r>
        <w:rPr>
          <w:rFonts w:ascii="Arial" w:hAnsi="Arial"/>
        </w:rPr>
        <w:br w:type="page"/>
      </w:r>
      <w:r w:rsidR="00CF7D87">
        <w:rPr>
          <w:rFonts w:ascii="Arial" w:hAnsi="Arial"/>
          <w:b/>
          <w:noProof/>
        </w:rPr>
        <w:lastRenderedPageBreak/>
        <w:drawing>
          <wp:anchor distT="0" distB="0" distL="114300" distR="114300" simplePos="0" relativeHeight="251588608" behindDoc="0" locked="0" layoutInCell="0" allowOverlap="1">
            <wp:simplePos x="0" y="0"/>
            <wp:positionH relativeFrom="column">
              <wp:posOffset>0</wp:posOffset>
            </wp:positionH>
            <wp:positionV relativeFrom="paragraph">
              <wp:posOffset>175260</wp:posOffset>
            </wp:positionV>
            <wp:extent cx="5760720" cy="3299460"/>
            <wp:effectExtent l="0" t="0" r="0" b="0"/>
            <wp:wrapTopAndBottom/>
            <wp:docPr id="144" name="Objec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E052B" w:rsidRDefault="00DE052B">
      <w:pPr>
        <w:suppressAutoHyphens/>
        <w:jc w:val="both"/>
        <w:rPr>
          <w:rFonts w:ascii="Arial" w:hAnsi="Arial"/>
          <w:b/>
        </w:rPr>
      </w:pPr>
      <w:r>
        <w:rPr>
          <w:rFonts w:ascii="Arial" w:hAnsi="Arial"/>
          <w:b/>
        </w:rPr>
        <w:t xml:space="preserve">Figure 11.  Total occurrence and total density of plants in </w:t>
      </w:r>
      <w:smartTag w:uri="urn:schemas-microsoft-com:office:smarttags" w:element="place">
        <w:smartTag w:uri="urn:schemas-microsoft-com:office:smarttags" w:element="PlaceName">
          <w:r>
            <w:rPr>
              <w:rFonts w:ascii="Arial" w:hAnsi="Arial"/>
              <w:b/>
            </w:rPr>
            <w:t>Big</w:t>
          </w:r>
        </w:smartTag>
        <w:r>
          <w:rPr>
            <w:rFonts w:ascii="Arial" w:hAnsi="Arial"/>
            <w:b/>
          </w:rPr>
          <w:t xml:space="preserve"> </w:t>
        </w:r>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w:t>
      </w:r>
    </w:p>
    <w:p w:rsidR="00DE052B" w:rsidRDefault="00DE052B">
      <w:pPr>
        <w:suppressAutoHyphens/>
        <w:ind w:firstLine="720"/>
        <w:jc w:val="both"/>
        <w:rPr>
          <w:rFonts w:ascii="Arial" w:hAnsi="Arial"/>
          <w:b/>
        </w:rPr>
      </w:pPr>
      <w:r>
        <w:rPr>
          <w:rFonts w:ascii="Arial" w:hAnsi="Arial"/>
          <w:b/>
        </w:rPr>
        <w:t>by depth zone.</w:t>
      </w:r>
    </w:p>
    <w:p w:rsidR="00DE052B" w:rsidRDefault="00DE052B">
      <w:pPr>
        <w:suppressAutoHyphens/>
        <w:jc w:val="both"/>
        <w:rPr>
          <w:rFonts w:ascii="Arial" w:hAnsi="Arial"/>
        </w:rPr>
      </w:pPr>
    </w:p>
    <w:p w:rsidR="00DE052B" w:rsidRDefault="00DE052B">
      <w:pPr>
        <w:jc w:val="both"/>
        <w:rPr>
          <w:rFonts w:ascii="Arial" w:hAnsi="Arial"/>
          <w:sz w:val="20"/>
        </w:rPr>
      </w:pPr>
    </w:p>
    <w:p w:rsidR="00DE052B" w:rsidRDefault="00CF7D87">
      <w:pPr>
        <w:suppressAutoHyphens/>
        <w:jc w:val="both"/>
        <w:rPr>
          <w:rFonts w:ascii="Arial" w:hAnsi="Arial"/>
        </w:rPr>
      </w:pPr>
      <w:r>
        <w:rPr>
          <w:rFonts w:ascii="Arial" w:hAnsi="Arial"/>
          <w:b/>
          <w:noProof/>
        </w:rPr>
        <w:drawing>
          <wp:anchor distT="0" distB="0" distL="114300" distR="114300" simplePos="0" relativeHeight="251589632" behindDoc="0" locked="0" layoutInCell="0" allowOverlap="1">
            <wp:simplePos x="0" y="0"/>
            <wp:positionH relativeFrom="column">
              <wp:posOffset>0</wp:posOffset>
            </wp:positionH>
            <wp:positionV relativeFrom="paragraph">
              <wp:posOffset>579120</wp:posOffset>
            </wp:positionV>
            <wp:extent cx="5760720" cy="3039110"/>
            <wp:effectExtent l="0" t="0" r="0" b="0"/>
            <wp:wrapTopAndBottom/>
            <wp:docPr id="143" name="Objec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DE052B">
        <w:rPr>
          <w:rFonts w:ascii="Arial" w:hAnsi="Arial"/>
        </w:rPr>
        <w:t>The greatest species richness (mean number of species per site) was also found in the 0-1.5 ft. depth zone; the highest percentage of vegetated sites was in the 5-10ft depth zone (Figure 12).</w:t>
      </w:r>
      <w:r w:rsidR="00DE052B">
        <w:rPr>
          <w:rFonts w:ascii="Arial" w:hAnsi="Arial"/>
          <w:sz w:val="20"/>
        </w:rPr>
        <w:t xml:space="preserve"> </w:t>
      </w:r>
    </w:p>
    <w:p w:rsidR="00DE052B" w:rsidRDefault="00DE052B">
      <w:pPr>
        <w:suppressAutoHyphens/>
        <w:jc w:val="both"/>
        <w:rPr>
          <w:rFonts w:ascii="Arial" w:hAnsi="Arial"/>
          <w:b/>
        </w:rPr>
      </w:pPr>
      <w:r>
        <w:rPr>
          <w:rFonts w:ascii="Arial" w:hAnsi="Arial"/>
          <w:b/>
        </w:rPr>
        <w:t xml:space="preserve">Figure 12.  Percentage of vegetated site and species richness in Big Roche-a-Cri </w:t>
      </w:r>
    </w:p>
    <w:p w:rsidR="00DE052B" w:rsidRDefault="00DE052B">
      <w:pPr>
        <w:suppressAutoHyphens/>
        <w:ind w:firstLine="720"/>
        <w:jc w:val="both"/>
        <w:rPr>
          <w:rFonts w:ascii="Arial" w:hAnsi="Arial"/>
          <w:b/>
        </w:rPr>
      </w:pPr>
      <w:r>
        <w:rPr>
          <w:rFonts w:ascii="Arial" w:hAnsi="Arial"/>
          <w:b/>
        </w:rPr>
        <w:t>Lake, by depth zone, 2004.</w:t>
      </w:r>
    </w:p>
    <w:p w:rsidR="00DE052B" w:rsidRDefault="00DE052B">
      <w:pPr>
        <w:suppressAutoHyphens/>
        <w:jc w:val="both"/>
        <w:rPr>
          <w:rFonts w:ascii="Arial" w:hAnsi="Arial"/>
        </w:rPr>
      </w:pPr>
      <w:r>
        <w:rPr>
          <w:rFonts w:ascii="Arial" w:hAnsi="Arial"/>
        </w:rPr>
        <w:lastRenderedPageBreak/>
        <w:t>Lake-wide species richness was 4.57 species per sample site.</w:t>
      </w: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jc w:val="both"/>
        <w:rPr>
          <w:rFonts w:ascii="Arial" w:hAnsi="Arial"/>
          <w:b/>
        </w:rPr>
      </w:pPr>
    </w:p>
    <w:p w:rsidR="00DE052B" w:rsidRDefault="00DE052B">
      <w:pPr>
        <w:suppressAutoHyphens/>
        <w:ind w:firstLine="720"/>
        <w:jc w:val="both"/>
        <w:rPr>
          <w:rFonts w:ascii="Arial" w:hAnsi="Arial"/>
        </w:rPr>
      </w:pPr>
      <w:r>
        <w:rPr>
          <w:rFonts w:ascii="Arial" w:hAnsi="Arial"/>
          <w:b/>
        </w:rPr>
        <w:t>THE COMMUNITY</w:t>
      </w:r>
    </w:p>
    <w:p w:rsidR="00DE052B" w:rsidRDefault="00DE052B">
      <w:pPr>
        <w:suppressAutoHyphens/>
        <w:jc w:val="both"/>
        <w:rPr>
          <w:rFonts w:ascii="Arial" w:hAnsi="Arial"/>
        </w:rPr>
      </w:pPr>
      <w:r>
        <w:rPr>
          <w:rFonts w:ascii="Arial" w:hAnsi="Arial"/>
        </w:rPr>
        <w:t xml:space="preserve">Simpson's Diversity Index was 0.87, indicating good species diversity.  A rating of 1.0 would mean that each plant in the lake was a different species (the most diversity achievable).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Aquatic Macrophyte Community Index (AMCI) for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(Table 9) is 45.  This value is below average quality for lakes in </w:t>
      </w:r>
      <w:smartTag w:uri="urn:schemas-microsoft-com:office:smarttags" w:element="State">
        <w:smartTag w:uri="urn:schemas-microsoft-com:office:smarttags" w:element="place">
          <w:r>
            <w:rPr>
              <w:rFonts w:ascii="Arial" w:hAnsi="Arial"/>
            </w:rPr>
            <w:t>Wisconsin</w:t>
          </w:r>
        </w:smartTag>
      </w:smartTag>
      <w:r>
        <w:rPr>
          <w:rFonts w:ascii="Arial" w:hAnsi="Arial"/>
        </w:rPr>
        <w:t xml:space="preserve"> and in the lowest quartile of lakes in the North Central Region.  The highest value for this index is 70. </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b/>
        </w:rPr>
      </w:pPr>
      <w:r>
        <w:rPr>
          <w:rFonts w:ascii="Arial" w:hAnsi="Arial"/>
          <w:b/>
        </w:rPr>
        <w:t xml:space="preserve">Table 9.  Aquatic Macrophyte Community Index, Big Roche-a-Cri, 2004   </w:t>
      </w:r>
    </w:p>
    <w:tbl>
      <w:tblPr>
        <w:tblW w:w="0" w:type="auto"/>
        <w:tblInd w:w="120" w:type="dxa"/>
        <w:tblLayout w:type="fixed"/>
        <w:tblCellMar>
          <w:left w:w="120" w:type="dxa"/>
          <w:right w:w="120" w:type="dxa"/>
        </w:tblCellMar>
        <w:tblLook w:val="0000" w:firstRow="0" w:lastRow="0" w:firstColumn="0" w:lastColumn="0" w:noHBand="0" w:noVBand="0"/>
      </w:tblPr>
      <w:tblGrid>
        <w:gridCol w:w="3312"/>
        <w:gridCol w:w="3312"/>
        <w:gridCol w:w="1152"/>
      </w:tblGrid>
      <w:tr w:rsidR="00DE052B">
        <w:tblPrEx>
          <w:tblCellMar>
            <w:top w:w="0" w:type="dxa"/>
            <w:bottom w:w="0" w:type="dxa"/>
          </w:tblCellMar>
        </w:tblPrEx>
        <w:tc>
          <w:tcPr>
            <w:tcW w:w="3312" w:type="dxa"/>
            <w:tcBorders>
              <w:top w:val="double" w:sz="4" w:space="0" w:color="auto"/>
              <w:left w:val="double" w:sz="4" w:space="0" w:color="auto"/>
              <w:bottom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Category</w:t>
            </w:r>
          </w:p>
        </w:tc>
        <w:tc>
          <w:tcPr>
            <w:tcW w:w="3312" w:type="dxa"/>
            <w:tcBorders>
              <w:top w:val="double" w:sz="4" w:space="0" w:color="auto"/>
              <w:left w:val="nil"/>
              <w:bottom w:val="single" w:sz="6" w:space="0" w:color="auto"/>
            </w:tcBorders>
          </w:tcPr>
          <w:p w:rsidR="00DE052B" w:rsidRDefault="00DE052B">
            <w:pPr>
              <w:suppressAutoHyphens/>
              <w:spacing w:before="90" w:after="54"/>
              <w:jc w:val="both"/>
              <w:rPr>
                <w:rFonts w:ascii="Arial" w:hAnsi="Arial"/>
              </w:rPr>
            </w:pPr>
            <w:r>
              <w:rPr>
                <w:rFonts w:ascii="Arial" w:hAnsi="Arial"/>
              </w:rPr>
              <w:t>Parameter</w:t>
            </w:r>
          </w:p>
        </w:tc>
        <w:tc>
          <w:tcPr>
            <w:tcW w:w="1152" w:type="dxa"/>
            <w:tcBorders>
              <w:top w:val="double" w:sz="4" w:space="0" w:color="auto"/>
              <w:left w:val="single" w:sz="6" w:space="0" w:color="auto"/>
              <w:bottom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Value</w:t>
            </w:r>
          </w:p>
        </w:tc>
      </w:tr>
      <w:tr w:rsidR="00DE052B">
        <w:tblPrEx>
          <w:tblCellMar>
            <w:top w:w="0" w:type="dxa"/>
            <w:bottom w:w="0" w:type="dxa"/>
          </w:tblCellMar>
        </w:tblPrEx>
        <w:tc>
          <w:tcPr>
            <w:tcW w:w="3312" w:type="dxa"/>
            <w:tcBorders>
              <w:top w:val="single" w:sz="12"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Maximum Rooting Depth</w:t>
            </w:r>
          </w:p>
        </w:tc>
        <w:tc>
          <w:tcPr>
            <w:tcW w:w="3312" w:type="dxa"/>
            <w:tcBorders>
              <w:top w:val="single" w:sz="12" w:space="0" w:color="auto"/>
              <w:left w:val="nil"/>
            </w:tcBorders>
          </w:tcPr>
          <w:p w:rsidR="00DE052B" w:rsidRDefault="00DE052B">
            <w:pPr>
              <w:suppressAutoHyphens/>
              <w:spacing w:before="90" w:after="54"/>
              <w:jc w:val="both"/>
              <w:rPr>
                <w:rFonts w:ascii="Arial" w:hAnsi="Arial"/>
              </w:rPr>
            </w:pPr>
            <w:r>
              <w:rPr>
                <w:rFonts w:ascii="Arial" w:hAnsi="Arial"/>
              </w:rPr>
              <w:t>3.9 meters</w:t>
            </w:r>
          </w:p>
        </w:tc>
        <w:tc>
          <w:tcPr>
            <w:tcW w:w="1152" w:type="dxa"/>
            <w:tcBorders>
              <w:top w:val="single" w:sz="12" w:space="0" w:color="auto"/>
              <w:left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7</w:t>
            </w:r>
          </w:p>
        </w:tc>
      </w:tr>
      <w:tr w:rsidR="00DE052B">
        <w:tblPrEx>
          <w:tblCellMar>
            <w:top w:w="0" w:type="dxa"/>
            <w:bottom w:w="0" w:type="dxa"/>
          </w:tblCellMar>
        </w:tblPrEx>
        <w:tc>
          <w:tcPr>
            <w:tcW w:w="3312"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 Littoral Zone Vegetated</w:t>
            </w:r>
          </w:p>
        </w:tc>
        <w:tc>
          <w:tcPr>
            <w:tcW w:w="3312"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87%</w:t>
            </w:r>
          </w:p>
        </w:tc>
        <w:tc>
          <w:tcPr>
            <w:tcW w:w="1152"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10</w:t>
            </w:r>
          </w:p>
        </w:tc>
      </w:tr>
      <w:tr w:rsidR="00DE052B">
        <w:tblPrEx>
          <w:tblCellMar>
            <w:top w:w="0" w:type="dxa"/>
            <w:bottom w:w="0" w:type="dxa"/>
          </w:tblCellMar>
        </w:tblPrEx>
        <w:tc>
          <w:tcPr>
            <w:tcW w:w="3312"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Simpson's Diversity</w:t>
            </w:r>
          </w:p>
        </w:tc>
        <w:tc>
          <w:tcPr>
            <w:tcW w:w="3312"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0.886</w:t>
            </w:r>
          </w:p>
        </w:tc>
        <w:tc>
          <w:tcPr>
            <w:tcW w:w="1152"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8</w:t>
            </w:r>
          </w:p>
        </w:tc>
      </w:tr>
      <w:tr w:rsidR="00DE052B">
        <w:tblPrEx>
          <w:tblCellMar>
            <w:top w:w="0" w:type="dxa"/>
            <w:bottom w:w="0" w:type="dxa"/>
          </w:tblCellMar>
        </w:tblPrEx>
        <w:tc>
          <w:tcPr>
            <w:tcW w:w="3312"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 of Species</w:t>
            </w:r>
          </w:p>
        </w:tc>
        <w:tc>
          <w:tcPr>
            <w:tcW w:w="3312"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 xml:space="preserve">25 </w:t>
            </w:r>
          </w:p>
        </w:tc>
        <w:tc>
          <w:tcPr>
            <w:tcW w:w="1152"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9</w:t>
            </w:r>
          </w:p>
        </w:tc>
      </w:tr>
      <w:tr w:rsidR="00DE052B">
        <w:tblPrEx>
          <w:tblCellMar>
            <w:top w:w="0" w:type="dxa"/>
            <w:bottom w:w="0" w:type="dxa"/>
          </w:tblCellMar>
        </w:tblPrEx>
        <w:tc>
          <w:tcPr>
            <w:tcW w:w="3312"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Exotic Species</w:t>
            </w:r>
          </w:p>
        </w:tc>
        <w:tc>
          <w:tcPr>
            <w:tcW w:w="3312"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13% Relative Freq.</w:t>
            </w:r>
          </w:p>
        </w:tc>
        <w:tc>
          <w:tcPr>
            <w:tcW w:w="1152"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4</w:t>
            </w:r>
          </w:p>
        </w:tc>
      </w:tr>
      <w:tr w:rsidR="00DE052B">
        <w:tblPrEx>
          <w:tblCellMar>
            <w:top w:w="0" w:type="dxa"/>
            <w:bottom w:w="0" w:type="dxa"/>
          </w:tblCellMar>
        </w:tblPrEx>
        <w:tc>
          <w:tcPr>
            <w:tcW w:w="3312" w:type="dxa"/>
            <w:tcBorders>
              <w:top w:val="single" w:sz="6" w:space="0" w:color="auto"/>
              <w:left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 Submergent Species</w:t>
            </w:r>
          </w:p>
        </w:tc>
        <w:tc>
          <w:tcPr>
            <w:tcW w:w="3312" w:type="dxa"/>
            <w:tcBorders>
              <w:top w:val="single" w:sz="6" w:space="0" w:color="auto"/>
              <w:left w:val="nil"/>
            </w:tcBorders>
          </w:tcPr>
          <w:p w:rsidR="00DE052B" w:rsidRDefault="00DE052B">
            <w:pPr>
              <w:suppressAutoHyphens/>
              <w:spacing w:before="90" w:after="54"/>
              <w:jc w:val="both"/>
              <w:rPr>
                <w:rFonts w:ascii="Arial" w:hAnsi="Arial"/>
              </w:rPr>
            </w:pPr>
            <w:r>
              <w:rPr>
                <w:rFonts w:ascii="Arial" w:hAnsi="Arial"/>
              </w:rPr>
              <w:t>61% Relative Freq.</w:t>
            </w:r>
          </w:p>
        </w:tc>
        <w:tc>
          <w:tcPr>
            <w:tcW w:w="1152" w:type="dxa"/>
            <w:tcBorders>
              <w:top w:val="single" w:sz="6" w:space="0" w:color="auto"/>
              <w:left w:val="single" w:sz="6"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6</w:t>
            </w:r>
          </w:p>
        </w:tc>
      </w:tr>
      <w:tr w:rsidR="00DE052B">
        <w:tblPrEx>
          <w:tblCellMar>
            <w:top w:w="0" w:type="dxa"/>
            <w:bottom w:w="0" w:type="dxa"/>
          </w:tblCellMar>
        </w:tblPrEx>
        <w:tc>
          <w:tcPr>
            <w:tcW w:w="3312" w:type="dxa"/>
            <w:tcBorders>
              <w:top w:val="single" w:sz="6" w:space="0" w:color="auto"/>
              <w:left w:val="double" w:sz="4" w:space="0" w:color="auto"/>
              <w:bottom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 Sensitive Species</w:t>
            </w:r>
          </w:p>
        </w:tc>
        <w:tc>
          <w:tcPr>
            <w:tcW w:w="3312" w:type="dxa"/>
            <w:tcBorders>
              <w:top w:val="single" w:sz="6" w:space="0" w:color="auto"/>
              <w:left w:val="nil"/>
              <w:bottom w:val="double" w:sz="4" w:space="0" w:color="auto"/>
            </w:tcBorders>
          </w:tcPr>
          <w:p w:rsidR="00DE052B" w:rsidRDefault="00DE052B">
            <w:pPr>
              <w:suppressAutoHyphens/>
              <w:spacing w:before="90" w:after="54"/>
              <w:jc w:val="both"/>
              <w:rPr>
                <w:rFonts w:ascii="Arial" w:hAnsi="Arial"/>
              </w:rPr>
            </w:pPr>
            <w:r>
              <w:rPr>
                <w:rFonts w:ascii="Arial" w:hAnsi="Arial"/>
              </w:rPr>
              <w:t>0% Relative Freq.</w:t>
            </w:r>
          </w:p>
        </w:tc>
        <w:tc>
          <w:tcPr>
            <w:tcW w:w="1152" w:type="dxa"/>
            <w:tcBorders>
              <w:top w:val="single" w:sz="6" w:space="0" w:color="auto"/>
              <w:left w:val="single" w:sz="6" w:space="0" w:color="auto"/>
              <w:bottom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1</w:t>
            </w:r>
          </w:p>
        </w:tc>
      </w:tr>
      <w:tr w:rsidR="00DE052B">
        <w:tblPrEx>
          <w:tblCellMar>
            <w:top w:w="0" w:type="dxa"/>
            <w:bottom w:w="0" w:type="dxa"/>
          </w:tblCellMar>
        </w:tblPrEx>
        <w:tc>
          <w:tcPr>
            <w:tcW w:w="3312" w:type="dxa"/>
            <w:tcBorders>
              <w:top w:val="double" w:sz="4" w:space="0" w:color="auto"/>
              <w:left w:val="double" w:sz="4" w:space="0" w:color="auto"/>
              <w:bottom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Totals</w:t>
            </w:r>
          </w:p>
        </w:tc>
        <w:tc>
          <w:tcPr>
            <w:tcW w:w="3312" w:type="dxa"/>
            <w:tcBorders>
              <w:top w:val="double" w:sz="4" w:space="0" w:color="auto"/>
              <w:left w:val="nil"/>
              <w:bottom w:val="double" w:sz="4" w:space="0" w:color="auto"/>
            </w:tcBorders>
          </w:tcPr>
          <w:p w:rsidR="00DE052B" w:rsidRDefault="00DE052B">
            <w:pPr>
              <w:suppressAutoHyphens/>
              <w:spacing w:before="90" w:after="54"/>
              <w:jc w:val="both"/>
              <w:rPr>
                <w:rFonts w:ascii="Arial" w:hAnsi="Arial"/>
              </w:rPr>
            </w:pPr>
          </w:p>
        </w:tc>
        <w:tc>
          <w:tcPr>
            <w:tcW w:w="1152" w:type="dxa"/>
            <w:tcBorders>
              <w:top w:val="double" w:sz="4" w:space="0" w:color="auto"/>
              <w:left w:val="single" w:sz="6" w:space="0" w:color="auto"/>
              <w:bottom w:val="double" w:sz="4" w:space="0" w:color="auto"/>
              <w:right w:val="double" w:sz="4" w:space="0" w:color="auto"/>
            </w:tcBorders>
          </w:tcPr>
          <w:p w:rsidR="00DE052B" w:rsidRDefault="00DE052B">
            <w:pPr>
              <w:suppressAutoHyphens/>
              <w:spacing w:before="90" w:after="54"/>
              <w:jc w:val="both"/>
              <w:rPr>
                <w:rFonts w:ascii="Arial" w:hAnsi="Arial"/>
              </w:rPr>
            </w:pPr>
            <w:r>
              <w:rPr>
                <w:rFonts w:ascii="Arial" w:hAnsi="Arial"/>
              </w:rPr>
              <w:t>45</w:t>
            </w:r>
          </w:p>
        </w:tc>
      </w:tr>
    </w:tbl>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presence of two exotic species and the lack of sensitive species are limiting the quality of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Average Coefficient of Conservatism for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was in the lowest quartile for all </w:t>
      </w:r>
      <w:smartTag w:uri="urn:schemas-microsoft-com:office:smarttags" w:element="place">
        <w:r>
          <w:rPr>
            <w:rFonts w:ascii="Arial" w:hAnsi="Arial"/>
          </w:rPr>
          <w:t>Wisconsin</w:t>
        </w:r>
      </w:smartTag>
      <w:r>
        <w:rPr>
          <w:rFonts w:ascii="Arial" w:hAnsi="Arial"/>
        </w:rPr>
        <w:t xml:space="preserve"> lakes and lakes in the North Central Hardwood Region (Table 10).  This suggests that the aquatic plant community in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is among the group of lakes in </w:t>
      </w:r>
      <w:smartTag w:uri="urn:schemas-microsoft-com:office:smarttags" w:element="State">
        <w:smartTag w:uri="urn:schemas-microsoft-com:office:smarttags" w:element="place">
          <w:r>
            <w:rPr>
              <w:rFonts w:ascii="Arial" w:hAnsi="Arial"/>
            </w:rPr>
            <w:t>Wisconsin</w:t>
          </w:r>
        </w:smartTag>
      </w:smartTag>
      <w:r>
        <w:rPr>
          <w:rFonts w:ascii="Arial" w:hAnsi="Arial"/>
        </w:rPr>
        <w:t xml:space="preserve"> and the North Central Hardwoods Region most tolerant of disturbance.  This is likely due to selection by past disturbance.</w:t>
      </w:r>
    </w:p>
    <w:p w:rsidR="00DE052B" w:rsidRDefault="00DE052B">
      <w:pPr>
        <w:suppressAutoHyphens/>
        <w:jc w:val="both"/>
        <w:rPr>
          <w:rFonts w:ascii="Arial" w:hAnsi="Arial"/>
        </w:rPr>
      </w:pPr>
    </w:p>
    <w:p w:rsidR="00DE052B" w:rsidRDefault="00DE052B">
      <w:pPr>
        <w:suppressAutoHyphens/>
        <w:jc w:val="both"/>
        <w:rPr>
          <w:rFonts w:ascii="Arial" w:hAnsi="Arial"/>
          <w:b/>
          <w:sz w:val="22"/>
        </w:rPr>
      </w:pPr>
      <w:r>
        <w:rPr>
          <w:rFonts w:ascii="Arial" w:hAnsi="Arial"/>
        </w:rPr>
        <w:t xml:space="preserve">The Floristic Quality Index of the plant community in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was below average for </w:t>
      </w:r>
      <w:smartTag w:uri="urn:schemas-microsoft-com:office:smarttags" w:element="place">
        <w:r>
          <w:rPr>
            <w:rFonts w:ascii="Arial" w:hAnsi="Arial"/>
          </w:rPr>
          <w:t>Wisconsin</w:t>
        </w:r>
      </w:smartTag>
      <w:r>
        <w:rPr>
          <w:rFonts w:ascii="Arial" w:hAnsi="Arial"/>
        </w:rPr>
        <w:t xml:space="preserve"> lakes and above average for lake in the North Central Hardwood Region (Table 10). This indicates that the plant community in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is as close to an undisturbed condition as the average lake in </w:t>
      </w:r>
      <w:smartTag w:uri="urn:schemas-microsoft-com:office:smarttags" w:element="State">
        <w:smartTag w:uri="urn:schemas-microsoft-com:office:smarttags" w:element="place">
          <w:r>
            <w:rPr>
              <w:rFonts w:ascii="Arial" w:hAnsi="Arial"/>
            </w:rPr>
            <w:t>Wisconsin</w:t>
          </w:r>
        </w:smartTag>
      </w:smartTag>
      <w:r>
        <w:rPr>
          <w:rFonts w:ascii="Arial" w:hAnsi="Arial"/>
        </w:rPr>
        <w:t xml:space="preserve"> or the North Central Hardwood Region.  This suggests that the aquatic plant community in Big Roche-a-Cri has been impacted by an above average amount of disturbance.</w:t>
      </w:r>
    </w:p>
    <w:p w:rsidR="00DE052B" w:rsidRDefault="00DE052B">
      <w:pPr>
        <w:suppressAutoHyphens/>
        <w:jc w:val="both"/>
        <w:rPr>
          <w:rFonts w:ascii="Arial" w:hAnsi="Arial"/>
          <w:b/>
          <w:sz w:val="22"/>
        </w:rPr>
      </w:pPr>
    </w:p>
    <w:p w:rsidR="00DE052B" w:rsidRDefault="00DE052B">
      <w:pPr>
        <w:suppressAutoHyphens/>
        <w:jc w:val="both"/>
        <w:rPr>
          <w:rFonts w:ascii="Arial" w:hAnsi="Arial"/>
          <w:b/>
        </w:rPr>
      </w:pPr>
      <w:r>
        <w:rPr>
          <w:rFonts w:ascii="Arial" w:hAnsi="Arial"/>
          <w:b/>
        </w:rPr>
        <w:t xml:space="preserve">Table 10.  Floristic Quality and Coefficient of Conservatism of Big Roche-a-Cri </w:t>
      </w:r>
    </w:p>
    <w:p w:rsidR="00DE052B" w:rsidRDefault="00DE052B">
      <w:pPr>
        <w:suppressAutoHyphens/>
        <w:ind w:firstLine="720"/>
        <w:jc w:val="both"/>
        <w:rPr>
          <w:rFonts w:ascii="Arial" w:hAnsi="Arial"/>
          <w:b/>
        </w:rPr>
      </w:pPr>
      <w:r>
        <w:rPr>
          <w:rFonts w:ascii="Arial" w:hAnsi="Arial"/>
          <w:b/>
        </w:rPr>
        <w:t xml:space="preserve">Lake, Compared to </w:t>
      </w:r>
      <w:smartTag w:uri="urn:schemas-microsoft-com:office:smarttags" w:element="PlaceName">
        <w:r>
          <w:rPr>
            <w:rFonts w:ascii="Arial" w:hAnsi="Arial"/>
            <w:b/>
          </w:rPr>
          <w:t>Wisconsin</w:t>
        </w:r>
      </w:smartTag>
      <w:r>
        <w:rPr>
          <w:rFonts w:ascii="Arial" w:hAnsi="Arial"/>
          <w:b/>
        </w:rPr>
        <w:t xml:space="preserve"> </w:t>
      </w:r>
      <w:smartTag w:uri="urn:schemas-microsoft-com:office:smarttags" w:element="PlaceType">
        <w:r>
          <w:rPr>
            <w:rFonts w:ascii="Arial" w:hAnsi="Arial"/>
            <w:b/>
          </w:rPr>
          <w:t>Lakes</w:t>
        </w:r>
      </w:smartTag>
      <w:r>
        <w:rPr>
          <w:rFonts w:ascii="Arial" w:hAnsi="Arial"/>
          <w:b/>
        </w:rPr>
        <w:t xml:space="preserve"> and </w:t>
      </w:r>
      <w:smartTag w:uri="urn:schemas-microsoft-com:office:smarttags" w:element="place">
        <w:smartTag w:uri="urn:schemas-microsoft-com:office:smarttags" w:element="PlaceName">
          <w:r>
            <w:rPr>
              <w:rFonts w:ascii="Arial" w:hAnsi="Arial"/>
              <w:b/>
            </w:rPr>
            <w:t>North</w:t>
          </w:r>
        </w:smartTag>
        <w:r>
          <w:rPr>
            <w:rFonts w:ascii="Arial" w:hAnsi="Arial"/>
            <w:b/>
          </w:rPr>
          <w:t xml:space="preserve"> </w:t>
        </w:r>
        <w:smartTag w:uri="urn:schemas-microsoft-com:office:smarttags" w:element="PlaceName">
          <w:r>
            <w:rPr>
              <w:rFonts w:ascii="Arial" w:hAnsi="Arial"/>
              <w:b/>
            </w:rPr>
            <w:t>Central</w:t>
          </w:r>
        </w:smartTag>
        <w:r>
          <w:rPr>
            <w:rFonts w:ascii="Arial" w:hAnsi="Arial"/>
            <w:b/>
          </w:rPr>
          <w:t xml:space="preserve"> </w:t>
        </w:r>
        <w:smartTag w:uri="urn:schemas-microsoft-com:office:smarttags" w:element="PlaceName">
          <w:r>
            <w:rPr>
              <w:rFonts w:ascii="Arial" w:hAnsi="Arial"/>
              <w:b/>
            </w:rPr>
            <w:t>Wisconsin</w:t>
          </w:r>
        </w:smartTag>
        <w:r>
          <w:rPr>
            <w:rFonts w:ascii="Arial" w:hAnsi="Arial"/>
            <w:b/>
          </w:rPr>
          <w:t xml:space="preserve"> </w:t>
        </w:r>
        <w:smartTag w:uri="urn:schemas-microsoft-com:office:smarttags" w:element="PlaceType">
          <w:r>
            <w:rPr>
              <w:rFonts w:ascii="Arial" w:hAnsi="Arial"/>
              <w:b/>
            </w:rPr>
            <w:t>Lakes</w:t>
          </w:r>
        </w:smartTag>
      </w:smartTag>
      <w:r>
        <w:rPr>
          <w:rFonts w:ascii="Arial" w:hAnsi="Arial"/>
          <w:b/>
        </w:rPr>
        <w:t>.</w:t>
      </w:r>
    </w:p>
    <w:tbl>
      <w:tblPr>
        <w:tblW w:w="0" w:type="auto"/>
        <w:jc w:val="center"/>
        <w:tblLayout w:type="fixed"/>
        <w:tblLook w:val="0000" w:firstRow="0" w:lastRow="0" w:firstColumn="0" w:lastColumn="0" w:noHBand="0" w:noVBand="0"/>
      </w:tblPr>
      <w:tblGrid>
        <w:gridCol w:w="1980"/>
        <w:gridCol w:w="1890"/>
        <w:gridCol w:w="1853"/>
        <w:gridCol w:w="1360"/>
        <w:gridCol w:w="1377"/>
      </w:tblGrid>
      <w:tr w:rsidR="00DE052B">
        <w:tblPrEx>
          <w:tblCellMar>
            <w:top w:w="0" w:type="dxa"/>
            <w:bottom w:w="0" w:type="dxa"/>
          </w:tblCellMar>
        </w:tblPrEx>
        <w:trPr>
          <w:jc w:val="center"/>
        </w:trPr>
        <w:tc>
          <w:tcPr>
            <w:tcW w:w="1980" w:type="dxa"/>
            <w:tcBorders>
              <w:top w:val="double" w:sz="4" w:space="0" w:color="auto"/>
              <w:left w:val="double" w:sz="4" w:space="0" w:color="auto"/>
              <w:bottom w:val="double" w:sz="4" w:space="0" w:color="auto"/>
              <w:right w:val="double" w:sz="4" w:space="0" w:color="auto"/>
            </w:tcBorders>
          </w:tcPr>
          <w:p w:rsidR="00DE052B" w:rsidRDefault="00DE052B">
            <w:pPr>
              <w:suppressAutoHyphens/>
              <w:jc w:val="both"/>
              <w:rPr>
                <w:rFonts w:ascii="Arial" w:hAnsi="Arial"/>
                <w:b/>
                <w:sz w:val="22"/>
              </w:rPr>
            </w:pPr>
          </w:p>
        </w:tc>
        <w:tc>
          <w:tcPr>
            <w:tcW w:w="1890" w:type="dxa"/>
            <w:tcBorders>
              <w:top w:val="double" w:sz="4" w:space="0" w:color="auto"/>
              <w:left w:val="nil"/>
              <w:bottom w:val="double" w:sz="4" w:space="0" w:color="auto"/>
              <w:right w:val="single" w:sz="6" w:space="0" w:color="auto"/>
            </w:tcBorders>
          </w:tcPr>
          <w:p w:rsidR="00DE052B" w:rsidRDefault="00DE052B">
            <w:pPr>
              <w:suppressAutoHyphens/>
              <w:jc w:val="center"/>
              <w:rPr>
                <w:rFonts w:ascii="Arial" w:hAnsi="Arial"/>
                <w:sz w:val="22"/>
              </w:rPr>
            </w:pPr>
            <w:r>
              <w:rPr>
                <w:rFonts w:ascii="Arial" w:hAnsi="Arial"/>
                <w:sz w:val="22"/>
              </w:rPr>
              <w:t xml:space="preserve">Average Coefficient of Conservatism </w:t>
            </w:r>
            <w:r>
              <w:rPr>
                <w:rFonts w:ascii="Arial" w:hAnsi="Arial"/>
                <w:b/>
                <w:sz w:val="22"/>
              </w:rPr>
              <w:t>†</w:t>
            </w:r>
          </w:p>
        </w:tc>
        <w:tc>
          <w:tcPr>
            <w:tcW w:w="1853" w:type="dxa"/>
            <w:tcBorders>
              <w:top w:val="double" w:sz="4" w:space="0" w:color="auto"/>
              <w:left w:val="single" w:sz="6" w:space="0" w:color="auto"/>
              <w:bottom w:val="double" w:sz="4" w:space="0" w:color="auto"/>
              <w:right w:val="single" w:sz="4" w:space="0" w:color="auto"/>
            </w:tcBorders>
          </w:tcPr>
          <w:p w:rsidR="00DE052B" w:rsidRDefault="00DE052B">
            <w:pPr>
              <w:suppressAutoHyphens/>
              <w:jc w:val="center"/>
              <w:rPr>
                <w:rFonts w:ascii="Arial" w:hAnsi="Arial"/>
                <w:sz w:val="22"/>
              </w:rPr>
            </w:pPr>
            <w:r>
              <w:rPr>
                <w:rFonts w:ascii="Arial" w:hAnsi="Arial"/>
                <w:sz w:val="22"/>
              </w:rPr>
              <w:t xml:space="preserve">Floristic Quality </w:t>
            </w:r>
            <w:r>
              <w:rPr>
                <w:rFonts w:ascii="Arial" w:hAnsi="Arial"/>
                <w:b/>
                <w:sz w:val="22"/>
              </w:rPr>
              <w:t>‡</w:t>
            </w:r>
          </w:p>
          <w:p w:rsidR="00DE052B" w:rsidRDefault="00DE052B">
            <w:pPr>
              <w:suppressAutoHyphens/>
              <w:jc w:val="center"/>
              <w:rPr>
                <w:rFonts w:ascii="Arial" w:hAnsi="Arial"/>
                <w:sz w:val="22"/>
              </w:rPr>
            </w:pPr>
          </w:p>
        </w:tc>
        <w:tc>
          <w:tcPr>
            <w:tcW w:w="1360" w:type="dxa"/>
            <w:tcBorders>
              <w:top w:val="double" w:sz="4" w:space="0" w:color="auto"/>
              <w:left w:val="nil"/>
              <w:bottom w:val="double" w:sz="4" w:space="0" w:color="auto"/>
              <w:right w:val="single" w:sz="4" w:space="0" w:color="auto"/>
            </w:tcBorders>
          </w:tcPr>
          <w:p w:rsidR="00DE052B" w:rsidRDefault="00DE052B">
            <w:pPr>
              <w:suppressAutoHyphens/>
              <w:jc w:val="center"/>
              <w:rPr>
                <w:rFonts w:ascii="Arial" w:hAnsi="Arial"/>
                <w:sz w:val="22"/>
              </w:rPr>
            </w:pPr>
            <w:r>
              <w:rPr>
                <w:rFonts w:ascii="Arial" w:hAnsi="Arial"/>
                <w:sz w:val="22"/>
              </w:rPr>
              <w:t>Based on Relative Frequency</w:t>
            </w:r>
          </w:p>
        </w:tc>
        <w:tc>
          <w:tcPr>
            <w:tcW w:w="1377" w:type="dxa"/>
            <w:tcBorders>
              <w:top w:val="double" w:sz="4" w:space="0" w:color="auto"/>
              <w:left w:val="nil"/>
              <w:bottom w:val="double" w:sz="4" w:space="0" w:color="auto"/>
              <w:right w:val="double" w:sz="4" w:space="0" w:color="auto"/>
            </w:tcBorders>
          </w:tcPr>
          <w:p w:rsidR="00DE052B" w:rsidRDefault="00DE052B">
            <w:pPr>
              <w:suppressAutoHyphens/>
              <w:jc w:val="center"/>
              <w:rPr>
                <w:rFonts w:ascii="Arial" w:hAnsi="Arial"/>
                <w:sz w:val="22"/>
              </w:rPr>
            </w:pPr>
            <w:r>
              <w:rPr>
                <w:rFonts w:ascii="Arial" w:hAnsi="Arial"/>
                <w:sz w:val="22"/>
              </w:rPr>
              <w:t>Based on Dominance Value</w:t>
            </w:r>
          </w:p>
        </w:tc>
      </w:tr>
      <w:tr w:rsidR="00DE052B">
        <w:tblPrEx>
          <w:tblCellMar>
            <w:top w:w="0" w:type="dxa"/>
            <w:bottom w:w="0" w:type="dxa"/>
          </w:tblCellMar>
        </w:tblPrEx>
        <w:trPr>
          <w:trHeight w:val="330"/>
          <w:jc w:val="center"/>
        </w:trPr>
        <w:tc>
          <w:tcPr>
            <w:tcW w:w="1980" w:type="dxa"/>
            <w:tcBorders>
              <w:top w:val="double" w:sz="4" w:space="0" w:color="auto"/>
              <w:left w:val="double" w:sz="4" w:space="0" w:color="auto"/>
              <w:bottom w:val="single" w:sz="6" w:space="0" w:color="auto"/>
              <w:right w:val="double" w:sz="4" w:space="0" w:color="auto"/>
            </w:tcBorders>
          </w:tcPr>
          <w:p w:rsidR="00DE052B" w:rsidRDefault="00DE052B">
            <w:pPr>
              <w:suppressAutoHyphens/>
              <w:rPr>
                <w:rFonts w:ascii="Arial" w:hAnsi="Arial"/>
                <w:sz w:val="22"/>
              </w:rPr>
            </w:pPr>
            <w:smartTag w:uri="urn:schemas-microsoft-com:office:smarttags" w:element="place">
              <w:smartTag w:uri="urn:schemas-microsoft-com:office:smarttags" w:element="PlaceName">
                <w:r>
                  <w:rPr>
                    <w:rFonts w:ascii="Arial" w:hAnsi="Arial"/>
                    <w:sz w:val="22"/>
                  </w:rPr>
                  <w:t>Wisconsin</w:t>
                </w:r>
              </w:smartTag>
              <w:r>
                <w:rPr>
                  <w:rFonts w:ascii="Arial" w:hAnsi="Arial"/>
                  <w:sz w:val="22"/>
                </w:rPr>
                <w:t xml:space="preserve"> </w:t>
              </w:r>
              <w:smartTag w:uri="urn:schemas-microsoft-com:office:smarttags" w:element="PlaceType">
                <w:r>
                  <w:rPr>
                    <w:rFonts w:ascii="Arial" w:hAnsi="Arial"/>
                    <w:sz w:val="22"/>
                  </w:rPr>
                  <w:t>Lakes</w:t>
                </w:r>
              </w:smartTag>
            </w:smartTag>
            <w:r>
              <w:rPr>
                <w:rFonts w:ascii="Arial" w:hAnsi="Arial"/>
                <w:sz w:val="22"/>
              </w:rPr>
              <w:t xml:space="preserve"> </w:t>
            </w:r>
          </w:p>
        </w:tc>
        <w:tc>
          <w:tcPr>
            <w:tcW w:w="1890" w:type="dxa"/>
            <w:tcBorders>
              <w:top w:val="double" w:sz="4" w:space="0" w:color="auto"/>
              <w:left w:val="nil"/>
              <w:bottom w:val="single" w:sz="6" w:space="0" w:color="auto"/>
              <w:right w:val="single" w:sz="6" w:space="0" w:color="auto"/>
            </w:tcBorders>
          </w:tcPr>
          <w:p w:rsidR="00DE052B" w:rsidRDefault="00DE052B">
            <w:pPr>
              <w:suppressAutoHyphens/>
              <w:jc w:val="center"/>
              <w:rPr>
                <w:rFonts w:ascii="Arial" w:hAnsi="Arial"/>
                <w:b/>
                <w:sz w:val="28"/>
              </w:rPr>
            </w:pPr>
            <w:r>
              <w:rPr>
                <w:rFonts w:ascii="Arial" w:hAnsi="Arial"/>
                <w:sz w:val="22"/>
              </w:rPr>
              <w:t xml:space="preserve">5.5, 6.0, 6.9 </w:t>
            </w:r>
            <w:r>
              <w:rPr>
                <w:rFonts w:ascii="Arial" w:hAnsi="Arial"/>
                <w:b/>
                <w:sz w:val="28"/>
              </w:rPr>
              <w:t>*</w:t>
            </w:r>
          </w:p>
        </w:tc>
        <w:tc>
          <w:tcPr>
            <w:tcW w:w="1853" w:type="dxa"/>
            <w:tcBorders>
              <w:top w:val="double" w:sz="4" w:space="0" w:color="auto"/>
              <w:left w:val="single" w:sz="6" w:space="0" w:color="auto"/>
              <w:bottom w:val="single" w:sz="6" w:space="0" w:color="auto"/>
              <w:right w:val="single" w:sz="4" w:space="0" w:color="auto"/>
            </w:tcBorders>
          </w:tcPr>
          <w:p w:rsidR="00DE052B" w:rsidRDefault="00DE052B">
            <w:pPr>
              <w:suppressAutoHyphens/>
              <w:jc w:val="center"/>
              <w:rPr>
                <w:rFonts w:ascii="Arial" w:hAnsi="Arial"/>
                <w:sz w:val="22"/>
              </w:rPr>
            </w:pPr>
            <w:r>
              <w:rPr>
                <w:rFonts w:ascii="Arial" w:hAnsi="Arial"/>
                <w:sz w:val="22"/>
              </w:rPr>
              <w:t>16.9, 22.2, 27.5</w:t>
            </w:r>
          </w:p>
        </w:tc>
        <w:tc>
          <w:tcPr>
            <w:tcW w:w="1360" w:type="dxa"/>
            <w:tcBorders>
              <w:top w:val="double" w:sz="4" w:space="0" w:color="auto"/>
              <w:left w:val="nil"/>
              <w:bottom w:val="single" w:sz="6" w:space="0" w:color="auto"/>
              <w:right w:val="single" w:sz="4" w:space="0" w:color="auto"/>
            </w:tcBorders>
          </w:tcPr>
          <w:p w:rsidR="00DE052B" w:rsidRDefault="00DE052B">
            <w:pPr>
              <w:suppressAutoHyphens/>
              <w:jc w:val="center"/>
              <w:rPr>
                <w:rFonts w:ascii="Arial" w:hAnsi="Arial"/>
                <w:sz w:val="22"/>
              </w:rPr>
            </w:pPr>
          </w:p>
        </w:tc>
        <w:tc>
          <w:tcPr>
            <w:tcW w:w="1377" w:type="dxa"/>
            <w:tcBorders>
              <w:top w:val="double" w:sz="4" w:space="0" w:color="auto"/>
              <w:left w:val="nil"/>
              <w:bottom w:val="single" w:sz="6" w:space="0" w:color="auto"/>
              <w:right w:val="double" w:sz="4" w:space="0" w:color="auto"/>
            </w:tcBorders>
          </w:tcPr>
          <w:p w:rsidR="00DE052B" w:rsidRDefault="00DE052B">
            <w:pPr>
              <w:suppressAutoHyphens/>
              <w:jc w:val="center"/>
              <w:rPr>
                <w:rFonts w:ascii="Arial" w:hAnsi="Arial"/>
                <w:sz w:val="22"/>
              </w:rPr>
            </w:pPr>
          </w:p>
        </w:tc>
      </w:tr>
      <w:tr w:rsidR="00DE052B">
        <w:tblPrEx>
          <w:tblCellMar>
            <w:top w:w="0" w:type="dxa"/>
            <w:bottom w:w="0" w:type="dxa"/>
          </w:tblCellMar>
        </w:tblPrEx>
        <w:trPr>
          <w:jc w:val="center"/>
        </w:trPr>
        <w:tc>
          <w:tcPr>
            <w:tcW w:w="1980" w:type="dxa"/>
            <w:tcBorders>
              <w:top w:val="single" w:sz="6" w:space="0" w:color="auto"/>
              <w:left w:val="double" w:sz="4" w:space="0" w:color="auto"/>
              <w:bottom w:val="single" w:sz="6" w:space="0" w:color="auto"/>
              <w:right w:val="double" w:sz="4" w:space="0" w:color="auto"/>
            </w:tcBorders>
          </w:tcPr>
          <w:p w:rsidR="00DE052B" w:rsidRDefault="00DE052B">
            <w:pPr>
              <w:suppressAutoHyphens/>
              <w:rPr>
                <w:rFonts w:ascii="Arial" w:hAnsi="Arial"/>
                <w:sz w:val="22"/>
              </w:rPr>
            </w:pPr>
            <w:r>
              <w:rPr>
                <w:rFonts w:ascii="Arial" w:hAnsi="Arial"/>
                <w:sz w:val="22"/>
              </w:rPr>
              <w:t xml:space="preserve">NCHR </w:t>
            </w:r>
          </w:p>
        </w:tc>
        <w:tc>
          <w:tcPr>
            <w:tcW w:w="1890" w:type="dxa"/>
            <w:tcBorders>
              <w:top w:val="single" w:sz="6" w:space="0" w:color="auto"/>
              <w:left w:val="nil"/>
              <w:bottom w:val="single" w:sz="6" w:space="0" w:color="auto"/>
              <w:right w:val="single" w:sz="6" w:space="0" w:color="auto"/>
            </w:tcBorders>
          </w:tcPr>
          <w:p w:rsidR="00DE052B" w:rsidRDefault="00DE052B">
            <w:pPr>
              <w:suppressAutoHyphens/>
              <w:jc w:val="center"/>
              <w:rPr>
                <w:rFonts w:ascii="Arial" w:hAnsi="Arial"/>
                <w:b/>
                <w:sz w:val="28"/>
              </w:rPr>
            </w:pPr>
            <w:r>
              <w:rPr>
                <w:rFonts w:ascii="Arial" w:hAnsi="Arial"/>
                <w:sz w:val="22"/>
              </w:rPr>
              <w:t xml:space="preserve">5.2, 5.6, 5.8 </w:t>
            </w:r>
            <w:r>
              <w:rPr>
                <w:rFonts w:ascii="Arial" w:hAnsi="Arial"/>
                <w:b/>
                <w:sz w:val="28"/>
              </w:rPr>
              <w:t>*</w:t>
            </w:r>
          </w:p>
        </w:tc>
        <w:tc>
          <w:tcPr>
            <w:tcW w:w="1853" w:type="dxa"/>
            <w:tcBorders>
              <w:top w:val="single" w:sz="6" w:space="0" w:color="auto"/>
              <w:left w:val="single" w:sz="6" w:space="0" w:color="auto"/>
              <w:bottom w:val="single" w:sz="6" w:space="0" w:color="auto"/>
              <w:right w:val="single" w:sz="4" w:space="0" w:color="auto"/>
            </w:tcBorders>
          </w:tcPr>
          <w:p w:rsidR="00DE052B" w:rsidRDefault="00DE052B">
            <w:pPr>
              <w:suppressAutoHyphens/>
              <w:jc w:val="center"/>
              <w:rPr>
                <w:rFonts w:ascii="Arial" w:hAnsi="Arial"/>
                <w:sz w:val="22"/>
              </w:rPr>
            </w:pPr>
            <w:r>
              <w:rPr>
                <w:rFonts w:ascii="Arial" w:hAnsi="Arial"/>
                <w:sz w:val="22"/>
              </w:rPr>
              <w:t>17.0, 20.9, 24.4</w:t>
            </w:r>
          </w:p>
        </w:tc>
        <w:tc>
          <w:tcPr>
            <w:tcW w:w="1360" w:type="dxa"/>
            <w:tcBorders>
              <w:top w:val="single" w:sz="6" w:space="0" w:color="auto"/>
              <w:left w:val="nil"/>
              <w:bottom w:val="single" w:sz="6" w:space="0" w:color="auto"/>
              <w:right w:val="single" w:sz="4" w:space="0" w:color="auto"/>
            </w:tcBorders>
          </w:tcPr>
          <w:p w:rsidR="00DE052B" w:rsidRDefault="00DE052B">
            <w:pPr>
              <w:suppressAutoHyphens/>
              <w:jc w:val="center"/>
              <w:rPr>
                <w:rFonts w:ascii="Arial" w:hAnsi="Arial"/>
                <w:sz w:val="22"/>
              </w:rPr>
            </w:pPr>
          </w:p>
        </w:tc>
        <w:tc>
          <w:tcPr>
            <w:tcW w:w="1377" w:type="dxa"/>
            <w:tcBorders>
              <w:top w:val="single" w:sz="6" w:space="0" w:color="auto"/>
              <w:left w:val="nil"/>
              <w:bottom w:val="single" w:sz="6" w:space="0" w:color="auto"/>
              <w:right w:val="double" w:sz="4" w:space="0" w:color="auto"/>
            </w:tcBorders>
          </w:tcPr>
          <w:p w:rsidR="00DE052B" w:rsidRDefault="00DE052B">
            <w:pPr>
              <w:suppressAutoHyphens/>
              <w:jc w:val="center"/>
              <w:rPr>
                <w:rFonts w:ascii="Arial" w:hAnsi="Arial"/>
                <w:sz w:val="22"/>
              </w:rPr>
            </w:pPr>
          </w:p>
        </w:tc>
      </w:tr>
      <w:tr w:rsidR="00DE052B">
        <w:tblPrEx>
          <w:tblCellMar>
            <w:top w:w="0" w:type="dxa"/>
            <w:bottom w:w="0" w:type="dxa"/>
          </w:tblCellMar>
        </w:tblPrEx>
        <w:trPr>
          <w:trHeight w:val="278"/>
          <w:jc w:val="center"/>
        </w:trPr>
        <w:tc>
          <w:tcPr>
            <w:tcW w:w="1980" w:type="dxa"/>
            <w:tcBorders>
              <w:top w:val="single" w:sz="6" w:space="0" w:color="auto"/>
              <w:left w:val="double" w:sz="4" w:space="0" w:color="auto"/>
              <w:bottom w:val="double" w:sz="4" w:space="0" w:color="auto"/>
              <w:right w:val="double" w:sz="4" w:space="0" w:color="auto"/>
            </w:tcBorders>
          </w:tcPr>
          <w:p w:rsidR="00DE052B" w:rsidRDefault="00DE052B">
            <w:pPr>
              <w:suppressAutoHyphens/>
              <w:rPr>
                <w:rFonts w:ascii="Arial" w:hAnsi="Arial"/>
                <w:sz w:val="22"/>
              </w:rPr>
            </w:pPr>
            <w:r>
              <w:rPr>
                <w:rFonts w:ascii="Arial" w:hAnsi="Arial"/>
                <w:sz w:val="22"/>
              </w:rPr>
              <w:t xml:space="preserve">Big </w:t>
            </w:r>
            <w:smartTag w:uri="urn:schemas-microsoft-com:office:smarttags" w:element="place">
              <w:smartTag w:uri="urn:schemas-microsoft-com:office:smarttags" w:element="PlaceName">
                <w:r>
                  <w:rPr>
                    <w:rFonts w:ascii="Arial" w:hAnsi="Arial"/>
                    <w:sz w:val="22"/>
                  </w:rPr>
                  <w:t>Roche-a-Cri</w:t>
                </w:r>
              </w:smartTag>
              <w:r>
                <w:rPr>
                  <w:rFonts w:ascii="Arial" w:hAnsi="Arial"/>
                  <w:sz w:val="22"/>
                </w:rPr>
                <w:t xml:space="preserve"> </w:t>
              </w:r>
              <w:smartTag w:uri="urn:schemas-microsoft-com:office:smarttags" w:element="PlaceType">
                <w:r>
                  <w:rPr>
                    <w:rFonts w:ascii="Arial" w:hAnsi="Arial"/>
                    <w:sz w:val="22"/>
                  </w:rPr>
                  <w:t>Lake</w:t>
                </w:r>
              </w:smartTag>
            </w:smartTag>
            <w:r>
              <w:rPr>
                <w:rFonts w:ascii="Arial" w:hAnsi="Arial"/>
                <w:sz w:val="22"/>
              </w:rPr>
              <w:t xml:space="preserve"> - 2004</w:t>
            </w:r>
          </w:p>
        </w:tc>
        <w:tc>
          <w:tcPr>
            <w:tcW w:w="1890" w:type="dxa"/>
            <w:tcBorders>
              <w:top w:val="single" w:sz="6" w:space="0" w:color="auto"/>
              <w:left w:val="nil"/>
              <w:bottom w:val="double" w:sz="4" w:space="0" w:color="auto"/>
              <w:right w:val="single" w:sz="6" w:space="0" w:color="auto"/>
            </w:tcBorders>
          </w:tcPr>
          <w:p w:rsidR="00DE052B" w:rsidRDefault="00DE052B">
            <w:pPr>
              <w:suppressAutoHyphens/>
              <w:jc w:val="center"/>
              <w:rPr>
                <w:rFonts w:ascii="Arial" w:hAnsi="Arial"/>
                <w:sz w:val="22"/>
              </w:rPr>
            </w:pPr>
            <w:r>
              <w:rPr>
                <w:rFonts w:ascii="Arial" w:hAnsi="Arial"/>
                <w:sz w:val="22"/>
              </w:rPr>
              <w:t>4.42</w:t>
            </w:r>
          </w:p>
        </w:tc>
        <w:tc>
          <w:tcPr>
            <w:tcW w:w="1853" w:type="dxa"/>
            <w:tcBorders>
              <w:top w:val="single" w:sz="6" w:space="0" w:color="auto"/>
              <w:left w:val="single" w:sz="6" w:space="0" w:color="auto"/>
              <w:bottom w:val="double" w:sz="4" w:space="0" w:color="auto"/>
              <w:right w:val="single" w:sz="4" w:space="0" w:color="auto"/>
            </w:tcBorders>
          </w:tcPr>
          <w:p w:rsidR="00DE052B" w:rsidRDefault="00DE052B">
            <w:pPr>
              <w:suppressAutoHyphens/>
              <w:jc w:val="center"/>
              <w:rPr>
                <w:rFonts w:ascii="Arial" w:hAnsi="Arial"/>
                <w:sz w:val="22"/>
              </w:rPr>
            </w:pPr>
            <w:r>
              <w:rPr>
                <w:rFonts w:ascii="Arial" w:hAnsi="Arial"/>
                <w:sz w:val="22"/>
              </w:rPr>
              <w:t>21.064</w:t>
            </w:r>
          </w:p>
        </w:tc>
        <w:tc>
          <w:tcPr>
            <w:tcW w:w="1360" w:type="dxa"/>
            <w:tcBorders>
              <w:top w:val="single" w:sz="6" w:space="0" w:color="auto"/>
              <w:left w:val="nil"/>
              <w:bottom w:val="double" w:sz="4" w:space="0" w:color="auto"/>
              <w:right w:val="single" w:sz="4" w:space="0" w:color="auto"/>
            </w:tcBorders>
          </w:tcPr>
          <w:p w:rsidR="00DE052B" w:rsidRDefault="00DE052B">
            <w:pPr>
              <w:suppressAutoHyphens/>
              <w:jc w:val="center"/>
              <w:rPr>
                <w:rFonts w:ascii="Arial" w:hAnsi="Arial"/>
                <w:sz w:val="22"/>
              </w:rPr>
            </w:pPr>
            <w:r>
              <w:rPr>
                <w:rFonts w:ascii="Arial" w:hAnsi="Arial"/>
                <w:sz w:val="22"/>
              </w:rPr>
              <w:t>19.57</w:t>
            </w:r>
          </w:p>
        </w:tc>
        <w:tc>
          <w:tcPr>
            <w:tcW w:w="1377" w:type="dxa"/>
            <w:tcBorders>
              <w:top w:val="single" w:sz="6" w:space="0" w:color="auto"/>
              <w:left w:val="nil"/>
              <w:bottom w:val="double" w:sz="4" w:space="0" w:color="auto"/>
              <w:right w:val="double" w:sz="4" w:space="0" w:color="auto"/>
            </w:tcBorders>
          </w:tcPr>
          <w:p w:rsidR="00DE052B" w:rsidRDefault="00DE052B">
            <w:pPr>
              <w:suppressAutoHyphens/>
              <w:jc w:val="center"/>
              <w:rPr>
                <w:rFonts w:ascii="Arial" w:hAnsi="Arial"/>
                <w:sz w:val="22"/>
              </w:rPr>
            </w:pPr>
            <w:r>
              <w:rPr>
                <w:rFonts w:ascii="Arial" w:hAnsi="Arial"/>
                <w:sz w:val="22"/>
              </w:rPr>
              <w:t>19.52</w:t>
            </w:r>
          </w:p>
        </w:tc>
      </w:tr>
    </w:tbl>
    <w:p w:rsidR="00DE052B" w:rsidRDefault="00DE052B">
      <w:pPr>
        <w:suppressAutoHyphens/>
        <w:jc w:val="both"/>
        <w:rPr>
          <w:rFonts w:ascii="Arial" w:hAnsi="Arial"/>
        </w:rPr>
      </w:pPr>
      <w:r>
        <w:rPr>
          <w:rFonts w:ascii="Arial" w:hAnsi="Arial"/>
          <w:b/>
        </w:rPr>
        <w:t>*</w:t>
      </w:r>
      <w:r>
        <w:rPr>
          <w:rFonts w:ascii="Arial" w:hAnsi="Arial"/>
        </w:rPr>
        <w:t xml:space="preserve"> - </w:t>
      </w:r>
      <w:r>
        <w:rPr>
          <w:rFonts w:ascii="Arial" w:hAnsi="Arial"/>
          <w:sz w:val="20"/>
        </w:rPr>
        <w:t>Values indicate the highest value of the lowest quartile, the mean and the lowest value of the upper quartile.</w:t>
      </w:r>
    </w:p>
    <w:p w:rsidR="00DE052B" w:rsidRDefault="00DE052B">
      <w:pPr>
        <w:suppressAutoHyphens/>
        <w:jc w:val="both"/>
        <w:rPr>
          <w:rFonts w:ascii="Arial" w:hAnsi="Arial"/>
          <w:sz w:val="20"/>
        </w:rPr>
      </w:pPr>
      <w:r>
        <w:rPr>
          <w:rFonts w:ascii="Arial" w:hAnsi="Arial"/>
          <w:b/>
        </w:rPr>
        <w:t>†</w:t>
      </w:r>
      <w:r>
        <w:rPr>
          <w:rFonts w:ascii="Arial" w:hAnsi="Arial"/>
        </w:rPr>
        <w:t xml:space="preserve"> - </w:t>
      </w:r>
      <w:r>
        <w:rPr>
          <w:rFonts w:ascii="Arial" w:hAnsi="Arial"/>
          <w:sz w:val="20"/>
        </w:rPr>
        <w:t xml:space="preserve">Average Coefficient of Conservatism for all </w:t>
      </w:r>
      <w:smartTag w:uri="urn:schemas-microsoft-com:office:smarttags" w:element="place">
        <w:r>
          <w:rPr>
            <w:rFonts w:ascii="Arial" w:hAnsi="Arial"/>
            <w:sz w:val="20"/>
          </w:rPr>
          <w:t>Wisconsin</w:t>
        </w:r>
      </w:smartTag>
      <w:r>
        <w:rPr>
          <w:rFonts w:ascii="Arial" w:hAnsi="Arial"/>
          <w:sz w:val="20"/>
        </w:rPr>
        <w:t xml:space="preserve"> lakes ranged from a low of 2.0 (the most disturbance tolerant) to a high of 9.5 (least disturbance tolerant).</w:t>
      </w:r>
    </w:p>
    <w:p w:rsidR="00DE052B" w:rsidRDefault="00DE052B">
      <w:pPr>
        <w:suppressAutoHyphens/>
        <w:jc w:val="both"/>
        <w:rPr>
          <w:rFonts w:ascii="Arial" w:hAnsi="Arial"/>
        </w:rPr>
      </w:pPr>
      <w:r>
        <w:rPr>
          <w:rFonts w:ascii="Arial" w:hAnsi="Arial"/>
          <w:b/>
        </w:rPr>
        <w:t>‡</w:t>
      </w:r>
      <w:r>
        <w:rPr>
          <w:rFonts w:ascii="Arial" w:hAnsi="Arial"/>
        </w:rPr>
        <w:t xml:space="preserve"> - </w:t>
      </w:r>
      <w:r>
        <w:rPr>
          <w:rFonts w:ascii="Arial" w:hAnsi="Arial"/>
          <w:sz w:val="20"/>
        </w:rPr>
        <w:t>Lowest Floristic Quality was 3.0 (farthest from an undisturbed condition) and the high was 44.6 (closest to an undisturbed condition).</w:t>
      </w:r>
    </w:p>
    <w:p w:rsidR="00DE052B" w:rsidRDefault="00DE052B">
      <w:pPr>
        <w:tabs>
          <w:tab w:val="left" w:pos="-720"/>
        </w:tabs>
        <w:suppressAutoHyphens/>
        <w:jc w:val="both"/>
        <w:rPr>
          <w:rFonts w:ascii="Arial" w:hAnsi="Arial"/>
        </w:rPr>
      </w:pPr>
    </w:p>
    <w:p w:rsidR="00DE052B" w:rsidRDefault="00DE052B">
      <w:pPr>
        <w:tabs>
          <w:tab w:val="left" w:pos="-720"/>
        </w:tabs>
        <w:suppressAutoHyphens/>
        <w:jc w:val="both"/>
        <w:rPr>
          <w:rFonts w:ascii="Arial" w:hAnsi="Arial"/>
        </w:rPr>
      </w:pPr>
      <w:r>
        <w:rPr>
          <w:rFonts w:ascii="Arial" w:hAnsi="Arial"/>
        </w:rPr>
        <w:t xml:space="preserve">These values were based only on the presence or absence of tolerant and intolerant species; the frequency or dominance of these tolerant or intolerant species within the plant community was not taken into consideration.  The Floristic Quality Index was recalculated by weighting each species coefficient with its relative frequency and dominance value.  The resulting values indicate that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was in the lowest quartile for the state and the region, in the group of lakes farthest from an undisturbed condition.</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Disturbances can be of many types:</w:t>
      </w:r>
    </w:p>
    <w:p w:rsidR="00DE052B" w:rsidRDefault="00DE052B">
      <w:pPr>
        <w:numPr>
          <w:ilvl w:val="0"/>
          <w:numId w:val="6"/>
        </w:numPr>
        <w:tabs>
          <w:tab w:val="left" w:pos="1155"/>
        </w:tabs>
        <w:suppressAutoHyphens/>
        <w:ind w:left="1155" w:hanging="435"/>
        <w:jc w:val="both"/>
        <w:rPr>
          <w:rFonts w:ascii="Arial" w:hAnsi="Arial"/>
        </w:rPr>
      </w:pPr>
      <w:r>
        <w:rPr>
          <w:rFonts w:ascii="Arial" w:hAnsi="Arial"/>
        </w:rPr>
        <w:t>Physical disturbances to the plant beds result from activities such as boat traffic, plant harvesting, chemical treatments, the placement of docks and other structures and fluctuating water levels.</w:t>
      </w:r>
    </w:p>
    <w:p w:rsidR="00DE052B" w:rsidRDefault="00DE052B">
      <w:pPr>
        <w:numPr>
          <w:ilvl w:val="0"/>
          <w:numId w:val="7"/>
        </w:numPr>
        <w:tabs>
          <w:tab w:val="left" w:pos="1155"/>
        </w:tabs>
        <w:suppressAutoHyphens/>
        <w:ind w:left="1155" w:hanging="435"/>
        <w:jc w:val="both"/>
        <w:rPr>
          <w:rFonts w:ascii="Arial" w:hAnsi="Arial"/>
        </w:rPr>
      </w:pPr>
      <w:r>
        <w:rPr>
          <w:rFonts w:ascii="Arial" w:hAnsi="Arial"/>
        </w:rPr>
        <w:t>Indirect disturbances are the result of factors that impact water clarity and thus stress species that are more sensitive: resuspension of sediments, sedimentation from erosion and increased algae growth due to nutrient inputs.</w:t>
      </w:r>
    </w:p>
    <w:p w:rsidR="00DE052B" w:rsidRDefault="00DE052B">
      <w:pPr>
        <w:numPr>
          <w:ilvl w:val="0"/>
          <w:numId w:val="8"/>
        </w:numPr>
        <w:tabs>
          <w:tab w:val="left" w:pos="1155"/>
        </w:tabs>
        <w:suppressAutoHyphens/>
        <w:ind w:left="1155" w:hanging="435"/>
        <w:jc w:val="both"/>
        <w:rPr>
          <w:rFonts w:ascii="Arial" w:hAnsi="Arial"/>
        </w:rPr>
      </w:pPr>
      <w:r>
        <w:rPr>
          <w:rFonts w:ascii="Arial" w:hAnsi="Arial"/>
        </w:rPr>
        <w:t>Biological disturbances include competition from the introduction of a non-native or invasive plant species, grazing from an increased population of aquatic herbivores and destruction of plant beds by a fish or wildlife population.</w:t>
      </w:r>
    </w:p>
    <w:p w:rsidR="00DE052B" w:rsidRDefault="00DE052B">
      <w:pPr>
        <w:tabs>
          <w:tab w:val="left" w:pos="1155"/>
        </w:tabs>
        <w:suppressAutoHyphens/>
        <w:jc w:val="both"/>
        <w:rPr>
          <w:rFonts w:ascii="Arial" w:hAnsi="Arial"/>
        </w:rPr>
      </w:pPr>
    </w:p>
    <w:p w:rsidR="00DE052B" w:rsidRDefault="00DE052B">
      <w:pPr>
        <w:tabs>
          <w:tab w:val="left" w:pos="1155"/>
        </w:tabs>
        <w:suppressAutoHyphens/>
        <w:jc w:val="both"/>
        <w:rPr>
          <w:rFonts w:ascii="Arial" w:hAnsi="Arial"/>
        </w:rPr>
      </w:pPr>
      <w:r>
        <w:rPr>
          <w:rFonts w:ascii="Arial" w:hAnsi="Arial"/>
        </w:rPr>
        <w:t xml:space="preserve">Major disturbances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include shoreline development, past herbicide treatments, invasion of exotic species and plant harvesting.</w:t>
      </w:r>
    </w:p>
    <w:p w:rsidR="00DE052B" w:rsidRDefault="00DE052B">
      <w:pPr>
        <w:tabs>
          <w:tab w:val="left" w:pos="1155"/>
        </w:tabs>
        <w:suppressAutoHyphens/>
        <w:jc w:val="both"/>
        <w:rPr>
          <w:rFonts w:ascii="Arial" w:hAnsi="Arial"/>
        </w:rPr>
      </w:pPr>
    </w:p>
    <w:p w:rsidR="00DE052B" w:rsidRDefault="00DE052B">
      <w:pPr>
        <w:tabs>
          <w:tab w:val="left" w:pos="1155"/>
        </w:tabs>
        <w:suppressAutoHyphens/>
        <w:jc w:val="both"/>
        <w:rPr>
          <w:rFonts w:ascii="Arial" w:hAnsi="Arial"/>
        </w:rPr>
      </w:pPr>
    </w:p>
    <w:p w:rsidR="00DE052B" w:rsidRDefault="00DE052B">
      <w:pPr>
        <w:tabs>
          <w:tab w:val="left" w:pos="1155"/>
        </w:tabs>
        <w:suppressAutoHyphens/>
        <w:jc w:val="both"/>
        <w:rPr>
          <w:rFonts w:ascii="Arial" w:hAnsi="Arial"/>
        </w:rPr>
      </w:pPr>
      <w:r>
        <w:rPr>
          <w:rFonts w:ascii="Arial" w:hAnsi="Arial"/>
          <w:b/>
        </w:rPr>
        <w:t>Comparison of 1964, 1996 and 2004 Aquatic Plant Assessments</w:t>
      </w:r>
    </w:p>
    <w:p w:rsidR="00DE052B" w:rsidRDefault="00DE052B">
      <w:pPr>
        <w:suppressAutoHyphens/>
        <w:jc w:val="both"/>
        <w:rPr>
          <w:rFonts w:ascii="Arial" w:hAnsi="Arial"/>
        </w:rPr>
      </w:pPr>
      <w:r>
        <w:rPr>
          <w:rFonts w:ascii="Arial" w:hAnsi="Arial"/>
        </w:rPr>
        <w:t xml:space="preserve">The 1964 and 1996 plant surveys were not quantitative surveys using the same methods as the 2004 plant study.  The earlier surveys were qualitative, not designed to record all species, but possibly just to characterize the common species. </w:t>
      </w:r>
    </w:p>
    <w:p w:rsidR="00DE052B" w:rsidRDefault="00DE052B">
      <w:pPr>
        <w:suppressAutoHyphens/>
        <w:jc w:val="both"/>
        <w:rPr>
          <w:rFonts w:ascii="Arial" w:hAnsi="Arial"/>
        </w:rPr>
      </w:pPr>
      <w:r>
        <w:rPr>
          <w:rFonts w:ascii="Arial" w:hAnsi="Arial"/>
        </w:rPr>
        <w:t xml:space="preserve">In 1964, a simple species list was made and the dominant species was identified.  The </w:t>
      </w:r>
      <w:r>
        <w:rPr>
          <w:rFonts w:ascii="Arial" w:hAnsi="Arial"/>
        </w:rPr>
        <w:lastRenderedPageBreak/>
        <w:t>1964 assessment found that curly-leaf pondweed was the dominant species, with sago pondweed, flat-stem pondweed and wild celery also present.</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In 1996,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was divided into 3 areas and qualitative assessments of the plant communities were made within each area.  The species in each area were characterized as scattered, common, abundant or thick.  Because of the different methods, direct comparisons can not be made, but some observations can be compared.</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The total number of species and number of species recorded in each area increased between 1964 and 1996 and again between 1996 and 2004 (Table 11).  This is likely due to increasingly more rigorous studies.</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 </w:t>
      </w:r>
    </w:p>
    <w:p w:rsidR="00DE052B" w:rsidRDefault="00DE052B">
      <w:pPr>
        <w:suppressAutoHyphens/>
        <w:jc w:val="both"/>
        <w:rPr>
          <w:rFonts w:ascii="Arial" w:hAnsi="Arial"/>
          <w:b/>
        </w:rPr>
      </w:pPr>
      <w:r>
        <w:rPr>
          <w:rFonts w:ascii="Arial" w:hAnsi="Arial"/>
          <w:b/>
        </w:rPr>
        <w:br w:type="page"/>
      </w:r>
      <w:r>
        <w:rPr>
          <w:rFonts w:ascii="Arial" w:hAnsi="Arial"/>
          <w:b/>
        </w:rPr>
        <w:lastRenderedPageBreak/>
        <w:t xml:space="preserve">Table 11.  Big </w:t>
      </w:r>
      <w:smartTag w:uri="urn:schemas-microsoft-com:office:smarttags" w:element="place">
        <w:smartTag w:uri="urn:schemas-microsoft-com:office:smarttags" w:element="PlaceName">
          <w:r>
            <w:rPr>
              <w:rFonts w:ascii="Arial" w:hAnsi="Arial"/>
              <w:b/>
            </w:rPr>
            <w:t>Roche-a-Cri</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Aquatic Plant Species, 1964-2004</w:t>
      </w:r>
    </w:p>
    <w:p w:rsidR="00DE052B" w:rsidRDefault="00DE052B">
      <w:pPr>
        <w:suppressAutoHyphens/>
        <w:jc w:val="both"/>
        <w:rPr>
          <w:rFonts w:ascii="Arial" w:hAnsi="Arial"/>
          <w:u w:val="single"/>
        </w:rPr>
      </w:pPr>
      <w:r>
        <w:rPr>
          <w:rFonts w:ascii="Arial" w:hAnsi="Arial"/>
          <w:u w:val="single"/>
        </w:rPr>
        <w:t>1964_</w:t>
      </w:r>
      <w:r>
        <w:rPr>
          <w:rFonts w:ascii="Arial" w:hAnsi="Arial"/>
          <w:u w:val="single"/>
        </w:rPr>
        <w:tab/>
      </w:r>
      <w:r>
        <w:rPr>
          <w:rFonts w:ascii="Arial" w:hAnsi="Arial"/>
          <w:u w:val="single"/>
        </w:rPr>
        <w:tab/>
      </w:r>
      <w:r>
        <w:rPr>
          <w:rFonts w:ascii="Arial" w:hAnsi="Arial"/>
          <w:u w:val="single"/>
        </w:rPr>
        <w:tab/>
      </w:r>
      <w:r>
        <w:rPr>
          <w:rFonts w:ascii="Arial" w:hAnsi="Arial"/>
          <w:u w:val="single"/>
        </w:rPr>
        <w:tab/>
        <w:t>_1996_________________________2004_</w:t>
      </w:r>
    </w:p>
    <w:p w:rsidR="00DE052B" w:rsidRDefault="00DE052B">
      <w:pPr>
        <w:suppressAutoHyphens/>
        <w:jc w:val="both"/>
        <w:rPr>
          <w:rFonts w:ascii="Arial" w:hAnsi="Arial"/>
          <w:sz w:val="22"/>
        </w:rPr>
      </w:pPr>
      <w:r>
        <w:rPr>
          <w:rFonts w:ascii="Arial" w:hAnsi="Arial"/>
          <w:sz w:val="22"/>
          <w:u w:val="single"/>
        </w:rPr>
        <w:t>Emergent Species</w:t>
      </w:r>
      <w:r>
        <w:rPr>
          <w:rFonts w:ascii="Arial" w:hAnsi="Arial"/>
          <w:sz w:val="22"/>
          <w:u w:val="single"/>
        </w:rPr>
        <w:tab/>
      </w:r>
      <w:r>
        <w:rPr>
          <w:rFonts w:ascii="Arial" w:hAnsi="Arial"/>
          <w:sz w:val="22"/>
          <w:u w:val="single"/>
        </w:rPr>
        <w:tab/>
        <w:t>Emergent Species</w:t>
      </w:r>
      <w:r>
        <w:rPr>
          <w:rFonts w:ascii="Arial" w:hAnsi="Arial"/>
          <w:sz w:val="22"/>
          <w:u w:val="single"/>
        </w:rPr>
        <w:tab/>
      </w:r>
      <w:r>
        <w:rPr>
          <w:rFonts w:ascii="Arial" w:hAnsi="Arial"/>
          <w:sz w:val="22"/>
          <w:u w:val="single"/>
        </w:rPr>
        <w:tab/>
      </w:r>
      <w:r>
        <w:rPr>
          <w:rFonts w:ascii="Arial" w:hAnsi="Arial"/>
          <w:sz w:val="22"/>
          <w:u w:val="single"/>
        </w:rPr>
        <w:tab/>
        <w:t>Emergent Species</w:t>
      </w:r>
    </w:p>
    <w:p w:rsidR="00DE052B" w:rsidRDefault="00DE052B">
      <w:pPr>
        <w:suppressAutoHyphens/>
        <w:ind w:left="5760" w:firstLine="720"/>
        <w:jc w:val="both"/>
        <w:rPr>
          <w:rFonts w:ascii="Arial" w:hAnsi="Arial"/>
          <w:i/>
          <w:sz w:val="22"/>
        </w:rPr>
      </w:pPr>
      <w:r>
        <w:rPr>
          <w:rFonts w:ascii="Arial" w:hAnsi="Arial"/>
          <w:i/>
          <w:sz w:val="22"/>
        </w:rPr>
        <w:t>Carex comosa</w:t>
      </w:r>
    </w:p>
    <w:p w:rsidR="00DE052B" w:rsidRDefault="00DE052B">
      <w:pPr>
        <w:suppressAutoHyphens/>
        <w:ind w:left="5760" w:firstLine="720"/>
        <w:jc w:val="both"/>
        <w:rPr>
          <w:rFonts w:ascii="Arial" w:hAnsi="Arial"/>
          <w:sz w:val="22"/>
        </w:rPr>
      </w:pPr>
      <w:r>
        <w:rPr>
          <w:rFonts w:ascii="Arial" w:hAnsi="Arial"/>
          <w:i/>
          <w:sz w:val="22"/>
        </w:rPr>
        <w:t>Cicuta bulbifera</w:t>
      </w:r>
    </w:p>
    <w:p w:rsidR="00DE052B" w:rsidRDefault="00DE052B">
      <w:pPr>
        <w:suppressAutoHyphens/>
        <w:ind w:left="4320" w:firstLine="720"/>
        <w:jc w:val="both"/>
        <w:rPr>
          <w:rFonts w:ascii="Arial" w:hAnsi="Arial"/>
          <w:i/>
          <w:sz w:val="22"/>
        </w:rPr>
      </w:pPr>
      <w:r>
        <w:rPr>
          <w:rFonts w:ascii="Arial" w:hAnsi="Arial"/>
          <w:i/>
          <w:sz w:val="22"/>
        </w:rPr>
        <w:tab/>
      </w:r>
      <w:r>
        <w:rPr>
          <w:rFonts w:ascii="Arial" w:hAnsi="Arial"/>
          <w:i/>
          <w:sz w:val="22"/>
        </w:rPr>
        <w:tab/>
        <w:t>Impatiens capensis</w:t>
      </w:r>
    </w:p>
    <w:p w:rsidR="00DE052B" w:rsidRDefault="00DE052B">
      <w:pPr>
        <w:suppressAutoHyphens/>
        <w:ind w:left="5760" w:firstLine="720"/>
        <w:jc w:val="both"/>
        <w:rPr>
          <w:rFonts w:ascii="Arial" w:hAnsi="Arial"/>
          <w:i/>
          <w:sz w:val="22"/>
        </w:rPr>
      </w:pPr>
      <w:r>
        <w:rPr>
          <w:rFonts w:ascii="Arial" w:hAnsi="Arial"/>
          <w:i/>
          <w:sz w:val="22"/>
        </w:rPr>
        <w:t>Rumex</w:t>
      </w:r>
    </w:p>
    <w:p w:rsidR="00DE052B" w:rsidRDefault="00DE052B">
      <w:pPr>
        <w:suppressAutoHyphens/>
        <w:ind w:left="5760" w:firstLine="720"/>
        <w:jc w:val="both"/>
        <w:rPr>
          <w:rFonts w:ascii="Arial" w:hAnsi="Arial"/>
          <w:i/>
          <w:sz w:val="22"/>
        </w:rPr>
      </w:pPr>
      <w:r>
        <w:rPr>
          <w:rFonts w:ascii="Arial" w:hAnsi="Arial"/>
          <w:i/>
          <w:sz w:val="22"/>
        </w:rPr>
        <w:t>Salix exigua</w:t>
      </w:r>
    </w:p>
    <w:p w:rsidR="00DE052B" w:rsidRDefault="00DE052B">
      <w:pPr>
        <w:suppressAutoHyphens/>
        <w:ind w:left="6480"/>
        <w:jc w:val="both"/>
        <w:rPr>
          <w:rFonts w:ascii="Arial" w:hAnsi="Arial"/>
          <w:sz w:val="22"/>
        </w:rPr>
      </w:pPr>
      <w:r>
        <w:rPr>
          <w:rFonts w:ascii="Arial" w:hAnsi="Arial"/>
          <w:i/>
          <w:sz w:val="22"/>
        </w:rPr>
        <w:t>Scirpus</w:t>
      </w:r>
      <w:r>
        <w:rPr>
          <w:rFonts w:ascii="Arial" w:hAnsi="Arial"/>
          <w:sz w:val="22"/>
        </w:rPr>
        <w:t xml:space="preserve"> </w:t>
      </w:r>
      <w:r>
        <w:rPr>
          <w:rFonts w:ascii="Arial" w:hAnsi="Arial"/>
          <w:i/>
          <w:sz w:val="22"/>
        </w:rPr>
        <w:t>validus</w:t>
      </w:r>
    </w:p>
    <w:p w:rsidR="00DE052B" w:rsidRDefault="00DE052B">
      <w:pPr>
        <w:suppressAutoHyphens/>
        <w:ind w:left="6480"/>
        <w:jc w:val="both"/>
      </w:pPr>
      <w:r>
        <w:rPr>
          <w:rFonts w:ascii="Arial" w:hAnsi="Arial"/>
          <w:i/>
          <w:sz w:val="22"/>
        </w:rPr>
        <w:t>Typha latifolia</w:t>
      </w:r>
      <w:r>
        <w:tab/>
      </w:r>
      <w:r>
        <w:tab/>
      </w:r>
      <w:r>
        <w:tab/>
      </w:r>
    </w:p>
    <w:p w:rsidR="00DE052B" w:rsidRDefault="00DE052B">
      <w:pPr>
        <w:suppressAutoHyphens/>
        <w:jc w:val="both"/>
        <w:rPr>
          <w:rFonts w:ascii="Arial" w:hAnsi="Arial"/>
          <w:sz w:val="22"/>
          <w:u w:val="single"/>
        </w:rPr>
      </w:pPr>
    </w:p>
    <w:p w:rsidR="00DE052B" w:rsidRDefault="00DE052B">
      <w:pPr>
        <w:pStyle w:val="Heading7"/>
      </w:pPr>
      <w:r>
        <w:t>Floating-leaf Species</w:t>
      </w:r>
      <w:r>
        <w:tab/>
      </w:r>
      <w:r>
        <w:tab/>
        <w:t>Floating-leaf Species</w:t>
      </w:r>
      <w:r>
        <w:tab/>
      </w:r>
      <w:r>
        <w:tab/>
      </w:r>
      <w:r>
        <w:tab/>
        <w:t>Floating-leaf Species</w:t>
      </w:r>
    </w:p>
    <w:p w:rsidR="00DE052B" w:rsidRDefault="00DE052B">
      <w:pPr>
        <w:tabs>
          <w:tab w:val="left" w:pos="-720"/>
        </w:tabs>
        <w:suppressAutoHyphens/>
        <w:jc w:val="both"/>
        <w:rPr>
          <w:rFonts w:ascii="Arial" w:hAnsi="Arial"/>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sz w:val="22"/>
        </w:rPr>
        <w:tab/>
      </w:r>
      <w:r>
        <w:rPr>
          <w:rFonts w:ascii="Arial" w:hAnsi="Arial"/>
          <w:sz w:val="22"/>
        </w:rPr>
        <w:tab/>
      </w:r>
      <w:r>
        <w:rPr>
          <w:rFonts w:ascii="Arial" w:hAnsi="Arial"/>
          <w:i/>
          <w:sz w:val="22"/>
        </w:rPr>
        <w:t>Lemna minor</w:t>
      </w:r>
    </w:p>
    <w:p w:rsidR="00DE052B" w:rsidRDefault="00DE052B">
      <w:pPr>
        <w:pStyle w:val="Heading6"/>
      </w:pPr>
      <w:r>
        <w:tab/>
      </w:r>
      <w:r>
        <w:tab/>
      </w:r>
      <w:r>
        <w:tab/>
      </w:r>
      <w:r>
        <w:tab/>
        <w:t>Nuphar variegata</w:t>
      </w:r>
      <w:r>
        <w:tab/>
      </w:r>
      <w:r>
        <w:tab/>
      </w:r>
      <w:r>
        <w:tab/>
        <w:t>Nuphar variegata</w:t>
      </w:r>
    </w:p>
    <w:p w:rsidR="00DE052B" w:rsidRDefault="00DE052B">
      <w:pPr>
        <w:tabs>
          <w:tab w:val="left" w:pos="-720"/>
        </w:tabs>
        <w:suppressAutoHyphens/>
        <w:jc w:val="both"/>
        <w:rPr>
          <w:rFonts w:ascii="Arial" w:hAnsi="Arial"/>
          <w:i/>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Spirodela polyrhiza</w:t>
      </w:r>
    </w:p>
    <w:p w:rsidR="00DE052B" w:rsidRDefault="00DE052B">
      <w:pPr>
        <w:pStyle w:val="Heading3"/>
        <w:keepNext/>
        <w:suppressAutoHyphens/>
        <w:jc w:val="both"/>
        <w:rPr>
          <w:rFonts w:ascii="Arial" w:hAnsi="Arial"/>
          <w:sz w:val="22"/>
          <w:u w:val="single"/>
        </w:rPr>
      </w:pPr>
    </w:p>
    <w:p w:rsidR="00DE052B" w:rsidRDefault="00DE052B">
      <w:pPr>
        <w:pStyle w:val="Heading3"/>
        <w:keepNext/>
        <w:suppressAutoHyphens/>
        <w:jc w:val="both"/>
        <w:rPr>
          <w:rFonts w:ascii="Arial" w:hAnsi="Arial"/>
          <w:sz w:val="22"/>
          <w:u w:val="single"/>
        </w:rPr>
      </w:pPr>
      <w:r>
        <w:rPr>
          <w:rFonts w:ascii="Arial" w:hAnsi="Arial"/>
          <w:sz w:val="22"/>
          <w:u w:val="single"/>
        </w:rPr>
        <w:t>Submergent Species</w:t>
      </w:r>
      <w:r>
        <w:rPr>
          <w:rFonts w:ascii="Arial" w:hAnsi="Arial"/>
          <w:sz w:val="22"/>
          <w:u w:val="single"/>
        </w:rPr>
        <w:tab/>
      </w:r>
      <w:r>
        <w:rPr>
          <w:rFonts w:ascii="Arial" w:hAnsi="Arial"/>
          <w:sz w:val="22"/>
          <w:u w:val="single"/>
        </w:rPr>
        <w:tab/>
        <w:t>Submergent Species</w:t>
      </w:r>
      <w:r>
        <w:rPr>
          <w:rFonts w:ascii="Arial" w:hAnsi="Arial"/>
          <w:sz w:val="22"/>
          <w:u w:val="single"/>
        </w:rPr>
        <w:tab/>
      </w:r>
      <w:r>
        <w:rPr>
          <w:rFonts w:ascii="Arial" w:hAnsi="Arial"/>
          <w:sz w:val="22"/>
          <w:u w:val="single"/>
        </w:rPr>
        <w:tab/>
      </w:r>
      <w:r>
        <w:rPr>
          <w:rFonts w:ascii="Arial" w:hAnsi="Arial"/>
          <w:sz w:val="22"/>
          <w:u w:val="single"/>
        </w:rPr>
        <w:tab/>
        <w:t>Submergent Species</w:t>
      </w:r>
    </w:p>
    <w:p w:rsidR="00DE052B" w:rsidRDefault="00DE052B">
      <w:pPr>
        <w:suppressAutoHyphens/>
        <w:ind w:left="2880"/>
        <w:jc w:val="both"/>
        <w:rPr>
          <w:rFonts w:ascii="Arial" w:hAnsi="Arial"/>
          <w:sz w:val="22"/>
        </w:rPr>
      </w:pPr>
      <w:r>
        <w:rPr>
          <w:rFonts w:ascii="Arial" w:hAnsi="Arial"/>
          <w:i/>
          <w:sz w:val="22"/>
        </w:rPr>
        <w:t>Ceratophyllum demersum</w:t>
      </w:r>
      <w:r>
        <w:rPr>
          <w:rFonts w:ascii="Arial" w:hAnsi="Arial"/>
          <w:sz w:val="22"/>
        </w:rPr>
        <w:tab/>
      </w:r>
      <w:r>
        <w:rPr>
          <w:rFonts w:ascii="Arial" w:hAnsi="Arial"/>
          <w:i/>
          <w:sz w:val="22"/>
        </w:rPr>
        <w:tab/>
      </w:r>
      <w:r>
        <w:rPr>
          <w:rFonts w:ascii="Arial" w:hAnsi="Arial"/>
          <w:b/>
          <w:sz w:val="28"/>
        </w:rPr>
        <w:t>*</w:t>
      </w:r>
      <w:r>
        <w:rPr>
          <w:rFonts w:ascii="Arial" w:hAnsi="Arial"/>
          <w:i/>
          <w:sz w:val="22"/>
        </w:rPr>
        <w:t>Ceratophyllum demersum</w:t>
      </w:r>
      <w:r>
        <w:rPr>
          <w:rFonts w:ascii="Arial" w:hAnsi="Arial"/>
          <w:sz w:val="22"/>
        </w:rPr>
        <w:tab/>
      </w:r>
    </w:p>
    <w:p w:rsidR="00DE052B" w:rsidRDefault="00DE052B">
      <w:pPr>
        <w:suppressAutoHyphens/>
        <w:ind w:left="2880"/>
        <w:jc w:val="both"/>
        <w:rPr>
          <w:rFonts w:ascii="Arial" w:hAnsi="Arial"/>
          <w:sz w:val="22"/>
        </w:rPr>
      </w:pPr>
      <w:r>
        <w:rPr>
          <w:rFonts w:ascii="Arial" w:hAnsi="Arial"/>
          <w:i/>
          <w:sz w:val="22"/>
        </w:rPr>
        <w:t>Elodea canadensis</w:t>
      </w:r>
      <w:r>
        <w:rPr>
          <w:rFonts w:ascii="Arial" w:hAnsi="Arial"/>
          <w:sz w:val="22"/>
        </w:rPr>
        <w:tab/>
      </w:r>
      <w:r>
        <w:rPr>
          <w:rFonts w:ascii="Arial" w:hAnsi="Arial"/>
          <w:sz w:val="22"/>
        </w:rPr>
        <w:tab/>
      </w:r>
      <w:r>
        <w:rPr>
          <w:rFonts w:ascii="Arial" w:hAnsi="Arial"/>
          <w:i/>
          <w:sz w:val="22"/>
        </w:rPr>
        <w:tab/>
        <w:t xml:space="preserve"> Elodea canadensis</w:t>
      </w:r>
    </w:p>
    <w:p w:rsidR="00DE052B" w:rsidRDefault="00DE052B">
      <w:pPr>
        <w:suppressAutoHyphens/>
        <w:ind w:left="2160" w:firstLine="720"/>
        <w:jc w:val="both"/>
        <w:rPr>
          <w:rFonts w:ascii="Arial" w:hAnsi="Arial"/>
          <w:sz w:val="22"/>
        </w:rPr>
      </w:pPr>
      <w:r>
        <w:rPr>
          <w:rFonts w:ascii="Arial" w:hAnsi="Arial"/>
          <w:i/>
          <w:sz w:val="22"/>
        </w:rPr>
        <w:t>Myriophyllum sibiricum</w:t>
      </w:r>
    </w:p>
    <w:p w:rsidR="00DE052B" w:rsidRDefault="00DE052B">
      <w:pPr>
        <w:tabs>
          <w:tab w:val="left" w:pos="-720"/>
        </w:tabs>
        <w:suppressAutoHyphens/>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i/>
          <w:sz w:val="22"/>
        </w:rPr>
        <w:tab/>
      </w:r>
      <w:r>
        <w:rPr>
          <w:rFonts w:ascii="Arial" w:hAnsi="Arial"/>
          <w:i/>
          <w:sz w:val="22"/>
        </w:rPr>
        <w:tab/>
      </w:r>
      <w:r>
        <w:rPr>
          <w:rFonts w:ascii="Arial" w:hAnsi="Arial"/>
          <w:sz w:val="22"/>
        </w:rPr>
        <w:tab/>
      </w:r>
      <w:r>
        <w:rPr>
          <w:rFonts w:ascii="Arial" w:hAnsi="Arial"/>
          <w:i/>
          <w:sz w:val="22"/>
        </w:rPr>
        <w:t>Myriophyllum spicatum</w:t>
      </w:r>
      <w:r>
        <w:rPr>
          <w:rFonts w:ascii="Arial" w:hAnsi="Arial"/>
          <w:sz w:val="22"/>
        </w:rPr>
        <w:tab/>
      </w:r>
    </w:p>
    <w:p w:rsidR="00DE052B" w:rsidRDefault="00DE052B">
      <w:pPr>
        <w:tabs>
          <w:tab w:val="left" w:pos="-720"/>
        </w:tabs>
        <w:suppressAutoHyphens/>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i/>
          <w:sz w:val="22"/>
        </w:rPr>
        <w:t>Najas guadalupensis</w:t>
      </w:r>
    </w:p>
    <w:p w:rsidR="00DE052B" w:rsidRDefault="00DE052B">
      <w:pPr>
        <w:tabs>
          <w:tab w:val="left" w:pos="-720"/>
        </w:tabs>
        <w:suppressAutoHyphens/>
        <w:jc w:val="both"/>
        <w:rPr>
          <w:rFonts w:ascii="Arial" w:hAnsi="Arial"/>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sz w:val="22"/>
        </w:rPr>
        <w:t xml:space="preserve"> </w:t>
      </w:r>
      <w:r>
        <w:rPr>
          <w:rFonts w:ascii="Arial" w:hAnsi="Arial"/>
          <w:sz w:val="22"/>
        </w:rPr>
        <w:tab/>
      </w:r>
      <w:r>
        <w:rPr>
          <w:rFonts w:ascii="Arial" w:hAnsi="Arial"/>
          <w:i/>
          <w:sz w:val="22"/>
        </w:rPr>
        <w:t>Potamogeton amplifolius</w:t>
      </w:r>
    </w:p>
    <w:p w:rsidR="00DE052B" w:rsidRDefault="00DE052B">
      <w:pPr>
        <w:tabs>
          <w:tab w:val="left" w:pos="-720"/>
        </w:tabs>
        <w:suppressAutoHyphens/>
        <w:jc w:val="both"/>
        <w:rPr>
          <w:rFonts w:ascii="Arial" w:hAnsi="Arial"/>
          <w:sz w:val="22"/>
        </w:rPr>
      </w:pPr>
      <w:r>
        <w:rPr>
          <w:rFonts w:ascii="Arial" w:hAnsi="Arial"/>
          <w:b/>
          <w:sz w:val="28"/>
        </w:rPr>
        <w:t>*</w:t>
      </w:r>
      <w:r>
        <w:rPr>
          <w:rFonts w:ascii="Arial" w:hAnsi="Arial"/>
          <w:i/>
          <w:sz w:val="22"/>
        </w:rPr>
        <w:t>Potamogeton crispus</w:t>
      </w:r>
      <w:r>
        <w:rPr>
          <w:rFonts w:ascii="Arial" w:hAnsi="Arial"/>
          <w:sz w:val="22"/>
        </w:rPr>
        <w:tab/>
      </w:r>
      <w:r>
        <w:rPr>
          <w:rFonts w:ascii="Arial" w:hAnsi="Arial"/>
          <w:i/>
          <w:sz w:val="22"/>
        </w:rPr>
        <w:t>Potamogeton crispus</w:t>
      </w:r>
      <w:r>
        <w:rPr>
          <w:rFonts w:ascii="Arial" w:hAnsi="Arial"/>
          <w:sz w:val="22"/>
        </w:rPr>
        <w:tab/>
      </w:r>
      <w:r>
        <w:rPr>
          <w:rFonts w:ascii="Arial" w:hAnsi="Arial"/>
          <w:sz w:val="22"/>
        </w:rPr>
        <w:tab/>
      </w:r>
      <w:r>
        <w:rPr>
          <w:rFonts w:ascii="Arial" w:hAnsi="Arial"/>
          <w:sz w:val="22"/>
        </w:rPr>
        <w:tab/>
      </w:r>
      <w:r>
        <w:rPr>
          <w:rFonts w:ascii="Arial" w:hAnsi="Arial"/>
          <w:i/>
          <w:sz w:val="22"/>
        </w:rPr>
        <w:t>Potamogeton crispus</w:t>
      </w:r>
    </w:p>
    <w:p w:rsidR="00DE052B" w:rsidRDefault="00DE052B">
      <w:pPr>
        <w:tabs>
          <w:tab w:val="left" w:pos="-720"/>
        </w:tabs>
        <w:suppressAutoHyphens/>
        <w:jc w:val="both"/>
        <w:rPr>
          <w:rFonts w:ascii="Arial" w:hAnsi="Arial"/>
          <w:i/>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Potamogeton illinoensis</w:t>
      </w:r>
    </w:p>
    <w:p w:rsidR="00DE052B" w:rsidRDefault="00DE052B">
      <w:pPr>
        <w:tabs>
          <w:tab w:val="left" w:pos="-720"/>
        </w:tabs>
        <w:suppressAutoHyphens/>
        <w:jc w:val="both"/>
        <w:rPr>
          <w:rFonts w:ascii="Arial" w:hAnsi="Arial"/>
          <w:sz w:val="22"/>
        </w:rPr>
      </w:pPr>
      <w:r>
        <w:rPr>
          <w:rFonts w:ascii="Arial" w:hAnsi="Arial"/>
          <w:sz w:val="22"/>
        </w:rPr>
        <w:tab/>
      </w:r>
      <w:r>
        <w:rPr>
          <w:rFonts w:ascii="Arial" w:hAnsi="Arial"/>
          <w:i/>
          <w:sz w:val="22"/>
        </w:rPr>
        <w:tab/>
      </w:r>
      <w:r>
        <w:rPr>
          <w:rFonts w:ascii="Arial" w:hAnsi="Arial"/>
          <w:i/>
          <w:sz w:val="22"/>
        </w:rPr>
        <w:tab/>
        <w:t xml:space="preserve"> </w:t>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Potamogeton natans</w:t>
      </w:r>
    </w:p>
    <w:p w:rsidR="00DE052B" w:rsidRDefault="00DE052B">
      <w:pPr>
        <w:suppressAutoHyphens/>
        <w:ind w:left="2160" w:firstLine="720"/>
        <w:jc w:val="both"/>
        <w:rPr>
          <w:rFonts w:ascii="Arial" w:hAnsi="Arial"/>
          <w:i/>
          <w:sz w:val="22"/>
        </w:rPr>
      </w:pPr>
      <w:r>
        <w:rPr>
          <w:rFonts w:ascii="Arial" w:hAnsi="Arial"/>
          <w:i/>
          <w:sz w:val="22"/>
        </w:rPr>
        <w:t xml:space="preserve">Potamogeton nodosus </w:t>
      </w:r>
    </w:p>
    <w:p w:rsidR="00DE052B" w:rsidRDefault="00DE052B">
      <w:pPr>
        <w:suppressAutoHyphens/>
        <w:jc w:val="both"/>
        <w:rPr>
          <w:rFonts w:ascii="Arial" w:hAnsi="Arial"/>
          <w:i/>
          <w:sz w:val="22"/>
        </w:rPr>
      </w:pPr>
      <w:r>
        <w:rPr>
          <w:rFonts w:ascii="Arial" w:hAnsi="Arial"/>
          <w:i/>
          <w:sz w:val="22"/>
        </w:rPr>
        <w:t xml:space="preserve">Potamogeton pectinatus </w:t>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Potamogeton pectinatus</w:t>
      </w:r>
    </w:p>
    <w:p w:rsidR="00DE052B" w:rsidRDefault="00DE052B">
      <w:pPr>
        <w:suppressAutoHyphens/>
        <w:ind w:left="5760" w:firstLine="720"/>
        <w:jc w:val="both"/>
        <w:rPr>
          <w:rFonts w:ascii="Arial" w:hAnsi="Arial"/>
          <w:sz w:val="22"/>
        </w:rPr>
      </w:pPr>
      <w:r>
        <w:rPr>
          <w:rFonts w:ascii="Arial" w:hAnsi="Arial"/>
          <w:i/>
          <w:sz w:val="22"/>
        </w:rPr>
        <w:t>Potamogeton pusillus</w:t>
      </w:r>
      <w:r>
        <w:rPr>
          <w:rFonts w:ascii="Arial" w:hAnsi="Arial"/>
          <w:sz w:val="22"/>
        </w:rPr>
        <w:tab/>
      </w:r>
    </w:p>
    <w:p w:rsidR="00DE052B" w:rsidRDefault="00DE052B">
      <w:pPr>
        <w:suppressAutoHyphens/>
        <w:ind w:left="2880"/>
        <w:jc w:val="both"/>
        <w:rPr>
          <w:rFonts w:ascii="Arial" w:hAnsi="Arial"/>
          <w:sz w:val="22"/>
        </w:rPr>
      </w:pPr>
      <w:r>
        <w:rPr>
          <w:rFonts w:ascii="Arial" w:hAnsi="Arial"/>
          <w:i/>
          <w:sz w:val="22"/>
        </w:rPr>
        <w:t>Potamogeton richardsonii</w:t>
      </w:r>
      <w:r>
        <w:rPr>
          <w:rFonts w:ascii="Arial" w:hAnsi="Arial"/>
          <w:sz w:val="22"/>
        </w:rPr>
        <w:tab/>
      </w:r>
      <w:r>
        <w:rPr>
          <w:rFonts w:ascii="Arial" w:hAnsi="Arial"/>
          <w:sz w:val="22"/>
        </w:rPr>
        <w:tab/>
      </w:r>
      <w:r>
        <w:rPr>
          <w:rFonts w:ascii="Arial" w:hAnsi="Arial"/>
          <w:i/>
          <w:sz w:val="22"/>
        </w:rPr>
        <w:t>Potamogeton richardsonii</w:t>
      </w:r>
    </w:p>
    <w:p w:rsidR="00DE052B" w:rsidRDefault="00DE052B">
      <w:pPr>
        <w:suppressAutoHyphens/>
        <w:jc w:val="both"/>
        <w:rPr>
          <w:rFonts w:ascii="Arial" w:hAnsi="Arial"/>
          <w:sz w:val="22"/>
        </w:rPr>
      </w:pPr>
      <w:r>
        <w:rPr>
          <w:rFonts w:ascii="Arial" w:hAnsi="Arial"/>
          <w:i/>
          <w:sz w:val="22"/>
        </w:rPr>
        <w:t>Potamogeton zosteriformis</w:t>
      </w:r>
      <w:r>
        <w:rPr>
          <w:rFonts w:ascii="Arial" w:hAnsi="Arial"/>
          <w:sz w:val="22"/>
        </w:rPr>
        <w:t xml:space="preserve"> </w:t>
      </w:r>
      <w:r>
        <w:rPr>
          <w:rFonts w:ascii="Arial" w:hAnsi="Arial"/>
          <w:sz w:val="22"/>
        </w:rPr>
        <w:tab/>
      </w:r>
      <w:r>
        <w:rPr>
          <w:rFonts w:ascii="Arial" w:hAnsi="Arial"/>
          <w:i/>
          <w:sz w:val="22"/>
        </w:rPr>
        <w:t>Potamogeton zosteriformis</w:t>
      </w:r>
      <w:r>
        <w:rPr>
          <w:rFonts w:ascii="Arial" w:hAnsi="Arial"/>
          <w:i/>
          <w:sz w:val="22"/>
        </w:rPr>
        <w:tab/>
      </w:r>
      <w:r>
        <w:rPr>
          <w:rFonts w:ascii="Arial" w:hAnsi="Arial"/>
          <w:i/>
          <w:sz w:val="22"/>
        </w:rPr>
        <w:tab/>
        <w:t>Potamogeton zosteriformis</w:t>
      </w:r>
    </w:p>
    <w:p w:rsidR="00DE052B" w:rsidRDefault="00DE052B">
      <w:pPr>
        <w:suppressAutoHyphens/>
        <w:jc w:val="both"/>
        <w:rPr>
          <w:rFonts w:ascii="Arial" w:hAnsi="Arial"/>
          <w:sz w:val="22"/>
        </w:rPr>
      </w:pPr>
      <w:r>
        <w:rPr>
          <w:rFonts w:ascii="Arial" w:hAnsi="Arial"/>
          <w:i/>
          <w:sz w:val="22"/>
        </w:rPr>
        <w:t xml:space="preserve">Vallisneria </w:t>
      </w:r>
      <w:smartTag w:uri="urn:schemas-microsoft-com:office:smarttags" w:element="City">
        <w:r>
          <w:rPr>
            <w:rFonts w:ascii="Arial" w:hAnsi="Arial"/>
            <w:i/>
            <w:sz w:val="22"/>
          </w:rPr>
          <w:t>americana</w:t>
        </w:r>
      </w:smartTag>
      <w:r>
        <w:rPr>
          <w:rFonts w:ascii="Arial" w:hAnsi="Arial"/>
          <w:sz w:val="22"/>
        </w:rPr>
        <w:t xml:space="preserve"> </w:t>
      </w:r>
      <w:r>
        <w:rPr>
          <w:rFonts w:ascii="Arial" w:hAnsi="Arial"/>
          <w:sz w:val="22"/>
        </w:rPr>
        <w:tab/>
      </w:r>
      <w:r>
        <w:rPr>
          <w:rFonts w:ascii="Arial" w:hAnsi="Arial"/>
          <w:b/>
          <w:sz w:val="28"/>
        </w:rPr>
        <w:t>*</w:t>
      </w:r>
      <w:r>
        <w:rPr>
          <w:rFonts w:ascii="Arial" w:hAnsi="Arial"/>
          <w:i/>
          <w:sz w:val="22"/>
        </w:rPr>
        <w:t xml:space="preserve">Vallisneria </w:t>
      </w:r>
      <w:smartTag w:uri="urn:schemas-microsoft-com:office:smarttags" w:element="City">
        <w:r>
          <w:rPr>
            <w:rFonts w:ascii="Arial" w:hAnsi="Arial"/>
            <w:i/>
            <w:sz w:val="22"/>
          </w:rPr>
          <w:t>americana</w:t>
        </w:r>
      </w:smartTag>
      <w:r>
        <w:rPr>
          <w:rFonts w:ascii="Arial" w:hAnsi="Arial"/>
          <w:i/>
          <w:sz w:val="22"/>
        </w:rPr>
        <w:tab/>
      </w:r>
      <w:r>
        <w:rPr>
          <w:rFonts w:ascii="Arial" w:hAnsi="Arial"/>
          <w:sz w:val="22"/>
        </w:rPr>
        <w:tab/>
      </w:r>
      <w:r>
        <w:rPr>
          <w:rFonts w:ascii="Arial" w:hAnsi="Arial"/>
          <w:i/>
          <w:sz w:val="22"/>
        </w:rPr>
        <w:t xml:space="preserve">Vallisneria </w:t>
      </w:r>
      <w:smartTag w:uri="urn:schemas-microsoft-com:office:smarttags" w:element="place">
        <w:smartTag w:uri="urn:schemas-microsoft-com:office:smarttags" w:element="City">
          <w:r>
            <w:rPr>
              <w:rFonts w:ascii="Arial" w:hAnsi="Arial"/>
              <w:i/>
              <w:sz w:val="22"/>
            </w:rPr>
            <w:t>americana</w:t>
          </w:r>
        </w:smartTag>
      </w:smartTag>
    </w:p>
    <w:p w:rsidR="00DE052B" w:rsidRDefault="00DE052B">
      <w:pPr>
        <w:tabs>
          <w:tab w:val="left" w:pos="-720"/>
        </w:tabs>
        <w:suppressAutoHyphens/>
        <w:jc w:val="both"/>
        <w:rPr>
          <w:sz w:val="22"/>
        </w:rPr>
      </w:pPr>
      <w:r>
        <w:rPr>
          <w:rFonts w:ascii="Arial" w:hAnsi="Arial"/>
          <w:i/>
          <w:sz w:val="22"/>
        </w:rPr>
        <w:tab/>
      </w:r>
      <w:r>
        <w:rPr>
          <w:rFonts w:ascii="Arial" w:hAnsi="Arial"/>
          <w:i/>
          <w:sz w:val="22"/>
        </w:rPr>
        <w:tab/>
      </w:r>
      <w:r>
        <w:rPr>
          <w:rFonts w:ascii="Arial" w:hAnsi="Arial"/>
          <w:i/>
          <w:sz w:val="22"/>
        </w:rPr>
        <w:tab/>
      </w:r>
      <w:r>
        <w:rPr>
          <w:rFonts w:ascii="Arial" w:hAnsi="Arial"/>
          <w:i/>
          <w:sz w:val="22"/>
        </w:rPr>
        <w:tab/>
        <w:t>Zosterella dubia</w:t>
      </w:r>
      <w:r>
        <w:rPr>
          <w:rFonts w:ascii="Arial" w:hAnsi="Arial"/>
          <w:sz w:val="22"/>
        </w:rPr>
        <w:tab/>
      </w:r>
      <w:r>
        <w:rPr>
          <w:rFonts w:ascii="Arial" w:hAnsi="Arial"/>
          <w:sz w:val="22"/>
        </w:rPr>
        <w:tab/>
      </w:r>
      <w:r>
        <w:rPr>
          <w:rFonts w:ascii="Arial" w:hAnsi="Arial"/>
          <w:sz w:val="22"/>
        </w:rPr>
        <w:tab/>
      </w:r>
      <w:r>
        <w:rPr>
          <w:rFonts w:ascii="Arial" w:hAnsi="Arial"/>
          <w:i/>
          <w:sz w:val="22"/>
        </w:rPr>
        <w:t>Zosterella dubia</w:t>
      </w:r>
    </w:p>
    <w:p w:rsidR="00DE052B" w:rsidRDefault="00DE052B">
      <w:pPr>
        <w:tabs>
          <w:tab w:val="left" w:pos="1155"/>
        </w:tabs>
        <w:suppressAutoHyphens/>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Filamentous algae</w:t>
      </w:r>
    </w:p>
    <w:p w:rsidR="00DE052B" w:rsidRDefault="00DE052B">
      <w:pPr>
        <w:tabs>
          <w:tab w:val="left" w:pos="1155"/>
        </w:tabs>
        <w:suppressAutoHyphens/>
        <w:jc w:val="both"/>
        <w:rPr>
          <w:rFonts w:ascii="Arial" w:hAnsi="Arial"/>
        </w:rPr>
      </w:pPr>
      <w:r>
        <w:rPr>
          <w:rFonts w:ascii="Arial" w:hAnsi="Arial"/>
          <w:sz w:val="22"/>
        </w:rPr>
        <w:t>___________________________________________________________________________</w:t>
      </w:r>
    </w:p>
    <w:p w:rsidR="00DE052B" w:rsidRDefault="00DE052B">
      <w:pPr>
        <w:suppressAutoHyphens/>
        <w:jc w:val="both"/>
        <w:rPr>
          <w:rFonts w:ascii="Arial" w:hAnsi="Arial"/>
          <w:sz w:val="22"/>
        </w:rPr>
      </w:pPr>
      <w:r>
        <w:rPr>
          <w:rFonts w:ascii="Arial" w:hAnsi="Arial"/>
          <w:b/>
          <w:sz w:val="28"/>
        </w:rPr>
        <w:t xml:space="preserve">* - </w:t>
      </w:r>
      <w:r>
        <w:rPr>
          <w:rFonts w:ascii="Arial" w:hAnsi="Arial"/>
          <w:sz w:val="22"/>
        </w:rPr>
        <w:t>Dominant species</w:t>
      </w:r>
    </w:p>
    <w:p w:rsidR="00DE052B" w:rsidRDefault="00DE052B">
      <w:pPr>
        <w:suppressAutoHyphens/>
        <w:jc w:val="both"/>
        <w:rPr>
          <w:rFonts w:ascii="Arial" w:hAnsi="Arial"/>
          <w:b/>
          <w:sz w:val="28"/>
        </w:rPr>
      </w:pPr>
    </w:p>
    <w:p w:rsidR="00DE052B" w:rsidRDefault="00DE052B">
      <w:pPr>
        <w:suppressAutoHyphens/>
        <w:jc w:val="both"/>
        <w:rPr>
          <w:rFonts w:ascii="Arial" w:hAnsi="Arial"/>
          <w:b/>
          <w:sz w:val="28"/>
        </w:rPr>
      </w:pPr>
    </w:p>
    <w:p w:rsidR="00DE052B" w:rsidRDefault="00DE052B">
      <w:pPr>
        <w:suppressAutoHyphens/>
        <w:jc w:val="both"/>
        <w:rPr>
          <w:rFonts w:ascii="Arial" w:hAnsi="Arial"/>
        </w:rPr>
      </w:pPr>
      <w:r>
        <w:rPr>
          <w:rFonts w:ascii="Arial" w:hAnsi="Arial"/>
          <w:b/>
        </w:rPr>
        <w:t xml:space="preserve"> </w:t>
      </w:r>
      <w:r>
        <w:rPr>
          <w:rFonts w:ascii="Arial" w:hAnsi="Arial"/>
        </w:rPr>
        <w:t xml:space="preserve">The dominant species in </w:t>
      </w:r>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r>
        <w:rPr>
          <w:rFonts w:ascii="Arial" w:hAnsi="Arial"/>
        </w:rPr>
        <w:t xml:space="preserve"> changed from </w:t>
      </w:r>
      <w:r>
        <w:rPr>
          <w:rFonts w:ascii="Arial" w:hAnsi="Arial"/>
          <w:i/>
        </w:rPr>
        <w:t xml:space="preserve">Potamogeton crispus </w:t>
      </w:r>
      <w:r>
        <w:rPr>
          <w:rFonts w:ascii="Arial" w:hAnsi="Arial"/>
        </w:rPr>
        <w:t xml:space="preserve">in 1964 to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in 1996 to </w:t>
      </w:r>
      <w:r>
        <w:rPr>
          <w:rFonts w:ascii="Arial" w:hAnsi="Arial"/>
          <w:i/>
        </w:rPr>
        <w:t>Ceratophyllum demersum</w:t>
      </w:r>
      <w:r>
        <w:rPr>
          <w:rFonts w:ascii="Arial" w:hAnsi="Arial"/>
        </w:rPr>
        <w:t xml:space="preserve"> in 2004.</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Since a quantitative survey was not conducted in 1996, the only comparison that can be made is in the qualitative assessments of each species in each of the areas delineated in 1979 (Appendix V).</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In area 1, upstream and east of Highway 13;</w:t>
      </w:r>
    </w:p>
    <w:p w:rsidR="00DE052B" w:rsidRDefault="00DE052B">
      <w:pPr>
        <w:numPr>
          <w:ilvl w:val="0"/>
          <w:numId w:val="35"/>
        </w:numPr>
        <w:suppressAutoHyphens/>
        <w:jc w:val="both"/>
        <w:rPr>
          <w:rFonts w:ascii="Arial" w:hAnsi="Arial"/>
        </w:rPr>
      </w:pPr>
      <w:r>
        <w:rPr>
          <w:rFonts w:ascii="Arial" w:hAnsi="Arial"/>
        </w:rPr>
        <w:t>8 species were recorded in 1996 and 21 species were recorded in 2004.</w:t>
      </w:r>
    </w:p>
    <w:p w:rsidR="00DE052B" w:rsidRDefault="00DE052B">
      <w:pPr>
        <w:numPr>
          <w:ilvl w:val="0"/>
          <w:numId w:val="35"/>
        </w:numPr>
        <w:suppressAutoHyphens/>
        <w:jc w:val="both"/>
        <w:rPr>
          <w:rFonts w:ascii="Arial" w:hAnsi="Arial"/>
        </w:rPr>
      </w:pPr>
      <w:r>
        <w:rPr>
          <w:rFonts w:ascii="Arial" w:hAnsi="Arial"/>
        </w:rPr>
        <w:t xml:space="preserve">In 1996, </w:t>
      </w:r>
      <w:r>
        <w:rPr>
          <w:rFonts w:ascii="Arial" w:hAnsi="Arial"/>
          <w:i/>
        </w:rPr>
        <w:t xml:space="preserve">Zosterella dubia </w:t>
      </w:r>
      <w:r>
        <w:rPr>
          <w:rFonts w:ascii="Arial" w:hAnsi="Arial"/>
        </w:rPr>
        <w:t xml:space="preserve">was characterized as thick. </w:t>
      </w:r>
    </w:p>
    <w:p w:rsidR="00DE052B" w:rsidRDefault="00DE052B">
      <w:pPr>
        <w:numPr>
          <w:ilvl w:val="0"/>
          <w:numId w:val="35"/>
        </w:numPr>
        <w:suppressAutoHyphens/>
        <w:jc w:val="both"/>
        <w:rPr>
          <w:rFonts w:ascii="Arial" w:hAnsi="Arial"/>
        </w:rPr>
      </w:pPr>
      <w:r>
        <w:rPr>
          <w:rFonts w:ascii="Arial" w:hAnsi="Arial"/>
          <w:i/>
        </w:rPr>
        <w:lastRenderedPageBreak/>
        <w:t xml:space="preserve">Elodea canadensis </w:t>
      </w:r>
      <w:r>
        <w:rPr>
          <w:rFonts w:ascii="Arial" w:hAnsi="Arial"/>
        </w:rPr>
        <w:t xml:space="preserve">as common-to-abundant. </w:t>
      </w:r>
    </w:p>
    <w:p w:rsidR="00DE052B" w:rsidRDefault="00DE052B">
      <w:pPr>
        <w:numPr>
          <w:ilvl w:val="0"/>
          <w:numId w:val="35"/>
        </w:numPr>
        <w:suppressAutoHyphens/>
        <w:jc w:val="both"/>
        <w:rPr>
          <w:rFonts w:ascii="Arial" w:hAnsi="Arial"/>
        </w:rPr>
      </w:pPr>
      <w:r>
        <w:rPr>
          <w:rFonts w:ascii="Arial" w:hAnsi="Arial"/>
          <w:i/>
        </w:rPr>
        <w:t xml:space="preserve">Potamogeton zosteriformis </w:t>
      </w:r>
      <w:r>
        <w:rPr>
          <w:rFonts w:ascii="Arial" w:hAnsi="Arial"/>
        </w:rPr>
        <w:t xml:space="preserve">as scattered to abundant </w:t>
      </w:r>
    </w:p>
    <w:p w:rsidR="00DE052B" w:rsidRDefault="00DE052B">
      <w:pPr>
        <w:numPr>
          <w:ilvl w:val="0"/>
          <w:numId w:val="35"/>
        </w:numPr>
        <w:suppressAutoHyphens/>
        <w:jc w:val="both"/>
        <w:rPr>
          <w:rFonts w:ascii="Arial" w:hAnsi="Arial"/>
        </w:rPr>
      </w:pPr>
      <w:r>
        <w:rPr>
          <w:rFonts w:ascii="Arial" w:hAnsi="Arial"/>
          <w:i/>
        </w:rPr>
        <w:t xml:space="preserve">Ceratophyllum demersum, Myriophyllum sibiricum, Potamogeton crispus, P. nodosus, P. richardsonii </w:t>
      </w:r>
      <w:r>
        <w:rPr>
          <w:rFonts w:ascii="Arial" w:hAnsi="Arial"/>
        </w:rPr>
        <w:t xml:space="preserve">all as scattered.  </w:t>
      </w:r>
    </w:p>
    <w:p w:rsidR="00DE052B" w:rsidRDefault="00DE052B">
      <w:pPr>
        <w:numPr>
          <w:ilvl w:val="0"/>
          <w:numId w:val="35"/>
        </w:numPr>
        <w:suppressAutoHyphens/>
        <w:jc w:val="both"/>
        <w:rPr>
          <w:rFonts w:ascii="Arial" w:hAnsi="Arial"/>
        </w:rPr>
      </w:pPr>
      <w:r>
        <w:rPr>
          <w:rFonts w:ascii="Arial" w:hAnsi="Arial"/>
          <w:i/>
        </w:rPr>
        <w:t xml:space="preserve">Nuphar variegata </w:t>
      </w:r>
      <w:r>
        <w:rPr>
          <w:rFonts w:ascii="Arial" w:hAnsi="Arial"/>
        </w:rPr>
        <w:t xml:space="preserve">was present in one small bed.  </w:t>
      </w:r>
    </w:p>
    <w:p w:rsidR="00DE052B" w:rsidRDefault="00DE052B">
      <w:pPr>
        <w:suppressAutoHyphens/>
        <w:ind w:left="720"/>
        <w:jc w:val="both"/>
        <w:rPr>
          <w:rFonts w:ascii="Arial" w:hAnsi="Arial"/>
        </w:rPr>
      </w:pPr>
      <w:r>
        <w:rPr>
          <w:rFonts w:ascii="Arial" w:hAnsi="Arial"/>
        </w:rPr>
        <w:t xml:space="preserve">In 2004, </w:t>
      </w:r>
      <w:r>
        <w:rPr>
          <w:rFonts w:ascii="Arial" w:hAnsi="Arial"/>
          <w:i/>
        </w:rPr>
        <w:t xml:space="preserve">Zosterella dubia </w:t>
      </w:r>
      <w:r>
        <w:rPr>
          <w:rFonts w:ascii="Arial" w:hAnsi="Arial"/>
        </w:rPr>
        <w:t xml:space="preserve">is now only scattered.  </w:t>
      </w:r>
      <w:r>
        <w:rPr>
          <w:rFonts w:ascii="Arial" w:hAnsi="Arial"/>
          <w:i/>
        </w:rPr>
        <w:t xml:space="preserve">Ceratophyllum demersum </w:t>
      </w:r>
      <w:r>
        <w:rPr>
          <w:rFonts w:ascii="Arial" w:hAnsi="Arial"/>
        </w:rPr>
        <w:t xml:space="preserve">and </w:t>
      </w:r>
      <w:r>
        <w:rPr>
          <w:rFonts w:ascii="Arial" w:hAnsi="Arial"/>
          <w:i/>
        </w:rPr>
        <w:t>Elodea canadensis</w:t>
      </w:r>
      <w:r>
        <w:rPr>
          <w:rFonts w:ascii="Arial" w:hAnsi="Arial"/>
        </w:rPr>
        <w:t xml:space="preserve"> are now thick and dense, having increased to the dominant and subdominant species in area 1.  </w:t>
      </w:r>
    </w:p>
    <w:p w:rsidR="00DE052B" w:rsidRDefault="00DE052B">
      <w:pPr>
        <w:suppressAutoHyphens/>
        <w:jc w:val="both"/>
        <w:rPr>
          <w:rFonts w:ascii="Arial" w:hAnsi="Arial"/>
        </w:rPr>
      </w:pPr>
      <w:r>
        <w:rPr>
          <w:rFonts w:ascii="Arial" w:hAnsi="Arial"/>
        </w:rPr>
        <w:t xml:space="preserve">Species that have changed in this area are: </w:t>
      </w:r>
    </w:p>
    <w:p w:rsidR="00DE052B" w:rsidRDefault="00DE052B">
      <w:pPr>
        <w:numPr>
          <w:ilvl w:val="0"/>
          <w:numId w:val="36"/>
        </w:numPr>
        <w:suppressAutoHyphens/>
        <w:jc w:val="both"/>
        <w:rPr>
          <w:rFonts w:ascii="Arial" w:hAnsi="Arial"/>
        </w:rPr>
      </w:pPr>
      <w:r>
        <w:rPr>
          <w:rFonts w:ascii="Arial" w:hAnsi="Arial"/>
        </w:rPr>
        <w:t xml:space="preserve">In 2004, </w:t>
      </w:r>
      <w:r>
        <w:rPr>
          <w:rFonts w:ascii="Arial" w:hAnsi="Arial"/>
          <w:i/>
        </w:rPr>
        <w:t xml:space="preserve">Zosterella dubia </w:t>
      </w:r>
      <w:r>
        <w:rPr>
          <w:rFonts w:ascii="Arial" w:hAnsi="Arial"/>
        </w:rPr>
        <w:t xml:space="preserve">is now only scattered.  </w:t>
      </w:r>
    </w:p>
    <w:p w:rsidR="00DE052B" w:rsidRDefault="00DE052B">
      <w:pPr>
        <w:numPr>
          <w:ilvl w:val="0"/>
          <w:numId w:val="36"/>
        </w:numPr>
        <w:suppressAutoHyphens/>
        <w:jc w:val="both"/>
        <w:rPr>
          <w:rFonts w:ascii="Arial" w:hAnsi="Arial"/>
          <w:i/>
        </w:rPr>
      </w:pPr>
      <w:r>
        <w:rPr>
          <w:rFonts w:ascii="Arial" w:hAnsi="Arial"/>
          <w:i/>
        </w:rPr>
        <w:t xml:space="preserve">Ceratophyllum demersum </w:t>
      </w:r>
      <w:r>
        <w:rPr>
          <w:rFonts w:ascii="Arial" w:hAnsi="Arial"/>
        </w:rPr>
        <w:t xml:space="preserve">and </w:t>
      </w:r>
      <w:r>
        <w:rPr>
          <w:rFonts w:ascii="Arial" w:hAnsi="Arial"/>
          <w:i/>
        </w:rPr>
        <w:t>Elodea canadensis</w:t>
      </w:r>
      <w:r>
        <w:rPr>
          <w:rFonts w:ascii="Arial" w:hAnsi="Arial"/>
        </w:rPr>
        <w:t xml:space="preserve"> are now thick and dense, having increased to the dominant and subdominant species.  </w:t>
      </w:r>
    </w:p>
    <w:p w:rsidR="00DE052B" w:rsidRDefault="00DE052B">
      <w:pPr>
        <w:numPr>
          <w:ilvl w:val="0"/>
          <w:numId w:val="36"/>
        </w:numPr>
        <w:suppressAutoHyphens/>
        <w:jc w:val="both"/>
        <w:rPr>
          <w:rFonts w:ascii="Arial" w:hAnsi="Arial"/>
        </w:rPr>
      </w:pPr>
      <w:r>
        <w:rPr>
          <w:rFonts w:ascii="Arial" w:hAnsi="Arial"/>
        </w:rPr>
        <w:t>Three species of duckweed are now found in area 1 and are abundant (</w:t>
      </w:r>
      <w:r>
        <w:rPr>
          <w:rFonts w:ascii="Arial" w:hAnsi="Arial"/>
          <w:i/>
        </w:rPr>
        <w:t xml:space="preserve">Lemna minor, Spirodela polyrhiza, Wolfia columbiana.) </w:t>
      </w:r>
    </w:p>
    <w:p w:rsidR="00DE052B" w:rsidRDefault="00DE052B">
      <w:pPr>
        <w:numPr>
          <w:ilvl w:val="0"/>
          <w:numId w:val="36"/>
        </w:numPr>
        <w:suppressAutoHyphens/>
        <w:jc w:val="both"/>
        <w:rPr>
          <w:rFonts w:ascii="Arial" w:hAnsi="Arial"/>
        </w:rPr>
      </w:pPr>
      <w:r>
        <w:rPr>
          <w:rFonts w:ascii="Arial" w:hAnsi="Arial"/>
        </w:rPr>
        <w:t>Two species are no longer found in area 1 (</w:t>
      </w:r>
      <w:r>
        <w:rPr>
          <w:rFonts w:ascii="Arial" w:hAnsi="Arial"/>
          <w:i/>
        </w:rPr>
        <w:t>Myriophyllum sibiricum, Potamogeton nodosus).</w:t>
      </w:r>
      <w:r>
        <w:rPr>
          <w:rFonts w:ascii="Arial" w:hAnsi="Arial"/>
        </w:rPr>
        <w:t xml:space="preserv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Area 2 was delineated as the mid-area of the lake, west of Highway 13.  </w:t>
      </w:r>
    </w:p>
    <w:p w:rsidR="00DE052B" w:rsidRDefault="00DE052B">
      <w:pPr>
        <w:numPr>
          <w:ilvl w:val="0"/>
          <w:numId w:val="37"/>
        </w:numPr>
        <w:suppressAutoHyphens/>
        <w:jc w:val="both"/>
        <w:rPr>
          <w:rFonts w:ascii="Arial" w:hAnsi="Arial"/>
        </w:rPr>
      </w:pPr>
      <w:r>
        <w:rPr>
          <w:rFonts w:ascii="Arial" w:hAnsi="Arial"/>
        </w:rPr>
        <w:t xml:space="preserve">4 species were recorded in 1996 and 15 were recorded in 2004.  </w:t>
      </w:r>
    </w:p>
    <w:p w:rsidR="00DE052B" w:rsidRDefault="00DE052B">
      <w:pPr>
        <w:numPr>
          <w:ilvl w:val="0"/>
          <w:numId w:val="37"/>
        </w:numPr>
        <w:suppressAutoHyphens/>
        <w:jc w:val="both"/>
        <w:rPr>
          <w:rFonts w:ascii="Arial" w:hAnsi="Arial"/>
        </w:rPr>
      </w:pPr>
      <w:r>
        <w:rPr>
          <w:rFonts w:ascii="Arial" w:hAnsi="Arial"/>
        </w:rPr>
        <w:t xml:space="preserve">In 1996, the species in area 2 were characterized as: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was thick along the entire shore.</w:t>
      </w:r>
    </w:p>
    <w:p w:rsidR="00DE052B" w:rsidRDefault="00DE052B">
      <w:pPr>
        <w:numPr>
          <w:ilvl w:val="0"/>
          <w:numId w:val="37"/>
        </w:numPr>
        <w:suppressAutoHyphens/>
        <w:jc w:val="both"/>
        <w:rPr>
          <w:rFonts w:ascii="Arial" w:hAnsi="Arial"/>
        </w:rPr>
      </w:pPr>
      <w:r>
        <w:rPr>
          <w:rFonts w:ascii="Arial" w:hAnsi="Arial"/>
          <w:i/>
        </w:rPr>
        <w:t>Elodea canadensis</w:t>
      </w:r>
      <w:r>
        <w:rPr>
          <w:rFonts w:ascii="Arial" w:hAnsi="Arial"/>
        </w:rPr>
        <w:t xml:space="preserve"> was abundant to thick.</w:t>
      </w:r>
    </w:p>
    <w:p w:rsidR="00DE052B" w:rsidRDefault="00DE052B">
      <w:pPr>
        <w:numPr>
          <w:ilvl w:val="0"/>
          <w:numId w:val="37"/>
        </w:numPr>
        <w:suppressAutoHyphens/>
        <w:jc w:val="both"/>
        <w:rPr>
          <w:rFonts w:ascii="Arial" w:hAnsi="Arial"/>
        </w:rPr>
      </w:pPr>
      <w:r>
        <w:rPr>
          <w:rFonts w:ascii="Arial" w:hAnsi="Arial"/>
          <w:i/>
        </w:rPr>
        <w:t>Potamogeton zosteriformis</w:t>
      </w:r>
      <w:r>
        <w:rPr>
          <w:rFonts w:ascii="Arial" w:hAnsi="Arial"/>
        </w:rPr>
        <w:t xml:space="preserve"> was scattered to common.</w:t>
      </w:r>
    </w:p>
    <w:p w:rsidR="00DE052B" w:rsidRDefault="00DE052B">
      <w:pPr>
        <w:numPr>
          <w:ilvl w:val="0"/>
          <w:numId w:val="37"/>
        </w:numPr>
        <w:suppressAutoHyphens/>
        <w:jc w:val="both"/>
        <w:rPr>
          <w:rFonts w:ascii="Arial" w:hAnsi="Arial"/>
        </w:rPr>
      </w:pPr>
      <w:r>
        <w:rPr>
          <w:rFonts w:ascii="Arial" w:hAnsi="Arial"/>
          <w:i/>
        </w:rPr>
        <w:t xml:space="preserve">Ceratophyllum demersum </w:t>
      </w:r>
      <w:r>
        <w:rPr>
          <w:rFonts w:ascii="Arial" w:hAnsi="Arial"/>
        </w:rPr>
        <w:t xml:space="preserve">was scattered. </w:t>
      </w:r>
    </w:p>
    <w:p w:rsidR="00DE052B" w:rsidRDefault="00DE052B">
      <w:pPr>
        <w:suppressAutoHyphens/>
        <w:jc w:val="both"/>
        <w:rPr>
          <w:rFonts w:ascii="Arial" w:hAnsi="Arial"/>
        </w:rPr>
      </w:pPr>
      <w:r>
        <w:rPr>
          <w:rFonts w:ascii="Arial" w:hAnsi="Arial"/>
        </w:rPr>
        <w:t xml:space="preserve">Changes in 2004 were: </w:t>
      </w:r>
    </w:p>
    <w:p w:rsidR="00DE052B" w:rsidRDefault="00DE052B">
      <w:pPr>
        <w:numPr>
          <w:ilvl w:val="0"/>
          <w:numId w:val="28"/>
        </w:numPr>
        <w:suppressAutoHyphens/>
        <w:jc w:val="both"/>
        <w:rPr>
          <w:rFonts w:ascii="Arial" w:hAnsi="Arial"/>
        </w:rPr>
      </w:pPr>
      <w:r>
        <w:rPr>
          <w:rFonts w:ascii="Arial" w:hAnsi="Arial"/>
        </w:rPr>
        <w:t xml:space="preserve">In 2004, </w:t>
      </w:r>
      <w:r>
        <w:rPr>
          <w:rFonts w:ascii="Arial" w:hAnsi="Arial"/>
          <w:i/>
        </w:rPr>
        <w:t>Ceratophyllum demersum</w:t>
      </w:r>
      <w:r>
        <w:rPr>
          <w:rFonts w:ascii="Arial" w:hAnsi="Arial"/>
        </w:rPr>
        <w:t xml:space="preserve"> had become thick and dense, the dominant species.  </w:t>
      </w:r>
    </w:p>
    <w:p w:rsidR="00DE052B" w:rsidRDefault="00DE052B">
      <w:pPr>
        <w:numPr>
          <w:ilvl w:val="0"/>
          <w:numId w:val="28"/>
        </w:numPr>
        <w:suppressAutoHyphens/>
        <w:jc w:val="both"/>
        <w:rPr>
          <w:rFonts w:ascii="Arial" w:hAnsi="Arial"/>
        </w:rPr>
      </w:pPr>
      <w:r>
        <w:rPr>
          <w:rFonts w:ascii="Arial" w:hAnsi="Arial"/>
          <w:i/>
        </w:rPr>
        <w:t xml:space="preserve">Vallisneria </w:t>
      </w:r>
      <w:smartTag w:uri="urn:schemas-microsoft-com:office:smarttags" w:element="City">
        <w:smartTag w:uri="urn:schemas-microsoft-com:office:smarttags" w:element="place">
          <w:r>
            <w:rPr>
              <w:rFonts w:ascii="Arial" w:hAnsi="Arial"/>
              <w:i/>
            </w:rPr>
            <w:t>americana</w:t>
          </w:r>
        </w:smartTag>
      </w:smartTag>
      <w:r>
        <w:rPr>
          <w:rFonts w:ascii="Arial" w:hAnsi="Arial"/>
          <w:i/>
        </w:rPr>
        <w:t xml:space="preserve"> </w:t>
      </w:r>
      <w:r>
        <w:rPr>
          <w:rFonts w:ascii="Arial" w:hAnsi="Arial"/>
        </w:rPr>
        <w:t xml:space="preserve">had decreased to abundant and was sub-dominant, </w:t>
      </w:r>
    </w:p>
    <w:p w:rsidR="00DE052B" w:rsidRDefault="00DE052B">
      <w:pPr>
        <w:numPr>
          <w:ilvl w:val="0"/>
          <w:numId w:val="28"/>
        </w:numPr>
        <w:suppressAutoHyphens/>
        <w:jc w:val="both"/>
        <w:rPr>
          <w:rFonts w:ascii="Arial" w:hAnsi="Arial"/>
        </w:rPr>
      </w:pPr>
      <w:r>
        <w:rPr>
          <w:rFonts w:ascii="Arial" w:hAnsi="Arial"/>
        </w:rPr>
        <w:t xml:space="preserve">Three new species in the area were common, </w:t>
      </w:r>
      <w:r>
        <w:rPr>
          <w:rFonts w:ascii="Arial" w:hAnsi="Arial"/>
          <w:i/>
        </w:rPr>
        <w:t xml:space="preserve">Lemna minor, Wolffia columbiana, Zosterella dubia. </w:t>
      </w:r>
    </w:p>
    <w:p w:rsidR="00DE052B" w:rsidRDefault="00B970F3">
      <w:pPr>
        <w:numPr>
          <w:ilvl w:val="0"/>
          <w:numId w:val="28"/>
        </w:numPr>
        <w:suppressAutoHyphens/>
        <w:jc w:val="both"/>
        <w:rPr>
          <w:rFonts w:ascii="Arial" w:hAnsi="Arial"/>
        </w:rPr>
      </w:pPr>
      <w:r>
        <w:rPr>
          <w:rFonts w:ascii="Arial" w:hAnsi="Arial"/>
        </w:rPr>
        <w:t>Another</w:t>
      </w:r>
      <w:r w:rsidR="00DE052B">
        <w:rPr>
          <w:rFonts w:ascii="Arial" w:hAnsi="Arial"/>
        </w:rPr>
        <w:t xml:space="preserve"> new species in this area, the non-native </w:t>
      </w:r>
      <w:r w:rsidR="00DE052B">
        <w:rPr>
          <w:rFonts w:ascii="Arial" w:hAnsi="Arial"/>
          <w:i/>
        </w:rPr>
        <w:t>Myriophyllum spicatum</w:t>
      </w:r>
      <w:r w:rsidR="00DE052B">
        <w:rPr>
          <w:rFonts w:ascii="Arial" w:hAnsi="Arial"/>
        </w:rPr>
        <w:t xml:space="preserve"> is now abundant and dense.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Area 3 is the area close to the dam.  </w:t>
      </w:r>
    </w:p>
    <w:p w:rsidR="00DE052B" w:rsidRDefault="00DE052B">
      <w:pPr>
        <w:numPr>
          <w:ilvl w:val="0"/>
          <w:numId w:val="38"/>
        </w:numPr>
        <w:suppressAutoHyphens/>
        <w:jc w:val="both"/>
        <w:rPr>
          <w:rFonts w:ascii="Arial" w:hAnsi="Arial"/>
        </w:rPr>
      </w:pPr>
      <w:r>
        <w:rPr>
          <w:rFonts w:ascii="Arial" w:hAnsi="Arial"/>
        </w:rPr>
        <w:t xml:space="preserve">In 1996, 4 species were recorded and in 2004, 11 species were recorded in this area.  </w:t>
      </w:r>
    </w:p>
    <w:p w:rsidR="00DE052B" w:rsidRDefault="00DE052B">
      <w:pPr>
        <w:numPr>
          <w:ilvl w:val="0"/>
          <w:numId w:val="38"/>
        </w:numPr>
        <w:suppressAutoHyphens/>
        <w:jc w:val="both"/>
        <w:rPr>
          <w:rFonts w:ascii="Arial" w:hAnsi="Arial"/>
        </w:rPr>
      </w:pPr>
      <w:r>
        <w:rPr>
          <w:rFonts w:ascii="Arial" w:hAnsi="Arial"/>
        </w:rPr>
        <w:t xml:space="preserve">The species in this area in 1996 were characterized as: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was thick all along the shore.</w:t>
      </w:r>
    </w:p>
    <w:p w:rsidR="00DE052B" w:rsidRDefault="00DE052B">
      <w:pPr>
        <w:numPr>
          <w:ilvl w:val="0"/>
          <w:numId w:val="38"/>
        </w:numPr>
        <w:suppressAutoHyphens/>
        <w:jc w:val="both"/>
        <w:rPr>
          <w:rFonts w:ascii="Arial" w:hAnsi="Arial"/>
        </w:rPr>
      </w:pPr>
      <w:r>
        <w:rPr>
          <w:rFonts w:ascii="Arial" w:hAnsi="Arial"/>
          <w:i/>
        </w:rPr>
        <w:t>Potamogeton zosteriformis</w:t>
      </w:r>
      <w:r>
        <w:rPr>
          <w:rFonts w:ascii="Arial" w:hAnsi="Arial"/>
        </w:rPr>
        <w:t xml:space="preserve"> was scattered to common.</w:t>
      </w:r>
    </w:p>
    <w:p w:rsidR="00DE052B" w:rsidRDefault="00DE052B">
      <w:pPr>
        <w:numPr>
          <w:ilvl w:val="0"/>
          <w:numId w:val="38"/>
        </w:numPr>
        <w:suppressAutoHyphens/>
        <w:jc w:val="both"/>
        <w:rPr>
          <w:rFonts w:ascii="Arial" w:hAnsi="Arial"/>
        </w:rPr>
      </w:pPr>
      <w:r>
        <w:rPr>
          <w:rFonts w:ascii="Arial" w:hAnsi="Arial"/>
          <w:i/>
        </w:rPr>
        <w:t>Ceratophyllum demersum</w:t>
      </w:r>
      <w:r>
        <w:rPr>
          <w:rFonts w:ascii="Arial" w:hAnsi="Arial"/>
        </w:rPr>
        <w:t xml:space="preserve"> and </w:t>
      </w:r>
      <w:r>
        <w:rPr>
          <w:rFonts w:ascii="Arial" w:hAnsi="Arial"/>
          <w:i/>
        </w:rPr>
        <w:t xml:space="preserve">Elodea </w:t>
      </w:r>
      <w:r w:rsidR="00B970F3">
        <w:rPr>
          <w:rFonts w:ascii="Arial" w:hAnsi="Arial"/>
          <w:i/>
        </w:rPr>
        <w:t xml:space="preserve">canadensis </w:t>
      </w:r>
      <w:r w:rsidR="00B970F3">
        <w:rPr>
          <w:rFonts w:ascii="Arial" w:hAnsi="Arial"/>
        </w:rPr>
        <w:t>were</w:t>
      </w:r>
      <w:r>
        <w:rPr>
          <w:rFonts w:ascii="Arial" w:hAnsi="Arial"/>
        </w:rPr>
        <w:t xml:space="preserve"> scattered.  </w:t>
      </w:r>
    </w:p>
    <w:p w:rsidR="00DE052B" w:rsidRDefault="00DE052B">
      <w:pPr>
        <w:suppressAutoHyphens/>
        <w:jc w:val="both"/>
        <w:rPr>
          <w:rFonts w:ascii="Arial" w:hAnsi="Arial"/>
        </w:rPr>
      </w:pPr>
      <w:r>
        <w:rPr>
          <w:rFonts w:ascii="Arial" w:hAnsi="Arial"/>
        </w:rPr>
        <w:t xml:space="preserve">The changes in 2004 are: </w:t>
      </w:r>
    </w:p>
    <w:p w:rsidR="00DE052B" w:rsidRDefault="00DE052B">
      <w:pPr>
        <w:numPr>
          <w:ilvl w:val="0"/>
          <w:numId w:val="39"/>
        </w:numPr>
        <w:suppressAutoHyphens/>
        <w:jc w:val="both"/>
        <w:rPr>
          <w:rFonts w:ascii="Arial" w:hAnsi="Arial"/>
        </w:rPr>
      </w:pPr>
      <w:r>
        <w:rPr>
          <w:rFonts w:ascii="Arial" w:hAnsi="Arial"/>
          <w:i/>
        </w:rPr>
        <w:t>Ceratophyllum demersum</w:t>
      </w:r>
      <w:r>
        <w:rPr>
          <w:rFonts w:ascii="Arial" w:hAnsi="Arial"/>
        </w:rPr>
        <w:t xml:space="preserve"> has become abundant and is the sub-dominant species.</w:t>
      </w:r>
    </w:p>
    <w:p w:rsidR="00DE052B" w:rsidRDefault="00DE052B">
      <w:pPr>
        <w:numPr>
          <w:ilvl w:val="0"/>
          <w:numId w:val="39"/>
        </w:numPr>
        <w:suppressAutoHyphens/>
        <w:jc w:val="both"/>
        <w:rPr>
          <w:rFonts w:ascii="Arial" w:hAnsi="Arial"/>
        </w:rPr>
      </w:pPr>
      <w:r>
        <w:rPr>
          <w:rFonts w:ascii="Arial" w:hAnsi="Arial"/>
        </w:rPr>
        <w:t xml:space="preserve">The exotic species </w:t>
      </w:r>
      <w:r>
        <w:rPr>
          <w:rFonts w:ascii="Arial" w:hAnsi="Arial"/>
          <w:i/>
        </w:rPr>
        <w:t>Myriophyllum spicatum</w:t>
      </w:r>
      <w:r>
        <w:rPr>
          <w:rFonts w:ascii="Arial" w:hAnsi="Arial"/>
        </w:rPr>
        <w:t xml:space="preserve"> has been introduced and is now common and dense.</w:t>
      </w:r>
    </w:p>
    <w:p w:rsidR="00DE052B" w:rsidRDefault="00DE052B">
      <w:pPr>
        <w:suppressAutoHyphens/>
        <w:jc w:val="both"/>
        <w:rPr>
          <w:rFonts w:ascii="Arial" w:hAnsi="Arial"/>
        </w:rPr>
      </w:pP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b/>
        </w:rPr>
        <w:br w:type="page"/>
      </w:r>
      <w:r>
        <w:rPr>
          <w:rFonts w:ascii="Arial" w:hAnsi="Arial"/>
          <w:b/>
        </w:rPr>
        <w:lastRenderedPageBreak/>
        <w:t>V. DISCUSSION</w:t>
      </w:r>
    </w:p>
    <w:p w:rsidR="00DE052B" w:rsidRDefault="00DE052B">
      <w:pPr>
        <w:suppressAutoHyphens/>
        <w:jc w:val="both"/>
        <w:rPr>
          <w:rFonts w:ascii="Arial" w:hAnsi="Arial"/>
        </w:rPr>
      </w:pPr>
      <w:r>
        <w:rPr>
          <w:rFonts w:ascii="Arial" w:hAnsi="Arial"/>
        </w:rPr>
        <w:t xml:space="preserve">Based on water clarity, chlorophyll and phosphorus data,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a mesotrophic lake with good water quality and fair-to-poor water clarity.  This trophic state should support moderate plant growth and occasional algae blooms.  Filamentous algae occurred at 18% of sites, common in the 0-5ft depth zone.  More than one-quarter of the sites had filamentous algae in the shallowest zone.  Filamentous algae declined with increasing depth.  Thick films of planktonic algae were found at 37% of the sites, abundant in the 0-10ft depth zone and common in the 10-20ft depth zone.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Phosphorus (nutrients) increased substantially from 1995 to 2002.  Chlorophyll decreased in this same time period.   Increased nutrients usually result in increased algae (chlorophyll), but the nutrients could also be used to feed increased plant growth or increased filamentous algae which is not measured in the chlorophyll sampling techniques.  Water clarity decreased from 1989 to 2002.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large ratio of watershed size to lake size tends to result in a concentrating of the nutrients into the lake.  This is common with impoundments.  Agricultural use is found on nearly one-third of the watershed, contributing 56% of the nutrient phosphorus load.  The annual phosphorus load to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was estimated at 826 pounds per year.</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Adequate nutrients (mesotrophic status), the moderately-hard water, the shallow depth in most of the lake and the gradually sloped littoral zone favor plant growth in Big Roche-a-Cri Lake.  The dominance of high-density sand sediments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could limit the density of plant growth.  Favorable silt and muck sediments occur mainly in the east end of the lake.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There is a long history of chemical use for treating aquatic plant growth and algae in Big Roche-a-Cri Lake, 1959-1987.  In some years, up to 10 treatments a year were conducted and up to one-quarter of the lake was treated at a time.  </w:t>
      </w:r>
    </w:p>
    <w:p w:rsidR="00DE052B" w:rsidRDefault="00DE052B">
      <w:pPr>
        <w:numPr>
          <w:ilvl w:val="0"/>
          <w:numId w:val="29"/>
        </w:numPr>
        <w:suppressAutoHyphens/>
        <w:jc w:val="both"/>
        <w:rPr>
          <w:rFonts w:ascii="Arial" w:hAnsi="Arial"/>
        </w:rPr>
      </w:pPr>
      <w:r>
        <w:rPr>
          <w:rFonts w:ascii="Arial" w:hAnsi="Arial"/>
        </w:rPr>
        <w:t xml:space="preserve">Two products that are now banned because of their toxicity had been used for 7 years. </w:t>
      </w:r>
    </w:p>
    <w:p w:rsidR="00DE052B" w:rsidRDefault="00DE052B">
      <w:pPr>
        <w:numPr>
          <w:ilvl w:val="0"/>
          <w:numId w:val="29"/>
        </w:numPr>
        <w:suppressAutoHyphens/>
        <w:jc w:val="both"/>
        <w:rPr>
          <w:rFonts w:ascii="Arial" w:hAnsi="Arial"/>
        </w:rPr>
      </w:pPr>
      <w:r>
        <w:rPr>
          <w:rFonts w:ascii="Arial" w:hAnsi="Arial"/>
        </w:rPr>
        <w:t>Broad-spectrum chemicals have been used for 13 years.</w:t>
      </w:r>
    </w:p>
    <w:p w:rsidR="00DE052B" w:rsidRDefault="00DE052B">
      <w:pPr>
        <w:numPr>
          <w:ilvl w:val="0"/>
          <w:numId w:val="29"/>
        </w:numPr>
        <w:suppressAutoHyphens/>
        <w:jc w:val="both"/>
        <w:rPr>
          <w:rFonts w:ascii="Arial" w:hAnsi="Arial"/>
        </w:rPr>
      </w:pPr>
      <w:r>
        <w:rPr>
          <w:rFonts w:ascii="Arial" w:hAnsi="Arial"/>
        </w:rPr>
        <w:t>Two chemicals that do not biodegrade, but build up in the sediment, resulting in toxic sediment have been used</w:t>
      </w:r>
    </w:p>
    <w:p w:rsidR="00DE052B" w:rsidRDefault="00DE052B">
      <w:pPr>
        <w:numPr>
          <w:ilvl w:val="0"/>
          <w:numId w:val="29"/>
        </w:numPr>
        <w:suppressAutoHyphens/>
        <w:jc w:val="both"/>
        <w:rPr>
          <w:rFonts w:ascii="Arial" w:hAnsi="Arial"/>
        </w:rPr>
      </w:pPr>
      <w:r>
        <w:rPr>
          <w:rFonts w:ascii="Arial" w:hAnsi="Arial"/>
        </w:rPr>
        <w:t xml:space="preserve">Chemicals that are toxic to young fish had been used for 11 years.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Since 1988, mechanical harvesting has been conducted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and has removed more than 30 million pounds of plant material.  This removal of vegetation would help with nutrient reduction </w:t>
      </w:r>
      <w:r w:rsidR="00F01765">
        <w:rPr>
          <w:rFonts w:ascii="Arial" w:hAnsi="Arial"/>
        </w:rPr>
        <w:t>although;</w:t>
      </w:r>
      <w:r>
        <w:rPr>
          <w:rFonts w:ascii="Arial" w:hAnsi="Arial"/>
        </w:rPr>
        <w:t xml:space="preserve"> impoundments have continuous nutrient input from the river and watershed.  In order to counter the estimated yearly 826-pound phosphorus load to Big Roche-a-Cri, harvesting would have to remove 115-257 tons of plant material a year (based on tissue phosphorus concentrations of aquatic plants in area lakes).   Big Roche-a-Cri has been removing an average of 694 tons per year (1260 tons per year since the purchase of a second harvester) and should be able to counteract this yearly phosphorus load.</w:t>
      </w:r>
    </w:p>
    <w:p w:rsidR="00DE052B" w:rsidRDefault="00DE052B">
      <w:pPr>
        <w:suppressAutoHyphens/>
        <w:jc w:val="both"/>
        <w:rPr>
          <w:rFonts w:ascii="Arial" w:hAnsi="Arial"/>
        </w:rPr>
      </w:pPr>
      <w:r>
        <w:rPr>
          <w:rFonts w:ascii="Arial" w:hAnsi="Arial"/>
        </w:rPr>
        <w:lastRenderedPageBreak/>
        <w:t xml:space="preserve">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has some protection by natural shoreline cover (wooded, shrub, native herbaceous growth).  Wooded cover was encountered most frequently and had the highest mean coverage (45%).  However, disturbed shoreline was also frequently encountered and covered 31% of the shore.  One type of disturbed cover, cultivated lawn, occurred at 41% of the sample sites and covered 20% of the shoreline.  Areas with cultivated lawn impact the lake through increased run-off of lawn fertilizers, pesticides and pet wastes into the lake.  The short blades and root systems of mowed lawn does not effectively slow run-off to the lake or absorb water, nutrients and toxics as well.  Expanding the buffer of natural vegetation along the shore will help prevent shoreline erosion and help reduce additional nutrient/chemical run-off that can add to algae growth and sedimentation of the lake bottom.</w:t>
      </w:r>
    </w:p>
    <w:p w:rsidR="00DE052B" w:rsidRDefault="00DE052B">
      <w:pPr>
        <w:suppressAutoHyphens/>
        <w:jc w:val="both"/>
        <w:rPr>
          <w:rFonts w:ascii="Arial" w:hAnsi="Arial"/>
        </w:rPr>
      </w:pPr>
    </w:p>
    <w:p w:rsidR="00DE052B" w:rsidRDefault="00DE052B">
      <w:pPr>
        <w:suppressAutoHyphens/>
        <w:jc w:val="both"/>
        <w:rPr>
          <w:rFonts w:ascii="Arial" w:hAnsi="Arial"/>
          <w:b/>
          <w:u w:val="single"/>
        </w:rPr>
      </w:pPr>
      <w:r>
        <w:rPr>
          <w:rFonts w:ascii="Arial" w:hAnsi="Arial"/>
          <w:b/>
          <w:u w:val="single"/>
        </w:rPr>
        <w:t>2004 Plant Community</w:t>
      </w:r>
    </w:p>
    <w:p w:rsidR="00DE052B" w:rsidRDefault="00DE052B">
      <w:pPr>
        <w:suppressAutoHyphens/>
        <w:jc w:val="both"/>
        <w:rPr>
          <w:rFonts w:ascii="Arial" w:hAnsi="Arial"/>
        </w:rPr>
      </w:pPr>
      <w:r>
        <w:rPr>
          <w:rFonts w:ascii="Arial" w:hAnsi="Arial"/>
        </w:rPr>
        <w:t>Aquatic plants occurred at 87% of the sites (85% with rooted vegetation), to a maximum depth of 13 feet.  This actual maximum rooting depth is greater than the predicted maximum rooting depth, based on water clarity.   This could be due to better clarity, early in the season as the plants are beginning to elongate toward the surface.</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highest total occurrence of plants, highest total density of plants and the greatest species richness occurred in the 0-1.5ft depth zone.  The greatest percentage of vegetated sites occurred in the 1.5-10ft depth zone.   The mid-portion of the lake, where </w:t>
      </w:r>
      <w:r>
        <w:rPr>
          <w:rFonts w:ascii="Arial" w:hAnsi="Arial"/>
          <w:i/>
        </w:rPr>
        <w:t>Ceratophyllum demersum</w:t>
      </w:r>
      <w:r>
        <w:rPr>
          <w:rFonts w:ascii="Arial" w:hAnsi="Arial"/>
        </w:rPr>
        <w:t xml:space="preserve"> was dominant, had the greatest coverage of plant growth.  The west end at the dam, where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was dominant, had the lowest coverage of plant growth.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Twenty-four species were recorded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in 2004. </w:t>
      </w:r>
      <w:r>
        <w:rPr>
          <w:rFonts w:ascii="Arial" w:hAnsi="Arial"/>
          <w:i/>
        </w:rPr>
        <w:t>Ceratophyllum demersum</w:t>
      </w:r>
      <w:r>
        <w:rPr>
          <w:rFonts w:ascii="Arial" w:hAnsi="Arial"/>
        </w:rPr>
        <w:t xml:space="preserve"> was the dominant plant species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due to its high frequency of occurrence, especially in the 0-1.5ft depth zone, occurring at nearly three-quarters of all sample sites.  </w:t>
      </w:r>
      <w:r>
        <w:rPr>
          <w:rFonts w:ascii="Arial" w:hAnsi="Arial"/>
          <w:i/>
        </w:rPr>
        <w:t xml:space="preserve">Vallisneria </w:t>
      </w:r>
      <w:smartTag w:uri="urn:schemas-microsoft-com:office:smarttags" w:element="City">
        <w:r>
          <w:rPr>
            <w:rFonts w:ascii="Arial" w:hAnsi="Arial"/>
            <w:i/>
          </w:rPr>
          <w:t>americana</w:t>
        </w:r>
      </w:smartTag>
      <w:r>
        <w:rPr>
          <w:rFonts w:ascii="Arial" w:hAnsi="Arial"/>
        </w:rPr>
        <w:t xml:space="preserve"> was sub-dominant and grew at high densities, </w:t>
      </w:r>
      <w:r>
        <w:rPr>
          <w:rFonts w:ascii="Arial" w:hAnsi="Arial"/>
          <w:i/>
        </w:rPr>
        <w:t xml:space="preserve">C. demersum </w:t>
      </w:r>
      <w:r>
        <w:rPr>
          <w:rFonts w:ascii="Arial" w:hAnsi="Arial"/>
        </w:rPr>
        <w:t xml:space="preserve">and </w:t>
      </w:r>
      <w:r>
        <w:rPr>
          <w:rFonts w:ascii="Arial" w:hAnsi="Arial"/>
          <w:i/>
        </w:rPr>
        <w:t xml:space="preserve">V. </w:t>
      </w:r>
      <w:smartTag w:uri="urn:schemas-microsoft-com:office:smarttags" w:element="place">
        <w:smartTag w:uri="urn:schemas-microsoft-com:office:smarttags" w:element="City">
          <w:r>
            <w:rPr>
              <w:rFonts w:ascii="Arial" w:hAnsi="Arial"/>
              <w:i/>
            </w:rPr>
            <w:t>americana</w:t>
          </w:r>
        </w:smartTag>
      </w:smartTag>
      <w:r>
        <w:rPr>
          <w:rFonts w:ascii="Arial" w:hAnsi="Arial"/>
          <w:i/>
        </w:rPr>
        <w:t xml:space="preserve"> </w:t>
      </w:r>
      <w:r>
        <w:rPr>
          <w:rFonts w:ascii="Arial" w:hAnsi="Arial"/>
        </w:rPr>
        <w:t xml:space="preserve">dominated all depth zones.  Besides </w:t>
      </w:r>
      <w:r>
        <w:rPr>
          <w:rFonts w:ascii="Arial" w:hAnsi="Arial"/>
          <w:i/>
        </w:rPr>
        <w:t xml:space="preserve">V. </w:t>
      </w:r>
      <w:smartTag w:uri="urn:schemas-microsoft-com:office:smarttags" w:element="City">
        <w:r>
          <w:rPr>
            <w:rFonts w:ascii="Arial" w:hAnsi="Arial"/>
            <w:i/>
          </w:rPr>
          <w:t>americana</w:t>
        </w:r>
      </w:smartTag>
      <w:r>
        <w:rPr>
          <w:rFonts w:ascii="Arial" w:hAnsi="Arial"/>
          <w:i/>
        </w:rPr>
        <w:t xml:space="preserve">, </w:t>
      </w:r>
      <w:r>
        <w:rPr>
          <w:rFonts w:ascii="Arial" w:hAnsi="Arial"/>
        </w:rPr>
        <w:t xml:space="preserve">three other species exhibited a dense grow form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w:t>
      </w:r>
      <w:r>
        <w:rPr>
          <w:rFonts w:ascii="Arial" w:hAnsi="Arial"/>
          <w:i/>
        </w:rPr>
        <w:t xml:space="preserve">  Carex comosa, Elodea canadensis, Wolffia columbiana</w:t>
      </w:r>
      <w:r>
        <w:rPr>
          <w:rFonts w:ascii="Arial" w:hAnsi="Arial"/>
        </w:rPr>
        <w:t xml:space="preserve">.  Of these species, only </w:t>
      </w:r>
      <w:r>
        <w:rPr>
          <w:rFonts w:ascii="Arial" w:hAnsi="Arial"/>
          <w:i/>
        </w:rPr>
        <w:t>E. canadensis</w:t>
      </w:r>
      <w:r>
        <w:rPr>
          <w:rFonts w:ascii="Arial" w:hAnsi="Arial"/>
        </w:rPr>
        <w:t xml:space="preserve"> was also a frequently occurring species.</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i/>
        </w:rPr>
        <w:t>Myriophyllum spicatum</w:t>
      </w:r>
      <w:r>
        <w:rPr>
          <w:rFonts w:ascii="Arial" w:hAnsi="Arial"/>
        </w:rPr>
        <w:t xml:space="preserve">, the exotic Eurasian watermilfoil, recently invaded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It was </w:t>
      </w:r>
      <w:r w:rsidR="00F01765">
        <w:rPr>
          <w:rFonts w:ascii="Arial" w:hAnsi="Arial"/>
        </w:rPr>
        <w:t>abundant (</w:t>
      </w:r>
      <w:r>
        <w:rPr>
          <w:rFonts w:ascii="Arial" w:hAnsi="Arial"/>
        </w:rPr>
        <w:t xml:space="preserve">41% frequency), but more abundant west of Highway 13.  Although frequently occurring, Eurasian watermilfoil grew at average densities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and was only scattered in the east basin.  </w:t>
      </w:r>
      <w:r>
        <w:rPr>
          <w:rFonts w:ascii="Arial" w:hAnsi="Arial"/>
          <w:i/>
        </w:rPr>
        <w:t>M. spicatum</w:t>
      </w:r>
      <w:r>
        <w:rPr>
          <w:rFonts w:ascii="Arial" w:hAnsi="Arial"/>
        </w:rPr>
        <w:t xml:space="preserve"> was more prevalent in the 5-10’ depth zone and ranked third in dominance in Big Roche-a-Cri Lake, tied with </w:t>
      </w:r>
      <w:r>
        <w:rPr>
          <w:rFonts w:ascii="Arial" w:hAnsi="Arial"/>
          <w:i/>
        </w:rPr>
        <w:t xml:space="preserve">Elodea canadensis. </w:t>
      </w:r>
    </w:p>
    <w:p w:rsidR="00DE052B" w:rsidRDefault="00DE052B">
      <w:pPr>
        <w:suppressAutoHyphens/>
        <w:jc w:val="both"/>
        <w:rPr>
          <w:rFonts w:ascii="Arial" w:hAnsi="Arial"/>
        </w:rPr>
      </w:pPr>
    </w:p>
    <w:p w:rsidR="00DE052B" w:rsidRDefault="00DE052B">
      <w:pPr>
        <w:suppressAutoHyphens/>
        <w:jc w:val="both"/>
        <w:rPr>
          <w:rFonts w:ascii="Arial" w:hAnsi="Arial"/>
          <w:i/>
        </w:rPr>
      </w:pPr>
      <w:r>
        <w:rPr>
          <w:rFonts w:ascii="Arial" w:hAnsi="Arial"/>
        </w:rPr>
        <w:t xml:space="preserve">The other exotic species, </w:t>
      </w:r>
      <w:r>
        <w:rPr>
          <w:rFonts w:ascii="Arial" w:hAnsi="Arial"/>
          <w:i/>
        </w:rPr>
        <w:t xml:space="preserve">Potamogeton crispus, </w:t>
      </w:r>
      <w:r>
        <w:rPr>
          <w:rFonts w:ascii="Arial" w:hAnsi="Arial"/>
        </w:rPr>
        <w:t xml:space="preserve">has been recorded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since 1964.  In 2004, </w:t>
      </w:r>
      <w:r>
        <w:rPr>
          <w:rFonts w:ascii="Arial" w:hAnsi="Arial"/>
          <w:i/>
        </w:rPr>
        <w:t>P. crispus</w:t>
      </w:r>
      <w:r>
        <w:rPr>
          <w:rFonts w:ascii="Arial" w:hAnsi="Arial"/>
        </w:rPr>
        <w:t xml:space="preserve"> occured at a low frequency and density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It is ranked 14</w:t>
      </w:r>
      <w:r>
        <w:rPr>
          <w:rFonts w:ascii="Arial" w:hAnsi="Arial"/>
          <w:vertAlign w:val="superscript"/>
        </w:rPr>
        <w:t>th</w:t>
      </w:r>
      <w:r>
        <w:rPr>
          <w:rFonts w:ascii="Arial" w:hAnsi="Arial"/>
        </w:rPr>
        <w:t xml:space="preserve"> in dominance and ties for 14</w:t>
      </w:r>
      <w:r>
        <w:rPr>
          <w:rFonts w:ascii="Arial" w:hAnsi="Arial"/>
          <w:vertAlign w:val="superscript"/>
        </w:rPr>
        <w:t>th</w:t>
      </w:r>
      <w:r>
        <w:rPr>
          <w:rFonts w:ascii="Arial" w:hAnsi="Arial"/>
        </w:rPr>
        <w:t xml:space="preserve"> with </w:t>
      </w:r>
      <w:r>
        <w:rPr>
          <w:rFonts w:ascii="Arial" w:hAnsi="Arial"/>
          <w:i/>
        </w:rPr>
        <w:t>P. pectinatus.</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Aquatic Macrophyte Community Index (AMCI) for Big Roche-a-Cri Lake was 45, </w:t>
      </w:r>
      <w:r>
        <w:rPr>
          <w:rFonts w:ascii="Arial" w:hAnsi="Arial"/>
        </w:rPr>
        <w:lastRenderedPageBreak/>
        <w:t xml:space="preserve">indicating that the quality of the plant community in Big Roche-a-Cri Lake is below average for Wisconsin lakes. Simpson's Diversity Index (0.87) indicates that the plant community had a good diversity of species.  Species Richness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was 4.57 species per sample site.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Average Coefficient of Conservatism and the Floristic Quality Index suggests that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among the small group of lakes (25%) in the state and region most tolerant of disturbance and farthest from an undisturbed condition.  This is likely due to a high level of disturbance as compared to other lakes in </w:t>
      </w:r>
      <w:smartTag w:uri="urn:schemas-microsoft-com:office:smarttags" w:element="State">
        <w:smartTag w:uri="urn:schemas-microsoft-com:office:smarttags" w:element="place">
          <w:r>
            <w:rPr>
              <w:rFonts w:ascii="Arial" w:hAnsi="Arial"/>
            </w:rPr>
            <w:t>Wisconsin</w:t>
          </w:r>
        </w:smartTag>
      </w:smartTag>
      <w:r>
        <w:rPr>
          <w:rFonts w:ascii="Arial" w:hAnsi="Arial"/>
        </w:rPr>
        <w:t xml:space="preserve"> and in the North Central Hardwoods Region of Wisconsin.  Disturbances to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could include past chemical treatments, development of the shorelines, the invasion of exotic species (</w:t>
      </w:r>
      <w:r>
        <w:rPr>
          <w:rFonts w:ascii="Arial" w:hAnsi="Arial"/>
          <w:i/>
        </w:rPr>
        <w:t>Myriophyllum spicatum, Potamogeton crispus</w:t>
      </w:r>
      <w:r>
        <w:rPr>
          <w:rFonts w:ascii="Arial" w:hAnsi="Arial"/>
        </w:rPr>
        <w:t xml:space="preserve">) and mechanical harvesting. </w:t>
      </w:r>
    </w:p>
    <w:p w:rsidR="00DE052B" w:rsidRDefault="00DE052B">
      <w:pPr>
        <w:suppressAutoHyphens/>
        <w:jc w:val="both"/>
        <w:rPr>
          <w:rFonts w:ascii="Arial" w:hAnsi="Arial"/>
        </w:rPr>
      </w:pPr>
    </w:p>
    <w:p w:rsidR="00DE052B" w:rsidRDefault="00DE052B">
      <w:pPr>
        <w:suppressAutoHyphens/>
        <w:jc w:val="both"/>
        <w:rPr>
          <w:rFonts w:ascii="Arial" w:hAnsi="Arial"/>
          <w:b/>
          <w:u w:val="single"/>
        </w:rPr>
      </w:pPr>
      <w:r>
        <w:rPr>
          <w:rFonts w:ascii="Arial" w:hAnsi="Arial"/>
          <w:b/>
          <w:u w:val="single"/>
        </w:rPr>
        <w:t>Changes 1964-2004</w:t>
      </w:r>
    </w:p>
    <w:p w:rsidR="00DE052B" w:rsidRDefault="00DE052B">
      <w:pPr>
        <w:suppressAutoHyphens/>
        <w:jc w:val="both"/>
        <w:rPr>
          <w:rFonts w:ascii="Arial" w:hAnsi="Arial"/>
        </w:rPr>
      </w:pPr>
      <w:r>
        <w:rPr>
          <w:rFonts w:ascii="Arial" w:hAnsi="Arial"/>
        </w:rPr>
        <w:t>Qualitative comparisons of the 1964, 1996 and 2004 aquatic plant communities were used to determine changes in the plant community (Appendix V).  Of the 3 areas the lake had been divided into:</w:t>
      </w:r>
    </w:p>
    <w:p w:rsidR="00DE052B" w:rsidRDefault="00DE052B">
      <w:pPr>
        <w:numPr>
          <w:ilvl w:val="0"/>
          <w:numId w:val="20"/>
        </w:numPr>
        <w:suppressAutoHyphens/>
        <w:jc w:val="both"/>
        <w:rPr>
          <w:rFonts w:ascii="Arial" w:hAnsi="Arial"/>
        </w:rPr>
      </w:pPr>
      <w:r>
        <w:rPr>
          <w:rFonts w:ascii="Arial" w:hAnsi="Arial"/>
        </w:rPr>
        <w:t xml:space="preserve">Species that are tolerant of lower water clarity have increased: </w:t>
      </w:r>
      <w:r>
        <w:rPr>
          <w:rFonts w:ascii="Arial" w:hAnsi="Arial"/>
          <w:i/>
        </w:rPr>
        <w:t xml:space="preserve">Elodea canadensis </w:t>
      </w:r>
      <w:r>
        <w:rPr>
          <w:rFonts w:ascii="Arial" w:hAnsi="Arial"/>
        </w:rPr>
        <w:t>in one area, duckweed species (</w:t>
      </w:r>
      <w:r>
        <w:rPr>
          <w:rFonts w:ascii="Arial" w:hAnsi="Arial"/>
          <w:i/>
        </w:rPr>
        <w:t>Lemna minor, Wolffia columbiana</w:t>
      </w:r>
      <w:r>
        <w:rPr>
          <w:rFonts w:ascii="Arial" w:hAnsi="Arial"/>
        </w:rPr>
        <w:t xml:space="preserve"> and </w:t>
      </w:r>
      <w:r>
        <w:rPr>
          <w:rFonts w:ascii="Arial" w:hAnsi="Arial"/>
          <w:i/>
        </w:rPr>
        <w:t>Spriodela polyrhiza)</w:t>
      </w:r>
      <w:r>
        <w:rPr>
          <w:rFonts w:ascii="Arial" w:hAnsi="Arial"/>
        </w:rPr>
        <w:t xml:space="preserve"> in one-two areas, </w:t>
      </w:r>
      <w:r>
        <w:rPr>
          <w:rFonts w:ascii="Arial" w:hAnsi="Arial"/>
          <w:i/>
        </w:rPr>
        <w:t xml:space="preserve">Ceratophyllum demersum </w:t>
      </w:r>
      <w:r>
        <w:rPr>
          <w:rFonts w:ascii="Arial" w:hAnsi="Arial"/>
        </w:rPr>
        <w:t xml:space="preserve">in all three </w:t>
      </w:r>
      <w:r w:rsidR="00F01765">
        <w:rPr>
          <w:rFonts w:ascii="Arial" w:hAnsi="Arial"/>
        </w:rPr>
        <w:t>areas (</w:t>
      </w:r>
      <w:r>
        <w:rPr>
          <w:rFonts w:ascii="Arial" w:hAnsi="Arial"/>
        </w:rPr>
        <w:t>Appendix V).</w:t>
      </w:r>
    </w:p>
    <w:p w:rsidR="00DE052B" w:rsidRDefault="00DE052B">
      <w:pPr>
        <w:numPr>
          <w:ilvl w:val="0"/>
          <w:numId w:val="20"/>
        </w:numPr>
        <w:suppressAutoHyphens/>
        <w:jc w:val="both"/>
        <w:rPr>
          <w:rFonts w:ascii="Arial" w:hAnsi="Arial"/>
        </w:rPr>
      </w:pPr>
      <w:r>
        <w:rPr>
          <w:rFonts w:ascii="Arial" w:hAnsi="Arial"/>
        </w:rPr>
        <w:t>The non-native watermilfoil (</w:t>
      </w:r>
      <w:r>
        <w:rPr>
          <w:rFonts w:ascii="Arial" w:hAnsi="Arial"/>
          <w:i/>
        </w:rPr>
        <w:t>Myriophyllum spicatum)</w:t>
      </w:r>
      <w:r>
        <w:rPr>
          <w:rFonts w:ascii="Arial" w:hAnsi="Arial"/>
        </w:rPr>
        <w:t xml:space="preserve"> has been introduced and increased in colonization throughout the west portion of the lake (Appendix V).</w:t>
      </w:r>
    </w:p>
    <w:p w:rsidR="00DE052B" w:rsidRDefault="00DE052B">
      <w:pPr>
        <w:numPr>
          <w:ilvl w:val="0"/>
          <w:numId w:val="20"/>
        </w:numPr>
        <w:suppressAutoHyphens/>
        <w:jc w:val="both"/>
        <w:rPr>
          <w:rFonts w:ascii="Arial" w:hAnsi="Arial"/>
          <w:i/>
        </w:rPr>
      </w:pPr>
      <w:r>
        <w:rPr>
          <w:rFonts w:ascii="Arial" w:hAnsi="Arial"/>
        </w:rPr>
        <w:t xml:space="preserve">The intorduced milfoil may be out-competing native species: the 1996 dominant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has decreased in one area two native </w:t>
      </w:r>
      <w:r w:rsidR="00F01765">
        <w:rPr>
          <w:rFonts w:ascii="Arial" w:hAnsi="Arial"/>
        </w:rPr>
        <w:t>species</w:t>
      </w:r>
      <w:r>
        <w:rPr>
          <w:rFonts w:ascii="Arial" w:hAnsi="Arial"/>
        </w:rPr>
        <w:t xml:space="preserve"> (</w:t>
      </w:r>
      <w:r>
        <w:rPr>
          <w:rFonts w:ascii="Arial" w:hAnsi="Arial"/>
          <w:i/>
        </w:rPr>
        <w:t xml:space="preserve">Potamogeton nodosus </w:t>
      </w:r>
      <w:r>
        <w:rPr>
          <w:rFonts w:ascii="Arial" w:hAnsi="Arial"/>
        </w:rPr>
        <w:t xml:space="preserve">and </w:t>
      </w:r>
      <w:r>
        <w:rPr>
          <w:rFonts w:ascii="Arial" w:hAnsi="Arial"/>
          <w:i/>
        </w:rPr>
        <w:t xml:space="preserve">Myriophyllum sibiricum </w:t>
      </w:r>
      <w:r>
        <w:rPr>
          <w:rFonts w:ascii="Arial" w:hAnsi="Arial"/>
        </w:rPr>
        <w:t>(native watermilfoil)) appear to have disappeared from the lake (Appendix V).</w:t>
      </w:r>
    </w:p>
    <w:p w:rsidR="00DE052B" w:rsidRDefault="00DE052B">
      <w:pPr>
        <w:suppressAutoHyphens/>
        <w:jc w:val="both"/>
        <w:rPr>
          <w:rFonts w:ascii="Arial" w:hAnsi="Arial"/>
        </w:rPr>
      </w:pPr>
      <w:r>
        <w:rPr>
          <w:rFonts w:ascii="Arial" w:hAnsi="Arial"/>
        </w:rPr>
        <w:t>Overall changes:</w:t>
      </w:r>
    </w:p>
    <w:p w:rsidR="00DE052B" w:rsidRDefault="00DE052B">
      <w:pPr>
        <w:numPr>
          <w:ilvl w:val="0"/>
          <w:numId w:val="20"/>
        </w:numPr>
        <w:suppressAutoHyphens/>
        <w:jc w:val="both"/>
        <w:rPr>
          <w:rFonts w:ascii="Arial" w:hAnsi="Arial"/>
        </w:rPr>
      </w:pPr>
      <w:r>
        <w:rPr>
          <w:rFonts w:ascii="Arial" w:hAnsi="Arial"/>
        </w:rPr>
        <w:t xml:space="preserve">The dominant species have changed from </w:t>
      </w:r>
      <w:r>
        <w:rPr>
          <w:rFonts w:ascii="Arial" w:hAnsi="Arial"/>
          <w:i/>
        </w:rPr>
        <w:t>Potamogeton crispus</w:t>
      </w:r>
      <w:r>
        <w:rPr>
          <w:rFonts w:ascii="Arial" w:hAnsi="Arial"/>
        </w:rPr>
        <w:t xml:space="preserve"> (curly-leaf pondweed)</w:t>
      </w:r>
      <w:r>
        <w:rPr>
          <w:rFonts w:ascii="Arial" w:hAnsi="Arial"/>
          <w:i/>
        </w:rPr>
        <w:t xml:space="preserve"> </w:t>
      </w:r>
      <w:r>
        <w:rPr>
          <w:rFonts w:ascii="Arial" w:hAnsi="Arial"/>
        </w:rPr>
        <w:t xml:space="preserve">in 1964 to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in 1996.  Harvesting early in the season may have controlled the exotic curly-leaf pondweed.  This allowed </w:t>
      </w:r>
      <w:r>
        <w:rPr>
          <w:rFonts w:ascii="Arial" w:hAnsi="Arial"/>
          <w:i/>
        </w:rPr>
        <w:t xml:space="preserve">v.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to become dominant as the water clarity increased due to nutrient removal.</w:t>
      </w:r>
    </w:p>
    <w:p w:rsidR="00DE052B" w:rsidRDefault="00DE052B">
      <w:pPr>
        <w:numPr>
          <w:ilvl w:val="0"/>
          <w:numId w:val="20"/>
        </w:numPr>
        <w:suppressAutoHyphens/>
        <w:jc w:val="both"/>
        <w:rPr>
          <w:rFonts w:ascii="Arial" w:hAnsi="Arial"/>
        </w:rPr>
      </w:pPr>
      <w:r>
        <w:rPr>
          <w:rFonts w:ascii="Arial" w:hAnsi="Arial"/>
        </w:rPr>
        <w:t xml:space="preserve">Dominance of species changed again.  From the 1996 dominant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there was a shift to </w:t>
      </w:r>
      <w:r>
        <w:rPr>
          <w:rFonts w:ascii="Arial" w:hAnsi="Arial"/>
          <w:i/>
        </w:rPr>
        <w:t xml:space="preserve">Ceratophyllum demersum </w:t>
      </w:r>
      <w:r>
        <w:rPr>
          <w:rFonts w:ascii="Arial" w:hAnsi="Arial"/>
        </w:rPr>
        <w:t xml:space="preserve">in 2004. The dominance of </w:t>
      </w:r>
      <w:r>
        <w:rPr>
          <w:rFonts w:ascii="Arial" w:hAnsi="Arial"/>
          <w:i/>
        </w:rPr>
        <w:t>C. demersum</w:t>
      </w:r>
      <w:r>
        <w:rPr>
          <w:rFonts w:ascii="Arial" w:hAnsi="Arial"/>
        </w:rPr>
        <w:t xml:space="preserve"> may have increased due to declining water quality or due to its ability to compete with the Eurasian watermilfoil invasion.  Since </w:t>
      </w:r>
      <w:r>
        <w:rPr>
          <w:rFonts w:ascii="Arial" w:hAnsi="Arial"/>
          <w:i/>
        </w:rPr>
        <w:t>C. demersum</w:t>
      </w:r>
      <w:r>
        <w:rPr>
          <w:rFonts w:ascii="Arial" w:hAnsi="Arial"/>
        </w:rPr>
        <w:t xml:space="preserve"> is not a rooted plant, it floats in the water column just under the surface and is therefore not dependent on light availability to the bottom of the lake or being subjected to competition for rooting space. </w:t>
      </w:r>
    </w:p>
    <w:p w:rsidR="00DE052B" w:rsidRDefault="00DE052B">
      <w:pPr>
        <w:numPr>
          <w:ilvl w:val="0"/>
          <w:numId w:val="20"/>
        </w:numPr>
        <w:suppressAutoHyphens/>
        <w:jc w:val="both"/>
        <w:rPr>
          <w:rFonts w:ascii="Arial" w:hAnsi="Arial"/>
        </w:rPr>
      </w:pPr>
      <w:r>
        <w:rPr>
          <w:rFonts w:ascii="Arial" w:hAnsi="Arial"/>
        </w:rPr>
        <w:t xml:space="preserve">The increase in other species may also indicate declining water clarity: </w:t>
      </w:r>
      <w:r>
        <w:rPr>
          <w:rFonts w:ascii="Arial" w:hAnsi="Arial"/>
          <w:i/>
        </w:rPr>
        <w:t>Elodea canadensis</w:t>
      </w:r>
      <w:r>
        <w:rPr>
          <w:rFonts w:ascii="Arial" w:hAnsi="Arial"/>
        </w:rPr>
        <w:t xml:space="preserve"> is tolerant of lower light, the three duckweed species (</w:t>
      </w:r>
      <w:r>
        <w:rPr>
          <w:rFonts w:ascii="Arial" w:hAnsi="Arial"/>
          <w:i/>
        </w:rPr>
        <w:t>Lemna minor, Spirodela polyrhiza</w:t>
      </w:r>
      <w:r>
        <w:rPr>
          <w:rFonts w:ascii="Arial" w:hAnsi="Arial"/>
        </w:rPr>
        <w:t xml:space="preserve"> and </w:t>
      </w:r>
      <w:r>
        <w:rPr>
          <w:rFonts w:ascii="Arial" w:hAnsi="Arial"/>
          <w:i/>
        </w:rPr>
        <w:t>Wolffia columbiana</w:t>
      </w:r>
      <w:r>
        <w:rPr>
          <w:rFonts w:ascii="Arial" w:hAnsi="Arial"/>
        </w:rPr>
        <w:t xml:space="preserve">) float on the water surface and are not dependent on good water clarity. </w:t>
      </w:r>
    </w:p>
    <w:p w:rsidR="00DE052B" w:rsidRDefault="00DE052B">
      <w:pPr>
        <w:suppressAutoHyphens/>
        <w:jc w:val="both"/>
        <w:rPr>
          <w:rFonts w:ascii="Arial" w:hAnsi="Arial"/>
          <w:sz w:val="20"/>
        </w:rPr>
      </w:pPr>
    </w:p>
    <w:p w:rsidR="00DE052B" w:rsidRDefault="00DE052B">
      <w:pPr>
        <w:suppressAutoHyphens/>
        <w:jc w:val="both"/>
        <w:rPr>
          <w:rFonts w:ascii="Arial" w:hAnsi="Arial"/>
        </w:rPr>
      </w:pPr>
      <w:r>
        <w:rPr>
          <w:rFonts w:ascii="Arial" w:hAnsi="Arial"/>
          <w:b/>
        </w:rPr>
        <w:br w:type="page"/>
      </w:r>
      <w:r>
        <w:rPr>
          <w:rFonts w:ascii="Arial" w:hAnsi="Arial"/>
          <w:b/>
        </w:rPr>
        <w:lastRenderedPageBreak/>
        <w:t>VI. CONCLUSIONS</w:t>
      </w:r>
    </w:p>
    <w:p w:rsidR="00DE052B" w:rsidRDefault="00DE052B">
      <w:pPr>
        <w:suppressAutoHyphens/>
        <w:jc w:val="both"/>
        <w:rPr>
          <w:rFonts w:ascii="Arial" w:hAnsi="Arial"/>
        </w:rPr>
      </w:pPr>
      <w:r>
        <w:rPr>
          <w:rFonts w:ascii="Arial" w:hAnsi="Arial"/>
        </w:rPr>
        <w:t xml:space="preserve">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a mesotrophic lake with good water quality and fair-to-poor water clarity.  Filamentous algae was common in the 0-5ft depth zone.  Thick films of planktonic algae are also common through out the lake, abundant in the 0-10ft </w:t>
      </w:r>
      <w:r w:rsidR="00F01765">
        <w:rPr>
          <w:rFonts w:ascii="Arial" w:hAnsi="Arial"/>
        </w:rPr>
        <w:t>depth</w:t>
      </w:r>
      <w:r>
        <w:rPr>
          <w:rFonts w:ascii="Arial" w:hAnsi="Arial"/>
        </w:rPr>
        <w:t xml:space="preserve"> zone.</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aquatic plant community is characterized by below average quality for </w:t>
      </w:r>
      <w:smartTag w:uri="urn:schemas-microsoft-com:office:smarttags" w:element="place">
        <w:r>
          <w:rPr>
            <w:rFonts w:ascii="Arial" w:hAnsi="Arial"/>
          </w:rPr>
          <w:t>Wisconsin</w:t>
        </w:r>
      </w:smartTag>
      <w:r>
        <w:rPr>
          <w:rFonts w:ascii="Arial" w:hAnsi="Arial"/>
        </w:rPr>
        <w:t xml:space="preserve"> lakes, good species diversity and impacted by high levels </w:t>
      </w:r>
      <w:r w:rsidR="00F01765">
        <w:rPr>
          <w:rFonts w:ascii="Arial" w:hAnsi="Arial"/>
        </w:rPr>
        <w:t>of disturbance</w:t>
      </w:r>
      <w:r>
        <w:rPr>
          <w:rFonts w:ascii="Arial" w:hAnsi="Arial"/>
        </w:rPr>
        <w:t xml:space="preserve">.  Big </w:t>
      </w:r>
      <w:smartTag w:uri="urn:schemas-microsoft-com:office:smarttags" w:element="place">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within the 25% of lakes in the state most tolerant of disturbance and furthest from an undisturbed condition.  Disturbances include invasions of exotic species, boat traffic, shoreline development, harvesting and past herbicide treatments.  </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The aquatic plant community colonized more than three-quarters of the littoral zone to a maximum depth of 13 feet.  The 0-1.5ft depth zone supported the most abundant growth of plants and the 1.5-5ft depth zone supported the greatest coverage of aquatic plant growth.  The middle portion of the impoundment is where the greatest coverage of aquatic plants was found.</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i/>
        </w:rPr>
        <w:t>Ceratophyllum demersum</w:t>
      </w:r>
      <w:r>
        <w:rPr>
          <w:rFonts w:ascii="Arial" w:hAnsi="Arial"/>
        </w:rPr>
        <w:t xml:space="preserve"> is the dominant species within the plant community, especially in the 0-1.5ft depth zone.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i/>
        </w:rPr>
        <w:t xml:space="preserve"> </w:t>
      </w:r>
      <w:r>
        <w:rPr>
          <w:rFonts w:ascii="Arial" w:hAnsi="Arial"/>
        </w:rPr>
        <w:t>was sub-dominant, especially in the west end, near the dam.  These two species dominate all depth zones.</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The recently invaded </w:t>
      </w:r>
      <w:r>
        <w:rPr>
          <w:rFonts w:ascii="Arial" w:hAnsi="Arial"/>
          <w:i/>
        </w:rPr>
        <w:t>Myriophyllum spicatum</w:t>
      </w:r>
      <w:r>
        <w:rPr>
          <w:rFonts w:ascii="Arial" w:hAnsi="Arial"/>
        </w:rPr>
        <w:t xml:space="preserve"> was abundant, occurring at nearly half of the sample sites and found at an average density.  </w:t>
      </w:r>
      <w:r>
        <w:rPr>
          <w:rFonts w:ascii="Arial" w:hAnsi="Arial"/>
          <w:i/>
        </w:rPr>
        <w:t xml:space="preserve">M. spicatum </w:t>
      </w:r>
      <w:r>
        <w:rPr>
          <w:rFonts w:ascii="Arial" w:hAnsi="Arial"/>
        </w:rPr>
        <w:t>was more abundant in the 5-10’ depth zone and in the portion of the lake west of Highway 13..</w:t>
      </w:r>
    </w:p>
    <w:p w:rsidR="00DE052B" w:rsidRDefault="00DE052B">
      <w:pPr>
        <w:suppressAutoHyphens/>
        <w:jc w:val="both"/>
        <w:rPr>
          <w:rFonts w:ascii="Arial" w:hAnsi="Arial"/>
        </w:rPr>
      </w:pPr>
    </w:p>
    <w:p w:rsidR="00DE052B" w:rsidRDefault="00DE052B">
      <w:pPr>
        <w:suppressAutoHyphens/>
        <w:jc w:val="both"/>
        <w:rPr>
          <w:rFonts w:ascii="Arial" w:hAnsi="Arial"/>
        </w:rPr>
      </w:pPr>
      <w:r>
        <w:rPr>
          <w:rFonts w:ascii="Arial" w:hAnsi="Arial"/>
        </w:rPr>
        <w:t xml:space="preserve">A healthy aquatic plant community plays a vital role within the lake community.  This is due to the role plants play in  </w:t>
      </w:r>
    </w:p>
    <w:p w:rsidR="00DE052B" w:rsidRDefault="00DE052B">
      <w:pPr>
        <w:suppressAutoHyphens/>
        <w:jc w:val="both"/>
        <w:rPr>
          <w:rFonts w:ascii="Arial" w:hAnsi="Arial"/>
        </w:rPr>
      </w:pPr>
      <w:r>
        <w:rPr>
          <w:rFonts w:ascii="Arial" w:hAnsi="Arial"/>
        </w:rPr>
        <w:t xml:space="preserve">1) improving water quality  2) providing valuable habitat resources for fish and wildlife  3) resisting invasions of non-native species and  4) checking excessive growth of tolerant species that could crowd out the more sensitive species, thus reducing diversity.  </w:t>
      </w:r>
    </w:p>
    <w:p w:rsidR="00DE052B" w:rsidRDefault="00DE052B">
      <w:pPr>
        <w:suppressAutoHyphens/>
        <w:jc w:val="both"/>
        <w:rPr>
          <w:rFonts w:ascii="Arial" w:hAnsi="Arial"/>
        </w:rPr>
      </w:pPr>
      <w:r>
        <w:rPr>
          <w:rFonts w:ascii="Arial" w:hAnsi="Arial"/>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3.6pt;margin-top:5.4pt;width:427.65pt;height:324pt;z-index:251577344" o:allowincell="f">
            <v:imagedata r:id="rId19" o:title=""/>
            <w10:wrap type="topAndBottom"/>
          </v:shape>
          <o:OLEObject Type="Embed" ProgID="PBrush" ShapeID="_x0000_s1048" DrawAspect="Content" ObjectID="_1645963363" r:id="rId20"/>
        </w:object>
      </w:r>
    </w:p>
    <w:p w:rsidR="00DE052B" w:rsidRDefault="00DE052B">
      <w:pPr>
        <w:numPr>
          <w:ilvl w:val="0"/>
          <w:numId w:val="9"/>
        </w:numPr>
        <w:tabs>
          <w:tab w:val="left" w:pos="435"/>
        </w:tabs>
        <w:suppressAutoHyphens/>
        <w:ind w:left="435" w:hanging="435"/>
        <w:jc w:val="both"/>
        <w:rPr>
          <w:rFonts w:ascii="Arial" w:hAnsi="Arial"/>
        </w:rPr>
      </w:pPr>
      <w:r>
        <w:rPr>
          <w:rFonts w:ascii="Arial" w:hAnsi="Arial"/>
        </w:rPr>
        <w:t>Aquatic plant communities improve water quality in many ways:</w:t>
      </w:r>
    </w:p>
    <w:p w:rsidR="00DE052B" w:rsidRDefault="00DE052B">
      <w:pPr>
        <w:suppressAutoHyphens/>
        <w:ind w:left="720"/>
        <w:jc w:val="both"/>
        <w:rPr>
          <w:rFonts w:ascii="Arial" w:hAnsi="Arial"/>
        </w:rPr>
      </w:pPr>
      <w:r>
        <w:rPr>
          <w:rFonts w:ascii="Arial" w:hAnsi="Arial"/>
        </w:rPr>
        <w:t xml:space="preserve">they trap nutrients, debris, and pollutants entering a </w:t>
      </w:r>
    </w:p>
    <w:p w:rsidR="00DE052B" w:rsidRDefault="00DE052B">
      <w:pPr>
        <w:suppressAutoHyphens/>
        <w:ind w:left="720"/>
        <w:jc w:val="both"/>
        <w:rPr>
          <w:rFonts w:ascii="Arial" w:hAnsi="Arial"/>
        </w:rPr>
      </w:pPr>
      <w:r>
        <w:rPr>
          <w:rFonts w:ascii="Arial" w:hAnsi="Arial"/>
        </w:rPr>
        <w:tab/>
        <w:t xml:space="preserve">water body; </w:t>
      </w:r>
    </w:p>
    <w:p w:rsidR="00DE052B" w:rsidRDefault="00DE052B">
      <w:pPr>
        <w:suppressAutoHyphens/>
        <w:ind w:left="720"/>
        <w:jc w:val="both"/>
        <w:rPr>
          <w:rFonts w:ascii="Arial" w:hAnsi="Arial"/>
        </w:rPr>
      </w:pPr>
      <w:r>
        <w:rPr>
          <w:rFonts w:ascii="Arial" w:hAnsi="Arial"/>
        </w:rPr>
        <w:t xml:space="preserve">they absorb and break down some pollutants; </w:t>
      </w:r>
    </w:p>
    <w:p w:rsidR="00DE052B" w:rsidRDefault="00DE052B">
      <w:pPr>
        <w:suppressAutoHyphens/>
        <w:ind w:left="720"/>
        <w:jc w:val="both"/>
        <w:rPr>
          <w:rFonts w:ascii="Arial" w:hAnsi="Arial"/>
        </w:rPr>
      </w:pPr>
      <w:r>
        <w:rPr>
          <w:rFonts w:ascii="Arial" w:hAnsi="Arial"/>
        </w:rPr>
        <w:t xml:space="preserve">they reduce erosion by damping wave action and stabilizing </w:t>
      </w:r>
    </w:p>
    <w:p w:rsidR="00DE052B" w:rsidRDefault="00DE052B">
      <w:pPr>
        <w:suppressAutoHyphens/>
        <w:ind w:left="720"/>
        <w:jc w:val="both"/>
        <w:rPr>
          <w:rFonts w:ascii="Arial" w:hAnsi="Arial"/>
        </w:rPr>
      </w:pPr>
      <w:r>
        <w:rPr>
          <w:rFonts w:ascii="Arial" w:hAnsi="Arial"/>
        </w:rPr>
        <w:tab/>
        <w:t xml:space="preserve">shorelines and lake bottoms; </w:t>
      </w:r>
    </w:p>
    <w:p w:rsidR="00DE052B" w:rsidRDefault="00DE052B">
      <w:pPr>
        <w:suppressAutoHyphens/>
        <w:ind w:left="720"/>
        <w:jc w:val="both"/>
        <w:rPr>
          <w:rFonts w:ascii="Arial" w:hAnsi="Arial"/>
        </w:rPr>
      </w:pPr>
      <w:r>
        <w:rPr>
          <w:rFonts w:ascii="Arial" w:hAnsi="Arial"/>
        </w:rPr>
        <w:t xml:space="preserve">they remove nutrients that would otherwise be available for </w:t>
      </w:r>
    </w:p>
    <w:p w:rsidR="00DE052B" w:rsidRDefault="00DE052B">
      <w:pPr>
        <w:suppressAutoHyphens/>
        <w:ind w:left="720"/>
        <w:jc w:val="both"/>
        <w:rPr>
          <w:rFonts w:ascii="Arial" w:hAnsi="Arial"/>
        </w:rPr>
      </w:pPr>
      <w:r>
        <w:rPr>
          <w:rFonts w:ascii="Arial" w:hAnsi="Arial"/>
        </w:rPr>
        <w:tab/>
        <w:t xml:space="preserve">algae blooms (Engel 1985). </w:t>
      </w:r>
    </w:p>
    <w:p w:rsidR="00DE052B" w:rsidRDefault="00DE052B">
      <w:pPr>
        <w:suppressAutoHyphens/>
        <w:jc w:val="both"/>
        <w:rPr>
          <w:rFonts w:ascii="Arial" w:hAnsi="Arial"/>
        </w:rPr>
      </w:pPr>
      <w:r>
        <w:rPr>
          <w:rFonts w:ascii="Arial" w:hAnsi="Arial"/>
        </w:rPr>
        <w:t xml:space="preserve">2) Aquatic plant communities provide important fishery and wildlife resources.  Plants and algae start the food chain that supports many levels of wildlife, and at the same time produce oxygen needed by animals.  Plants are used as food, cover and nesting/spawning sites by a variety of wildlife and fish (Table 12).  Plant cover within the littoral zone of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87%, which is slightly high for the ideal coverage (25-85%) to support a balanced fishery.  </w:t>
      </w:r>
    </w:p>
    <w:p w:rsidR="00DE052B" w:rsidRDefault="00DE052B">
      <w:pPr>
        <w:suppressAutoHyphens/>
        <w:jc w:val="both"/>
        <w:rPr>
          <w:rFonts w:ascii="Arial" w:hAnsi="Arial"/>
        </w:rPr>
      </w:pPr>
    </w:p>
    <w:p w:rsidR="00721111" w:rsidRDefault="00DE052B">
      <w:pPr>
        <w:suppressAutoHyphens/>
        <w:jc w:val="both"/>
        <w:rPr>
          <w:rFonts w:ascii="Arial" w:hAnsi="Arial"/>
        </w:rPr>
      </w:pPr>
      <w:r>
        <w:rPr>
          <w:rFonts w:ascii="Arial" w:hAnsi="Arial"/>
        </w:rPr>
        <w:t xml:space="preserve">Compared to non-vegetated lake bottoms, </w:t>
      </w:r>
      <w:r w:rsidR="00F01765">
        <w:rPr>
          <w:rFonts w:ascii="Arial" w:hAnsi="Arial"/>
        </w:rPr>
        <w:t>aquatic plant</w:t>
      </w:r>
      <w:r>
        <w:rPr>
          <w:rFonts w:ascii="Arial" w:hAnsi="Arial"/>
        </w:rPr>
        <w:t xml:space="preserve"> beds support larger, more diverse invertebrate populations that in turn will support larger and more diverse fish and wildlife populations (Engel 1985).  Additionally, mixed stands of </w:t>
      </w:r>
      <w:r w:rsidR="00F01765">
        <w:rPr>
          <w:rFonts w:ascii="Arial" w:hAnsi="Arial"/>
        </w:rPr>
        <w:t>plant</w:t>
      </w:r>
      <w:r>
        <w:rPr>
          <w:rFonts w:ascii="Arial" w:hAnsi="Arial"/>
        </w:rPr>
        <w:t xml:space="preserve">s support 3-8 times as many invertebrates and fish as monocultural stands (Engel 1990).  Diversity in the plant community creates more microhabitats for the preferences of more species.  </w:t>
      </w:r>
      <w:r w:rsidR="00F01765">
        <w:rPr>
          <w:rFonts w:ascii="Arial" w:hAnsi="Arial"/>
        </w:rPr>
        <w:t>Plant</w:t>
      </w:r>
      <w:r>
        <w:rPr>
          <w:rFonts w:ascii="Arial" w:hAnsi="Arial"/>
        </w:rPr>
        <w:t xml:space="preserve"> beds of moderate density support adequate numbers of small fish without restricting the movement of predatory fish (Engel 1990).</w:t>
      </w:r>
    </w:p>
    <w:p w:rsidR="00721111" w:rsidRDefault="00721111">
      <w:pPr>
        <w:suppressAutoHyphens/>
        <w:jc w:val="both"/>
        <w:rPr>
          <w:rFonts w:ascii="Arial" w:hAnsi="Arial"/>
        </w:rPr>
        <w:sectPr w:rsidR="00721111" w:rsidSect="00721111">
          <w:footerReference w:type="even" r:id="rId21"/>
          <w:footerReference w:type="default" r:id="rId22"/>
          <w:pgSz w:w="12240" w:h="15840"/>
          <w:pgMar w:top="1440" w:right="1440" w:bottom="1440" w:left="1440" w:header="720" w:footer="720" w:gutter="0"/>
          <w:pgNumType w:start="0"/>
          <w:cols w:space="720"/>
          <w:noEndnote/>
        </w:sectPr>
      </w:pPr>
    </w:p>
    <w:p w:rsidR="00721111" w:rsidRPr="006E4A82" w:rsidRDefault="00721111" w:rsidP="00721111">
      <w:pPr>
        <w:pStyle w:val="Heading1"/>
        <w:rPr>
          <w:rFonts w:ascii="Arial" w:hAnsi="Arial" w:cs="Arial"/>
          <w:b/>
        </w:rPr>
      </w:pPr>
      <w:r w:rsidRPr="006E4A82">
        <w:rPr>
          <w:rFonts w:ascii="Arial" w:hAnsi="Arial" w:cs="Arial"/>
          <w:b/>
        </w:rPr>
        <w:lastRenderedPageBreak/>
        <w:t>Table 12.</w:t>
      </w:r>
      <w:r w:rsidRPr="006E4A82">
        <w:rPr>
          <w:rFonts w:ascii="Arial" w:hAnsi="Arial" w:cs="Arial"/>
          <w:b/>
        </w:rPr>
        <w:tab/>
        <w:t xml:space="preserve">Wildlife </w:t>
      </w:r>
      <w:r>
        <w:rPr>
          <w:rFonts w:ascii="Arial" w:hAnsi="Arial" w:cs="Arial"/>
          <w:b/>
        </w:rPr>
        <w:t xml:space="preserve">and Fish </w:t>
      </w:r>
      <w:r w:rsidRPr="006E4A82">
        <w:rPr>
          <w:rFonts w:ascii="Arial" w:hAnsi="Arial" w:cs="Arial"/>
          <w:b/>
        </w:rPr>
        <w:t xml:space="preserve">Uses of Aquatic Plants in Big </w:t>
      </w:r>
      <w:smartTag w:uri="urn:schemas-microsoft-com:office:smarttags" w:element="place">
        <w:smartTag w:uri="urn:schemas-microsoft-com:office:smarttags" w:element="PlaceName">
          <w:r w:rsidRPr="006E4A82">
            <w:rPr>
              <w:rFonts w:ascii="Arial" w:hAnsi="Arial" w:cs="Arial"/>
              <w:b/>
            </w:rPr>
            <w:t>Roche-a-Cri</w:t>
          </w:r>
        </w:smartTag>
        <w:r w:rsidRPr="006E4A82">
          <w:rPr>
            <w:rFonts w:ascii="Arial" w:hAnsi="Arial" w:cs="Arial"/>
            <w:b/>
          </w:rPr>
          <w:t xml:space="preserve"> </w:t>
        </w:r>
        <w:smartTag w:uri="urn:schemas-microsoft-com:office:smarttags" w:element="PlaceType">
          <w:r w:rsidRPr="006E4A82">
            <w:rPr>
              <w:rFonts w:ascii="Arial" w:hAnsi="Arial" w:cs="Arial"/>
              <w:b/>
            </w:rPr>
            <w:t>Lake</w:t>
          </w:r>
        </w:smartTag>
      </w:smartTag>
    </w:p>
    <w:tbl>
      <w:tblPr>
        <w:tblW w:w="0" w:type="auto"/>
        <w:tblInd w:w="120" w:type="dxa"/>
        <w:tblLayout w:type="fixed"/>
        <w:tblCellMar>
          <w:left w:w="120" w:type="dxa"/>
          <w:right w:w="120" w:type="dxa"/>
        </w:tblCellMar>
        <w:tblLook w:val="0000" w:firstRow="0" w:lastRow="0" w:firstColumn="0" w:lastColumn="0" w:noHBand="0" w:noVBand="0"/>
      </w:tblPr>
      <w:tblGrid>
        <w:gridCol w:w="3770"/>
        <w:gridCol w:w="1270"/>
        <w:gridCol w:w="1620"/>
        <w:gridCol w:w="1890"/>
        <w:gridCol w:w="1260"/>
        <w:gridCol w:w="1350"/>
        <w:gridCol w:w="990"/>
        <w:gridCol w:w="845"/>
        <w:gridCol w:w="13"/>
      </w:tblGrid>
      <w:tr w:rsidR="00721111">
        <w:tblPrEx>
          <w:tblCellMar>
            <w:top w:w="0" w:type="dxa"/>
            <w:bottom w:w="0" w:type="dxa"/>
          </w:tblCellMar>
        </w:tblPrEx>
        <w:trPr>
          <w:tblHeader/>
        </w:trPr>
        <w:tc>
          <w:tcPr>
            <w:tcW w:w="3770" w:type="dxa"/>
            <w:tcBorders>
              <w:top w:val="double" w:sz="7" w:space="0" w:color="auto"/>
              <w:left w:val="double" w:sz="7" w:space="0" w:color="auto"/>
            </w:tcBorders>
          </w:tcPr>
          <w:p w:rsidR="00721111" w:rsidRDefault="00721111" w:rsidP="00097791">
            <w:pPr>
              <w:tabs>
                <w:tab w:val="left" w:pos="-720"/>
              </w:tabs>
              <w:suppressAutoHyphens/>
              <w:spacing w:before="90" w:after="54"/>
              <w:rPr>
                <w:rFonts w:ascii="Arial" w:hAnsi="Arial"/>
                <w:b/>
                <w:sz w:val="22"/>
              </w:rPr>
            </w:pPr>
            <w:r>
              <w:rPr>
                <w:rFonts w:ascii="Arial" w:hAnsi="Arial"/>
                <w:b/>
                <w:sz w:val="22"/>
              </w:rPr>
              <w:t>Aquatic  Plants</w:t>
            </w:r>
          </w:p>
        </w:tc>
        <w:tc>
          <w:tcPr>
            <w:tcW w:w="1270" w:type="dxa"/>
            <w:tcBorders>
              <w:top w:val="double" w:sz="7" w:space="0" w:color="auto"/>
              <w:left w:val="single" w:sz="7" w:space="0" w:color="auto"/>
            </w:tcBorders>
          </w:tcPr>
          <w:p w:rsidR="00721111" w:rsidRDefault="00721111" w:rsidP="00097791">
            <w:pPr>
              <w:tabs>
                <w:tab w:val="left" w:pos="-720"/>
              </w:tabs>
              <w:suppressAutoHyphens/>
              <w:spacing w:before="90" w:after="54"/>
              <w:rPr>
                <w:rFonts w:ascii="Arial" w:hAnsi="Arial"/>
                <w:b/>
                <w:sz w:val="22"/>
              </w:rPr>
            </w:pPr>
            <w:r>
              <w:rPr>
                <w:rFonts w:ascii="Arial" w:hAnsi="Arial"/>
                <w:b/>
                <w:sz w:val="22"/>
              </w:rPr>
              <w:t>Fish</w:t>
            </w:r>
          </w:p>
        </w:tc>
        <w:tc>
          <w:tcPr>
            <w:tcW w:w="1620" w:type="dxa"/>
            <w:tcBorders>
              <w:top w:val="double" w:sz="7" w:space="0" w:color="auto"/>
              <w:left w:val="single" w:sz="7" w:space="0" w:color="auto"/>
            </w:tcBorders>
          </w:tcPr>
          <w:p w:rsidR="00721111" w:rsidRDefault="00721111" w:rsidP="00097791">
            <w:pPr>
              <w:tabs>
                <w:tab w:val="left" w:pos="-720"/>
              </w:tabs>
              <w:suppressAutoHyphens/>
              <w:spacing w:before="90"/>
              <w:rPr>
                <w:rFonts w:ascii="Arial" w:hAnsi="Arial"/>
                <w:b/>
                <w:sz w:val="22"/>
              </w:rPr>
            </w:pPr>
            <w:r>
              <w:rPr>
                <w:rFonts w:ascii="Arial" w:hAnsi="Arial"/>
                <w:b/>
                <w:sz w:val="22"/>
              </w:rPr>
              <w:t>Water</w:t>
            </w:r>
          </w:p>
          <w:p w:rsidR="00721111" w:rsidRDefault="00721111" w:rsidP="00097791">
            <w:pPr>
              <w:tabs>
                <w:tab w:val="left" w:pos="-720"/>
              </w:tabs>
              <w:suppressAutoHyphens/>
              <w:spacing w:after="54"/>
              <w:rPr>
                <w:rFonts w:ascii="Arial" w:hAnsi="Arial"/>
                <w:b/>
                <w:sz w:val="22"/>
              </w:rPr>
            </w:pPr>
            <w:r>
              <w:rPr>
                <w:rFonts w:ascii="Arial" w:hAnsi="Arial"/>
                <w:b/>
                <w:sz w:val="22"/>
              </w:rPr>
              <w:t>Fowl</w:t>
            </w:r>
          </w:p>
        </w:tc>
        <w:tc>
          <w:tcPr>
            <w:tcW w:w="1890" w:type="dxa"/>
            <w:tcBorders>
              <w:top w:val="double" w:sz="7" w:space="0" w:color="auto"/>
              <w:left w:val="single" w:sz="7" w:space="0" w:color="auto"/>
            </w:tcBorders>
          </w:tcPr>
          <w:p w:rsidR="00721111" w:rsidRDefault="00721111" w:rsidP="00097791">
            <w:pPr>
              <w:tabs>
                <w:tab w:val="left" w:pos="-720"/>
              </w:tabs>
              <w:suppressAutoHyphens/>
              <w:spacing w:before="90"/>
              <w:rPr>
                <w:rFonts w:ascii="Arial" w:hAnsi="Arial"/>
                <w:b/>
                <w:sz w:val="22"/>
              </w:rPr>
            </w:pPr>
            <w:r>
              <w:rPr>
                <w:rFonts w:ascii="Arial" w:hAnsi="Arial"/>
                <w:b/>
                <w:sz w:val="22"/>
              </w:rPr>
              <w:t>Song and Shore</w:t>
            </w:r>
          </w:p>
          <w:p w:rsidR="00721111" w:rsidRDefault="00721111" w:rsidP="00097791">
            <w:pPr>
              <w:tabs>
                <w:tab w:val="left" w:pos="-720"/>
              </w:tabs>
              <w:suppressAutoHyphens/>
              <w:spacing w:after="54"/>
              <w:rPr>
                <w:rFonts w:ascii="Arial" w:hAnsi="Arial"/>
                <w:b/>
                <w:sz w:val="22"/>
              </w:rPr>
            </w:pPr>
            <w:r>
              <w:rPr>
                <w:rFonts w:ascii="Arial" w:hAnsi="Arial"/>
                <w:b/>
                <w:sz w:val="22"/>
              </w:rPr>
              <w:t>Birds</w:t>
            </w:r>
          </w:p>
        </w:tc>
        <w:tc>
          <w:tcPr>
            <w:tcW w:w="1260" w:type="dxa"/>
            <w:tcBorders>
              <w:top w:val="double" w:sz="7" w:space="0" w:color="auto"/>
              <w:left w:val="single" w:sz="7" w:space="0" w:color="auto"/>
            </w:tcBorders>
          </w:tcPr>
          <w:p w:rsidR="00721111" w:rsidRDefault="00721111" w:rsidP="00097791">
            <w:pPr>
              <w:tabs>
                <w:tab w:val="left" w:pos="-720"/>
              </w:tabs>
              <w:suppressAutoHyphens/>
              <w:spacing w:before="90"/>
              <w:rPr>
                <w:rFonts w:ascii="Arial" w:hAnsi="Arial"/>
                <w:b/>
                <w:sz w:val="22"/>
              </w:rPr>
            </w:pPr>
            <w:r>
              <w:rPr>
                <w:rFonts w:ascii="Arial" w:hAnsi="Arial"/>
                <w:b/>
                <w:sz w:val="22"/>
              </w:rPr>
              <w:t>Upland Game</w:t>
            </w:r>
          </w:p>
          <w:p w:rsidR="00721111" w:rsidRDefault="00721111" w:rsidP="00097791">
            <w:pPr>
              <w:tabs>
                <w:tab w:val="left" w:pos="-720"/>
              </w:tabs>
              <w:suppressAutoHyphens/>
              <w:spacing w:after="54"/>
              <w:rPr>
                <w:rFonts w:ascii="Arial" w:hAnsi="Arial"/>
                <w:b/>
                <w:sz w:val="22"/>
              </w:rPr>
            </w:pPr>
            <w:r>
              <w:rPr>
                <w:rFonts w:ascii="Arial" w:hAnsi="Arial"/>
                <w:b/>
                <w:sz w:val="22"/>
              </w:rPr>
              <w:t>Birds</w:t>
            </w:r>
          </w:p>
        </w:tc>
        <w:tc>
          <w:tcPr>
            <w:tcW w:w="1350" w:type="dxa"/>
            <w:tcBorders>
              <w:top w:val="double" w:sz="7" w:space="0" w:color="auto"/>
              <w:left w:val="single" w:sz="7" w:space="0" w:color="auto"/>
            </w:tcBorders>
          </w:tcPr>
          <w:p w:rsidR="00721111" w:rsidRDefault="00721111" w:rsidP="00097791">
            <w:pPr>
              <w:tabs>
                <w:tab w:val="left" w:pos="-720"/>
              </w:tabs>
              <w:suppressAutoHyphens/>
              <w:spacing w:before="90" w:after="54"/>
              <w:rPr>
                <w:rFonts w:ascii="Arial" w:hAnsi="Arial"/>
                <w:b/>
                <w:sz w:val="22"/>
              </w:rPr>
            </w:pPr>
            <w:r>
              <w:rPr>
                <w:rFonts w:ascii="Arial" w:hAnsi="Arial"/>
                <w:b/>
                <w:sz w:val="22"/>
              </w:rPr>
              <w:t>Muskrat</w:t>
            </w:r>
          </w:p>
        </w:tc>
        <w:tc>
          <w:tcPr>
            <w:tcW w:w="990" w:type="dxa"/>
            <w:tcBorders>
              <w:top w:val="double" w:sz="7" w:space="0" w:color="auto"/>
              <w:left w:val="single" w:sz="7" w:space="0" w:color="auto"/>
            </w:tcBorders>
          </w:tcPr>
          <w:p w:rsidR="00721111" w:rsidRDefault="00721111" w:rsidP="00097791">
            <w:pPr>
              <w:tabs>
                <w:tab w:val="left" w:pos="-720"/>
              </w:tabs>
              <w:suppressAutoHyphens/>
              <w:spacing w:before="90" w:after="54"/>
              <w:rPr>
                <w:rFonts w:ascii="Arial" w:hAnsi="Arial"/>
                <w:b/>
                <w:sz w:val="22"/>
              </w:rPr>
            </w:pPr>
            <w:r>
              <w:rPr>
                <w:rFonts w:ascii="Arial" w:hAnsi="Arial"/>
                <w:b/>
                <w:sz w:val="22"/>
              </w:rPr>
              <w:t>Beaver</w:t>
            </w:r>
          </w:p>
        </w:tc>
        <w:tc>
          <w:tcPr>
            <w:tcW w:w="858" w:type="dxa"/>
            <w:gridSpan w:val="2"/>
            <w:tcBorders>
              <w:top w:val="doub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b/>
                <w:sz w:val="22"/>
              </w:rPr>
            </w:pPr>
            <w:r>
              <w:rPr>
                <w:rFonts w:ascii="Arial" w:hAnsi="Arial"/>
                <w:b/>
                <w:sz w:val="22"/>
              </w:rPr>
              <w:t>Deer</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b/>
                <w:sz w:val="22"/>
                <w:u w:val="single"/>
              </w:rPr>
              <w:t>Submergent Plants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i/>
                <w:sz w:val="22"/>
              </w:rPr>
              <w:t xml:space="preserve">   Ceratophyllum demersum</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F,I*, C, S</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I, C</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Elodea canadensis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C, F, I</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F(Foliage) I</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i/>
                <w:sz w:val="22"/>
              </w:rPr>
              <w:t xml:space="preserve">   Myriophyllum  spicatum</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Najas guadalupensis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Foliage)</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amplifolius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crispus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C, S</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Tubers)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illinoensis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natans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Tubers)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pectinatus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pusillus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F*(All)</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richardsonii</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F*(All)</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Potamogeton zosteriformis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 S*,C</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 xml:space="preserve">Vallisneria </w:t>
            </w:r>
            <w:smartTag w:uri="urn:schemas-microsoft-com:office:smarttags" w:element="place">
              <w:smartTag w:uri="urn:schemas-microsoft-com:office:smarttags" w:element="City">
                <w:r>
                  <w:rPr>
                    <w:rFonts w:ascii="Arial" w:hAnsi="Arial"/>
                    <w:i/>
                    <w:sz w:val="22"/>
                  </w:rPr>
                  <w:t>americana</w:t>
                </w:r>
              </w:smartTag>
            </w:smartTag>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C, I, S</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Zosterella dubia</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C, S</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rPr>
          <w:trHeight w:val="424"/>
        </w:trPr>
        <w:tc>
          <w:tcPr>
            <w:tcW w:w="3770" w:type="dxa"/>
            <w:tcBorders>
              <w:top w:val="single" w:sz="7" w:space="0" w:color="auto"/>
              <w:left w:val="doub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127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162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189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bottom w:val="double" w:sz="4"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b/>
                <w:sz w:val="22"/>
                <w:u w:val="single"/>
              </w:rPr>
              <w:t>Floating-leaf Plants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lastRenderedPageBreak/>
              <w:t xml:space="preserve">   </w:t>
            </w:r>
            <w:r>
              <w:rPr>
                <w:rFonts w:ascii="Arial" w:hAnsi="Arial"/>
                <w:i/>
                <w:sz w:val="22"/>
              </w:rPr>
              <w:t>Lemna minor</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Nuphar variegata</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F,C, I, S</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I</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Spirodela polyrhiza</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b/>
                <w:sz w:val="22"/>
                <w:u w:val="single"/>
              </w:rPr>
            </w:pP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b/>
                <w:sz w:val="22"/>
                <w:u w:val="single"/>
              </w:rPr>
              <w:t>Emergent Plants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Carex comosa</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S</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C</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w:t>
            </w: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i/>
                <w:sz w:val="22"/>
              </w:rPr>
              <w:t xml:space="preserve">   Rumex</w:t>
            </w:r>
            <w:r>
              <w:rPr>
                <w:rFonts w:ascii="Arial" w:hAnsi="Arial"/>
                <w:sz w:val="22"/>
              </w:rPr>
              <w:t xml:space="preserve"> spp.</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(Seeds)</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rPr>
          <w:gridAfter w:val="1"/>
          <w:wAfter w:w="13" w:type="dxa"/>
        </w:trPr>
        <w:tc>
          <w:tcPr>
            <w:tcW w:w="3770" w:type="dxa"/>
            <w:tcBorders>
              <w:top w:val="single" w:sz="7" w:space="0" w:color="auto"/>
              <w:lef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i/>
                <w:sz w:val="22"/>
              </w:rPr>
              <w:t xml:space="preserve">   Scirpus validus</w:t>
            </w:r>
          </w:p>
        </w:tc>
        <w:tc>
          <w:tcPr>
            <w:tcW w:w="127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C, I</w:t>
            </w:r>
          </w:p>
        </w:tc>
        <w:tc>
          <w:tcPr>
            <w:tcW w:w="162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(Seeds)*, C</w:t>
            </w:r>
          </w:p>
        </w:tc>
        <w:tc>
          <w:tcPr>
            <w:tcW w:w="18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Tubers), C</w:t>
            </w:r>
          </w:p>
        </w:tc>
        <w:tc>
          <w:tcPr>
            <w:tcW w:w="126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(Seeds)</w:t>
            </w:r>
          </w:p>
        </w:tc>
        <w:tc>
          <w:tcPr>
            <w:tcW w:w="135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990" w:type="dxa"/>
            <w:tcBorders>
              <w:top w:val="single" w:sz="7" w:space="0" w:color="auto"/>
              <w:left w:val="sing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45" w:type="dxa"/>
            <w:tcBorders>
              <w:top w:val="single" w:sz="7" w:space="0" w:color="auto"/>
              <w:left w:val="single" w:sz="7"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r>
      <w:tr w:rsidR="00721111">
        <w:tblPrEx>
          <w:tblCellMar>
            <w:top w:w="0" w:type="dxa"/>
            <w:bottom w:w="0" w:type="dxa"/>
          </w:tblCellMar>
        </w:tblPrEx>
        <w:tc>
          <w:tcPr>
            <w:tcW w:w="3770" w:type="dxa"/>
            <w:tcBorders>
              <w:top w:val="single" w:sz="7" w:space="0" w:color="auto"/>
              <w:left w:val="doub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 xml:space="preserve">   </w:t>
            </w:r>
            <w:r>
              <w:rPr>
                <w:rFonts w:ascii="Arial" w:hAnsi="Arial"/>
                <w:i/>
                <w:sz w:val="22"/>
              </w:rPr>
              <w:t>Typha latifolia</w:t>
            </w:r>
          </w:p>
        </w:tc>
        <w:tc>
          <w:tcPr>
            <w:tcW w:w="127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I, C, S</w:t>
            </w:r>
          </w:p>
        </w:tc>
        <w:tc>
          <w:tcPr>
            <w:tcW w:w="162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F(Entire), C</w:t>
            </w:r>
          </w:p>
        </w:tc>
        <w:tc>
          <w:tcPr>
            <w:tcW w:w="189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F(Seeds), C, Nest</w:t>
            </w:r>
          </w:p>
        </w:tc>
        <w:tc>
          <w:tcPr>
            <w:tcW w:w="126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Nest</w:t>
            </w:r>
          </w:p>
        </w:tc>
        <w:tc>
          <w:tcPr>
            <w:tcW w:w="135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 (Entire), C*, Lodge</w:t>
            </w:r>
          </w:p>
        </w:tc>
        <w:tc>
          <w:tcPr>
            <w:tcW w:w="990" w:type="dxa"/>
            <w:tcBorders>
              <w:top w:val="single" w:sz="7" w:space="0" w:color="auto"/>
              <w:left w:val="single" w:sz="7" w:space="0" w:color="auto"/>
              <w:bottom w:val="double" w:sz="4" w:space="0" w:color="auto"/>
            </w:tcBorders>
          </w:tcPr>
          <w:p w:rsidR="00721111" w:rsidRDefault="00721111" w:rsidP="00097791">
            <w:pPr>
              <w:tabs>
                <w:tab w:val="left" w:pos="-720"/>
              </w:tabs>
              <w:suppressAutoHyphens/>
              <w:spacing w:before="90" w:after="54"/>
              <w:rPr>
                <w:rFonts w:ascii="Arial" w:hAnsi="Arial"/>
                <w:sz w:val="22"/>
              </w:rPr>
            </w:pPr>
            <w:r>
              <w:rPr>
                <w:rFonts w:ascii="Arial" w:hAnsi="Arial"/>
                <w:sz w:val="22"/>
              </w:rPr>
              <w:t>F</w:t>
            </w:r>
          </w:p>
        </w:tc>
        <w:tc>
          <w:tcPr>
            <w:tcW w:w="858" w:type="dxa"/>
            <w:gridSpan w:val="2"/>
            <w:tcBorders>
              <w:top w:val="single" w:sz="7" w:space="0" w:color="auto"/>
              <w:left w:val="single" w:sz="7" w:space="0" w:color="auto"/>
              <w:bottom w:val="double" w:sz="4" w:space="0" w:color="auto"/>
              <w:right w:val="double" w:sz="7" w:space="0" w:color="auto"/>
            </w:tcBorders>
          </w:tcPr>
          <w:p w:rsidR="00721111" w:rsidRDefault="00721111" w:rsidP="00097791">
            <w:pPr>
              <w:tabs>
                <w:tab w:val="left" w:pos="-720"/>
              </w:tabs>
              <w:suppressAutoHyphens/>
              <w:spacing w:before="90" w:after="54"/>
              <w:rPr>
                <w:rFonts w:ascii="Arial" w:hAnsi="Arial"/>
                <w:sz w:val="22"/>
              </w:rPr>
            </w:pPr>
          </w:p>
        </w:tc>
      </w:tr>
    </w:tbl>
    <w:p w:rsidR="00721111" w:rsidRDefault="00721111" w:rsidP="00721111">
      <w:pPr>
        <w:tabs>
          <w:tab w:val="left" w:pos="-720"/>
        </w:tabs>
        <w:suppressAutoHyphens/>
        <w:rPr>
          <w:rFonts w:ascii="Arial" w:hAnsi="Arial"/>
          <w:b/>
        </w:rPr>
      </w:pPr>
      <w:r>
        <w:rPr>
          <w:rFonts w:ascii="Arial" w:hAnsi="Arial"/>
          <w:b/>
        </w:rPr>
        <w:t>F=Food, I= Shelters Invertbrates, a valuble food source  C=Cover, S=Spawning</w:t>
      </w:r>
    </w:p>
    <w:p w:rsidR="00721111" w:rsidRDefault="00721111" w:rsidP="00721111">
      <w:pPr>
        <w:tabs>
          <w:tab w:val="left" w:pos="-720"/>
        </w:tabs>
        <w:suppressAutoHyphens/>
        <w:rPr>
          <w:rFonts w:ascii="Arial" w:hAnsi="Arial"/>
          <w:b/>
        </w:rPr>
      </w:pPr>
      <w:r>
        <w:rPr>
          <w:rFonts w:ascii="Arial" w:hAnsi="Arial"/>
          <w:b/>
        </w:rPr>
        <w:t>*=Valuable Resource in this category</w:t>
      </w:r>
    </w:p>
    <w:p w:rsidR="00721111" w:rsidRDefault="00721111" w:rsidP="00721111">
      <w:pPr>
        <w:tabs>
          <w:tab w:val="left" w:pos="-720"/>
        </w:tabs>
        <w:suppressAutoHyphens/>
        <w:rPr>
          <w:rFonts w:ascii="Arial" w:hAnsi="Arial"/>
        </w:rPr>
      </w:pPr>
      <w:r>
        <w:rPr>
          <w:rFonts w:ascii="Arial" w:hAnsi="Arial"/>
        </w:rPr>
        <w:t xml:space="preserve">   *Current knowledge as to plant use.  Other plants may have uses that have not been determined.</w:t>
      </w:r>
    </w:p>
    <w:p w:rsidR="00721111" w:rsidRDefault="00721111" w:rsidP="00721111">
      <w:pPr>
        <w:tabs>
          <w:tab w:val="left" w:pos="-720"/>
        </w:tabs>
        <w:suppressAutoHyphens/>
        <w:rPr>
          <w:rFonts w:ascii="Arial" w:hAnsi="Arial"/>
        </w:rPr>
      </w:pPr>
      <w:r>
        <w:rPr>
          <w:rFonts w:ascii="Arial" w:hAnsi="Arial"/>
        </w:rPr>
        <w:tab/>
        <w:t xml:space="preserve">After Fassett, N. C.  1957.  A Manual of Aquatic Plants.  </w:t>
      </w:r>
      <w:smartTag w:uri="urn:schemas-microsoft-com:office:smarttags" w:element="place">
        <w:smartTag w:uri="urn:schemas-microsoft-com:office:smarttags" w:element="PlaceType">
          <w:r>
            <w:rPr>
              <w:rFonts w:ascii="Arial" w:hAnsi="Arial"/>
            </w:rPr>
            <w:t>University</w:t>
          </w:r>
        </w:smartTag>
        <w:r>
          <w:rPr>
            <w:rFonts w:ascii="Arial" w:hAnsi="Arial"/>
          </w:rPr>
          <w:t xml:space="preserve"> of </w:t>
        </w:r>
        <w:smartTag w:uri="urn:schemas-microsoft-com:office:smarttags" w:element="PlaceName">
          <w:r>
            <w:rPr>
              <w:rFonts w:ascii="Arial" w:hAnsi="Arial"/>
            </w:rPr>
            <w:t>Wisconsin</w:t>
          </w:r>
        </w:smartTag>
      </w:smartTag>
      <w:r>
        <w:rPr>
          <w:rFonts w:ascii="Arial" w:hAnsi="Arial"/>
        </w:rPr>
        <w:t xml:space="preserve"> Press.  </w:t>
      </w:r>
      <w:smartTag w:uri="urn:schemas-microsoft-com:office:smarttags" w:element="place">
        <w:smartTag w:uri="urn:schemas-microsoft-com:office:smarttags" w:element="City">
          <w:r>
            <w:rPr>
              <w:rFonts w:ascii="Arial" w:hAnsi="Arial"/>
            </w:rPr>
            <w:t>Madison</w:t>
          </w:r>
        </w:smartTag>
        <w:r>
          <w:rPr>
            <w:rFonts w:ascii="Arial" w:hAnsi="Arial"/>
          </w:rPr>
          <w:t xml:space="preserve">, </w:t>
        </w:r>
        <w:smartTag w:uri="urn:schemas-microsoft-com:office:smarttags" w:element="State">
          <w:r>
            <w:rPr>
              <w:rFonts w:ascii="Arial" w:hAnsi="Arial"/>
            </w:rPr>
            <w:t>WI</w:t>
          </w:r>
        </w:smartTag>
      </w:smartTag>
    </w:p>
    <w:p w:rsidR="00721111" w:rsidRDefault="00721111" w:rsidP="00721111">
      <w:pPr>
        <w:tabs>
          <w:tab w:val="left" w:pos="-720"/>
        </w:tabs>
        <w:suppressAutoHyphens/>
        <w:rPr>
          <w:rFonts w:ascii="Arial" w:hAnsi="Arial"/>
        </w:rPr>
      </w:pPr>
      <w:r>
        <w:rPr>
          <w:rFonts w:ascii="Arial" w:hAnsi="Arial"/>
        </w:rPr>
        <w:tab/>
        <w:t xml:space="preserve">   Nichols, S. A.  1991. Attributes of </w:t>
      </w:r>
      <w:smartTag w:uri="urn:schemas-microsoft-com:office:smarttags" w:element="place">
        <w:smartTag w:uri="urn:schemas-microsoft-com:office:smarttags" w:element="PlaceName">
          <w:r>
            <w:rPr>
              <w:rFonts w:ascii="Arial" w:hAnsi="Arial"/>
            </w:rPr>
            <w:t>Wisconsin</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Plants.  </w:t>
      </w:r>
      <w:smartTag w:uri="urn:schemas-microsoft-com:office:smarttags" w:element="place">
        <w:smartTag w:uri="urn:schemas-microsoft-com:office:smarttags" w:element="State">
          <w:r>
            <w:rPr>
              <w:rFonts w:ascii="Arial" w:hAnsi="Arial"/>
            </w:rPr>
            <w:t>Wisconsin</w:t>
          </w:r>
        </w:smartTag>
      </w:smartTag>
      <w:r>
        <w:rPr>
          <w:rFonts w:ascii="Arial" w:hAnsi="Arial"/>
        </w:rPr>
        <w:t xml:space="preserve"> Geological and Natural History Survey.  Info. Circ. #73 </w:t>
      </w:r>
    </w:p>
    <w:p w:rsidR="00721111" w:rsidRDefault="00721111" w:rsidP="00721111">
      <w:pPr>
        <w:tabs>
          <w:tab w:val="left" w:pos="-720"/>
        </w:tabs>
        <w:suppressAutoHyphens/>
        <w:rPr>
          <w:rFonts w:ascii="Arial" w:hAnsi="Arial"/>
          <w:sz w:val="22"/>
        </w:rPr>
      </w:pPr>
    </w:p>
    <w:p w:rsidR="00721111" w:rsidRDefault="00721111" w:rsidP="00721111">
      <w:pPr>
        <w:suppressAutoHyphens/>
        <w:jc w:val="both"/>
        <w:rPr>
          <w:rFonts w:ascii="Arial" w:hAnsi="Arial"/>
        </w:rPr>
      </w:pPr>
    </w:p>
    <w:p w:rsidR="00DE052B" w:rsidRDefault="00DE052B">
      <w:pPr>
        <w:suppressAutoHyphens/>
        <w:jc w:val="both"/>
        <w:rPr>
          <w:rFonts w:ascii="Arial" w:hAnsi="Arial"/>
        </w:rPr>
      </w:pPr>
    </w:p>
    <w:p w:rsidR="00721111" w:rsidRDefault="00721111">
      <w:pPr>
        <w:suppressAutoHyphens/>
        <w:jc w:val="both"/>
        <w:rPr>
          <w:rFonts w:ascii="Arial" w:hAnsi="Arial"/>
        </w:rPr>
      </w:pPr>
    </w:p>
    <w:p w:rsidR="00721111" w:rsidRDefault="00721111">
      <w:pPr>
        <w:suppressAutoHyphens/>
        <w:jc w:val="both"/>
        <w:rPr>
          <w:rFonts w:ascii="Arial" w:hAnsi="Arial"/>
        </w:rPr>
        <w:sectPr w:rsidR="00721111" w:rsidSect="00721111">
          <w:pgSz w:w="15840" w:h="12240" w:orient="landscape"/>
          <w:pgMar w:top="1440" w:right="1440" w:bottom="1440" w:left="1440" w:header="720" w:footer="720" w:gutter="0"/>
          <w:cols w:space="720"/>
          <w:noEndnote/>
          <w:titlePg/>
        </w:sectPr>
      </w:pPr>
    </w:p>
    <w:p w:rsidR="00DE052B" w:rsidRDefault="00DE052B">
      <w:pPr>
        <w:suppressAutoHyphens/>
        <w:jc w:val="both"/>
        <w:rPr>
          <w:rFonts w:ascii="Arial" w:hAnsi="Arial"/>
        </w:rPr>
      </w:pPr>
      <w:r>
        <w:rPr>
          <w:rFonts w:ascii="Arial" w:hAnsi="Arial"/>
          <w:b/>
        </w:rPr>
        <w:lastRenderedPageBreak/>
        <w:t>Management Recommendations</w:t>
      </w:r>
      <w:r>
        <w:rPr>
          <w:rFonts w:ascii="Arial" w:hAnsi="Arial"/>
        </w:rPr>
        <w:t xml:space="preserve"> </w:t>
      </w:r>
    </w:p>
    <w:p w:rsidR="00DE052B" w:rsidRDefault="00DE052B">
      <w:pPr>
        <w:numPr>
          <w:ilvl w:val="0"/>
          <w:numId w:val="43"/>
        </w:numPr>
        <w:tabs>
          <w:tab w:val="left" w:pos="435"/>
        </w:tabs>
        <w:suppressAutoHyphens/>
        <w:jc w:val="both"/>
        <w:rPr>
          <w:rFonts w:ascii="Arial" w:hAnsi="Arial"/>
        </w:rPr>
      </w:pPr>
      <w:r>
        <w:rPr>
          <w:rFonts w:ascii="Arial" w:hAnsi="Arial"/>
        </w:rPr>
        <w:t xml:space="preserve">Reinvolve the </w:t>
      </w:r>
      <w:smartTag w:uri="urn:schemas-microsoft-com:office:smarttags" w:element="place">
        <w:r>
          <w:rPr>
            <w:rFonts w:ascii="Arial" w:hAnsi="Arial"/>
          </w:rPr>
          <w:t>Lake District</w:t>
        </w:r>
      </w:smartTag>
      <w:r>
        <w:rPr>
          <w:rFonts w:ascii="Arial" w:hAnsi="Arial"/>
        </w:rPr>
        <w:t xml:space="preserve"> in water quality monitoring through the Self-Help Volunteer Lake Monitoring Program. </w:t>
      </w:r>
    </w:p>
    <w:p w:rsidR="00DE052B" w:rsidRDefault="00DE052B">
      <w:pPr>
        <w:numPr>
          <w:ilvl w:val="0"/>
          <w:numId w:val="43"/>
        </w:numPr>
        <w:tabs>
          <w:tab w:val="left" w:pos="435"/>
        </w:tabs>
        <w:suppressAutoHyphens/>
        <w:jc w:val="both"/>
        <w:rPr>
          <w:rFonts w:ascii="Arial" w:hAnsi="Arial"/>
        </w:rPr>
      </w:pPr>
      <w:r>
        <w:rPr>
          <w:rFonts w:ascii="Arial" w:hAnsi="Arial"/>
        </w:rPr>
        <w:t xml:space="preserve">Chemical treatments for plant growth are not recommended in </w:t>
      </w:r>
      <w:smartTag w:uri="urn:schemas-microsoft-com:office:smarttags" w:element="place">
        <w:smartTag w:uri="urn:schemas-microsoft-com:office:smarttags" w:element="PlaceName">
          <w:r>
            <w:rPr>
              <w:rFonts w:ascii="Arial" w:hAnsi="Arial"/>
            </w:rPr>
            <w:t>Big</w:t>
          </w:r>
        </w:smartTag>
        <w:r>
          <w:rPr>
            <w:rFonts w:ascii="Arial" w:hAnsi="Arial"/>
          </w:rPr>
          <w:t xml:space="preserve"> </w:t>
        </w:r>
        <w:smartTag w:uri="urn:schemas-microsoft-com:office:smarttags" w:element="PlaceName">
          <w:r>
            <w:rPr>
              <w:rFonts w:ascii="Arial" w:hAnsi="Arial"/>
            </w:rPr>
            <w:t>Roche-a-Cri</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due to the undesirable side effects of chemical treatments.  </w:t>
      </w:r>
    </w:p>
    <w:p w:rsidR="00DE052B" w:rsidRDefault="00DE052B">
      <w:pPr>
        <w:numPr>
          <w:ilvl w:val="0"/>
          <w:numId w:val="40"/>
        </w:numPr>
        <w:tabs>
          <w:tab w:val="left" w:pos="435"/>
        </w:tabs>
        <w:suppressAutoHyphens/>
        <w:jc w:val="both"/>
        <w:rPr>
          <w:rFonts w:ascii="Arial" w:hAnsi="Arial"/>
        </w:rPr>
      </w:pPr>
      <w:r>
        <w:rPr>
          <w:rFonts w:ascii="Arial" w:hAnsi="Arial"/>
        </w:rPr>
        <w:t xml:space="preserve">The decaying plant material releases nutrients that feed algae growth that further reduce water clarity.  </w:t>
      </w:r>
    </w:p>
    <w:p w:rsidR="00DE052B" w:rsidRDefault="00DE052B">
      <w:pPr>
        <w:numPr>
          <w:ilvl w:val="0"/>
          <w:numId w:val="40"/>
        </w:numPr>
        <w:tabs>
          <w:tab w:val="left" w:pos="435"/>
        </w:tabs>
        <w:suppressAutoHyphens/>
        <w:jc w:val="both"/>
        <w:rPr>
          <w:rFonts w:ascii="Arial" w:hAnsi="Arial"/>
        </w:rPr>
      </w:pPr>
      <w:r>
        <w:rPr>
          <w:rFonts w:ascii="Arial" w:hAnsi="Arial"/>
        </w:rPr>
        <w:t>The decaying material also enriches the sediments at the site.</w:t>
      </w:r>
    </w:p>
    <w:p w:rsidR="00DE052B" w:rsidRDefault="00DE052B">
      <w:pPr>
        <w:numPr>
          <w:ilvl w:val="0"/>
          <w:numId w:val="40"/>
        </w:numPr>
        <w:tabs>
          <w:tab w:val="left" w:pos="435"/>
        </w:tabs>
        <w:suppressAutoHyphens/>
        <w:jc w:val="both"/>
        <w:rPr>
          <w:rFonts w:ascii="Arial" w:hAnsi="Arial"/>
        </w:rPr>
      </w:pPr>
      <w:r>
        <w:rPr>
          <w:rFonts w:ascii="Arial" w:hAnsi="Arial"/>
        </w:rPr>
        <w:t>The herbicides are toxic to an important part of a lake food chain, the invertebrates.</w:t>
      </w:r>
    </w:p>
    <w:p w:rsidR="00DE052B" w:rsidRDefault="00DE052B">
      <w:pPr>
        <w:numPr>
          <w:ilvl w:val="0"/>
          <w:numId w:val="40"/>
        </w:numPr>
        <w:tabs>
          <w:tab w:val="left" w:pos="435"/>
        </w:tabs>
        <w:suppressAutoHyphens/>
        <w:jc w:val="both"/>
        <w:rPr>
          <w:rFonts w:ascii="Arial" w:hAnsi="Arial"/>
        </w:rPr>
      </w:pPr>
      <w:r>
        <w:rPr>
          <w:rFonts w:ascii="Arial" w:hAnsi="Arial"/>
        </w:rPr>
        <w:t>Broad-spectrum treatments would open up areas that would be vulnerable to the spread of the exotic species.</w:t>
      </w:r>
    </w:p>
    <w:p w:rsidR="00DE052B" w:rsidRDefault="00DE052B">
      <w:pPr>
        <w:numPr>
          <w:ilvl w:val="0"/>
          <w:numId w:val="43"/>
        </w:numPr>
        <w:tabs>
          <w:tab w:val="left" w:pos="435"/>
        </w:tabs>
        <w:suppressAutoHyphens/>
        <w:jc w:val="both"/>
        <w:rPr>
          <w:rFonts w:ascii="Arial" w:hAnsi="Arial"/>
        </w:rPr>
      </w:pPr>
      <w:r>
        <w:rPr>
          <w:rFonts w:ascii="Arial" w:hAnsi="Arial"/>
        </w:rPr>
        <w:t xml:space="preserve">Restore natural shoreline restoration.  Disturbed shoreline covers nearly one-third of the shore and mowed lawn alone covers nearly one-quarter of the shore.  </w:t>
      </w:r>
    </w:p>
    <w:p w:rsidR="00DE052B" w:rsidRDefault="00DE052B">
      <w:pPr>
        <w:numPr>
          <w:ilvl w:val="0"/>
          <w:numId w:val="41"/>
        </w:numPr>
        <w:tabs>
          <w:tab w:val="left" w:pos="435"/>
        </w:tabs>
        <w:suppressAutoHyphens/>
        <w:jc w:val="both"/>
        <w:rPr>
          <w:rFonts w:ascii="Arial" w:hAnsi="Arial"/>
        </w:rPr>
      </w:pPr>
      <w:r>
        <w:rPr>
          <w:rFonts w:ascii="Arial" w:hAnsi="Arial"/>
        </w:rPr>
        <w:t xml:space="preserve">Unmowed native vegetation reduces shoreline erosion and run-off into the lake and filters the run-off that does enter the lake thus reducing nutrient inputs.  </w:t>
      </w:r>
    </w:p>
    <w:p w:rsidR="00DE052B" w:rsidRDefault="00DE052B">
      <w:pPr>
        <w:numPr>
          <w:ilvl w:val="0"/>
          <w:numId w:val="41"/>
        </w:numPr>
        <w:tabs>
          <w:tab w:val="left" w:pos="435"/>
        </w:tabs>
        <w:suppressAutoHyphens/>
        <w:jc w:val="both"/>
        <w:rPr>
          <w:rFonts w:ascii="Arial" w:hAnsi="Arial"/>
        </w:rPr>
      </w:pPr>
      <w:r>
        <w:rPr>
          <w:rFonts w:ascii="Arial" w:hAnsi="Arial"/>
        </w:rPr>
        <w:t xml:space="preserve">Shoreline restoration could be a as simple as leaving a band of natural vegetation around the shore by discontinuing mowing. </w:t>
      </w:r>
    </w:p>
    <w:p w:rsidR="00DE052B" w:rsidRDefault="00DE052B">
      <w:pPr>
        <w:numPr>
          <w:ilvl w:val="0"/>
          <w:numId w:val="41"/>
        </w:numPr>
        <w:tabs>
          <w:tab w:val="left" w:pos="435"/>
        </w:tabs>
        <w:suppressAutoHyphens/>
        <w:jc w:val="both"/>
        <w:rPr>
          <w:rFonts w:ascii="Arial" w:hAnsi="Arial"/>
        </w:rPr>
      </w:pPr>
      <w:r>
        <w:rPr>
          <w:rFonts w:ascii="Arial" w:hAnsi="Arial"/>
        </w:rPr>
        <w:t>Restoration could be as ambitious as extensive plantings of attractive native wetland species in the water and native grasses, flowers, shrubs and trees on the near shore area.</w:t>
      </w:r>
    </w:p>
    <w:p w:rsidR="00DE052B" w:rsidRDefault="00DE052B">
      <w:pPr>
        <w:numPr>
          <w:ilvl w:val="0"/>
          <w:numId w:val="43"/>
        </w:numPr>
        <w:tabs>
          <w:tab w:val="left" w:pos="435"/>
        </w:tabs>
        <w:suppressAutoHyphens/>
        <w:jc w:val="both"/>
        <w:rPr>
          <w:rFonts w:ascii="Arial" w:hAnsi="Arial"/>
        </w:rPr>
      </w:pPr>
      <w:r>
        <w:rPr>
          <w:rFonts w:ascii="Arial" w:hAnsi="Arial"/>
        </w:rPr>
        <w:t>Fine-tune the harvesting plan.  Plan should be designed to remove nutrients, target Eurasian watermilfoil, provide navigation and recreation where appropriate, prevent the spread of species that could become overabundant and improve habitat.</w:t>
      </w:r>
    </w:p>
    <w:p w:rsidR="00DE052B" w:rsidRDefault="00DE052B">
      <w:pPr>
        <w:numPr>
          <w:ilvl w:val="0"/>
          <w:numId w:val="42"/>
        </w:numPr>
        <w:tabs>
          <w:tab w:val="left" w:pos="435"/>
        </w:tabs>
        <w:suppressAutoHyphens/>
        <w:jc w:val="both"/>
        <w:rPr>
          <w:rFonts w:ascii="Arial" w:hAnsi="Arial"/>
        </w:rPr>
      </w:pPr>
      <w:r>
        <w:rPr>
          <w:rFonts w:ascii="Arial" w:hAnsi="Arial"/>
        </w:rPr>
        <w:t xml:space="preserve">Nutrient reduction. Harvesting removes the nutrients found in the plant tissue and filamentous algae mats. There is evidence that mechanical harvesting may already to be reducing filamentous algae and nutrients.  The 0-1.5ft depth zone has the highest density and occurrence of plant growth, but is not practical for mechanical harvesting.  Since the density and occurrence of plant growth is nearly as high in the 1.5-5ft depth zone, harvesting the 3-5 ft depth zone would be effective for nutrient removal. </w:t>
      </w:r>
    </w:p>
    <w:p w:rsidR="00DE052B" w:rsidRDefault="00DE052B">
      <w:pPr>
        <w:numPr>
          <w:ilvl w:val="0"/>
          <w:numId w:val="42"/>
        </w:numPr>
        <w:tabs>
          <w:tab w:val="left" w:pos="435"/>
        </w:tabs>
        <w:suppressAutoHyphens/>
        <w:jc w:val="both"/>
        <w:rPr>
          <w:rFonts w:ascii="Arial" w:hAnsi="Arial"/>
        </w:rPr>
      </w:pPr>
      <w:r>
        <w:rPr>
          <w:rFonts w:ascii="Arial" w:hAnsi="Arial"/>
        </w:rPr>
        <w:t xml:space="preserve">Target Eurasian watermilfoil. The milfoil can be targeted by conducting an early-season harvest and a late-season harvest that cuts only where the milfoil is colonized, cutting the largest and densest milfoil areas first and cutting deep.  The 5-10ft depth zone is the zone where Eurasian watermilfoil is most prevalent and will likely be the area targeted most during the milfoil harvest.  Mid-summer harvesting would focus on the other goals of the harvesting plan.  The early-season cutting should be conducted when mifloil is almost to the surface and cut near the sediment level without disturbing the sediments. This harvesting will stress the milfoil and open up the top canopy to allow light penetration into the water for the native species.  The late-season harvesting would be conducted in September when native plants are going dormant.  This cutting would focus on cutting the milfoil before it autofragments in the fall.  This autofragmentation is a strategy milfoil has evolved to increase its spread.  If curly-leaf pondweed increases to a nuisance condition, early spring harvesting for this species could </w:t>
      </w:r>
      <w:r>
        <w:rPr>
          <w:rFonts w:ascii="Arial" w:hAnsi="Arial"/>
        </w:rPr>
        <w:lastRenderedPageBreak/>
        <w:t>be instituted.  Skimming off coontail as the harvester is operating will help control this species that is becoming abundant.</w:t>
      </w:r>
    </w:p>
    <w:p w:rsidR="00DE052B" w:rsidRDefault="00DE052B">
      <w:pPr>
        <w:numPr>
          <w:ilvl w:val="0"/>
          <w:numId w:val="42"/>
        </w:numPr>
        <w:tabs>
          <w:tab w:val="left" w:pos="435"/>
        </w:tabs>
        <w:suppressAutoHyphens/>
        <w:jc w:val="both"/>
        <w:rPr>
          <w:rFonts w:ascii="Arial" w:hAnsi="Arial"/>
        </w:rPr>
      </w:pPr>
      <w:r>
        <w:rPr>
          <w:rFonts w:ascii="Arial" w:hAnsi="Arial"/>
        </w:rPr>
        <w:t xml:space="preserve">Provide navigation and recreation where appropriate.  Cutting channels through the areas that have the densest plant growth and cutting to control Eurasian watermilfoil will also aid navigation of the lake.  Harvesting in the depth zone greater than 10 feet to maintain an open area for higher speed boat traffic would also aid navigation. </w:t>
      </w:r>
    </w:p>
    <w:p w:rsidR="00DE052B" w:rsidRDefault="00DE052B">
      <w:pPr>
        <w:numPr>
          <w:ilvl w:val="0"/>
          <w:numId w:val="42"/>
        </w:numPr>
        <w:tabs>
          <w:tab w:val="left" w:pos="435"/>
        </w:tabs>
        <w:suppressAutoHyphens/>
        <w:jc w:val="both"/>
        <w:rPr>
          <w:rFonts w:ascii="Arial" w:hAnsi="Arial"/>
        </w:rPr>
      </w:pPr>
      <w:r>
        <w:rPr>
          <w:rFonts w:ascii="Arial" w:hAnsi="Arial"/>
        </w:rPr>
        <w:t xml:space="preserve">Prevent the spread of species that could become overabundant.  </w:t>
      </w:r>
      <w:r>
        <w:rPr>
          <w:rFonts w:ascii="Arial" w:hAnsi="Arial"/>
          <w:i/>
        </w:rPr>
        <w:t xml:space="preserve">Vallisneria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is one of the few submergent aquatic plants that grow from the base, as grass does.  Frequent harvesting in beds of </w:t>
      </w:r>
      <w:r>
        <w:rPr>
          <w:rFonts w:ascii="Arial" w:hAnsi="Arial"/>
          <w:i/>
        </w:rPr>
        <w:t xml:space="preserve">V.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will encourage its growth.  Avoid these plant beds when they are not hindering navigation.  When </w:t>
      </w:r>
      <w:r>
        <w:rPr>
          <w:rFonts w:ascii="Arial" w:hAnsi="Arial"/>
          <w:i/>
        </w:rPr>
        <w:t xml:space="preserve">V. </w:t>
      </w:r>
      <w:smartTag w:uri="urn:schemas-microsoft-com:office:smarttags" w:element="place">
        <w:smartTag w:uri="urn:schemas-microsoft-com:office:smarttags" w:element="City">
          <w:r>
            <w:rPr>
              <w:rFonts w:ascii="Arial" w:hAnsi="Arial"/>
              <w:i/>
            </w:rPr>
            <w:t>americana</w:t>
          </w:r>
        </w:smartTag>
      </w:smartTag>
      <w:r>
        <w:rPr>
          <w:rFonts w:ascii="Arial" w:hAnsi="Arial"/>
        </w:rPr>
        <w:t xml:space="preserve"> is harvested, cut near the sediment, or as deep as the cutter bar extends.  The dam end of the lake supports the most </w:t>
      </w:r>
      <w:r>
        <w:rPr>
          <w:rFonts w:ascii="Arial" w:hAnsi="Arial"/>
          <w:i/>
        </w:rPr>
        <w:t xml:space="preserve">V. </w:t>
      </w:r>
      <w:smartTag w:uri="urn:schemas-microsoft-com:office:smarttags" w:element="place">
        <w:smartTag w:uri="urn:schemas-microsoft-com:office:smarttags" w:element="City">
          <w:r>
            <w:rPr>
              <w:rFonts w:ascii="Arial" w:hAnsi="Arial"/>
              <w:i/>
            </w:rPr>
            <w:t>americana</w:t>
          </w:r>
        </w:smartTag>
      </w:smartTag>
      <w:r>
        <w:rPr>
          <w:rFonts w:ascii="Arial" w:hAnsi="Arial"/>
          <w:i/>
        </w:rPr>
        <w:t>.</w:t>
      </w:r>
      <w:r>
        <w:rPr>
          <w:rFonts w:ascii="Arial" w:hAnsi="Arial"/>
        </w:rPr>
        <w:t xml:space="preserve">  Harvesting the dam end in less than 10 feet should be avoided.</w:t>
      </w:r>
    </w:p>
    <w:p w:rsidR="00DE052B" w:rsidRDefault="00DE052B">
      <w:pPr>
        <w:numPr>
          <w:ilvl w:val="0"/>
          <w:numId w:val="42"/>
        </w:numPr>
        <w:tabs>
          <w:tab w:val="left" w:pos="435"/>
        </w:tabs>
        <w:suppressAutoHyphens/>
        <w:jc w:val="both"/>
        <w:rPr>
          <w:rFonts w:ascii="Arial" w:hAnsi="Arial"/>
        </w:rPr>
      </w:pPr>
      <w:r>
        <w:rPr>
          <w:rFonts w:ascii="Arial" w:hAnsi="Arial"/>
        </w:rPr>
        <w:t xml:space="preserve">Improve habitat.  The mid-portion of the lake (area 2) and the 5-10ft depth zone have the greatest colonization of plants and this area could be improved the most with channels (not clear-cutting).  Cutting channels in this area provides edge needed for habitat and allows the predator fish to better find prey, supporting a more balanced fishery.  These open areas are also used by wildlife.  The 0-1.5ft depth zone supports the best species richness and diversity.  The only harvesting that should be conducted in this zone are channels next to the docks for land owner access. </w:t>
      </w:r>
    </w:p>
    <w:p w:rsidR="00721111" w:rsidRDefault="00DE052B">
      <w:pPr>
        <w:numPr>
          <w:ilvl w:val="0"/>
          <w:numId w:val="43"/>
        </w:numPr>
        <w:tabs>
          <w:tab w:val="left" w:pos="435"/>
        </w:tabs>
        <w:suppressAutoHyphens/>
        <w:jc w:val="both"/>
        <w:rPr>
          <w:rFonts w:ascii="Arial" w:hAnsi="Arial"/>
        </w:rPr>
      </w:pPr>
      <w:r>
        <w:rPr>
          <w:rFonts w:ascii="Arial" w:hAnsi="Arial"/>
        </w:rPr>
        <w:t xml:space="preserve">Cooperate with programs in the watershed to reduce nutrient inputs to the lake. </w:t>
      </w:r>
    </w:p>
    <w:p w:rsidR="00721111" w:rsidRDefault="00721111" w:rsidP="00721111">
      <w:pPr>
        <w:numPr>
          <w:ilvl w:val="0"/>
          <w:numId w:val="43"/>
        </w:numPr>
        <w:tabs>
          <w:tab w:val="left" w:pos="435"/>
        </w:tabs>
        <w:suppressAutoHyphens/>
        <w:jc w:val="both"/>
        <w:rPr>
          <w:rFonts w:ascii="Arial" w:hAnsi="Arial"/>
        </w:rPr>
      </w:pPr>
      <w:r>
        <w:rPr>
          <w:rFonts w:ascii="Arial" w:hAnsi="Arial"/>
        </w:rPr>
        <w:t>Currently nearly half of the relatively large watershed is in agriculture.</w:t>
      </w:r>
    </w:p>
    <w:p w:rsidR="00721111" w:rsidRDefault="00721111" w:rsidP="00721111">
      <w:pPr>
        <w:numPr>
          <w:ilvl w:val="0"/>
          <w:numId w:val="43"/>
        </w:numPr>
        <w:tabs>
          <w:tab w:val="left" w:pos="435"/>
        </w:tabs>
        <w:suppressAutoHyphens/>
        <w:jc w:val="both"/>
        <w:rPr>
          <w:rFonts w:ascii="Arial" w:hAnsi="Arial"/>
        </w:rPr>
      </w:pPr>
      <w:r>
        <w:rPr>
          <w:rFonts w:ascii="Arial" w:hAnsi="Arial"/>
        </w:rPr>
        <w:t>Eliminate the use of lawn fertilizers, both organic and inorganic, on properties around the lake.</w:t>
      </w:r>
    </w:p>
    <w:p w:rsidR="00721111" w:rsidRDefault="00721111" w:rsidP="00721111">
      <w:pPr>
        <w:numPr>
          <w:ilvl w:val="0"/>
          <w:numId w:val="43"/>
        </w:numPr>
        <w:tabs>
          <w:tab w:val="left" w:pos="435"/>
        </w:tabs>
        <w:suppressAutoHyphens/>
        <w:jc w:val="both"/>
        <w:rPr>
          <w:rFonts w:ascii="Arial" w:hAnsi="Arial"/>
        </w:rPr>
      </w:pPr>
      <w:r>
        <w:rPr>
          <w:rFonts w:ascii="Arial" w:hAnsi="Arial"/>
        </w:rPr>
        <w:t>Investigate the possibility of using periodic winter drawdowns to control Eurasian watermilfoil in the shallow zone.</w:t>
      </w:r>
    </w:p>
    <w:p w:rsidR="00721111" w:rsidRDefault="00721111" w:rsidP="00721111">
      <w:pPr>
        <w:suppressAutoHyphens/>
        <w:ind w:left="435"/>
        <w:jc w:val="both"/>
        <w:rPr>
          <w:rFonts w:ascii="Arial" w:hAnsi="Arial"/>
        </w:rPr>
        <w:sectPr w:rsidR="00721111" w:rsidSect="00721111">
          <w:pgSz w:w="12240" w:h="15840"/>
          <w:pgMar w:top="1440" w:right="1440" w:bottom="1440" w:left="1440" w:header="720" w:footer="720" w:gutter="0"/>
          <w:cols w:space="720"/>
          <w:noEndnote/>
        </w:sectPr>
      </w:pPr>
      <w:r>
        <w:rPr>
          <w:rFonts w:ascii="Arial" w:hAnsi="Arial"/>
        </w:rPr>
        <w:t xml:space="preserve"> </w:t>
      </w:r>
      <w:r w:rsidR="00DE052B">
        <w:rPr>
          <w:rFonts w:ascii="Arial" w:hAnsi="Arial"/>
        </w:rPr>
        <w:t xml:space="preserve"> </w:t>
      </w:r>
    </w:p>
    <w:p w:rsidR="00721111" w:rsidRDefault="00CF7D87" w:rsidP="00721111">
      <w:pPr>
        <w:rPr>
          <w:rFonts w:ascii="Arial" w:hAnsi="Arial"/>
          <w:b/>
        </w:rPr>
      </w:pPr>
      <w:r>
        <w:rPr>
          <w:noProof/>
        </w:rPr>
        <w:lastRenderedPageBreak/>
        <mc:AlternateContent>
          <mc:Choice Requires="wps">
            <w:drawing>
              <wp:anchor distT="0" distB="0" distL="114300" distR="114300" simplePos="0" relativeHeight="251687936" behindDoc="0" locked="0" layoutInCell="0" allowOverlap="1">
                <wp:simplePos x="0" y="0"/>
                <wp:positionH relativeFrom="column">
                  <wp:posOffset>5852160</wp:posOffset>
                </wp:positionH>
                <wp:positionV relativeFrom="paragraph">
                  <wp:posOffset>3337560</wp:posOffset>
                </wp:positionV>
                <wp:extent cx="2377440" cy="1737360"/>
                <wp:effectExtent l="0" t="0" r="0" b="0"/>
                <wp:wrapNone/>
                <wp:docPr id="14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37360"/>
                        </a:xfrm>
                        <a:prstGeom prst="rect">
                          <a:avLst/>
                        </a:prstGeom>
                        <a:solidFill>
                          <a:srgbClr val="FFFFFF"/>
                        </a:solidFill>
                        <a:ln w="9525">
                          <a:solidFill>
                            <a:srgbClr val="000000"/>
                          </a:solidFill>
                          <a:miter lim="800000"/>
                          <a:headEnd/>
                          <a:tailEnd/>
                        </a:ln>
                      </wps:spPr>
                      <wps:txbx>
                        <w:txbxContent>
                          <w:p w:rsidR="00721111" w:rsidRDefault="00721111" w:rsidP="00721111">
                            <w:pPr>
                              <w:rPr>
                                <w:rFonts w:ascii="Arial" w:hAnsi="Arial"/>
                              </w:rPr>
                            </w:pPr>
                            <w:r>
                              <w:rPr>
                                <w:rFonts w:ascii="Arial" w:hAnsi="Arial"/>
                              </w:rPr>
                              <w:t>Early–season harvesting will be conducted just as the Eurasian watermilfoil is coming to the surface (likely early-May to early-June).  Only areas with Eurasian milfoil will be cut and areas shown are those that will likely be emphasized based on 2004 EWM occurrence.  This harvesting map may be repeated in fall (September) to cut as much Eurasian milfoil as possible before it fragments.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26" type="#_x0000_t202" style="position:absolute;margin-left:460.8pt;margin-top:262.8pt;width:187.2pt;height:13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" o:allowincell="f">
                <v:textbox>
                  <w:txbxContent>
                    <w:p w:rsidR="00721111" w:rsidRDefault="00721111" w:rsidP="00721111">
                      <w:pPr>
                        <w:rPr>
                          <w:rFonts w:ascii="Arial" w:hAnsi="Arial"/>
                        </w:rPr>
                      </w:pPr>
                      <w:r>
                        <w:rPr>
                          <w:rFonts w:ascii="Arial" w:hAnsi="Arial"/>
                        </w:rPr>
                        <w:t>Early–season harvesting will be conducted just as the Eurasian watermilfoil is coming to the surface (likely early-May to early-June).  Only areas with Eurasian milfoil will be cut and areas shown are those that will likely be emphasized based on 2004 EWM occurrence.  This harvesting map may be repeated in fall (September) to cut as much Eurasian milfoil as possible before it fragments.</w:t>
                      </w:r>
                    </w:p>
                  </w:txbxContent>
                </v:textbox>
              </v:shape>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137160</wp:posOffset>
                </wp:positionV>
                <wp:extent cx="4754880" cy="2194560"/>
                <wp:effectExtent l="0" t="0" r="0" b="0"/>
                <wp:wrapNone/>
                <wp:docPr id="1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21945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558BD" id="Rectangle 241" o:spid="_x0000_s1026" style="position:absolute;margin-left:0;margin-top:10.8pt;width:374.4pt;height:17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" o:allowincell="f" strokecolor="white"/>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column">
                  <wp:posOffset>4663440</wp:posOffset>
                </wp:positionH>
                <wp:positionV relativeFrom="paragraph">
                  <wp:posOffset>3703320</wp:posOffset>
                </wp:positionV>
                <wp:extent cx="1280160" cy="457200"/>
                <wp:effectExtent l="0" t="0" r="0" b="0"/>
                <wp:wrapNone/>
                <wp:docPr id="1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78AB8" id="Rectangle 240" o:spid="_x0000_s1026" style="position:absolute;margin-left:367.2pt;margin-top:291.6pt;width:100.8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" o:allowincell="f" fillcolor="blu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column">
                  <wp:posOffset>3017520</wp:posOffset>
                </wp:positionH>
                <wp:positionV relativeFrom="paragraph">
                  <wp:posOffset>3611880</wp:posOffset>
                </wp:positionV>
                <wp:extent cx="91440" cy="182880"/>
                <wp:effectExtent l="0" t="0" r="0" b="0"/>
                <wp:wrapNone/>
                <wp:docPr id="139"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531180" id="Oval 238" o:spid="_x0000_s1026" style="position:absolute;margin-left:237.6pt;margin-top:284.4pt;width:7.2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" o:allowincell="f" fillcolor="blue" strokecolor="blu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5029200</wp:posOffset>
                </wp:positionH>
                <wp:positionV relativeFrom="paragraph">
                  <wp:posOffset>2697480</wp:posOffset>
                </wp:positionV>
                <wp:extent cx="320040" cy="396240"/>
                <wp:effectExtent l="0" t="0" r="0" b="0"/>
                <wp:wrapNone/>
                <wp:docPr id="138"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396240"/>
                        </a:xfrm>
                        <a:custGeom>
                          <a:avLst/>
                          <a:gdLst>
                            <a:gd name="T0" fmla="*/ 24 w 504"/>
                            <a:gd name="T1" fmla="*/ 168 h 480"/>
                            <a:gd name="T2" fmla="*/ 24 w 504"/>
                            <a:gd name="T3" fmla="*/ 312 h 480"/>
                            <a:gd name="T4" fmla="*/ 168 w 504"/>
                            <a:gd name="T5" fmla="*/ 456 h 480"/>
                            <a:gd name="T6" fmla="*/ 456 w 504"/>
                            <a:gd name="T7" fmla="*/ 456 h 480"/>
                            <a:gd name="T8" fmla="*/ 456 w 504"/>
                            <a:gd name="T9" fmla="*/ 312 h 480"/>
                            <a:gd name="T10" fmla="*/ 312 w 504"/>
                            <a:gd name="T11" fmla="*/ 168 h 480"/>
                            <a:gd name="T12" fmla="*/ 312 w 504"/>
                            <a:gd name="T13" fmla="*/ 24 h 480"/>
                            <a:gd name="T14" fmla="*/ 168 w 504"/>
                            <a:gd name="T15" fmla="*/ 24 h 480"/>
                            <a:gd name="T16" fmla="*/ 24 w 504"/>
                            <a:gd name="T17" fmla="*/ 168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4" h="480">
                              <a:moveTo>
                                <a:pt x="24" y="168"/>
                              </a:moveTo>
                              <a:cubicBezTo>
                                <a:pt x="0" y="216"/>
                                <a:pt x="0" y="264"/>
                                <a:pt x="24" y="312"/>
                              </a:cubicBezTo>
                              <a:cubicBezTo>
                                <a:pt x="48" y="360"/>
                                <a:pt x="96" y="432"/>
                                <a:pt x="168" y="456"/>
                              </a:cubicBezTo>
                              <a:cubicBezTo>
                                <a:pt x="240" y="480"/>
                                <a:pt x="408" y="480"/>
                                <a:pt x="456" y="456"/>
                              </a:cubicBezTo>
                              <a:cubicBezTo>
                                <a:pt x="504" y="432"/>
                                <a:pt x="480" y="360"/>
                                <a:pt x="456" y="312"/>
                              </a:cubicBezTo>
                              <a:cubicBezTo>
                                <a:pt x="432" y="264"/>
                                <a:pt x="336" y="216"/>
                                <a:pt x="312" y="168"/>
                              </a:cubicBezTo>
                              <a:cubicBezTo>
                                <a:pt x="288" y="120"/>
                                <a:pt x="336" y="48"/>
                                <a:pt x="312" y="24"/>
                              </a:cubicBezTo>
                              <a:cubicBezTo>
                                <a:pt x="288" y="0"/>
                                <a:pt x="216" y="0"/>
                                <a:pt x="168" y="24"/>
                              </a:cubicBezTo>
                              <a:cubicBezTo>
                                <a:pt x="120" y="48"/>
                                <a:pt x="48" y="120"/>
                                <a:pt x="24" y="168"/>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F371C" id="Freeform 211" o:spid="_x0000_s1026" style="position:absolute;margin-left:396pt;margin-top:212.4pt;width:25.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" o:allowincell="f" path="m24,168c,216,,264,24,312v24,48,72,120,144,144c240,480,408,480,456,456v48,-24,24,-96,,-144c432,264,336,216,312,168,288,120,336,48,312,24,288,,216,,168,24,120,48,48,120,24,168xe" fillcolor="blue" strokecolor="blue">
                <v:path arrowok="t" o:connecttype="custom" o:connectlocs="15240,138684;15240,257556;106680,376428;289560,376428;289560,257556;198120,138684;198120,19812;106680,19812;15240,138684" o:connectangles="0,0,0,0,0,0,0,0,0"/>
              </v:shap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column">
                  <wp:posOffset>4023360</wp:posOffset>
                </wp:positionH>
                <wp:positionV relativeFrom="paragraph">
                  <wp:posOffset>2788920</wp:posOffset>
                </wp:positionV>
                <wp:extent cx="182880" cy="91440"/>
                <wp:effectExtent l="0" t="0" r="0" b="0"/>
                <wp:wrapNone/>
                <wp:docPr id="13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CFA5D" id="Oval 237" o:spid="_x0000_s1026" style="position:absolute;margin-left:316.8pt;margin-top:219.6pt;width:14.4pt;height: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" o:allowincell="f" fillcolor="blue" strokecolor="blu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column">
                  <wp:posOffset>4206240</wp:posOffset>
                </wp:positionH>
                <wp:positionV relativeFrom="paragraph">
                  <wp:posOffset>2697480</wp:posOffset>
                </wp:positionV>
                <wp:extent cx="182880" cy="182880"/>
                <wp:effectExtent l="0" t="0" r="0" b="0"/>
                <wp:wrapNone/>
                <wp:docPr id="1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AD12B" id="Oval 236" o:spid="_x0000_s1026" style="position:absolute;margin-left:331.2pt;margin-top:212.4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" o:allowincell="f" fillcolor="blue" strokecolor="blu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column">
                  <wp:posOffset>4480560</wp:posOffset>
                </wp:positionH>
                <wp:positionV relativeFrom="paragraph">
                  <wp:posOffset>2971800</wp:posOffset>
                </wp:positionV>
                <wp:extent cx="182880" cy="182880"/>
                <wp:effectExtent l="0" t="0" r="0" b="0"/>
                <wp:wrapNone/>
                <wp:docPr id="1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8BCA0" id="Oval 235" o:spid="_x0000_s1026" style="position:absolute;margin-left:352.8pt;margin-top:234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" o:allowincell="f" fillcolor="blue" strokecolor="blu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column">
                  <wp:posOffset>4206240</wp:posOffset>
                </wp:positionH>
                <wp:positionV relativeFrom="paragraph">
                  <wp:posOffset>3063240</wp:posOffset>
                </wp:positionV>
                <wp:extent cx="274320" cy="274320"/>
                <wp:effectExtent l="0" t="0" r="0" b="0"/>
                <wp:wrapNone/>
                <wp:docPr id="1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3E4629" id="Oval 234" o:spid="_x0000_s1026" style="position:absolute;margin-left:331.2pt;margin-top:241.2pt;width:21.6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" o:allowincell="f" fillcolor="blue" strokecolor="blu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3931920</wp:posOffset>
                </wp:positionH>
                <wp:positionV relativeFrom="paragraph">
                  <wp:posOffset>3154680</wp:posOffset>
                </wp:positionV>
                <wp:extent cx="274320" cy="274320"/>
                <wp:effectExtent l="0" t="0" r="0" b="0"/>
                <wp:wrapNone/>
                <wp:docPr id="1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4E380" id="Oval 233" o:spid="_x0000_s1026" style="position:absolute;margin-left:309.6pt;margin-top:248.4pt;width:21.6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" o:allowincell="f" fillcolor="blue" strokecolor="blu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column">
                  <wp:posOffset>2087880</wp:posOffset>
                </wp:positionH>
                <wp:positionV relativeFrom="paragraph">
                  <wp:posOffset>3413760</wp:posOffset>
                </wp:positionV>
                <wp:extent cx="396240" cy="304800"/>
                <wp:effectExtent l="0" t="0" r="0" b="0"/>
                <wp:wrapNone/>
                <wp:docPr id="1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304800"/>
                        </a:xfrm>
                        <a:custGeom>
                          <a:avLst/>
                          <a:gdLst>
                            <a:gd name="T0" fmla="*/ 168 w 624"/>
                            <a:gd name="T1" fmla="*/ 456 h 480"/>
                            <a:gd name="T2" fmla="*/ 24 w 624"/>
                            <a:gd name="T3" fmla="*/ 312 h 480"/>
                            <a:gd name="T4" fmla="*/ 312 w 624"/>
                            <a:gd name="T5" fmla="*/ 168 h 480"/>
                            <a:gd name="T6" fmla="*/ 456 w 624"/>
                            <a:gd name="T7" fmla="*/ 24 h 480"/>
                            <a:gd name="T8" fmla="*/ 600 w 624"/>
                            <a:gd name="T9" fmla="*/ 24 h 480"/>
                            <a:gd name="T10" fmla="*/ 600 w 624"/>
                            <a:gd name="T11" fmla="*/ 168 h 480"/>
                            <a:gd name="T12" fmla="*/ 456 w 624"/>
                            <a:gd name="T13" fmla="*/ 168 h 480"/>
                            <a:gd name="T14" fmla="*/ 312 w 624"/>
                            <a:gd name="T15" fmla="*/ 312 h 480"/>
                            <a:gd name="T16" fmla="*/ 312 w 624"/>
                            <a:gd name="T17" fmla="*/ 456 h 480"/>
                            <a:gd name="T18" fmla="*/ 168 w 624"/>
                            <a:gd name="T19" fmla="*/ 4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4" h="480">
                              <a:moveTo>
                                <a:pt x="168" y="456"/>
                              </a:moveTo>
                              <a:cubicBezTo>
                                <a:pt x="120" y="432"/>
                                <a:pt x="0" y="360"/>
                                <a:pt x="24" y="312"/>
                              </a:cubicBezTo>
                              <a:cubicBezTo>
                                <a:pt x="48" y="264"/>
                                <a:pt x="240" y="216"/>
                                <a:pt x="312" y="168"/>
                              </a:cubicBezTo>
                              <a:cubicBezTo>
                                <a:pt x="384" y="120"/>
                                <a:pt x="408" y="48"/>
                                <a:pt x="456" y="24"/>
                              </a:cubicBezTo>
                              <a:cubicBezTo>
                                <a:pt x="504" y="0"/>
                                <a:pt x="576" y="0"/>
                                <a:pt x="600" y="24"/>
                              </a:cubicBezTo>
                              <a:cubicBezTo>
                                <a:pt x="624" y="48"/>
                                <a:pt x="624" y="144"/>
                                <a:pt x="600" y="168"/>
                              </a:cubicBezTo>
                              <a:cubicBezTo>
                                <a:pt x="576" y="192"/>
                                <a:pt x="504" y="144"/>
                                <a:pt x="456" y="168"/>
                              </a:cubicBezTo>
                              <a:cubicBezTo>
                                <a:pt x="408" y="192"/>
                                <a:pt x="336" y="264"/>
                                <a:pt x="312" y="312"/>
                              </a:cubicBezTo>
                              <a:cubicBezTo>
                                <a:pt x="288" y="360"/>
                                <a:pt x="336" y="432"/>
                                <a:pt x="312" y="456"/>
                              </a:cubicBezTo>
                              <a:cubicBezTo>
                                <a:pt x="288" y="480"/>
                                <a:pt x="216" y="480"/>
                                <a:pt x="168" y="456"/>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4037" id="Freeform 232" o:spid="_x0000_s1026" style="position:absolute;margin-left:164.4pt;margin-top:268.8pt;width:31.2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" o:allowincell="f" path="m168,456c120,432,,360,24,312,48,264,240,216,312,168,384,120,408,48,456,24,504,,576,,600,24v24,24,24,120,,144c576,192,504,144,456,168,408,192,336,264,312,312v-24,48,24,120,,144c288,480,216,480,168,456xe" fillcolor="blue" strokecolor="blue">
                <v:path arrowok="t" o:connecttype="custom" o:connectlocs="106680,289560;15240,198120;198120,106680;289560,15240;381000,15240;381000,106680;289560,106680;198120,198120;198120,289560;106680,289560" o:connectangles="0,0,0,0,0,0,0,0,0,0"/>
              </v:shap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column">
                  <wp:posOffset>2194560</wp:posOffset>
                </wp:positionH>
                <wp:positionV relativeFrom="paragraph">
                  <wp:posOffset>3307080</wp:posOffset>
                </wp:positionV>
                <wp:extent cx="1371600" cy="396240"/>
                <wp:effectExtent l="0" t="0" r="0" b="0"/>
                <wp:wrapNone/>
                <wp:docPr id="1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96240"/>
                        </a:xfrm>
                        <a:custGeom>
                          <a:avLst/>
                          <a:gdLst>
                            <a:gd name="T0" fmla="*/ 2160 w 2160"/>
                            <a:gd name="T1" fmla="*/ 48 h 624"/>
                            <a:gd name="T2" fmla="*/ 1584 w 2160"/>
                            <a:gd name="T3" fmla="*/ 48 h 624"/>
                            <a:gd name="T4" fmla="*/ 1152 w 2160"/>
                            <a:gd name="T5" fmla="*/ 336 h 624"/>
                            <a:gd name="T6" fmla="*/ 720 w 2160"/>
                            <a:gd name="T7" fmla="*/ 192 h 624"/>
                            <a:gd name="T8" fmla="*/ 432 w 2160"/>
                            <a:gd name="T9" fmla="*/ 336 h 624"/>
                            <a:gd name="T10" fmla="*/ 144 w 2160"/>
                            <a:gd name="T11" fmla="*/ 480 h 624"/>
                            <a:gd name="T12" fmla="*/ 0 w 2160"/>
                            <a:gd name="T13" fmla="*/ 624 h 624"/>
                          </a:gdLst>
                          <a:ahLst/>
                          <a:cxnLst>
                            <a:cxn ang="0">
                              <a:pos x="T0" y="T1"/>
                            </a:cxn>
                            <a:cxn ang="0">
                              <a:pos x="T2" y="T3"/>
                            </a:cxn>
                            <a:cxn ang="0">
                              <a:pos x="T4" y="T5"/>
                            </a:cxn>
                            <a:cxn ang="0">
                              <a:pos x="T6" y="T7"/>
                            </a:cxn>
                            <a:cxn ang="0">
                              <a:pos x="T8" y="T9"/>
                            </a:cxn>
                            <a:cxn ang="0">
                              <a:pos x="T10" y="T11"/>
                            </a:cxn>
                            <a:cxn ang="0">
                              <a:pos x="T12" y="T13"/>
                            </a:cxn>
                          </a:cxnLst>
                          <a:rect l="0" t="0" r="r" b="b"/>
                          <a:pathLst>
                            <a:path w="2160" h="624">
                              <a:moveTo>
                                <a:pt x="2160" y="48"/>
                              </a:moveTo>
                              <a:cubicBezTo>
                                <a:pt x="1956" y="24"/>
                                <a:pt x="1752" y="0"/>
                                <a:pt x="1584" y="48"/>
                              </a:cubicBezTo>
                              <a:cubicBezTo>
                                <a:pt x="1416" y="96"/>
                                <a:pt x="1296" y="312"/>
                                <a:pt x="1152" y="336"/>
                              </a:cubicBezTo>
                              <a:cubicBezTo>
                                <a:pt x="1008" y="360"/>
                                <a:pt x="840" y="192"/>
                                <a:pt x="720" y="192"/>
                              </a:cubicBezTo>
                              <a:cubicBezTo>
                                <a:pt x="600" y="192"/>
                                <a:pt x="528" y="288"/>
                                <a:pt x="432" y="336"/>
                              </a:cubicBezTo>
                              <a:cubicBezTo>
                                <a:pt x="336" y="384"/>
                                <a:pt x="216" y="432"/>
                                <a:pt x="144" y="480"/>
                              </a:cubicBezTo>
                              <a:cubicBezTo>
                                <a:pt x="72" y="528"/>
                                <a:pt x="36" y="576"/>
                                <a:pt x="0" y="624"/>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214F" id="Freeform 231" o:spid="_x0000_s1026" style="position:absolute;margin-left:172.8pt;margin-top:260.4pt;width:108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" o:allowincell="f" path="m2160,48c1956,24,1752,,1584,48,1416,96,1296,312,1152,336,1008,360,840,192,720,192v-120,,-192,96,-288,144c336,384,216,432,144,480,72,528,36,576,,624e" filled="f" strokecolor="blue" strokeweight="6pt">
                <v:path arrowok="t" o:connecttype="custom" o:connectlocs="1371600,30480;1005840,30480;731520,213360;457200,121920;274320,213360;91440,304800;0,396240" o:connectangles="0,0,0,0,0,0,0"/>
              </v:shap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column">
                  <wp:posOffset>259080</wp:posOffset>
                </wp:positionH>
                <wp:positionV relativeFrom="paragraph">
                  <wp:posOffset>4145280</wp:posOffset>
                </wp:positionV>
                <wp:extent cx="1569720" cy="853440"/>
                <wp:effectExtent l="0" t="0" r="0" b="0"/>
                <wp:wrapNone/>
                <wp:docPr id="1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720" cy="853440"/>
                        </a:xfrm>
                        <a:custGeom>
                          <a:avLst/>
                          <a:gdLst>
                            <a:gd name="T0" fmla="*/ 600 w 2472"/>
                            <a:gd name="T1" fmla="*/ 168 h 1344"/>
                            <a:gd name="T2" fmla="*/ 600 w 2472"/>
                            <a:gd name="T3" fmla="*/ 24 h 1344"/>
                            <a:gd name="T4" fmla="*/ 456 w 2472"/>
                            <a:gd name="T5" fmla="*/ 24 h 1344"/>
                            <a:gd name="T6" fmla="*/ 312 w 2472"/>
                            <a:gd name="T7" fmla="*/ 24 h 1344"/>
                            <a:gd name="T8" fmla="*/ 168 w 2472"/>
                            <a:gd name="T9" fmla="*/ 24 h 1344"/>
                            <a:gd name="T10" fmla="*/ 24 w 2472"/>
                            <a:gd name="T11" fmla="*/ 168 h 1344"/>
                            <a:gd name="T12" fmla="*/ 24 w 2472"/>
                            <a:gd name="T13" fmla="*/ 312 h 1344"/>
                            <a:gd name="T14" fmla="*/ 24 w 2472"/>
                            <a:gd name="T15" fmla="*/ 456 h 1344"/>
                            <a:gd name="T16" fmla="*/ 168 w 2472"/>
                            <a:gd name="T17" fmla="*/ 600 h 1344"/>
                            <a:gd name="T18" fmla="*/ 312 w 2472"/>
                            <a:gd name="T19" fmla="*/ 744 h 1344"/>
                            <a:gd name="T20" fmla="*/ 312 w 2472"/>
                            <a:gd name="T21" fmla="*/ 888 h 1344"/>
                            <a:gd name="T22" fmla="*/ 456 w 2472"/>
                            <a:gd name="T23" fmla="*/ 1176 h 1344"/>
                            <a:gd name="T24" fmla="*/ 600 w 2472"/>
                            <a:gd name="T25" fmla="*/ 1176 h 1344"/>
                            <a:gd name="T26" fmla="*/ 744 w 2472"/>
                            <a:gd name="T27" fmla="*/ 1320 h 1344"/>
                            <a:gd name="T28" fmla="*/ 888 w 2472"/>
                            <a:gd name="T29" fmla="*/ 1176 h 1344"/>
                            <a:gd name="T30" fmla="*/ 1176 w 2472"/>
                            <a:gd name="T31" fmla="*/ 1176 h 1344"/>
                            <a:gd name="T32" fmla="*/ 1320 w 2472"/>
                            <a:gd name="T33" fmla="*/ 1176 h 1344"/>
                            <a:gd name="T34" fmla="*/ 1464 w 2472"/>
                            <a:gd name="T35" fmla="*/ 1320 h 1344"/>
                            <a:gd name="T36" fmla="*/ 1752 w 2472"/>
                            <a:gd name="T37" fmla="*/ 1320 h 1344"/>
                            <a:gd name="T38" fmla="*/ 1896 w 2472"/>
                            <a:gd name="T39" fmla="*/ 1176 h 1344"/>
                            <a:gd name="T40" fmla="*/ 2040 w 2472"/>
                            <a:gd name="T41" fmla="*/ 888 h 1344"/>
                            <a:gd name="T42" fmla="*/ 2184 w 2472"/>
                            <a:gd name="T43" fmla="*/ 744 h 1344"/>
                            <a:gd name="T44" fmla="*/ 2184 w 2472"/>
                            <a:gd name="T45" fmla="*/ 600 h 1344"/>
                            <a:gd name="T46" fmla="*/ 2328 w 2472"/>
                            <a:gd name="T47" fmla="*/ 600 h 1344"/>
                            <a:gd name="T48" fmla="*/ 2472 w 2472"/>
                            <a:gd name="T49" fmla="*/ 600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72" h="1344">
                              <a:moveTo>
                                <a:pt x="600" y="168"/>
                              </a:moveTo>
                              <a:cubicBezTo>
                                <a:pt x="612" y="108"/>
                                <a:pt x="624" y="48"/>
                                <a:pt x="600" y="24"/>
                              </a:cubicBezTo>
                              <a:cubicBezTo>
                                <a:pt x="576" y="0"/>
                                <a:pt x="504" y="24"/>
                                <a:pt x="456" y="24"/>
                              </a:cubicBezTo>
                              <a:cubicBezTo>
                                <a:pt x="408" y="24"/>
                                <a:pt x="360" y="24"/>
                                <a:pt x="312" y="24"/>
                              </a:cubicBezTo>
                              <a:cubicBezTo>
                                <a:pt x="264" y="24"/>
                                <a:pt x="216" y="0"/>
                                <a:pt x="168" y="24"/>
                              </a:cubicBezTo>
                              <a:cubicBezTo>
                                <a:pt x="120" y="48"/>
                                <a:pt x="48" y="120"/>
                                <a:pt x="24" y="168"/>
                              </a:cubicBezTo>
                              <a:cubicBezTo>
                                <a:pt x="0" y="216"/>
                                <a:pt x="24" y="264"/>
                                <a:pt x="24" y="312"/>
                              </a:cubicBezTo>
                              <a:cubicBezTo>
                                <a:pt x="24" y="360"/>
                                <a:pt x="0" y="408"/>
                                <a:pt x="24" y="456"/>
                              </a:cubicBezTo>
                              <a:cubicBezTo>
                                <a:pt x="48" y="504"/>
                                <a:pt x="120" y="552"/>
                                <a:pt x="168" y="600"/>
                              </a:cubicBezTo>
                              <a:cubicBezTo>
                                <a:pt x="216" y="648"/>
                                <a:pt x="288" y="696"/>
                                <a:pt x="312" y="744"/>
                              </a:cubicBezTo>
                              <a:cubicBezTo>
                                <a:pt x="336" y="792"/>
                                <a:pt x="288" y="816"/>
                                <a:pt x="312" y="888"/>
                              </a:cubicBezTo>
                              <a:cubicBezTo>
                                <a:pt x="336" y="960"/>
                                <a:pt x="408" y="1128"/>
                                <a:pt x="456" y="1176"/>
                              </a:cubicBezTo>
                              <a:cubicBezTo>
                                <a:pt x="504" y="1224"/>
                                <a:pt x="552" y="1152"/>
                                <a:pt x="600" y="1176"/>
                              </a:cubicBezTo>
                              <a:cubicBezTo>
                                <a:pt x="648" y="1200"/>
                                <a:pt x="696" y="1320"/>
                                <a:pt x="744" y="1320"/>
                              </a:cubicBezTo>
                              <a:cubicBezTo>
                                <a:pt x="792" y="1320"/>
                                <a:pt x="816" y="1200"/>
                                <a:pt x="888" y="1176"/>
                              </a:cubicBezTo>
                              <a:cubicBezTo>
                                <a:pt x="960" y="1152"/>
                                <a:pt x="1104" y="1176"/>
                                <a:pt x="1176" y="1176"/>
                              </a:cubicBezTo>
                              <a:cubicBezTo>
                                <a:pt x="1248" y="1176"/>
                                <a:pt x="1272" y="1152"/>
                                <a:pt x="1320" y="1176"/>
                              </a:cubicBezTo>
                              <a:cubicBezTo>
                                <a:pt x="1368" y="1200"/>
                                <a:pt x="1392" y="1296"/>
                                <a:pt x="1464" y="1320"/>
                              </a:cubicBezTo>
                              <a:cubicBezTo>
                                <a:pt x="1536" y="1344"/>
                                <a:pt x="1680" y="1344"/>
                                <a:pt x="1752" y="1320"/>
                              </a:cubicBezTo>
                              <a:cubicBezTo>
                                <a:pt x="1824" y="1296"/>
                                <a:pt x="1848" y="1248"/>
                                <a:pt x="1896" y="1176"/>
                              </a:cubicBezTo>
                              <a:cubicBezTo>
                                <a:pt x="1944" y="1104"/>
                                <a:pt x="1992" y="960"/>
                                <a:pt x="2040" y="888"/>
                              </a:cubicBezTo>
                              <a:cubicBezTo>
                                <a:pt x="2088" y="816"/>
                                <a:pt x="2160" y="792"/>
                                <a:pt x="2184" y="744"/>
                              </a:cubicBezTo>
                              <a:cubicBezTo>
                                <a:pt x="2208" y="696"/>
                                <a:pt x="2160" y="624"/>
                                <a:pt x="2184" y="600"/>
                              </a:cubicBezTo>
                              <a:cubicBezTo>
                                <a:pt x="2208" y="576"/>
                                <a:pt x="2280" y="600"/>
                                <a:pt x="2328" y="600"/>
                              </a:cubicBezTo>
                              <a:cubicBezTo>
                                <a:pt x="2376" y="600"/>
                                <a:pt x="2424" y="600"/>
                                <a:pt x="2472" y="600"/>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B0D7" id="Freeform 230" o:spid="_x0000_s1026" style="position:absolute;margin-left:20.4pt;margin-top:326.4pt;width:123.6pt;height:6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2,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" o:allowincell="f" path="m600,168v12,-60,24,-120,,-144c576,,504,24,456,24v-48,,-96,,-144,c264,24,216,,168,24,120,48,48,120,24,168v-24,48,,96,,144c24,360,,408,24,456v24,48,96,96,144,144c216,648,288,696,312,744v24,48,-24,72,,144c336,960,408,1128,456,1176v48,48,96,-24,144,c648,1200,696,1320,744,1320v48,,72,-120,144,-144c960,1152,1104,1176,1176,1176v72,,96,-24,144,c1368,1200,1392,1296,1464,1320v72,24,216,24,288,c1824,1296,1848,1248,1896,1176v48,-72,96,-216,144,-288c2088,816,2160,792,2184,744v24,-48,-24,-120,,-144c2208,576,2280,600,2328,600v48,,96,,144,e" filled="f" strokecolor="blue" strokeweight="3pt">
                <v:path arrowok="t" o:connecttype="custom" o:connectlocs="381000,106680;381000,15240;289560,15240;198120,15240;106680,15240;15240,106680;15240,198120;15240,289560;106680,381000;198120,472440;198120,563880;289560,746760;381000,746760;472440,838200;563880,746760;746760,746760;838200,746760;929640,838200;1112520,838200;1203960,746760;1295400,563880;1386840,472440;1386840,381000;1478280,381000;1569720,381000" o:connectangles="0,0,0,0,0,0,0,0,0,0,0,0,0,0,0,0,0,0,0,0,0,0,0,0,0"/>
              </v:shap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640080</wp:posOffset>
                </wp:positionH>
                <wp:positionV relativeFrom="paragraph">
                  <wp:posOffset>3886200</wp:posOffset>
                </wp:positionV>
                <wp:extent cx="1097280" cy="472440"/>
                <wp:effectExtent l="0" t="0" r="0" b="0"/>
                <wp:wrapNone/>
                <wp:docPr id="1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472440"/>
                        </a:xfrm>
                        <a:custGeom>
                          <a:avLst/>
                          <a:gdLst>
                            <a:gd name="T0" fmla="*/ 1728 w 1728"/>
                            <a:gd name="T1" fmla="*/ 144 h 744"/>
                            <a:gd name="T2" fmla="*/ 1584 w 1728"/>
                            <a:gd name="T3" fmla="*/ 0 h 744"/>
                            <a:gd name="T4" fmla="*/ 1440 w 1728"/>
                            <a:gd name="T5" fmla="*/ 144 h 744"/>
                            <a:gd name="T6" fmla="*/ 1296 w 1728"/>
                            <a:gd name="T7" fmla="*/ 288 h 744"/>
                            <a:gd name="T8" fmla="*/ 1152 w 1728"/>
                            <a:gd name="T9" fmla="*/ 288 h 744"/>
                            <a:gd name="T10" fmla="*/ 864 w 1728"/>
                            <a:gd name="T11" fmla="*/ 288 h 744"/>
                            <a:gd name="T12" fmla="*/ 720 w 1728"/>
                            <a:gd name="T13" fmla="*/ 432 h 744"/>
                            <a:gd name="T14" fmla="*/ 432 w 1728"/>
                            <a:gd name="T15" fmla="*/ 720 h 744"/>
                            <a:gd name="T16" fmla="*/ 144 w 1728"/>
                            <a:gd name="T17" fmla="*/ 576 h 744"/>
                            <a:gd name="T18" fmla="*/ 0 w 1728"/>
                            <a:gd name="T19" fmla="*/ 576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8" h="744">
                              <a:moveTo>
                                <a:pt x="1728" y="144"/>
                              </a:moveTo>
                              <a:cubicBezTo>
                                <a:pt x="1680" y="72"/>
                                <a:pt x="1632" y="0"/>
                                <a:pt x="1584" y="0"/>
                              </a:cubicBezTo>
                              <a:cubicBezTo>
                                <a:pt x="1536" y="0"/>
                                <a:pt x="1488" y="96"/>
                                <a:pt x="1440" y="144"/>
                              </a:cubicBezTo>
                              <a:cubicBezTo>
                                <a:pt x="1392" y="192"/>
                                <a:pt x="1344" y="264"/>
                                <a:pt x="1296" y="288"/>
                              </a:cubicBezTo>
                              <a:cubicBezTo>
                                <a:pt x="1248" y="312"/>
                                <a:pt x="1224" y="288"/>
                                <a:pt x="1152" y="288"/>
                              </a:cubicBezTo>
                              <a:cubicBezTo>
                                <a:pt x="1080" y="288"/>
                                <a:pt x="936" y="264"/>
                                <a:pt x="864" y="288"/>
                              </a:cubicBezTo>
                              <a:cubicBezTo>
                                <a:pt x="792" y="312"/>
                                <a:pt x="792" y="360"/>
                                <a:pt x="720" y="432"/>
                              </a:cubicBezTo>
                              <a:cubicBezTo>
                                <a:pt x="648" y="504"/>
                                <a:pt x="528" y="696"/>
                                <a:pt x="432" y="720"/>
                              </a:cubicBezTo>
                              <a:cubicBezTo>
                                <a:pt x="336" y="744"/>
                                <a:pt x="216" y="600"/>
                                <a:pt x="144" y="576"/>
                              </a:cubicBezTo>
                              <a:cubicBezTo>
                                <a:pt x="72" y="552"/>
                                <a:pt x="36" y="564"/>
                                <a:pt x="0" y="576"/>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129AC" id="Freeform 229" o:spid="_x0000_s1026" style="position:absolute;margin-left:50.4pt;margin-top:306pt;width:86.4pt;height:3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" o:allowincell="f" path="m1728,144c1680,72,1632,,1584,v-48,,-96,96,-144,144c1392,192,1344,264,1296,288v-48,24,-72,,-144,c1080,288,936,264,864,288v-72,24,-72,72,-144,144c648,504,528,696,432,720,336,744,216,600,144,576,72,552,36,564,,576e" filled="f" strokecolor="blue" strokeweight="3pt">
                <v:path arrowok="t" o:connecttype="custom" o:connectlocs="1097280,91440;1005840,0;914400,91440;822960,182880;731520,182880;548640,182880;457200,274320;274320,457200;91440,365760;0,365760" o:connectangles="0,0,0,0,0,0,0,0,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1737360</wp:posOffset>
                </wp:positionH>
                <wp:positionV relativeFrom="paragraph">
                  <wp:posOffset>3246120</wp:posOffset>
                </wp:positionV>
                <wp:extent cx="548640" cy="746760"/>
                <wp:effectExtent l="0" t="0" r="0" b="0"/>
                <wp:wrapNone/>
                <wp:docPr id="1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746760"/>
                        </a:xfrm>
                        <a:custGeom>
                          <a:avLst/>
                          <a:gdLst>
                            <a:gd name="T0" fmla="*/ 864 w 864"/>
                            <a:gd name="T1" fmla="*/ 0 h 1176"/>
                            <a:gd name="T2" fmla="*/ 576 w 864"/>
                            <a:gd name="T3" fmla="*/ 144 h 1176"/>
                            <a:gd name="T4" fmla="*/ 432 w 864"/>
                            <a:gd name="T5" fmla="*/ 144 h 1176"/>
                            <a:gd name="T6" fmla="*/ 432 w 864"/>
                            <a:gd name="T7" fmla="*/ 432 h 1176"/>
                            <a:gd name="T8" fmla="*/ 288 w 864"/>
                            <a:gd name="T9" fmla="*/ 576 h 1176"/>
                            <a:gd name="T10" fmla="*/ 144 w 864"/>
                            <a:gd name="T11" fmla="*/ 1008 h 1176"/>
                            <a:gd name="T12" fmla="*/ 144 w 864"/>
                            <a:gd name="T13" fmla="*/ 1152 h 1176"/>
                            <a:gd name="T14" fmla="*/ 0 w 864"/>
                            <a:gd name="T15" fmla="*/ 1152 h 11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4" h="1176">
                              <a:moveTo>
                                <a:pt x="864" y="0"/>
                              </a:moveTo>
                              <a:cubicBezTo>
                                <a:pt x="756" y="60"/>
                                <a:pt x="648" y="120"/>
                                <a:pt x="576" y="144"/>
                              </a:cubicBezTo>
                              <a:cubicBezTo>
                                <a:pt x="504" y="168"/>
                                <a:pt x="456" y="96"/>
                                <a:pt x="432" y="144"/>
                              </a:cubicBezTo>
                              <a:cubicBezTo>
                                <a:pt x="408" y="192"/>
                                <a:pt x="456" y="360"/>
                                <a:pt x="432" y="432"/>
                              </a:cubicBezTo>
                              <a:cubicBezTo>
                                <a:pt x="408" y="504"/>
                                <a:pt x="336" y="480"/>
                                <a:pt x="288" y="576"/>
                              </a:cubicBezTo>
                              <a:cubicBezTo>
                                <a:pt x="240" y="672"/>
                                <a:pt x="168" y="912"/>
                                <a:pt x="144" y="1008"/>
                              </a:cubicBezTo>
                              <a:cubicBezTo>
                                <a:pt x="120" y="1104"/>
                                <a:pt x="168" y="1128"/>
                                <a:pt x="144" y="1152"/>
                              </a:cubicBezTo>
                              <a:cubicBezTo>
                                <a:pt x="120" y="1176"/>
                                <a:pt x="60" y="1164"/>
                                <a:pt x="0" y="1152"/>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0B03" id="Freeform 228" o:spid="_x0000_s1026" style="position:absolute;margin-left:136.8pt;margin-top:255.6pt;width:43.2pt;height:5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" o:allowincell="f" path="m864,c756,60,648,120,576,144v-72,24,-120,-48,-144,c408,192,456,360,432,432v-24,72,-96,48,-144,144c240,672,168,912,144,1008v-24,96,24,120,,144c120,1176,60,1164,,1152e" filled="f" strokecolor="blue" strokeweight="3pt">
                <v:path arrowok="t" o:connecttype="custom" o:connectlocs="548640,0;365760,91440;274320,91440;274320,274320;182880,365760;91440,640080;91440,731520;0,731520" o:connectangles="0,0,0,0,0,0,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1828800</wp:posOffset>
                </wp:positionH>
                <wp:positionV relativeFrom="paragraph">
                  <wp:posOffset>3703320</wp:posOffset>
                </wp:positionV>
                <wp:extent cx="731520" cy="853440"/>
                <wp:effectExtent l="0" t="0" r="0" b="0"/>
                <wp:wrapNone/>
                <wp:docPr id="12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 cy="853440"/>
                        </a:xfrm>
                        <a:custGeom>
                          <a:avLst/>
                          <a:gdLst>
                            <a:gd name="T0" fmla="*/ 1008 w 1008"/>
                            <a:gd name="T1" fmla="*/ 0 h 1200"/>
                            <a:gd name="T2" fmla="*/ 864 w 1008"/>
                            <a:gd name="T3" fmla="*/ 432 h 1200"/>
                            <a:gd name="T4" fmla="*/ 720 w 1008"/>
                            <a:gd name="T5" fmla="*/ 720 h 1200"/>
                            <a:gd name="T6" fmla="*/ 432 w 1008"/>
                            <a:gd name="T7" fmla="*/ 864 h 1200"/>
                            <a:gd name="T8" fmla="*/ 288 w 1008"/>
                            <a:gd name="T9" fmla="*/ 1152 h 1200"/>
                            <a:gd name="T10" fmla="*/ 0 w 1008"/>
                            <a:gd name="T11" fmla="*/ 1152 h 1200"/>
                          </a:gdLst>
                          <a:ahLst/>
                          <a:cxnLst>
                            <a:cxn ang="0">
                              <a:pos x="T0" y="T1"/>
                            </a:cxn>
                            <a:cxn ang="0">
                              <a:pos x="T2" y="T3"/>
                            </a:cxn>
                            <a:cxn ang="0">
                              <a:pos x="T4" y="T5"/>
                            </a:cxn>
                            <a:cxn ang="0">
                              <a:pos x="T6" y="T7"/>
                            </a:cxn>
                            <a:cxn ang="0">
                              <a:pos x="T8" y="T9"/>
                            </a:cxn>
                            <a:cxn ang="0">
                              <a:pos x="T10" y="T11"/>
                            </a:cxn>
                          </a:cxnLst>
                          <a:rect l="0" t="0" r="r" b="b"/>
                          <a:pathLst>
                            <a:path w="1008" h="1200">
                              <a:moveTo>
                                <a:pt x="1008" y="0"/>
                              </a:moveTo>
                              <a:cubicBezTo>
                                <a:pt x="960" y="156"/>
                                <a:pt x="912" y="312"/>
                                <a:pt x="864" y="432"/>
                              </a:cubicBezTo>
                              <a:cubicBezTo>
                                <a:pt x="816" y="552"/>
                                <a:pt x="792" y="648"/>
                                <a:pt x="720" y="720"/>
                              </a:cubicBezTo>
                              <a:cubicBezTo>
                                <a:pt x="648" y="792"/>
                                <a:pt x="504" y="792"/>
                                <a:pt x="432" y="864"/>
                              </a:cubicBezTo>
                              <a:cubicBezTo>
                                <a:pt x="360" y="936"/>
                                <a:pt x="360" y="1104"/>
                                <a:pt x="288" y="1152"/>
                              </a:cubicBezTo>
                              <a:cubicBezTo>
                                <a:pt x="216" y="1200"/>
                                <a:pt x="48" y="1152"/>
                                <a:pt x="0" y="1152"/>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6AD7" id="Freeform 226" o:spid="_x0000_s1026" style="position:absolute;margin-left:2in;margin-top:291.6pt;width:57.6pt;height:6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" o:allowincell="f" path="m1008,c960,156,912,312,864,432,816,552,792,648,720,720,648,792,504,792,432,864v-72,72,-72,240,-144,288c216,1200,48,1152,,1152e" filled="f" strokecolor="blue" strokeweight="6pt">
                <v:path arrowok="t" o:connecttype="custom" o:connectlocs="731520,0;627017,307238;522514,512064;313509,614477;209006,819302;0,819302" o:connectangles="0,0,0,0,0,0"/>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2468880</wp:posOffset>
                </wp:positionH>
                <wp:positionV relativeFrom="paragraph">
                  <wp:posOffset>3703320</wp:posOffset>
                </wp:positionV>
                <wp:extent cx="91440" cy="91440"/>
                <wp:effectExtent l="0" t="0" r="0" b="0"/>
                <wp:wrapNone/>
                <wp:docPr id="126"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E1380" id="Oval 227" o:spid="_x0000_s1026" style="position:absolute;margin-left:194.4pt;margin-top:291.6pt;width:7.2pt;height: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" o:allowincell="f" fillcolor="blue" strokecolor="blu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2286000</wp:posOffset>
                </wp:positionH>
                <wp:positionV relativeFrom="paragraph">
                  <wp:posOffset>3154680</wp:posOffset>
                </wp:positionV>
                <wp:extent cx="1097280" cy="182880"/>
                <wp:effectExtent l="0" t="0" r="0" b="0"/>
                <wp:wrapNone/>
                <wp:docPr id="125"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82880"/>
                        </a:xfrm>
                        <a:custGeom>
                          <a:avLst/>
                          <a:gdLst>
                            <a:gd name="T0" fmla="*/ 1728 w 1728"/>
                            <a:gd name="T1" fmla="*/ 0 h 288"/>
                            <a:gd name="T2" fmla="*/ 1440 w 1728"/>
                            <a:gd name="T3" fmla="*/ 144 h 288"/>
                            <a:gd name="T4" fmla="*/ 1152 w 1728"/>
                            <a:gd name="T5" fmla="*/ 288 h 288"/>
                            <a:gd name="T6" fmla="*/ 864 w 1728"/>
                            <a:gd name="T7" fmla="*/ 144 h 288"/>
                            <a:gd name="T8" fmla="*/ 576 w 1728"/>
                            <a:gd name="T9" fmla="*/ 144 h 288"/>
                            <a:gd name="T10" fmla="*/ 288 w 1728"/>
                            <a:gd name="T11" fmla="*/ 144 h 288"/>
                            <a:gd name="T12" fmla="*/ 0 w 1728"/>
                            <a:gd name="T13" fmla="*/ 144 h 288"/>
                          </a:gdLst>
                          <a:ahLst/>
                          <a:cxnLst>
                            <a:cxn ang="0">
                              <a:pos x="T0" y="T1"/>
                            </a:cxn>
                            <a:cxn ang="0">
                              <a:pos x="T2" y="T3"/>
                            </a:cxn>
                            <a:cxn ang="0">
                              <a:pos x="T4" y="T5"/>
                            </a:cxn>
                            <a:cxn ang="0">
                              <a:pos x="T6" y="T7"/>
                            </a:cxn>
                            <a:cxn ang="0">
                              <a:pos x="T8" y="T9"/>
                            </a:cxn>
                            <a:cxn ang="0">
                              <a:pos x="T10" y="T11"/>
                            </a:cxn>
                            <a:cxn ang="0">
                              <a:pos x="T12" y="T13"/>
                            </a:cxn>
                          </a:cxnLst>
                          <a:rect l="0" t="0" r="r" b="b"/>
                          <a:pathLst>
                            <a:path w="1728" h="288">
                              <a:moveTo>
                                <a:pt x="1728" y="0"/>
                              </a:moveTo>
                              <a:cubicBezTo>
                                <a:pt x="1632" y="48"/>
                                <a:pt x="1536" y="96"/>
                                <a:pt x="1440" y="144"/>
                              </a:cubicBezTo>
                              <a:cubicBezTo>
                                <a:pt x="1344" y="192"/>
                                <a:pt x="1248" y="288"/>
                                <a:pt x="1152" y="288"/>
                              </a:cubicBezTo>
                              <a:cubicBezTo>
                                <a:pt x="1056" y="288"/>
                                <a:pt x="960" y="168"/>
                                <a:pt x="864" y="144"/>
                              </a:cubicBezTo>
                              <a:cubicBezTo>
                                <a:pt x="768" y="120"/>
                                <a:pt x="672" y="144"/>
                                <a:pt x="576" y="144"/>
                              </a:cubicBezTo>
                              <a:cubicBezTo>
                                <a:pt x="480" y="144"/>
                                <a:pt x="384" y="144"/>
                                <a:pt x="288" y="144"/>
                              </a:cubicBezTo>
                              <a:cubicBezTo>
                                <a:pt x="192" y="144"/>
                                <a:pt x="96" y="144"/>
                                <a:pt x="0" y="144"/>
                              </a:cubicBezTo>
                            </a:path>
                          </a:pathLst>
                        </a:custGeom>
                        <a:noFill/>
                        <a:ln w="571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3346" id="Freeform 225" o:spid="_x0000_s1026" style="position:absolute;margin-left:180pt;margin-top:248.4pt;width:86.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" o:allowincell="f" path="m1728,v-96,48,-192,96,-288,144c1344,192,1248,288,1152,288,1056,288,960,168,864,144v-96,-24,-192,,-288,c480,144,384,144,288,144v-96,,-192,,-288,e" filled="f" strokecolor="blue" strokeweight="4.5pt">
                <v:path arrowok="t" o:connecttype="custom" o:connectlocs="1097280,0;914400,91440;731520,182880;548640,91440;365760,91440;182880,91440;0,91440" o:connectangles="0,0,0,0,0,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column">
                  <wp:posOffset>3657600</wp:posOffset>
                </wp:positionH>
                <wp:positionV relativeFrom="paragraph">
                  <wp:posOffset>3429000</wp:posOffset>
                </wp:positionV>
                <wp:extent cx="182880" cy="182880"/>
                <wp:effectExtent l="0" t="0" r="0" b="0"/>
                <wp:wrapNone/>
                <wp:docPr id="1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custGeom>
                          <a:avLst/>
                          <a:gdLst>
                            <a:gd name="T0" fmla="*/ 0 w 288"/>
                            <a:gd name="T1" fmla="*/ 144 h 288"/>
                            <a:gd name="T2" fmla="*/ 144 w 288"/>
                            <a:gd name="T3" fmla="*/ 288 h 288"/>
                            <a:gd name="T4" fmla="*/ 288 w 288"/>
                            <a:gd name="T5" fmla="*/ 144 h 288"/>
                            <a:gd name="T6" fmla="*/ 144 w 288"/>
                            <a:gd name="T7" fmla="*/ 0 h 288"/>
                            <a:gd name="T8" fmla="*/ 0 w 288"/>
                            <a:gd name="T9" fmla="*/ 144 h 288"/>
                          </a:gdLst>
                          <a:ahLst/>
                          <a:cxnLst>
                            <a:cxn ang="0">
                              <a:pos x="T0" y="T1"/>
                            </a:cxn>
                            <a:cxn ang="0">
                              <a:pos x="T2" y="T3"/>
                            </a:cxn>
                            <a:cxn ang="0">
                              <a:pos x="T4" y="T5"/>
                            </a:cxn>
                            <a:cxn ang="0">
                              <a:pos x="T6" y="T7"/>
                            </a:cxn>
                            <a:cxn ang="0">
                              <a:pos x="T8" y="T9"/>
                            </a:cxn>
                          </a:cxnLst>
                          <a:rect l="0" t="0" r="r" b="b"/>
                          <a:pathLst>
                            <a:path w="288" h="288">
                              <a:moveTo>
                                <a:pt x="0" y="144"/>
                              </a:moveTo>
                              <a:cubicBezTo>
                                <a:pt x="0" y="192"/>
                                <a:pt x="96" y="288"/>
                                <a:pt x="144" y="288"/>
                              </a:cubicBezTo>
                              <a:cubicBezTo>
                                <a:pt x="192" y="288"/>
                                <a:pt x="288" y="192"/>
                                <a:pt x="288" y="144"/>
                              </a:cubicBezTo>
                              <a:cubicBezTo>
                                <a:pt x="288" y="96"/>
                                <a:pt x="192" y="0"/>
                                <a:pt x="144" y="0"/>
                              </a:cubicBezTo>
                              <a:cubicBezTo>
                                <a:pt x="96" y="0"/>
                                <a:pt x="0" y="96"/>
                                <a:pt x="0" y="14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6ADEC" id="Freeform 224" o:spid="_x0000_s1026" style="position:absolute;margin-left:4in;margin-top:270pt;width:14.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" o:allowincell="f" path="m,144v,48,96,144,144,144c192,288,288,192,288,144,288,96,192,,144,,96,,,96,,144xe" fillcolor="blue" strokecolor="blue">
                <v:path arrowok="t" o:connecttype="custom" o:connectlocs="0,91440;91440,182880;182880,91440;91440,0;0,91440" o:connectangles="0,0,0,0,0"/>
              </v:shap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column">
                  <wp:posOffset>3017520</wp:posOffset>
                </wp:positionH>
                <wp:positionV relativeFrom="paragraph">
                  <wp:posOffset>3429000</wp:posOffset>
                </wp:positionV>
                <wp:extent cx="365760" cy="213360"/>
                <wp:effectExtent l="0" t="0" r="0" b="0"/>
                <wp:wrapNone/>
                <wp:docPr id="12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213360"/>
                        </a:xfrm>
                        <a:custGeom>
                          <a:avLst/>
                          <a:gdLst>
                            <a:gd name="T0" fmla="*/ 0 w 576"/>
                            <a:gd name="T1" fmla="*/ 288 h 336"/>
                            <a:gd name="T2" fmla="*/ 288 w 576"/>
                            <a:gd name="T3" fmla="*/ 288 h 336"/>
                            <a:gd name="T4" fmla="*/ 576 w 576"/>
                            <a:gd name="T5" fmla="*/ 0 h 336"/>
                          </a:gdLst>
                          <a:ahLst/>
                          <a:cxnLst>
                            <a:cxn ang="0">
                              <a:pos x="T0" y="T1"/>
                            </a:cxn>
                            <a:cxn ang="0">
                              <a:pos x="T2" y="T3"/>
                            </a:cxn>
                            <a:cxn ang="0">
                              <a:pos x="T4" y="T5"/>
                            </a:cxn>
                          </a:cxnLst>
                          <a:rect l="0" t="0" r="r" b="b"/>
                          <a:pathLst>
                            <a:path w="576" h="336">
                              <a:moveTo>
                                <a:pt x="0" y="288"/>
                              </a:moveTo>
                              <a:cubicBezTo>
                                <a:pt x="96" y="312"/>
                                <a:pt x="192" y="336"/>
                                <a:pt x="288" y="288"/>
                              </a:cubicBezTo>
                              <a:cubicBezTo>
                                <a:pt x="384" y="240"/>
                                <a:pt x="528" y="48"/>
                                <a:pt x="576" y="0"/>
                              </a:cubicBezTo>
                            </a:path>
                          </a:pathLst>
                        </a:custGeom>
                        <a:noFill/>
                        <a:ln w="571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F029D" id="Freeform 223" o:spid="_x0000_s1026" style="position:absolute;margin-left:237.6pt;margin-top:270pt;width:28.8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" o:allowincell="f" path="m,288v96,24,192,48,288,c384,240,528,48,576,e" filled="f" strokecolor="blue" strokeweight="4.5pt">
                <v:path arrowok="t" o:connecttype="custom" o:connectlocs="0,182880;182880,182880;365760,0" o:connectangles="0,0,0"/>
              </v:shap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2468880</wp:posOffset>
                </wp:positionH>
                <wp:positionV relativeFrom="paragraph">
                  <wp:posOffset>3581400</wp:posOffset>
                </wp:positionV>
                <wp:extent cx="655320" cy="487680"/>
                <wp:effectExtent l="0" t="0" r="0" b="0"/>
                <wp:wrapNone/>
                <wp:docPr id="12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487680"/>
                        </a:xfrm>
                        <a:custGeom>
                          <a:avLst/>
                          <a:gdLst>
                            <a:gd name="T0" fmla="*/ 0 w 1032"/>
                            <a:gd name="T1" fmla="*/ 624 h 768"/>
                            <a:gd name="T2" fmla="*/ 144 w 1032"/>
                            <a:gd name="T3" fmla="*/ 192 h 768"/>
                            <a:gd name="T4" fmla="*/ 576 w 1032"/>
                            <a:gd name="T5" fmla="*/ 48 h 768"/>
                            <a:gd name="T6" fmla="*/ 864 w 1032"/>
                            <a:gd name="T7" fmla="*/ 48 h 768"/>
                            <a:gd name="T8" fmla="*/ 1008 w 1032"/>
                            <a:gd name="T9" fmla="*/ 336 h 768"/>
                            <a:gd name="T10" fmla="*/ 1008 w 1032"/>
                            <a:gd name="T11" fmla="*/ 480 h 768"/>
                            <a:gd name="T12" fmla="*/ 864 w 1032"/>
                            <a:gd name="T13" fmla="*/ 624 h 768"/>
                            <a:gd name="T14" fmla="*/ 720 w 1032"/>
                            <a:gd name="T15" fmla="*/ 480 h 768"/>
                            <a:gd name="T16" fmla="*/ 576 w 1032"/>
                            <a:gd name="T17" fmla="*/ 480 h 768"/>
                            <a:gd name="T18" fmla="*/ 288 w 1032"/>
                            <a:gd name="T19" fmla="*/ 624 h 768"/>
                            <a:gd name="T20" fmla="*/ 144 w 1032"/>
                            <a:gd name="T21" fmla="*/ 768 h 768"/>
                            <a:gd name="T22" fmla="*/ 0 w 1032"/>
                            <a:gd name="T23" fmla="*/ 62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 h="768">
                              <a:moveTo>
                                <a:pt x="0" y="624"/>
                              </a:moveTo>
                              <a:cubicBezTo>
                                <a:pt x="0" y="528"/>
                                <a:pt x="48" y="288"/>
                                <a:pt x="144" y="192"/>
                              </a:cubicBezTo>
                              <a:cubicBezTo>
                                <a:pt x="240" y="96"/>
                                <a:pt x="456" y="72"/>
                                <a:pt x="576" y="48"/>
                              </a:cubicBezTo>
                              <a:cubicBezTo>
                                <a:pt x="696" y="24"/>
                                <a:pt x="792" y="0"/>
                                <a:pt x="864" y="48"/>
                              </a:cubicBezTo>
                              <a:cubicBezTo>
                                <a:pt x="936" y="96"/>
                                <a:pt x="984" y="264"/>
                                <a:pt x="1008" y="336"/>
                              </a:cubicBezTo>
                              <a:cubicBezTo>
                                <a:pt x="1032" y="408"/>
                                <a:pt x="1032" y="432"/>
                                <a:pt x="1008" y="480"/>
                              </a:cubicBezTo>
                              <a:cubicBezTo>
                                <a:pt x="984" y="528"/>
                                <a:pt x="912" y="624"/>
                                <a:pt x="864" y="624"/>
                              </a:cubicBezTo>
                              <a:cubicBezTo>
                                <a:pt x="816" y="624"/>
                                <a:pt x="768" y="504"/>
                                <a:pt x="720" y="480"/>
                              </a:cubicBezTo>
                              <a:cubicBezTo>
                                <a:pt x="672" y="456"/>
                                <a:pt x="648" y="456"/>
                                <a:pt x="576" y="480"/>
                              </a:cubicBezTo>
                              <a:cubicBezTo>
                                <a:pt x="504" y="504"/>
                                <a:pt x="360" y="576"/>
                                <a:pt x="288" y="624"/>
                              </a:cubicBezTo>
                              <a:cubicBezTo>
                                <a:pt x="216" y="672"/>
                                <a:pt x="192" y="768"/>
                                <a:pt x="144" y="768"/>
                              </a:cubicBezTo>
                              <a:cubicBezTo>
                                <a:pt x="96" y="768"/>
                                <a:pt x="0" y="720"/>
                                <a:pt x="0" y="62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902E" id="Freeform 222" o:spid="_x0000_s1026" style="position:absolute;margin-left:194.4pt;margin-top:282pt;width:51.6pt;height:3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" o:allowincell="f" path="m,624c,528,48,288,144,192,240,96,456,72,576,48,696,24,792,,864,48v72,48,120,216,144,288c1032,408,1032,432,1008,480,984,528,912,624,864,624,816,624,768,504,720,480v-48,-24,-72,-24,-144,c504,504,360,576,288,624,216,672,192,768,144,768,96,768,,720,,624xe" fillcolor="blue" strokecolor="blue">
                <v:path arrowok="t" o:connecttype="custom" o:connectlocs="0,396240;91440,121920;365760,30480;548640,30480;640080,213360;640080,304800;548640,396240;457200,304800;365760,304800;182880,396240;91440,487680;0,396240" o:connectangles="0,0,0,0,0,0,0,0,0,0,0,0"/>
              </v:shap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column">
                  <wp:posOffset>3383280</wp:posOffset>
                </wp:positionH>
                <wp:positionV relativeFrom="paragraph">
                  <wp:posOffset>2971800</wp:posOffset>
                </wp:positionV>
                <wp:extent cx="365760" cy="182880"/>
                <wp:effectExtent l="0" t="0" r="0" b="0"/>
                <wp:wrapNone/>
                <wp:docPr id="121"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82880"/>
                        </a:xfrm>
                        <a:custGeom>
                          <a:avLst/>
                          <a:gdLst>
                            <a:gd name="T0" fmla="*/ 576 w 576"/>
                            <a:gd name="T1" fmla="*/ 0 h 288"/>
                            <a:gd name="T2" fmla="*/ 0 w 576"/>
                            <a:gd name="T3" fmla="*/ 288 h 288"/>
                          </a:gdLst>
                          <a:ahLst/>
                          <a:cxnLst>
                            <a:cxn ang="0">
                              <a:pos x="T0" y="T1"/>
                            </a:cxn>
                            <a:cxn ang="0">
                              <a:pos x="T2" y="T3"/>
                            </a:cxn>
                          </a:cxnLst>
                          <a:rect l="0" t="0" r="r" b="b"/>
                          <a:pathLst>
                            <a:path w="576" h="288">
                              <a:moveTo>
                                <a:pt x="576" y="0"/>
                              </a:moveTo>
                              <a:cubicBezTo>
                                <a:pt x="336" y="120"/>
                                <a:pt x="96" y="240"/>
                                <a:pt x="0" y="288"/>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7511D3E" id="Freeform 2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95.2pt,234pt" control1="283.2pt,240pt" control2="271.2pt,246pt" to="266.4pt,248.4pt" coordsize="57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" o:allowincell="f" filled="f" strokecolor="blue" strokeweight="6pt">
                <v:path arrowok="t" o:connecttype="custom" o:connectlocs="365760,0;0,182880" o:connectangles="0,0"/>
              </v:curv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3383280</wp:posOffset>
                </wp:positionH>
                <wp:positionV relativeFrom="paragraph">
                  <wp:posOffset>3429000</wp:posOffset>
                </wp:positionV>
                <wp:extent cx="365760" cy="106680"/>
                <wp:effectExtent l="0" t="0" r="0" b="0"/>
                <wp:wrapNone/>
                <wp:docPr id="1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06680"/>
                        </a:xfrm>
                        <a:custGeom>
                          <a:avLst/>
                          <a:gdLst>
                            <a:gd name="T0" fmla="*/ 576 w 576"/>
                            <a:gd name="T1" fmla="*/ 144 h 168"/>
                            <a:gd name="T2" fmla="*/ 432 w 576"/>
                            <a:gd name="T3" fmla="*/ 144 h 168"/>
                            <a:gd name="T4" fmla="*/ 288 w 576"/>
                            <a:gd name="T5" fmla="*/ 144 h 168"/>
                            <a:gd name="T6" fmla="*/ 0 w 576"/>
                            <a:gd name="T7" fmla="*/ 0 h 168"/>
                          </a:gdLst>
                          <a:ahLst/>
                          <a:cxnLst>
                            <a:cxn ang="0">
                              <a:pos x="T0" y="T1"/>
                            </a:cxn>
                            <a:cxn ang="0">
                              <a:pos x="T2" y="T3"/>
                            </a:cxn>
                            <a:cxn ang="0">
                              <a:pos x="T4" y="T5"/>
                            </a:cxn>
                            <a:cxn ang="0">
                              <a:pos x="T6" y="T7"/>
                            </a:cxn>
                          </a:cxnLst>
                          <a:rect l="0" t="0" r="r" b="b"/>
                          <a:pathLst>
                            <a:path w="576" h="168">
                              <a:moveTo>
                                <a:pt x="576" y="144"/>
                              </a:moveTo>
                              <a:cubicBezTo>
                                <a:pt x="528" y="144"/>
                                <a:pt x="480" y="144"/>
                                <a:pt x="432" y="144"/>
                              </a:cubicBezTo>
                              <a:cubicBezTo>
                                <a:pt x="384" y="144"/>
                                <a:pt x="360" y="168"/>
                                <a:pt x="288" y="144"/>
                              </a:cubicBezTo>
                              <a:cubicBezTo>
                                <a:pt x="216" y="120"/>
                                <a:pt x="48" y="24"/>
                                <a:pt x="0" y="0"/>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40CB" id="Freeform 220" o:spid="_x0000_s1026" style="position:absolute;margin-left:266.4pt;margin-top:270pt;width:28.8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" o:allowincell="f" path="m576,144v-48,,-96,,-144,c384,144,360,168,288,144,216,120,48,24,,e" filled="f" strokecolor="blue" strokeweight="6pt">
                <v:path arrowok="t" o:connecttype="custom" o:connectlocs="365760,91440;274320,91440;182880,91440;0,0" o:connectangles="0,0,0,0"/>
              </v:shap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column">
                  <wp:posOffset>3566160</wp:posOffset>
                </wp:positionH>
                <wp:positionV relativeFrom="paragraph">
                  <wp:posOffset>3246120</wp:posOffset>
                </wp:positionV>
                <wp:extent cx="182880" cy="106680"/>
                <wp:effectExtent l="0" t="0" r="0" b="0"/>
                <wp:wrapNone/>
                <wp:docPr id="11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06680"/>
                        </a:xfrm>
                        <a:custGeom>
                          <a:avLst/>
                          <a:gdLst>
                            <a:gd name="T0" fmla="*/ 288 w 288"/>
                            <a:gd name="T1" fmla="*/ 0 h 168"/>
                            <a:gd name="T2" fmla="*/ 144 w 288"/>
                            <a:gd name="T3" fmla="*/ 144 h 168"/>
                            <a:gd name="T4" fmla="*/ 0 w 288"/>
                            <a:gd name="T5" fmla="*/ 144 h 168"/>
                          </a:gdLst>
                          <a:ahLst/>
                          <a:cxnLst>
                            <a:cxn ang="0">
                              <a:pos x="T0" y="T1"/>
                            </a:cxn>
                            <a:cxn ang="0">
                              <a:pos x="T2" y="T3"/>
                            </a:cxn>
                            <a:cxn ang="0">
                              <a:pos x="T4" y="T5"/>
                            </a:cxn>
                          </a:cxnLst>
                          <a:rect l="0" t="0" r="r" b="b"/>
                          <a:pathLst>
                            <a:path w="288" h="168">
                              <a:moveTo>
                                <a:pt x="288" y="0"/>
                              </a:moveTo>
                              <a:cubicBezTo>
                                <a:pt x="240" y="60"/>
                                <a:pt x="192" y="120"/>
                                <a:pt x="144" y="144"/>
                              </a:cubicBezTo>
                              <a:cubicBezTo>
                                <a:pt x="96" y="168"/>
                                <a:pt x="24" y="144"/>
                                <a:pt x="0" y="144"/>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6FA0" id="Freeform 219" o:spid="_x0000_s1026" style="position:absolute;margin-left:280.8pt;margin-top:255.6pt;width:14.4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" o:allowincell="f" path="m288,c240,60,192,120,144,144,96,168,24,144,,144e" filled="f" strokecolor="blue" strokeweight="6pt">
                <v:path arrowok="t" o:connecttype="custom" o:connectlocs="182880,0;91440,91440;0,91440" o:connectangles="0,0,0"/>
              </v:shap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3733800</wp:posOffset>
                </wp:positionH>
                <wp:positionV relativeFrom="paragraph">
                  <wp:posOffset>2941320</wp:posOffset>
                </wp:positionV>
                <wp:extent cx="198120" cy="243840"/>
                <wp:effectExtent l="0" t="0" r="0" b="0"/>
                <wp:wrapNone/>
                <wp:docPr id="1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43840"/>
                        </a:xfrm>
                        <a:custGeom>
                          <a:avLst/>
                          <a:gdLst>
                            <a:gd name="T0" fmla="*/ 24 w 312"/>
                            <a:gd name="T1" fmla="*/ 336 h 384"/>
                            <a:gd name="T2" fmla="*/ 24 w 312"/>
                            <a:gd name="T3" fmla="*/ 192 h 384"/>
                            <a:gd name="T4" fmla="*/ 24 w 312"/>
                            <a:gd name="T5" fmla="*/ 48 h 384"/>
                            <a:gd name="T6" fmla="*/ 168 w 312"/>
                            <a:gd name="T7" fmla="*/ 48 h 384"/>
                            <a:gd name="T8" fmla="*/ 312 w 312"/>
                            <a:gd name="T9" fmla="*/ 336 h 384"/>
                            <a:gd name="T10" fmla="*/ 168 w 312"/>
                            <a:gd name="T11" fmla="*/ 336 h 384"/>
                            <a:gd name="T12" fmla="*/ 24 w 312"/>
                            <a:gd name="T13" fmla="*/ 336 h 384"/>
                          </a:gdLst>
                          <a:ahLst/>
                          <a:cxnLst>
                            <a:cxn ang="0">
                              <a:pos x="T0" y="T1"/>
                            </a:cxn>
                            <a:cxn ang="0">
                              <a:pos x="T2" y="T3"/>
                            </a:cxn>
                            <a:cxn ang="0">
                              <a:pos x="T4" y="T5"/>
                            </a:cxn>
                            <a:cxn ang="0">
                              <a:pos x="T6" y="T7"/>
                            </a:cxn>
                            <a:cxn ang="0">
                              <a:pos x="T8" y="T9"/>
                            </a:cxn>
                            <a:cxn ang="0">
                              <a:pos x="T10" y="T11"/>
                            </a:cxn>
                            <a:cxn ang="0">
                              <a:pos x="T12" y="T13"/>
                            </a:cxn>
                          </a:cxnLst>
                          <a:rect l="0" t="0" r="r" b="b"/>
                          <a:pathLst>
                            <a:path w="312" h="384">
                              <a:moveTo>
                                <a:pt x="24" y="336"/>
                              </a:moveTo>
                              <a:cubicBezTo>
                                <a:pt x="0" y="312"/>
                                <a:pt x="24" y="240"/>
                                <a:pt x="24" y="192"/>
                              </a:cubicBezTo>
                              <a:cubicBezTo>
                                <a:pt x="24" y="144"/>
                                <a:pt x="0" y="72"/>
                                <a:pt x="24" y="48"/>
                              </a:cubicBezTo>
                              <a:cubicBezTo>
                                <a:pt x="48" y="24"/>
                                <a:pt x="120" y="0"/>
                                <a:pt x="168" y="48"/>
                              </a:cubicBezTo>
                              <a:cubicBezTo>
                                <a:pt x="216" y="96"/>
                                <a:pt x="312" y="288"/>
                                <a:pt x="312" y="336"/>
                              </a:cubicBezTo>
                              <a:cubicBezTo>
                                <a:pt x="312" y="384"/>
                                <a:pt x="216" y="336"/>
                                <a:pt x="168" y="336"/>
                              </a:cubicBezTo>
                              <a:cubicBezTo>
                                <a:pt x="120" y="336"/>
                                <a:pt x="48" y="360"/>
                                <a:pt x="24" y="336"/>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94D2" id="Freeform 218" o:spid="_x0000_s1026" style="position:absolute;margin-left:294pt;margin-top:231.6pt;width:15.6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" o:allowincell="f" path="m24,336c,312,24,240,24,192,24,144,,72,24,48,48,24,120,,168,48v48,48,144,240,144,288c312,384,216,336,168,336v-48,,-120,24,-144,xe" fillcolor="blue" strokecolor="blue">
                <v:path arrowok="t" o:connecttype="custom" o:connectlocs="15240,213360;15240,121920;15240,30480;106680,30480;198120,213360;106680,213360;15240,213360" o:connectangles="0,0,0,0,0,0,0"/>
              </v:shap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3718560</wp:posOffset>
                </wp:positionH>
                <wp:positionV relativeFrom="paragraph">
                  <wp:posOffset>3139440</wp:posOffset>
                </wp:positionV>
                <wp:extent cx="335280" cy="198120"/>
                <wp:effectExtent l="0" t="0" r="0" b="0"/>
                <wp:wrapNone/>
                <wp:docPr id="11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198120"/>
                        </a:xfrm>
                        <a:custGeom>
                          <a:avLst/>
                          <a:gdLst>
                            <a:gd name="T0" fmla="*/ 480 w 528"/>
                            <a:gd name="T1" fmla="*/ 24 h 312"/>
                            <a:gd name="T2" fmla="*/ 192 w 528"/>
                            <a:gd name="T3" fmla="*/ 24 h 312"/>
                            <a:gd name="T4" fmla="*/ 48 w 528"/>
                            <a:gd name="T5" fmla="*/ 24 h 312"/>
                            <a:gd name="T6" fmla="*/ 48 w 528"/>
                            <a:gd name="T7" fmla="*/ 168 h 312"/>
                            <a:gd name="T8" fmla="*/ 336 w 528"/>
                            <a:gd name="T9" fmla="*/ 312 h 312"/>
                            <a:gd name="T10" fmla="*/ 480 w 528"/>
                            <a:gd name="T11" fmla="*/ 168 h 312"/>
                            <a:gd name="T12" fmla="*/ 480 w 528"/>
                            <a:gd name="T13" fmla="*/ 24 h 312"/>
                          </a:gdLst>
                          <a:ahLst/>
                          <a:cxnLst>
                            <a:cxn ang="0">
                              <a:pos x="T0" y="T1"/>
                            </a:cxn>
                            <a:cxn ang="0">
                              <a:pos x="T2" y="T3"/>
                            </a:cxn>
                            <a:cxn ang="0">
                              <a:pos x="T4" y="T5"/>
                            </a:cxn>
                            <a:cxn ang="0">
                              <a:pos x="T6" y="T7"/>
                            </a:cxn>
                            <a:cxn ang="0">
                              <a:pos x="T8" y="T9"/>
                            </a:cxn>
                            <a:cxn ang="0">
                              <a:pos x="T10" y="T11"/>
                            </a:cxn>
                            <a:cxn ang="0">
                              <a:pos x="T12" y="T13"/>
                            </a:cxn>
                          </a:cxnLst>
                          <a:rect l="0" t="0" r="r" b="b"/>
                          <a:pathLst>
                            <a:path w="528" h="312">
                              <a:moveTo>
                                <a:pt x="480" y="24"/>
                              </a:moveTo>
                              <a:cubicBezTo>
                                <a:pt x="432" y="0"/>
                                <a:pt x="264" y="24"/>
                                <a:pt x="192" y="24"/>
                              </a:cubicBezTo>
                              <a:cubicBezTo>
                                <a:pt x="120" y="24"/>
                                <a:pt x="72" y="0"/>
                                <a:pt x="48" y="24"/>
                              </a:cubicBezTo>
                              <a:cubicBezTo>
                                <a:pt x="24" y="48"/>
                                <a:pt x="0" y="120"/>
                                <a:pt x="48" y="168"/>
                              </a:cubicBezTo>
                              <a:cubicBezTo>
                                <a:pt x="96" y="216"/>
                                <a:pt x="264" y="312"/>
                                <a:pt x="336" y="312"/>
                              </a:cubicBezTo>
                              <a:cubicBezTo>
                                <a:pt x="408" y="312"/>
                                <a:pt x="456" y="216"/>
                                <a:pt x="480" y="168"/>
                              </a:cubicBezTo>
                              <a:cubicBezTo>
                                <a:pt x="504" y="120"/>
                                <a:pt x="528" y="48"/>
                                <a:pt x="480" y="2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B9736" id="Freeform 217" o:spid="_x0000_s1026" style="position:absolute;margin-left:292.8pt;margin-top:247.2pt;width:26.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" o:allowincell="f" path="m480,24c432,,264,24,192,24,120,24,72,,48,24,24,48,,120,48,168v48,48,216,144,288,144c408,312,456,216,480,168v24,-48,48,-120,,-144xe" fillcolor="blue" strokecolor="blue">
                <v:path arrowok="t" o:connecttype="custom" o:connectlocs="304800,15240;121920,15240;30480,15240;30480,106680;213360,198120;304800,106680;304800,15240" o:connectangles="0,0,0,0,0,0,0"/>
              </v:shap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3718560</wp:posOffset>
                </wp:positionH>
                <wp:positionV relativeFrom="paragraph">
                  <wp:posOffset>3337560</wp:posOffset>
                </wp:positionV>
                <wp:extent cx="320040" cy="274320"/>
                <wp:effectExtent l="0" t="0" r="0" b="0"/>
                <wp:wrapNone/>
                <wp:docPr id="11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74320"/>
                        </a:xfrm>
                        <a:custGeom>
                          <a:avLst/>
                          <a:gdLst>
                            <a:gd name="T0" fmla="*/ 336 w 504"/>
                            <a:gd name="T1" fmla="*/ 0 h 432"/>
                            <a:gd name="T2" fmla="*/ 48 w 504"/>
                            <a:gd name="T3" fmla="*/ 144 h 432"/>
                            <a:gd name="T4" fmla="*/ 48 w 504"/>
                            <a:gd name="T5" fmla="*/ 288 h 432"/>
                            <a:gd name="T6" fmla="*/ 192 w 504"/>
                            <a:gd name="T7" fmla="*/ 432 h 432"/>
                            <a:gd name="T8" fmla="*/ 336 w 504"/>
                            <a:gd name="T9" fmla="*/ 288 h 432"/>
                            <a:gd name="T10" fmla="*/ 480 w 504"/>
                            <a:gd name="T11" fmla="*/ 288 h 432"/>
                            <a:gd name="T12" fmla="*/ 480 w 504"/>
                            <a:gd name="T13" fmla="*/ 144 h 432"/>
                            <a:gd name="T14" fmla="*/ 336 w 504"/>
                            <a:gd name="T15" fmla="*/ 0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4" h="432">
                              <a:moveTo>
                                <a:pt x="336" y="0"/>
                              </a:moveTo>
                              <a:cubicBezTo>
                                <a:pt x="264" y="0"/>
                                <a:pt x="96" y="96"/>
                                <a:pt x="48" y="144"/>
                              </a:cubicBezTo>
                              <a:cubicBezTo>
                                <a:pt x="0" y="192"/>
                                <a:pt x="24" y="240"/>
                                <a:pt x="48" y="288"/>
                              </a:cubicBezTo>
                              <a:cubicBezTo>
                                <a:pt x="72" y="336"/>
                                <a:pt x="144" y="432"/>
                                <a:pt x="192" y="432"/>
                              </a:cubicBezTo>
                              <a:cubicBezTo>
                                <a:pt x="240" y="432"/>
                                <a:pt x="288" y="312"/>
                                <a:pt x="336" y="288"/>
                              </a:cubicBezTo>
                              <a:cubicBezTo>
                                <a:pt x="384" y="264"/>
                                <a:pt x="456" y="312"/>
                                <a:pt x="480" y="288"/>
                              </a:cubicBezTo>
                              <a:cubicBezTo>
                                <a:pt x="504" y="264"/>
                                <a:pt x="504" y="192"/>
                                <a:pt x="480" y="144"/>
                              </a:cubicBezTo>
                              <a:cubicBezTo>
                                <a:pt x="456" y="96"/>
                                <a:pt x="408" y="0"/>
                                <a:pt x="336" y="0"/>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0E0C" id="Freeform 216" o:spid="_x0000_s1026" style="position:absolute;margin-left:292.8pt;margin-top:262.8pt;width:25.2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" o:allowincell="f" path="m336,c264,,96,96,48,144,,192,24,240,48,288v24,48,96,144,144,144c240,432,288,312,336,288v48,-24,120,24,144,c504,264,504,192,480,144,456,96,408,,336,xe" fillcolor="blue" strokecolor="blue">
                <v:path arrowok="t" o:connecttype="custom" o:connectlocs="213360,0;30480,91440;30480,182880;121920,274320;213360,182880;304800,182880;304800,91440;213360,0" o:connectangles="0,0,0,0,0,0,0,0"/>
              </v:shap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3901440</wp:posOffset>
                </wp:positionH>
                <wp:positionV relativeFrom="paragraph">
                  <wp:posOffset>3154680</wp:posOffset>
                </wp:positionV>
                <wp:extent cx="426720" cy="274320"/>
                <wp:effectExtent l="0" t="0" r="0" b="0"/>
                <wp:wrapNone/>
                <wp:docPr id="115"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274320"/>
                        </a:xfrm>
                        <a:custGeom>
                          <a:avLst/>
                          <a:gdLst>
                            <a:gd name="T0" fmla="*/ 624 w 672"/>
                            <a:gd name="T1" fmla="*/ 144 h 432"/>
                            <a:gd name="T2" fmla="*/ 336 w 672"/>
                            <a:gd name="T3" fmla="*/ 0 h 432"/>
                            <a:gd name="T4" fmla="*/ 48 w 672"/>
                            <a:gd name="T5" fmla="*/ 144 h 432"/>
                            <a:gd name="T6" fmla="*/ 48 w 672"/>
                            <a:gd name="T7" fmla="*/ 288 h 432"/>
                            <a:gd name="T8" fmla="*/ 192 w 672"/>
                            <a:gd name="T9" fmla="*/ 432 h 432"/>
                            <a:gd name="T10" fmla="*/ 336 w 672"/>
                            <a:gd name="T11" fmla="*/ 288 h 432"/>
                            <a:gd name="T12" fmla="*/ 480 w 672"/>
                            <a:gd name="T13" fmla="*/ 288 h 432"/>
                            <a:gd name="T14" fmla="*/ 624 w 672"/>
                            <a:gd name="T15" fmla="*/ 288 h 432"/>
                            <a:gd name="T16" fmla="*/ 624 w 672"/>
                            <a:gd name="T17" fmla="*/ 14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2" h="432">
                              <a:moveTo>
                                <a:pt x="624" y="144"/>
                              </a:moveTo>
                              <a:cubicBezTo>
                                <a:pt x="576" y="96"/>
                                <a:pt x="432" y="0"/>
                                <a:pt x="336" y="0"/>
                              </a:cubicBezTo>
                              <a:cubicBezTo>
                                <a:pt x="240" y="0"/>
                                <a:pt x="96" y="96"/>
                                <a:pt x="48" y="144"/>
                              </a:cubicBezTo>
                              <a:cubicBezTo>
                                <a:pt x="0" y="192"/>
                                <a:pt x="24" y="240"/>
                                <a:pt x="48" y="288"/>
                              </a:cubicBezTo>
                              <a:cubicBezTo>
                                <a:pt x="72" y="336"/>
                                <a:pt x="144" y="432"/>
                                <a:pt x="192" y="432"/>
                              </a:cubicBezTo>
                              <a:cubicBezTo>
                                <a:pt x="240" y="432"/>
                                <a:pt x="288" y="312"/>
                                <a:pt x="336" y="288"/>
                              </a:cubicBezTo>
                              <a:cubicBezTo>
                                <a:pt x="384" y="264"/>
                                <a:pt x="432" y="288"/>
                                <a:pt x="480" y="288"/>
                              </a:cubicBezTo>
                              <a:cubicBezTo>
                                <a:pt x="528" y="288"/>
                                <a:pt x="600" y="312"/>
                                <a:pt x="624" y="288"/>
                              </a:cubicBezTo>
                              <a:cubicBezTo>
                                <a:pt x="648" y="264"/>
                                <a:pt x="672" y="192"/>
                                <a:pt x="624" y="14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07152" id="Freeform 215" o:spid="_x0000_s1026" style="position:absolute;margin-left:307.2pt;margin-top:248.4pt;width:33.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" o:allowincell="f" path="m624,144c576,96,432,,336,,240,,96,96,48,144,,192,24,240,48,288v24,48,96,144,144,144c240,432,288,312,336,288v48,-24,96,,144,c528,288,600,312,624,288v24,-24,48,-96,,-144xe" fillcolor="blue" strokecolor="blue">
                <v:path arrowok="t" o:connecttype="custom" o:connectlocs="396240,91440;213360,0;30480,91440;30480,182880;121920,274320;213360,182880;304800,182880;396240,182880;396240,91440" o:connectangles="0,0,0,0,0,0,0,0,0"/>
              </v:shap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column">
                  <wp:posOffset>3733800</wp:posOffset>
                </wp:positionH>
                <wp:positionV relativeFrom="paragraph">
                  <wp:posOffset>2773680</wp:posOffset>
                </wp:positionV>
                <wp:extent cx="853440" cy="396240"/>
                <wp:effectExtent l="0" t="0" r="0" b="0"/>
                <wp:wrapNone/>
                <wp:docPr id="114"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 cy="396240"/>
                        </a:xfrm>
                        <a:custGeom>
                          <a:avLst/>
                          <a:gdLst>
                            <a:gd name="T0" fmla="*/ 1320 w 1344"/>
                            <a:gd name="T1" fmla="*/ 456 h 624"/>
                            <a:gd name="T2" fmla="*/ 1320 w 1344"/>
                            <a:gd name="T3" fmla="*/ 312 h 624"/>
                            <a:gd name="T4" fmla="*/ 1176 w 1344"/>
                            <a:gd name="T5" fmla="*/ 312 h 624"/>
                            <a:gd name="T6" fmla="*/ 1032 w 1344"/>
                            <a:gd name="T7" fmla="*/ 312 h 624"/>
                            <a:gd name="T8" fmla="*/ 888 w 1344"/>
                            <a:gd name="T9" fmla="*/ 168 h 624"/>
                            <a:gd name="T10" fmla="*/ 1032 w 1344"/>
                            <a:gd name="T11" fmla="*/ 24 h 624"/>
                            <a:gd name="T12" fmla="*/ 888 w 1344"/>
                            <a:gd name="T13" fmla="*/ 24 h 624"/>
                            <a:gd name="T14" fmla="*/ 744 w 1344"/>
                            <a:gd name="T15" fmla="*/ 24 h 624"/>
                            <a:gd name="T16" fmla="*/ 600 w 1344"/>
                            <a:gd name="T17" fmla="*/ 168 h 624"/>
                            <a:gd name="T18" fmla="*/ 456 w 1344"/>
                            <a:gd name="T19" fmla="*/ 24 h 624"/>
                            <a:gd name="T20" fmla="*/ 168 w 1344"/>
                            <a:gd name="T21" fmla="*/ 24 h 624"/>
                            <a:gd name="T22" fmla="*/ 24 w 1344"/>
                            <a:gd name="T23" fmla="*/ 168 h 624"/>
                            <a:gd name="T24" fmla="*/ 24 w 1344"/>
                            <a:gd name="T25" fmla="*/ 312 h 624"/>
                            <a:gd name="T26" fmla="*/ 168 w 1344"/>
                            <a:gd name="T27" fmla="*/ 456 h 624"/>
                            <a:gd name="T28" fmla="*/ 456 w 1344"/>
                            <a:gd name="T29" fmla="*/ 456 h 624"/>
                            <a:gd name="T30" fmla="*/ 888 w 1344"/>
                            <a:gd name="T31" fmla="*/ 456 h 624"/>
                            <a:gd name="T32" fmla="*/ 1176 w 1344"/>
                            <a:gd name="T33" fmla="*/ 600 h 624"/>
                            <a:gd name="T34" fmla="*/ 1320 w 1344"/>
                            <a:gd name="T35" fmla="*/ 600 h 624"/>
                            <a:gd name="T36" fmla="*/ 1320 w 1344"/>
                            <a:gd name="T37" fmla="*/ 45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44" h="624">
                              <a:moveTo>
                                <a:pt x="1320" y="456"/>
                              </a:moveTo>
                              <a:cubicBezTo>
                                <a:pt x="1320" y="408"/>
                                <a:pt x="1344" y="336"/>
                                <a:pt x="1320" y="312"/>
                              </a:cubicBezTo>
                              <a:cubicBezTo>
                                <a:pt x="1296" y="288"/>
                                <a:pt x="1224" y="312"/>
                                <a:pt x="1176" y="312"/>
                              </a:cubicBezTo>
                              <a:cubicBezTo>
                                <a:pt x="1128" y="312"/>
                                <a:pt x="1080" y="336"/>
                                <a:pt x="1032" y="312"/>
                              </a:cubicBezTo>
                              <a:cubicBezTo>
                                <a:pt x="984" y="288"/>
                                <a:pt x="888" y="216"/>
                                <a:pt x="888" y="168"/>
                              </a:cubicBezTo>
                              <a:cubicBezTo>
                                <a:pt x="888" y="120"/>
                                <a:pt x="1032" y="48"/>
                                <a:pt x="1032" y="24"/>
                              </a:cubicBezTo>
                              <a:cubicBezTo>
                                <a:pt x="1032" y="0"/>
                                <a:pt x="936" y="24"/>
                                <a:pt x="888" y="24"/>
                              </a:cubicBezTo>
                              <a:cubicBezTo>
                                <a:pt x="840" y="24"/>
                                <a:pt x="792" y="0"/>
                                <a:pt x="744" y="24"/>
                              </a:cubicBezTo>
                              <a:cubicBezTo>
                                <a:pt x="696" y="48"/>
                                <a:pt x="648" y="168"/>
                                <a:pt x="600" y="168"/>
                              </a:cubicBezTo>
                              <a:cubicBezTo>
                                <a:pt x="552" y="168"/>
                                <a:pt x="528" y="48"/>
                                <a:pt x="456" y="24"/>
                              </a:cubicBezTo>
                              <a:cubicBezTo>
                                <a:pt x="384" y="0"/>
                                <a:pt x="240" y="0"/>
                                <a:pt x="168" y="24"/>
                              </a:cubicBezTo>
                              <a:cubicBezTo>
                                <a:pt x="96" y="48"/>
                                <a:pt x="48" y="120"/>
                                <a:pt x="24" y="168"/>
                              </a:cubicBezTo>
                              <a:cubicBezTo>
                                <a:pt x="0" y="216"/>
                                <a:pt x="0" y="264"/>
                                <a:pt x="24" y="312"/>
                              </a:cubicBezTo>
                              <a:cubicBezTo>
                                <a:pt x="48" y="360"/>
                                <a:pt x="96" y="432"/>
                                <a:pt x="168" y="456"/>
                              </a:cubicBezTo>
                              <a:cubicBezTo>
                                <a:pt x="240" y="480"/>
                                <a:pt x="336" y="456"/>
                                <a:pt x="456" y="456"/>
                              </a:cubicBezTo>
                              <a:cubicBezTo>
                                <a:pt x="576" y="456"/>
                                <a:pt x="768" y="432"/>
                                <a:pt x="888" y="456"/>
                              </a:cubicBezTo>
                              <a:cubicBezTo>
                                <a:pt x="1008" y="480"/>
                                <a:pt x="1104" y="576"/>
                                <a:pt x="1176" y="600"/>
                              </a:cubicBezTo>
                              <a:cubicBezTo>
                                <a:pt x="1248" y="624"/>
                                <a:pt x="1296" y="624"/>
                                <a:pt x="1320" y="600"/>
                              </a:cubicBezTo>
                              <a:cubicBezTo>
                                <a:pt x="1344" y="576"/>
                                <a:pt x="1320" y="504"/>
                                <a:pt x="1320" y="456"/>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FB6E9" id="Freeform 214" o:spid="_x0000_s1026" style="position:absolute;margin-left:294pt;margin-top:218.4pt;width:67.2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" o:allowincell="f" path="m1320,456v,-48,24,-120,,-144c1296,288,1224,312,1176,312v-48,,-96,24,-144,c984,288,888,216,888,168v,-48,144,-120,144,-144c1032,,936,24,888,24,840,24,792,,744,24,696,48,648,168,600,168,552,168,528,48,456,24,384,,240,,168,24,96,48,48,120,24,168,,216,,264,24,312v24,48,72,120,144,144c240,480,336,456,456,456v120,,312,-24,432,c1008,480,1104,576,1176,600v72,24,120,24,144,c1344,576,1320,504,1320,456xe" fillcolor="blue" strokecolor="blue">
                <v:path arrowok="t" o:connecttype="custom" o:connectlocs="838200,289560;838200,198120;746760,198120;655320,198120;563880,106680;655320,15240;563880,15240;472440,15240;381000,106680;289560,15240;106680,15240;15240,106680;15240,198120;106680,289560;289560,289560;563880,289560;746760,381000;838200,381000;838200,289560" o:connectangles="0,0,0,0,0,0,0,0,0,0,0,0,0,0,0,0,0,0,0"/>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4267200</wp:posOffset>
                </wp:positionH>
                <wp:positionV relativeFrom="paragraph">
                  <wp:posOffset>3215640</wp:posOffset>
                </wp:positionV>
                <wp:extent cx="502920" cy="243840"/>
                <wp:effectExtent l="0" t="0" r="0" b="0"/>
                <wp:wrapNone/>
                <wp:docPr id="11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243840"/>
                        </a:xfrm>
                        <a:custGeom>
                          <a:avLst/>
                          <a:gdLst>
                            <a:gd name="T0" fmla="*/ 624 w 792"/>
                            <a:gd name="T1" fmla="*/ 48 h 384"/>
                            <a:gd name="T2" fmla="*/ 336 w 792"/>
                            <a:gd name="T3" fmla="*/ 48 h 384"/>
                            <a:gd name="T4" fmla="*/ 48 w 792"/>
                            <a:gd name="T5" fmla="*/ 48 h 384"/>
                            <a:gd name="T6" fmla="*/ 48 w 792"/>
                            <a:gd name="T7" fmla="*/ 192 h 384"/>
                            <a:gd name="T8" fmla="*/ 192 w 792"/>
                            <a:gd name="T9" fmla="*/ 336 h 384"/>
                            <a:gd name="T10" fmla="*/ 336 w 792"/>
                            <a:gd name="T11" fmla="*/ 336 h 384"/>
                            <a:gd name="T12" fmla="*/ 480 w 792"/>
                            <a:gd name="T13" fmla="*/ 336 h 384"/>
                            <a:gd name="T14" fmla="*/ 768 w 792"/>
                            <a:gd name="T15" fmla="*/ 336 h 384"/>
                            <a:gd name="T16" fmla="*/ 624 w 792"/>
                            <a:gd name="T17" fmla="*/ 4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2" h="384">
                              <a:moveTo>
                                <a:pt x="624" y="48"/>
                              </a:moveTo>
                              <a:cubicBezTo>
                                <a:pt x="552" y="0"/>
                                <a:pt x="432" y="48"/>
                                <a:pt x="336" y="48"/>
                              </a:cubicBezTo>
                              <a:cubicBezTo>
                                <a:pt x="240" y="48"/>
                                <a:pt x="96" y="24"/>
                                <a:pt x="48" y="48"/>
                              </a:cubicBezTo>
                              <a:cubicBezTo>
                                <a:pt x="0" y="72"/>
                                <a:pt x="24" y="144"/>
                                <a:pt x="48" y="192"/>
                              </a:cubicBezTo>
                              <a:cubicBezTo>
                                <a:pt x="72" y="240"/>
                                <a:pt x="144" y="312"/>
                                <a:pt x="192" y="336"/>
                              </a:cubicBezTo>
                              <a:cubicBezTo>
                                <a:pt x="240" y="360"/>
                                <a:pt x="288" y="336"/>
                                <a:pt x="336" y="336"/>
                              </a:cubicBezTo>
                              <a:cubicBezTo>
                                <a:pt x="384" y="336"/>
                                <a:pt x="408" y="336"/>
                                <a:pt x="480" y="336"/>
                              </a:cubicBezTo>
                              <a:cubicBezTo>
                                <a:pt x="552" y="336"/>
                                <a:pt x="744" y="384"/>
                                <a:pt x="768" y="336"/>
                              </a:cubicBezTo>
                              <a:cubicBezTo>
                                <a:pt x="792" y="288"/>
                                <a:pt x="696" y="96"/>
                                <a:pt x="624" y="48"/>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19453" id="Freeform 213" o:spid="_x0000_s1026" style="position:absolute;margin-left:336pt;margin-top:253.2pt;width:39.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" o:allowincell="f" path="m624,48c552,,432,48,336,48,240,48,96,24,48,48,,72,24,144,48,192v24,48,96,120,144,144c240,360,288,336,336,336v48,,72,,144,c552,336,744,384,768,336,792,288,696,96,624,48xe" fillcolor="blue" strokecolor="blue">
                <v:path arrowok="t" o:connecttype="custom" o:connectlocs="396240,30480;213360,30480;30480,30480;30480,121920;121920,213360;213360,213360;304800,213360;487680,213360;396240,30480" o:connectangles="0,0,0,0,0,0,0,0,0"/>
              </v:shap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4572000</wp:posOffset>
                </wp:positionH>
                <wp:positionV relativeFrom="paragraph">
                  <wp:posOffset>2880360</wp:posOffset>
                </wp:positionV>
                <wp:extent cx="381000" cy="289560"/>
                <wp:effectExtent l="0" t="0" r="0" b="0"/>
                <wp:wrapNone/>
                <wp:docPr id="11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89560"/>
                        </a:xfrm>
                        <a:custGeom>
                          <a:avLst/>
                          <a:gdLst>
                            <a:gd name="T0" fmla="*/ 576 w 600"/>
                            <a:gd name="T1" fmla="*/ 0 h 456"/>
                            <a:gd name="T2" fmla="*/ 432 w 600"/>
                            <a:gd name="T3" fmla="*/ 144 h 456"/>
                            <a:gd name="T4" fmla="*/ 288 w 600"/>
                            <a:gd name="T5" fmla="*/ 0 h 456"/>
                            <a:gd name="T6" fmla="*/ 144 w 600"/>
                            <a:gd name="T7" fmla="*/ 144 h 456"/>
                            <a:gd name="T8" fmla="*/ 0 w 600"/>
                            <a:gd name="T9" fmla="*/ 288 h 456"/>
                            <a:gd name="T10" fmla="*/ 144 w 600"/>
                            <a:gd name="T11" fmla="*/ 432 h 456"/>
                            <a:gd name="T12" fmla="*/ 288 w 600"/>
                            <a:gd name="T13" fmla="*/ 144 h 456"/>
                            <a:gd name="T14" fmla="*/ 432 w 600"/>
                            <a:gd name="T15" fmla="*/ 288 h 456"/>
                            <a:gd name="T16" fmla="*/ 576 w 600"/>
                            <a:gd name="T17" fmla="*/ 144 h 456"/>
                            <a:gd name="T18" fmla="*/ 576 w 600"/>
                            <a:gd name="T1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0" h="456">
                              <a:moveTo>
                                <a:pt x="576" y="0"/>
                              </a:moveTo>
                              <a:cubicBezTo>
                                <a:pt x="552" y="0"/>
                                <a:pt x="480" y="144"/>
                                <a:pt x="432" y="144"/>
                              </a:cubicBezTo>
                              <a:cubicBezTo>
                                <a:pt x="384" y="144"/>
                                <a:pt x="336" y="0"/>
                                <a:pt x="288" y="0"/>
                              </a:cubicBezTo>
                              <a:cubicBezTo>
                                <a:pt x="240" y="0"/>
                                <a:pt x="192" y="96"/>
                                <a:pt x="144" y="144"/>
                              </a:cubicBezTo>
                              <a:cubicBezTo>
                                <a:pt x="96" y="192"/>
                                <a:pt x="0" y="240"/>
                                <a:pt x="0" y="288"/>
                              </a:cubicBezTo>
                              <a:cubicBezTo>
                                <a:pt x="0" y="336"/>
                                <a:pt x="96" y="456"/>
                                <a:pt x="144" y="432"/>
                              </a:cubicBezTo>
                              <a:cubicBezTo>
                                <a:pt x="192" y="408"/>
                                <a:pt x="240" y="168"/>
                                <a:pt x="288" y="144"/>
                              </a:cubicBezTo>
                              <a:cubicBezTo>
                                <a:pt x="336" y="120"/>
                                <a:pt x="384" y="288"/>
                                <a:pt x="432" y="288"/>
                              </a:cubicBezTo>
                              <a:cubicBezTo>
                                <a:pt x="480" y="288"/>
                                <a:pt x="552" y="192"/>
                                <a:pt x="576" y="144"/>
                              </a:cubicBezTo>
                              <a:cubicBezTo>
                                <a:pt x="600" y="96"/>
                                <a:pt x="600" y="0"/>
                                <a:pt x="576" y="0"/>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E682" id="Freeform 212" o:spid="_x0000_s1026" style="position:absolute;margin-left:5in;margin-top:226.8pt;width:30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" o:allowincell="f" path="m576,c552,,480,144,432,144,384,144,336,,288,,240,,192,96,144,144,96,192,,240,,288v,48,96,168,144,144c192,408,240,168,288,144v48,-24,96,144,144,144c480,288,552,192,576,144,600,96,600,,576,xe" fillcolor="blue" strokecolor="blue">
                <v:path arrowok="t" o:connecttype="custom" o:connectlocs="365760,0;274320,91440;182880,0;91440,91440;0,182880;91440,274320;182880,91440;274320,182880;365760,91440;365760,0" o:connectangles="0,0,0,0,0,0,0,0,0,0"/>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4846320</wp:posOffset>
                </wp:positionH>
                <wp:positionV relativeFrom="paragraph">
                  <wp:posOffset>2575560</wp:posOffset>
                </wp:positionV>
                <wp:extent cx="670560" cy="396240"/>
                <wp:effectExtent l="0" t="0" r="0" b="0"/>
                <wp:wrapNone/>
                <wp:docPr id="111"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 cy="396240"/>
                        </a:xfrm>
                        <a:custGeom>
                          <a:avLst/>
                          <a:gdLst>
                            <a:gd name="T0" fmla="*/ 1008 w 1056"/>
                            <a:gd name="T1" fmla="*/ 48 h 624"/>
                            <a:gd name="T2" fmla="*/ 1008 w 1056"/>
                            <a:gd name="T3" fmla="*/ 336 h 624"/>
                            <a:gd name="T4" fmla="*/ 864 w 1056"/>
                            <a:gd name="T5" fmla="*/ 336 h 624"/>
                            <a:gd name="T6" fmla="*/ 720 w 1056"/>
                            <a:gd name="T7" fmla="*/ 336 h 624"/>
                            <a:gd name="T8" fmla="*/ 432 w 1056"/>
                            <a:gd name="T9" fmla="*/ 336 h 624"/>
                            <a:gd name="T10" fmla="*/ 288 w 1056"/>
                            <a:gd name="T11" fmla="*/ 480 h 624"/>
                            <a:gd name="T12" fmla="*/ 144 w 1056"/>
                            <a:gd name="T13" fmla="*/ 624 h 624"/>
                            <a:gd name="T14" fmla="*/ 144 w 1056"/>
                            <a:gd name="T15" fmla="*/ 480 h 624"/>
                            <a:gd name="T16" fmla="*/ 0 w 1056"/>
                            <a:gd name="T17" fmla="*/ 336 h 624"/>
                            <a:gd name="T18" fmla="*/ 144 w 1056"/>
                            <a:gd name="T19" fmla="*/ 192 h 624"/>
                            <a:gd name="T20" fmla="*/ 288 w 1056"/>
                            <a:gd name="T21" fmla="*/ 192 h 624"/>
                            <a:gd name="T22" fmla="*/ 432 w 1056"/>
                            <a:gd name="T23" fmla="*/ 48 h 624"/>
                            <a:gd name="T24" fmla="*/ 720 w 1056"/>
                            <a:gd name="T25" fmla="*/ 48 h 624"/>
                            <a:gd name="T26" fmla="*/ 1008 w 1056"/>
                            <a:gd name="T27" fmla="*/ 4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6" h="624">
                              <a:moveTo>
                                <a:pt x="1008" y="48"/>
                              </a:moveTo>
                              <a:cubicBezTo>
                                <a:pt x="1056" y="96"/>
                                <a:pt x="1032" y="288"/>
                                <a:pt x="1008" y="336"/>
                              </a:cubicBezTo>
                              <a:cubicBezTo>
                                <a:pt x="984" y="384"/>
                                <a:pt x="912" y="336"/>
                                <a:pt x="864" y="336"/>
                              </a:cubicBezTo>
                              <a:cubicBezTo>
                                <a:pt x="816" y="336"/>
                                <a:pt x="792" y="336"/>
                                <a:pt x="720" y="336"/>
                              </a:cubicBezTo>
                              <a:cubicBezTo>
                                <a:pt x="648" y="336"/>
                                <a:pt x="504" y="312"/>
                                <a:pt x="432" y="336"/>
                              </a:cubicBezTo>
                              <a:cubicBezTo>
                                <a:pt x="360" y="360"/>
                                <a:pt x="336" y="432"/>
                                <a:pt x="288" y="480"/>
                              </a:cubicBezTo>
                              <a:cubicBezTo>
                                <a:pt x="240" y="528"/>
                                <a:pt x="168" y="624"/>
                                <a:pt x="144" y="624"/>
                              </a:cubicBezTo>
                              <a:cubicBezTo>
                                <a:pt x="120" y="624"/>
                                <a:pt x="168" y="528"/>
                                <a:pt x="144" y="480"/>
                              </a:cubicBezTo>
                              <a:cubicBezTo>
                                <a:pt x="120" y="432"/>
                                <a:pt x="0" y="384"/>
                                <a:pt x="0" y="336"/>
                              </a:cubicBezTo>
                              <a:cubicBezTo>
                                <a:pt x="0" y="288"/>
                                <a:pt x="96" y="216"/>
                                <a:pt x="144" y="192"/>
                              </a:cubicBezTo>
                              <a:cubicBezTo>
                                <a:pt x="192" y="168"/>
                                <a:pt x="240" y="216"/>
                                <a:pt x="288" y="192"/>
                              </a:cubicBezTo>
                              <a:cubicBezTo>
                                <a:pt x="336" y="168"/>
                                <a:pt x="360" y="72"/>
                                <a:pt x="432" y="48"/>
                              </a:cubicBezTo>
                              <a:cubicBezTo>
                                <a:pt x="504" y="24"/>
                                <a:pt x="624" y="48"/>
                                <a:pt x="720" y="48"/>
                              </a:cubicBezTo>
                              <a:cubicBezTo>
                                <a:pt x="816" y="48"/>
                                <a:pt x="960" y="0"/>
                                <a:pt x="1008" y="48"/>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836B3" id="Freeform 210" o:spid="_x0000_s1026" style="position:absolute;margin-left:381.6pt;margin-top:202.8pt;width:52.8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" o:allowincell="f" path="m1008,48v48,48,24,240,,288c984,384,912,336,864,336v-48,,-72,,-144,c648,336,504,312,432,336v-72,24,-96,96,-144,144c240,528,168,624,144,624v-24,,24,-96,,-144c120,432,,384,,336,,288,96,216,144,192v48,-24,96,24,144,c336,168,360,72,432,48v72,-24,192,,288,c816,48,960,,1008,48xe" fillcolor="blue" strokecolor="blue">
                <v:path arrowok="t" o:connecttype="custom" o:connectlocs="640080,30480;640080,213360;548640,213360;457200,213360;274320,213360;182880,304800;91440,396240;91440,304800;0,213360;91440,121920;182880,121920;274320,30480;457200,30480;640080,30480" o:connectangles="0,0,0,0,0,0,0,0,0,0,0,0,0,0"/>
              </v:shape>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4632960</wp:posOffset>
                </wp:positionH>
                <wp:positionV relativeFrom="paragraph">
                  <wp:posOffset>2788920</wp:posOffset>
                </wp:positionV>
                <wp:extent cx="960120" cy="655320"/>
                <wp:effectExtent l="0" t="0" r="0" b="0"/>
                <wp:wrapNone/>
                <wp:docPr id="11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655320"/>
                        </a:xfrm>
                        <a:custGeom>
                          <a:avLst/>
                          <a:gdLst>
                            <a:gd name="T0" fmla="*/ 1344 w 1512"/>
                            <a:gd name="T1" fmla="*/ 0 h 1032"/>
                            <a:gd name="T2" fmla="*/ 1200 w 1512"/>
                            <a:gd name="T3" fmla="*/ 144 h 1032"/>
                            <a:gd name="T4" fmla="*/ 1056 w 1512"/>
                            <a:gd name="T5" fmla="*/ 288 h 1032"/>
                            <a:gd name="T6" fmla="*/ 1056 w 1512"/>
                            <a:gd name="T7" fmla="*/ 432 h 1032"/>
                            <a:gd name="T8" fmla="*/ 768 w 1512"/>
                            <a:gd name="T9" fmla="*/ 432 h 1032"/>
                            <a:gd name="T10" fmla="*/ 624 w 1512"/>
                            <a:gd name="T11" fmla="*/ 432 h 1032"/>
                            <a:gd name="T12" fmla="*/ 336 w 1512"/>
                            <a:gd name="T13" fmla="*/ 432 h 1032"/>
                            <a:gd name="T14" fmla="*/ 48 w 1512"/>
                            <a:gd name="T15" fmla="*/ 576 h 1032"/>
                            <a:gd name="T16" fmla="*/ 48 w 1512"/>
                            <a:gd name="T17" fmla="*/ 864 h 1032"/>
                            <a:gd name="T18" fmla="*/ 192 w 1512"/>
                            <a:gd name="T19" fmla="*/ 1008 h 1032"/>
                            <a:gd name="T20" fmla="*/ 336 w 1512"/>
                            <a:gd name="T21" fmla="*/ 1008 h 1032"/>
                            <a:gd name="T22" fmla="*/ 624 w 1512"/>
                            <a:gd name="T23" fmla="*/ 864 h 1032"/>
                            <a:gd name="T24" fmla="*/ 1056 w 1512"/>
                            <a:gd name="T25" fmla="*/ 720 h 1032"/>
                            <a:gd name="T26" fmla="*/ 1344 w 1512"/>
                            <a:gd name="T27" fmla="*/ 720 h 1032"/>
                            <a:gd name="T28" fmla="*/ 1488 w 1512"/>
                            <a:gd name="T29" fmla="*/ 576 h 1032"/>
                            <a:gd name="T30" fmla="*/ 1488 w 1512"/>
                            <a:gd name="T31" fmla="*/ 432 h 1032"/>
                            <a:gd name="T32" fmla="*/ 1488 w 1512"/>
                            <a:gd name="T33" fmla="*/ 288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2" h="1032">
                              <a:moveTo>
                                <a:pt x="1344" y="0"/>
                              </a:moveTo>
                              <a:cubicBezTo>
                                <a:pt x="1296" y="48"/>
                                <a:pt x="1248" y="96"/>
                                <a:pt x="1200" y="144"/>
                              </a:cubicBezTo>
                              <a:cubicBezTo>
                                <a:pt x="1152" y="192"/>
                                <a:pt x="1080" y="240"/>
                                <a:pt x="1056" y="288"/>
                              </a:cubicBezTo>
                              <a:cubicBezTo>
                                <a:pt x="1032" y="336"/>
                                <a:pt x="1104" y="408"/>
                                <a:pt x="1056" y="432"/>
                              </a:cubicBezTo>
                              <a:cubicBezTo>
                                <a:pt x="1008" y="456"/>
                                <a:pt x="840" y="432"/>
                                <a:pt x="768" y="432"/>
                              </a:cubicBezTo>
                              <a:cubicBezTo>
                                <a:pt x="696" y="432"/>
                                <a:pt x="696" y="432"/>
                                <a:pt x="624" y="432"/>
                              </a:cubicBezTo>
                              <a:cubicBezTo>
                                <a:pt x="552" y="432"/>
                                <a:pt x="432" y="408"/>
                                <a:pt x="336" y="432"/>
                              </a:cubicBezTo>
                              <a:cubicBezTo>
                                <a:pt x="240" y="456"/>
                                <a:pt x="96" y="504"/>
                                <a:pt x="48" y="576"/>
                              </a:cubicBezTo>
                              <a:cubicBezTo>
                                <a:pt x="0" y="648"/>
                                <a:pt x="24" y="792"/>
                                <a:pt x="48" y="864"/>
                              </a:cubicBezTo>
                              <a:cubicBezTo>
                                <a:pt x="72" y="936"/>
                                <a:pt x="144" y="984"/>
                                <a:pt x="192" y="1008"/>
                              </a:cubicBezTo>
                              <a:cubicBezTo>
                                <a:pt x="240" y="1032"/>
                                <a:pt x="264" y="1032"/>
                                <a:pt x="336" y="1008"/>
                              </a:cubicBezTo>
                              <a:cubicBezTo>
                                <a:pt x="408" y="984"/>
                                <a:pt x="504" y="912"/>
                                <a:pt x="624" y="864"/>
                              </a:cubicBezTo>
                              <a:cubicBezTo>
                                <a:pt x="744" y="816"/>
                                <a:pt x="936" y="744"/>
                                <a:pt x="1056" y="720"/>
                              </a:cubicBezTo>
                              <a:cubicBezTo>
                                <a:pt x="1176" y="696"/>
                                <a:pt x="1272" y="744"/>
                                <a:pt x="1344" y="720"/>
                              </a:cubicBezTo>
                              <a:cubicBezTo>
                                <a:pt x="1416" y="696"/>
                                <a:pt x="1464" y="624"/>
                                <a:pt x="1488" y="576"/>
                              </a:cubicBezTo>
                              <a:cubicBezTo>
                                <a:pt x="1512" y="528"/>
                                <a:pt x="1488" y="480"/>
                                <a:pt x="1488" y="432"/>
                              </a:cubicBezTo>
                              <a:cubicBezTo>
                                <a:pt x="1488" y="384"/>
                                <a:pt x="1488" y="336"/>
                                <a:pt x="1488" y="288"/>
                              </a:cubicBezTo>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04BA" id="Freeform 209" o:spid="_x0000_s1026" style="position:absolute;margin-left:364.8pt;margin-top:219.6pt;width:75.6pt;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" o:allowincell="f" path="m1344,v-48,48,-96,96,-144,144c1152,192,1080,240,1056,288v-24,48,48,120,,144c1008,456,840,432,768,432v-72,,-72,,-144,c552,432,432,408,336,432,240,456,96,504,48,576,,648,24,792,48,864v24,72,96,120,144,144c240,1032,264,1032,336,1008,408,984,504,912,624,864,744,816,936,744,1056,720v120,-24,216,24,288,c1416,696,1464,624,1488,576v24,-48,,-96,,-144c1488,384,1488,336,1488,288e" fillcolor="blue" strokecolor="blue">
                <v:path arrowok="t" o:connecttype="custom" o:connectlocs="853440,0;762000,91440;670560,182880;670560,274320;487680,274320;396240,274320;213360,274320;30480,365760;30480,548640;121920,640080;213360,640080;396240,548640;670560,457200;853440,457200;944880,365760;944880,274320;944880,182880" o:connectangles="0,0,0,0,0,0,0,0,0,0,0,0,0,0,0,0,0"/>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5455920</wp:posOffset>
                </wp:positionH>
                <wp:positionV relativeFrom="paragraph">
                  <wp:posOffset>2514600</wp:posOffset>
                </wp:positionV>
                <wp:extent cx="487680" cy="487680"/>
                <wp:effectExtent l="0" t="0" r="0" b="0"/>
                <wp:wrapNone/>
                <wp:docPr id="109"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487680"/>
                        </a:xfrm>
                        <a:custGeom>
                          <a:avLst/>
                          <a:gdLst>
                            <a:gd name="T0" fmla="*/ 768 w 768"/>
                            <a:gd name="T1" fmla="*/ 144 h 768"/>
                            <a:gd name="T2" fmla="*/ 624 w 768"/>
                            <a:gd name="T3" fmla="*/ 288 h 768"/>
                            <a:gd name="T4" fmla="*/ 624 w 768"/>
                            <a:gd name="T5" fmla="*/ 432 h 768"/>
                            <a:gd name="T6" fmla="*/ 768 w 768"/>
                            <a:gd name="T7" fmla="*/ 576 h 768"/>
                            <a:gd name="T8" fmla="*/ 624 w 768"/>
                            <a:gd name="T9" fmla="*/ 720 h 768"/>
                            <a:gd name="T10" fmla="*/ 480 w 768"/>
                            <a:gd name="T11" fmla="*/ 576 h 768"/>
                            <a:gd name="T12" fmla="*/ 336 w 768"/>
                            <a:gd name="T13" fmla="*/ 576 h 768"/>
                            <a:gd name="T14" fmla="*/ 192 w 768"/>
                            <a:gd name="T15" fmla="*/ 720 h 768"/>
                            <a:gd name="T16" fmla="*/ 48 w 768"/>
                            <a:gd name="T17" fmla="*/ 720 h 768"/>
                            <a:gd name="T18" fmla="*/ 48 w 768"/>
                            <a:gd name="T19" fmla="*/ 432 h 768"/>
                            <a:gd name="T20" fmla="*/ 48 w 768"/>
                            <a:gd name="T21" fmla="*/ 144 h 768"/>
                            <a:gd name="T22" fmla="*/ 336 w 768"/>
                            <a:gd name="T23" fmla="*/ 144 h 768"/>
                            <a:gd name="T24" fmla="*/ 480 w 768"/>
                            <a:gd name="T25" fmla="*/ 144 h 768"/>
                            <a:gd name="T26" fmla="*/ 624 w 768"/>
                            <a:gd name="T27" fmla="*/ 0 h 768"/>
                            <a:gd name="T28" fmla="*/ 768 w 768"/>
                            <a:gd name="T29" fmla="*/ 14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8" h="768">
                              <a:moveTo>
                                <a:pt x="768" y="144"/>
                              </a:moveTo>
                              <a:cubicBezTo>
                                <a:pt x="768" y="192"/>
                                <a:pt x="648" y="240"/>
                                <a:pt x="624" y="288"/>
                              </a:cubicBezTo>
                              <a:cubicBezTo>
                                <a:pt x="600" y="336"/>
                                <a:pt x="600" y="384"/>
                                <a:pt x="624" y="432"/>
                              </a:cubicBezTo>
                              <a:cubicBezTo>
                                <a:pt x="648" y="480"/>
                                <a:pt x="768" y="528"/>
                                <a:pt x="768" y="576"/>
                              </a:cubicBezTo>
                              <a:cubicBezTo>
                                <a:pt x="768" y="624"/>
                                <a:pt x="672" y="720"/>
                                <a:pt x="624" y="720"/>
                              </a:cubicBezTo>
                              <a:cubicBezTo>
                                <a:pt x="576" y="720"/>
                                <a:pt x="528" y="600"/>
                                <a:pt x="480" y="576"/>
                              </a:cubicBezTo>
                              <a:cubicBezTo>
                                <a:pt x="432" y="552"/>
                                <a:pt x="384" y="552"/>
                                <a:pt x="336" y="576"/>
                              </a:cubicBezTo>
                              <a:cubicBezTo>
                                <a:pt x="288" y="600"/>
                                <a:pt x="240" y="696"/>
                                <a:pt x="192" y="720"/>
                              </a:cubicBezTo>
                              <a:cubicBezTo>
                                <a:pt x="144" y="744"/>
                                <a:pt x="72" y="768"/>
                                <a:pt x="48" y="720"/>
                              </a:cubicBezTo>
                              <a:cubicBezTo>
                                <a:pt x="24" y="672"/>
                                <a:pt x="48" y="528"/>
                                <a:pt x="48" y="432"/>
                              </a:cubicBezTo>
                              <a:cubicBezTo>
                                <a:pt x="48" y="336"/>
                                <a:pt x="0" y="192"/>
                                <a:pt x="48" y="144"/>
                              </a:cubicBezTo>
                              <a:cubicBezTo>
                                <a:pt x="96" y="96"/>
                                <a:pt x="264" y="144"/>
                                <a:pt x="336" y="144"/>
                              </a:cubicBezTo>
                              <a:cubicBezTo>
                                <a:pt x="408" y="144"/>
                                <a:pt x="432" y="168"/>
                                <a:pt x="480" y="144"/>
                              </a:cubicBezTo>
                              <a:cubicBezTo>
                                <a:pt x="528" y="120"/>
                                <a:pt x="576" y="0"/>
                                <a:pt x="624" y="0"/>
                              </a:cubicBezTo>
                              <a:cubicBezTo>
                                <a:pt x="672" y="0"/>
                                <a:pt x="768" y="96"/>
                                <a:pt x="768" y="14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38DF" id="Freeform 208" o:spid="_x0000_s1026" style="position:absolute;margin-left:429.6pt;margin-top:198pt;width:38.4pt;height:3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" o:allowincell="f" path="m768,144v,48,-120,96,-144,144c600,336,600,384,624,432v24,48,144,96,144,144c768,624,672,720,624,720,576,720,528,600,480,576v-48,-24,-96,-24,-144,c288,600,240,696,192,720v-48,24,-120,48,-144,c24,672,48,528,48,432,48,336,,192,48,144v48,-48,216,,288,c408,144,432,168,480,144,528,120,576,,624,v48,,144,96,144,144xe" fillcolor="blue" strokecolor="blue">
                <v:path arrowok="t" o:connecttype="custom" o:connectlocs="487680,91440;396240,182880;396240,274320;487680,365760;396240,457200;304800,365760;213360,365760;121920,457200;30480,457200;30480,274320;30480,91440;213360,91440;304800,91440;396240,0;487680,91440" o:connectangles="0,0,0,0,0,0,0,0,0,0,0,0,0,0,0"/>
              </v:shap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6126480</wp:posOffset>
                </wp:positionH>
                <wp:positionV relativeFrom="paragraph">
                  <wp:posOffset>1569720</wp:posOffset>
                </wp:positionV>
                <wp:extent cx="1188720" cy="975360"/>
                <wp:effectExtent l="0" t="0" r="0" b="0"/>
                <wp:wrapNone/>
                <wp:docPr id="108"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975360"/>
                        </a:xfrm>
                        <a:custGeom>
                          <a:avLst/>
                          <a:gdLst>
                            <a:gd name="T0" fmla="*/ 1872 w 1872"/>
                            <a:gd name="T1" fmla="*/ 624 h 1536"/>
                            <a:gd name="T2" fmla="*/ 1728 w 1872"/>
                            <a:gd name="T3" fmla="*/ 48 h 1536"/>
                            <a:gd name="T4" fmla="*/ 1584 w 1872"/>
                            <a:gd name="T5" fmla="*/ 336 h 1536"/>
                            <a:gd name="T6" fmla="*/ 1296 w 1872"/>
                            <a:gd name="T7" fmla="*/ 480 h 1536"/>
                            <a:gd name="T8" fmla="*/ 1008 w 1872"/>
                            <a:gd name="T9" fmla="*/ 624 h 1536"/>
                            <a:gd name="T10" fmla="*/ 720 w 1872"/>
                            <a:gd name="T11" fmla="*/ 912 h 1536"/>
                            <a:gd name="T12" fmla="*/ 576 w 1872"/>
                            <a:gd name="T13" fmla="*/ 912 h 1536"/>
                            <a:gd name="T14" fmla="*/ 576 w 1872"/>
                            <a:gd name="T15" fmla="*/ 1200 h 1536"/>
                            <a:gd name="T16" fmla="*/ 432 w 1872"/>
                            <a:gd name="T17" fmla="*/ 1488 h 1536"/>
                            <a:gd name="T18" fmla="*/ 288 w 1872"/>
                            <a:gd name="T19" fmla="*/ 1488 h 1536"/>
                            <a:gd name="T20" fmla="*/ 0 w 1872"/>
                            <a:gd name="T21" fmla="*/ 1488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2" h="1536">
                              <a:moveTo>
                                <a:pt x="1872" y="624"/>
                              </a:moveTo>
                              <a:cubicBezTo>
                                <a:pt x="1824" y="360"/>
                                <a:pt x="1776" y="96"/>
                                <a:pt x="1728" y="48"/>
                              </a:cubicBezTo>
                              <a:cubicBezTo>
                                <a:pt x="1680" y="0"/>
                                <a:pt x="1656" y="264"/>
                                <a:pt x="1584" y="336"/>
                              </a:cubicBezTo>
                              <a:cubicBezTo>
                                <a:pt x="1512" y="408"/>
                                <a:pt x="1392" y="432"/>
                                <a:pt x="1296" y="480"/>
                              </a:cubicBezTo>
                              <a:cubicBezTo>
                                <a:pt x="1200" y="528"/>
                                <a:pt x="1104" y="552"/>
                                <a:pt x="1008" y="624"/>
                              </a:cubicBezTo>
                              <a:cubicBezTo>
                                <a:pt x="912" y="696"/>
                                <a:pt x="792" y="864"/>
                                <a:pt x="720" y="912"/>
                              </a:cubicBezTo>
                              <a:cubicBezTo>
                                <a:pt x="648" y="960"/>
                                <a:pt x="600" y="864"/>
                                <a:pt x="576" y="912"/>
                              </a:cubicBezTo>
                              <a:cubicBezTo>
                                <a:pt x="552" y="960"/>
                                <a:pt x="600" y="1104"/>
                                <a:pt x="576" y="1200"/>
                              </a:cubicBezTo>
                              <a:cubicBezTo>
                                <a:pt x="552" y="1296"/>
                                <a:pt x="480" y="1440"/>
                                <a:pt x="432" y="1488"/>
                              </a:cubicBezTo>
                              <a:cubicBezTo>
                                <a:pt x="384" y="1536"/>
                                <a:pt x="360" y="1488"/>
                                <a:pt x="288" y="1488"/>
                              </a:cubicBezTo>
                              <a:cubicBezTo>
                                <a:pt x="216" y="1488"/>
                                <a:pt x="48" y="1488"/>
                                <a:pt x="0" y="1488"/>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6199" id="Freeform 207" o:spid="_x0000_s1026" style="position:absolute;margin-left:482.4pt;margin-top:123.6pt;width:93.6pt;height:7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" o:allowincell="f" path="m1872,624c1824,360,1776,96,1728,48,1680,,1656,264,1584,336v-72,72,-192,96,-288,144c1200,528,1104,552,1008,624,912,696,792,864,720,912v-72,48,-120,-48,-144,c552,960,600,1104,576,1200v-24,96,-96,240,-144,288c384,1536,360,1488,288,1488v-72,,-240,,-288,e" filled="f" strokecolor="blue" strokeweight="3pt">
                <v:path arrowok="t" o:connecttype="custom" o:connectlocs="1188720,396240;1097280,30480;1005840,213360;822960,304800;640080,396240;457200,579120;365760,579120;365760,762000;274320,944880;182880,944880;0,944880" o:connectangles="0,0,0,0,0,0,0,0,0,0,0"/>
              </v:shap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6766560</wp:posOffset>
                </wp:positionH>
                <wp:positionV relativeFrom="paragraph">
                  <wp:posOffset>1965960</wp:posOffset>
                </wp:positionV>
                <wp:extent cx="563880" cy="381000"/>
                <wp:effectExtent l="0" t="0" r="0" b="0"/>
                <wp:wrapNone/>
                <wp:docPr id="10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381000"/>
                        </a:xfrm>
                        <a:custGeom>
                          <a:avLst/>
                          <a:gdLst>
                            <a:gd name="T0" fmla="*/ 0 w 888"/>
                            <a:gd name="T1" fmla="*/ 576 h 600"/>
                            <a:gd name="T2" fmla="*/ 288 w 888"/>
                            <a:gd name="T3" fmla="*/ 576 h 600"/>
                            <a:gd name="T4" fmla="*/ 432 w 888"/>
                            <a:gd name="T5" fmla="*/ 576 h 600"/>
                            <a:gd name="T6" fmla="*/ 576 w 888"/>
                            <a:gd name="T7" fmla="*/ 432 h 600"/>
                            <a:gd name="T8" fmla="*/ 720 w 888"/>
                            <a:gd name="T9" fmla="*/ 288 h 600"/>
                            <a:gd name="T10" fmla="*/ 864 w 888"/>
                            <a:gd name="T11" fmla="*/ 144 h 600"/>
                            <a:gd name="T12" fmla="*/ 864 w 888"/>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888" h="600">
                              <a:moveTo>
                                <a:pt x="0" y="576"/>
                              </a:moveTo>
                              <a:cubicBezTo>
                                <a:pt x="108" y="576"/>
                                <a:pt x="216" y="576"/>
                                <a:pt x="288" y="576"/>
                              </a:cubicBezTo>
                              <a:cubicBezTo>
                                <a:pt x="360" y="576"/>
                                <a:pt x="384" y="600"/>
                                <a:pt x="432" y="576"/>
                              </a:cubicBezTo>
                              <a:cubicBezTo>
                                <a:pt x="480" y="552"/>
                                <a:pt x="528" y="480"/>
                                <a:pt x="576" y="432"/>
                              </a:cubicBezTo>
                              <a:cubicBezTo>
                                <a:pt x="624" y="384"/>
                                <a:pt x="672" y="336"/>
                                <a:pt x="720" y="288"/>
                              </a:cubicBezTo>
                              <a:cubicBezTo>
                                <a:pt x="768" y="240"/>
                                <a:pt x="840" y="192"/>
                                <a:pt x="864" y="144"/>
                              </a:cubicBezTo>
                              <a:cubicBezTo>
                                <a:pt x="888" y="96"/>
                                <a:pt x="876" y="48"/>
                                <a:pt x="864" y="0"/>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D172" id="Freeform 206" o:spid="_x0000_s1026" style="position:absolute;margin-left:532.8pt;margin-top:154.8pt;width:44.4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" o:allowincell="f" path="m,576v108,,216,,288,c360,576,384,600,432,576v48,-24,96,-96,144,-144c624,384,672,336,720,288,768,240,840,192,864,144,888,96,876,48,864,e" filled="f" strokecolor="blue" strokeweight="3pt">
                <v:path arrowok="t" o:connecttype="custom" o:connectlocs="0,365760;182880,365760;274320,365760;365760,274320;457200,182880;548640,91440;548640,0" o:connectangles="0,0,0,0,0,0,0"/>
              </v:shap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6126480</wp:posOffset>
                </wp:positionH>
                <wp:positionV relativeFrom="paragraph">
                  <wp:posOffset>2331720</wp:posOffset>
                </wp:positionV>
                <wp:extent cx="655320" cy="548640"/>
                <wp:effectExtent l="0" t="0" r="0" b="0"/>
                <wp:wrapNone/>
                <wp:docPr id="10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548640"/>
                        </a:xfrm>
                        <a:custGeom>
                          <a:avLst/>
                          <a:gdLst>
                            <a:gd name="T0" fmla="*/ 0 w 1032"/>
                            <a:gd name="T1" fmla="*/ 864 h 864"/>
                            <a:gd name="T2" fmla="*/ 144 w 1032"/>
                            <a:gd name="T3" fmla="*/ 720 h 864"/>
                            <a:gd name="T4" fmla="*/ 432 w 1032"/>
                            <a:gd name="T5" fmla="*/ 720 h 864"/>
                            <a:gd name="T6" fmla="*/ 576 w 1032"/>
                            <a:gd name="T7" fmla="*/ 576 h 864"/>
                            <a:gd name="T8" fmla="*/ 576 w 1032"/>
                            <a:gd name="T9" fmla="*/ 432 h 864"/>
                            <a:gd name="T10" fmla="*/ 864 w 1032"/>
                            <a:gd name="T11" fmla="*/ 288 h 864"/>
                            <a:gd name="T12" fmla="*/ 1008 w 1032"/>
                            <a:gd name="T13" fmla="*/ 144 h 864"/>
                            <a:gd name="T14" fmla="*/ 1008 w 1032"/>
                            <a:gd name="T15" fmla="*/ 0 h 8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2" h="864">
                              <a:moveTo>
                                <a:pt x="0" y="864"/>
                              </a:moveTo>
                              <a:cubicBezTo>
                                <a:pt x="36" y="804"/>
                                <a:pt x="72" y="744"/>
                                <a:pt x="144" y="720"/>
                              </a:cubicBezTo>
                              <a:cubicBezTo>
                                <a:pt x="216" y="696"/>
                                <a:pt x="360" y="744"/>
                                <a:pt x="432" y="720"/>
                              </a:cubicBezTo>
                              <a:cubicBezTo>
                                <a:pt x="504" y="696"/>
                                <a:pt x="552" y="624"/>
                                <a:pt x="576" y="576"/>
                              </a:cubicBezTo>
                              <a:cubicBezTo>
                                <a:pt x="600" y="528"/>
                                <a:pt x="528" y="480"/>
                                <a:pt x="576" y="432"/>
                              </a:cubicBezTo>
                              <a:cubicBezTo>
                                <a:pt x="624" y="384"/>
                                <a:pt x="792" y="336"/>
                                <a:pt x="864" y="288"/>
                              </a:cubicBezTo>
                              <a:cubicBezTo>
                                <a:pt x="936" y="240"/>
                                <a:pt x="984" y="192"/>
                                <a:pt x="1008" y="144"/>
                              </a:cubicBezTo>
                              <a:cubicBezTo>
                                <a:pt x="1032" y="96"/>
                                <a:pt x="1020" y="48"/>
                                <a:pt x="1008" y="0"/>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0143" id="Freeform 205" o:spid="_x0000_s1026" style="position:absolute;margin-left:482.4pt;margin-top:183.6pt;width:51.6pt;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" o:allowincell="f" path="m,864c36,804,72,744,144,720v72,-24,216,24,288,c504,696,552,624,576,576v24,-48,-48,-96,,-144c624,384,792,336,864,288v72,-48,120,-96,144,-144c1032,96,1020,48,1008,e" filled="f" strokecolor="blue" strokeweight="3pt">
                <v:path arrowok="t" o:connecttype="custom" o:connectlocs="0,548640;91440,457200;274320,457200;365760,365760;365760,274320;548640,182880;640080,91440;640080,0" o:connectangles="0,0,0,0,0,0,0,0"/>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6035040</wp:posOffset>
                </wp:positionH>
                <wp:positionV relativeFrom="paragraph">
                  <wp:posOffset>2606040</wp:posOffset>
                </wp:positionV>
                <wp:extent cx="106680" cy="274320"/>
                <wp:effectExtent l="0" t="0" r="0" b="0"/>
                <wp:wrapNone/>
                <wp:docPr id="10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74320"/>
                        </a:xfrm>
                        <a:custGeom>
                          <a:avLst/>
                          <a:gdLst>
                            <a:gd name="T0" fmla="*/ 0 w 168"/>
                            <a:gd name="T1" fmla="*/ 0 h 432"/>
                            <a:gd name="T2" fmla="*/ 144 w 168"/>
                            <a:gd name="T3" fmla="*/ 144 h 432"/>
                            <a:gd name="T4" fmla="*/ 144 w 168"/>
                            <a:gd name="T5" fmla="*/ 288 h 432"/>
                            <a:gd name="T6" fmla="*/ 144 w 168"/>
                            <a:gd name="T7" fmla="*/ 432 h 432"/>
                          </a:gdLst>
                          <a:ahLst/>
                          <a:cxnLst>
                            <a:cxn ang="0">
                              <a:pos x="T0" y="T1"/>
                            </a:cxn>
                            <a:cxn ang="0">
                              <a:pos x="T2" y="T3"/>
                            </a:cxn>
                            <a:cxn ang="0">
                              <a:pos x="T4" y="T5"/>
                            </a:cxn>
                            <a:cxn ang="0">
                              <a:pos x="T6" y="T7"/>
                            </a:cxn>
                          </a:cxnLst>
                          <a:rect l="0" t="0" r="r" b="b"/>
                          <a:pathLst>
                            <a:path w="168" h="432">
                              <a:moveTo>
                                <a:pt x="0" y="0"/>
                              </a:moveTo>
                              <a:cubicBezTo>
                                <a:pt x="60" y="48"/>
                                <a:pt x="120" y="96"/>
                                <a:pt x="144" y="144"/>
                              </a:cubicBezTo>
                              <a:cubicBezTo>
                                <a:pt x="168" y="192"/>
                                <a:pt x="144" y="240"/>
                                <a:pt x="144" y="288"/>
                              </a:cubicBezTo>
                              <a:cubicBezTo>
                                <a:pt x="144" y="336"/>
                                <a:pt x="144" y="408"/>
                                <a:pt x="144" y="432"/>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3E7E" id="Freeform 204" o:spid="_x0000_s1026" style="position:absolute;margin-left:475.2pt;margin-top:205.2pt;width:8.4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" o:allowincell="f" path="m,c60,48,120,96,144,144v24,48,,96,,144c144,336,144,408,144,432e" filled="f" strokecolor="blue" strokeweight="3pt">
                <v:path arrowok="t" o:connecttype="custom" o:connectlocs="0,0;91440,91440;91440,182880;91440,274320" o:connectangles="0,0,0,0"/>
              </v:shape>
            </w:pict>
          </mc:Fallback>
        </mc:AlternateContent>
      </w:r>
      <w:r w:rsidR="00721111">
        <w:rPr>
          <w:noProof/>
        </w:rPr>
        <w:object w:dxaOrig="1440" w:dyaOrig="1440">
          <v:shape id="_x0000_s1227" type="#_x0000_t75" style="position:absolute;margin-left:0;margin-top:10.8pt;width:648.25pt;height:388.85pt;z-index:251651072;mso-position-horizontal-relative:text;mso-position-vertical-relative:text" o:allowincell="f" filled="t" fillcolor="blue" stroked="t" strokecolor="blue">
            <v:imagedata r:id="rId23" o:title="" croptop="6634f" cropbottom="19101f" cropleft="4462f" cropright="3068f"/>
            <w10:wrap type="topAndBottom"/>
          </v:shape>
          <o:OLEObject Type="Embed" ProgID="MSPhotoEd.3" ShapeID="_x0000_s1227" DrawAspect="Content" ObjectID="_1645963374" r:id="rId24"/>
        </w:object>
      </w:r>
      <w:r w:rsidR="00721111">
        <w:rPr>
          <w:rFonts w:ascii="Arial" w:hAnsi="Arial"/>
          <w:b/>
        </w:rPr>
        <w:t xml:space="preserve">Figure 13.  Spring and Fall Harvesting Plan (Areas of Emphasis – All Eurasian milfoil colonies may be cut in </w:t>
      </w:r>
    </w:p>
    <w:p w:rsidR="00721111" w:rsidRDefault="00721111" w:rsidP="00721111">
      <w:pPr>
        <w:ind w:left="720" w:firstLine="720"/>
      </w:pPr>
      <w:r>
        <w:rPr>
          <w:rFonts w:ascii="Arial" w:hAnsi="Arial"/>
          <w:b/>
        </w:rPr>
        <w:t>spring and fall.</w:t>
      </w:r>
    </w:p>
    <w:p w:rsidR="00721111" w:rsidRDefault="00721111" w:rsidP="00721111">
      <w:pPr>
        <w:suppressAutoHyphens/>
        <w:ind w:left="435"/>
        <w:jc w:val="both"/>
        <w:rPr>
          <w:rFonts w:ascii="Arial" w:hAnsi="Arial"/>
        </w:rPr>
      </w:pPr>
    </w:p>
    <w:p w:rsidR="00721111" w:rsidRDefault="00721111" w:rsidP="00721111">
      <w:pPr>
        <w:rPr>
          <w:rFonts w:ascii="Arial" w:hAnsi="Arial"/>
          <w:b/>
        </w:rPr>
      </w:pPr>
      <w:r>
        <w:rPr>
          <w:rFonts w:ascii="Arial" w:hAnsi="Arial"/>
        </w:rPr>
        <w:br w:type="page"/>
      </w:r>
      <w:r>
        <w:rPr>
          <w:rFonts w:ascii="Arial" w:hAnsi="Arial"/>
          <w:b/>
        </w:rPr>
        <w:lastRenderedPageBreak/>
        <w:t xml:space="preserve">Figure 14.  </w:t>
      </w:r>
      <w:r w:rsidR="00CF7D87">
        <w:rPr>
          <w:noProof/>
        </w:rPr>
        <mc:AlternateContent>
          <mc:Choice Requires="wps">
            <w:drawing>
              <wp:anchor distT="0" distB="0" distL="114300" distR="114300" simplePos="0" relativeHeight="251738112" behindDoc="0" locked="0" layoutInCell="0" allowOverlap="1">
                <wp:simplePos x="0" y="0"/>
                <wp:positionH relativeFrom="column">
                  <wp:posOffset>4754880</wp:posOffset>
                </wp:positionH>
                <wp:positionV relativeFrom="paragraph">
                  <wp:posOffset>137160</wp:posOffset>
                </wp:positionV>
                <wp:extent cx="2377440" cy="822960"/>
                <wp:effectExtent l="0" t="0" r="0" b="0"/>
                <wp:wrapNone/>
                <wp:docPr id="10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22960"/>
                        </a:xfrm>
                        <a:prstGeom prst="rect">
                          <a:avLst/>
                        </a:prstGeom>
                        <a:solidFill>
                          <a:srgbClr val="FFFFFF"/>
                        </a:solidFill>
                        <a:ln w="9525">
                          <a:solidFill>
                            <a:srgbClr val="000000"/>
                          </a:solidFill>
                          <a:miter lim="800000"/>
                          <a:headEnd/>
                          <a:tailEnd/>
                        </a:ln>
                      </wps:spPr>
                      <wps:txbx>
                        <w:txbxContent>
                          <w:p w:rsidR="00721111" w:rsidRDefault="00721111" w:rsidP="00721111">
                            <w:pPr>
                              <w:rPr>
                                <w:rFonts w:ascii="Arial" w:hAnsi="Arial"/>
                                <w:sz w:val="22"/>
                              </w:rPr>
                            </w:pPr>
                            <w:r>
                              <w:rPr>
                                <w:rFonts w:ascii="Arial" w:hAnsi="Arial"/>
                                <w:sz w:val="22"/>
                              </w:rPr>
                              <w:t xml:space="preserve">Avoid areas with </w:t>
                            </w:r>
                            <w:r>
                              <w:rPr>
                                <w:rFonts w:ascii="Arial" w:hAnsi="Arial"/>
                                <w:i/>
                                <w:sz w:val="22"/>
                              </w:rPr>
                              <w:t>Vallisneria</w:t>
                            </w:r>
                            <w:r>
                              <w:rPr>
                                <w:rFonts w:ascii="Arial" w:hAnsi="Arial"/>
                                <w:sz w:val="22"/>
                              </w:rPr>
                              <w:t>, harvest only if preventing access to lake, harvest deep and infrequently to discourage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27" type="#_x0000_t202" style="position:absolute;margin-left:374.4pt;margin-top:10.8pt;width:187.2pt;height:6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" o:allowincell="f">
                <v:textbox>
                  <w:txbxContent>
                    <w:p w:rsidR="00721111" w:rsidRDefault="00721111" w:rsidP="00721111">
                      <w:pPr>
                        <w:rPr>
                          <w:rFonts w:ascii="Arial" w:hAnsi="Arial"/>
                          <w:sz w:val="22"/>
                        </w:rPr>
                      </w:pPr>
                      <w:r>
                        <w:rPr>
                          <w:rFonts w:ascii="Arial" w:hAnsi="Arial"/>
                          <w:sz w:val="22"/>
                        </w:rPr>
                        <w:t xml:space="preserve">Avoid areas with </w:t>
                      </w:r>
                      <w:r>
                        <w:rPr>
                          <w:rFonts w:ascii="Arial" w:hAnsi="Arial"/>
                          <w:i/>
                          <w:sz w:val="22"/>
                        </w:rPr>
                        <w:t>Vallisneria</w:t>
                      </w:r>
                      <w:r>
                        <w:rPr>
                          <w:rFonts w:ascii="Arial" w:hAnsi="Arial"/>
                          <w:sz w:val="22"/>
                        </w:rPr>
                        <w:t>, harvest only if preventing access to lake, harvest deep and infrequently to discourage growth.</w:t>
                      </w:r>
                    </w:p>
                  </w:txbxContent>
                </v:textbox>
              </v:shape>
            </w:pict>
          </mc:Fallback>
        </mc:AlternateContent>
      </w:r>
      <w:r w:rsidR="00CF7D87">
        <w:rPr>
          <w:noProof/>
        </w:rPr>
        <mc:AlternateContent>
          <mc:Choice Requires="wps">
            <w:drawing>
              <wp:anchor distT="0" distB="0" distL="114300" distR="114300" simplePos="0" relativeHeight="251737088" behindDoc="0" locked="0" layoutInCell="0" allowOverlap="1">
                <wp:simplePos x="0" y="0"/>
                <wp:positionH relativeFrom="column">
                  <wp:posOffset>4754880</wp:posOffset>
                </wp:positionH>
                <wp:positionV relativeFrom="paragraph">
                  <wp:posOffset>960120</wp:posOffset>
                </wp:positionV>
                <wp:extent cx="2011680" cy="914400"/>
                <wp:effectExtent l="0" t="0" r="0" b="0"/>
                <wp:wrapNone/>
                <wp:docPr id="10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14400"/>
                        </a:xfrm>
                        <a:prstGeom prst="rect">
                          <a:avLst/>
                        </a:prstGeom>
                        <a:solidFill>
                          <a:srgbClr val="FFFFFF"/>
                        </a:solidFill>
                        <a:ln w="9525">
                          <a:solidFill>
                            <a:srgbClr val="000000"/>
                          </a:solidFill>
                          <a:miter lim="800000"/>
                          <a:headEnd/>
                          <a:tailEnd/>
                        </a:ln>
                      </wps:spPr>
                      <wps:txbx>
                        <w:txbxContent>
                          <w:p w:rsidR="00721111" w:rsidRDefault="00721111" w:rsidP="00721111">
                            <w:pPr>
                              <w:rPr>
                                <w:rFonts w:ascii="Arial" w:hAnsi="Arial"/>
                                <w:sz w:val="22"/>
                              </w:rPr>
                            </w:pPr>
                            <w:r>
                              <w:rPr>
                                <w:rFonts w:ascii="Arial" w:hAnsi="Arial"/>
                                <w:sz w:val="22"/>
                              </w:rPr>
                              <w:t>0-3ft depth zone – area of best plant diversity, no mechanical harvesting.  Only hand harvesting for by property owners.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28" type="#_x0000_t202" style="position:absolute;margin-left:374.4pt;margin-top:75.6pt;width:158.4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KqLAIAAFwEAAAOAAAAZHJzL2Uyb0RvYy54bWysVNtu2zAMfR+wfxD0vti5da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" o:allowincell="f">
                <v:textbox>
                  <w:txbxContent>
                    <w:p w:rsidR="00721111" w:rsidRDefault="00721111" w:rsidP="00721111">
                      <w:pPr>
                        <w:rPr>
                          <w:rFonts w:ascii="Arial" w:hAnsi="Arial"/>
                          <w:sz w:val="22"/>
                        </w:rPr>
                      </w:pPr>
                      <w:r>
                        <w:rPr>
                          <w:rFonts w:ascii="Arial" w:hAnsi="Arial"/>
                          <w:sz w:val="22"/>
                        </w:rPr>
                        <w:t>0-3ft depth zone – area of best plant diversity, no mechanical harvesting.  Only hand harvesting for by property owners.</w:t>
                      </w:r>
                    </w:p>
                  </w:txbxContent>
                </v:textbox>
              </v:shape>
            </w:pict>
          </mc:Fallback>
        </mc:AlternateContent>
      </w:r>
      <w:r w:rsidR="00CF7D87">
        <w:rPr>
          <w:noProof/>
        </w:rPr>
        <mc:AlternateContent>
          <mc:Choice Requires="wps">
            <w:drawing>
              <wp:anchor distT="0" distB="0" distL="114300" distR="114300" simplePos="0" relativeHeight="251732992" behindDoc="0" locked="0" layoutInCell="0" allowOverlap="1">
                <wp:simplePos x="0" y="0"/>
                <wp:positionH relativeFrom="column">
                  <wp:posOffset>5760720</wp:posOffset>
                </wp:positionH>
                <wp:positionV relativeFrom="paragraph">
                  <wp:posOffset>4709160</wp:posOffset>
                </wp:positionV>
                <wp:extent cx="548640" cy="548640"/>
                <wp:effectExtent l="0" t="0" r="0" b="0"/>
                <wp:wrapNone/>
                <wp:docPr id="102" name="Rectangle 330"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rect">
                          <a:avLst/>
                        </a:prstGeom>
                        <a:pattFill prst="pct10">
                          <a:fgClr>
                            <a:srgbClr val="0000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9E04" id="Rectangle 330" o:spid="_x0000_s1026" alt="10%" style="position:absolute;margin-left:453.6pt;margin-top:370.8pt;width:43.2pt;height:4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" o:allowincell="f" fillcolor="blue">
                <v:fill r:id="rId25" o:title="" type="pattern"/>
              </v:rect>
            </w:pict>
          </mc:Fallback>
        </mc:AlternateContent>
      </w:r>
      <w:r w:rsidR="00CF7D87">
        <w:rPr>
          <w:noProof/>
        </w:rPr>
        <mc:AlternateContent>
          <mc:Choice Requires="wps">
            <w:drawing>
              <wp:anchor distT="0" distB="0" distL="114300" distR="114300" simplePos="0" relativeHeight="251731968" behindDoc="0" locked="0" layoutInCell="0" allowOverlap="1">
                <wp:simplePos x="0" y="0"/>
                <wp:positionH relativeFrom="column">
                  <wp:posOffset>5760720</wp:posOffset>
                </wp:positionH>
                <wp:positionV relativeFrom="paragraph">
                  <wp:posOffset>3703320</wp:posOffset>
                </wp:positionV>
                <wp:extent cx="548640" cy="548640"/>
                <wp:effectExtent l="0" t="0" r="0" b="0"/>
                <wp:wrapNone/>
                <wp:docPr id="101" name="Rectangle 329"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rect">
                          <a:avLst/>
                        </a:prstGeom>
                        <a:pattFill prst="ltDnDiag">
                          <a:fgClr>
                            <a:srgbClr val="0000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2F31A" id="Rectangle 329" o:spid="_x0000_s1026" alt="Light downward diagonal" style="position:absolute;margin-left:453.6pt;margin-top:291.6pt;width:43.2pt;height:4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" o:allowincell="f" fillcolor="blue">
                <v:fill r:id="rId26" o:title="" type="pattern"/>
              </v:rect>
            </w:pict>
          </mc:Fallback>
        </mc:AlternateContent>
      </w:r>
      <w:r w:rsidR="00CF7D87">
        <w:rPr>
          <w:noProof/>
        </w:rPr>
        <mc:AlternateContent>
          <mc:Choice Requires="wps">
            <w:drawing>
              <wp:anchor distT="0" distB="0" distL="114300" distR="114300" simplePos="0" relativeHeight="251730944" behindDoc="0" locked="0" layoutInCell="0" allowOverlap="1">
                <wp:simplePos x="0" y="0"/>
                <wp:positionH relativeFrom="column">
                  <wp:posOffset>5760720</wp:posOffset>
                </wp:positionH>
                <wp:positionV relativeFrom="paragraph">
                  <wp:posOffset>3063240</wp:posOffset>
                </wp:positionV>
                <wp:extent cx="548640" cy="457200"/>
                <wp:effectExtent l="0" t="0" r="0" b="0"/>
                <wp:wrapNone/>
                <wp:docPr id="100"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69E3E" id="Rectangle 328" o:spid="_x0000_s1026" style="position:absolute;margin-left:453.6pt;margin-top:241.2pt;width:43.2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" o:allowincell="f" fillcolor="blue"/>
            </w:pict>
          </mc:Fallback>
        </mc:AlternateContent>
      </w:r>
      <w:r w:rsidR="00CF7D87">
        <w:rPr>
          <w:noProof/>
        </w:rPr>
        <mc:AlternateContent>
          <mc:Choice Requires="wps">
            <w:drawing>
              <wp:anchor distT="0" distB="0" distL="114300" distR="114300" simplePos="0" relativeHeight="251736064" behindDoc="0" locked="0" layoutInCell="0" allowOverlap="1">
                <wp:simplePos x="0" y="0"/>
                <wp:positionH relativeFrom="column">
                  <wp:posOffset>6400800</wp:posOffset>
                </wp:positionH>
                <wp:positionV relativeFrom="paragraph">
                  <wp:posOffset>4709160</wp:posOffset>
                </wp:positionV>
                <wp:extent cx="1920240" cy="731520"/>
                <wp:effectExtent l="0" t="0" r="0" b="0"/>
                <wp:wrapNone/>
                <wp:docPr id="9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solidFill>
                          <a:srgbClr val="FFFFFF"/>
                        </a:solidFill>
                        <a:ln w="9525">
                          <a:solidFill>
                            <a:srgbClr val="000000"/>
                          </a:solidFill>
                          <a:miter lim="800000"/>
                          <a:headEnd/>
                          <a:tailEnd/>
                        </a:ln>
                      </wps:spPr>
                      <wps:txbx>
                        <w:txbxContent>
                          <w:p w:rsidR="00721111" w:rsidRDefault="00721111" w:rsidP="00721111">
                            <w:pPr>
                              <w:rPr>
                                <w:rFonts w:ascii="Arial" w:hAnsi="Arial"/>
                                <w:sz w:val="22"/>
                              </w:rPr>
                            </w:pPr>
                            <w:r>
                              <w:rPr>
                                <w:rFonts w:ascii="Arial" w:hAnsi="Arial"/>
                                <w:sz w:val="22"/>
                              </w:rPr>
                              <w:t>&gt;10ft depth zone – High recreation potential.  Harvest to keep open for boat traffic.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29" type="#_x0000_t202" style="position:absolute;margin-left:7in;margin-top:370.8pt;width:151.2pt;height:5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" o:allowincell="f">
                <v:textbox>
                  <w:txbxContent>
                    <w:p w:rsidR="00721111" w:rsidRDefault="00721111" w:rsidP="00721111">
                      <w:pPr>
                        <w:rPr>
                          <w:rFonts w:ascii="Arial" w:hAnsi="Arial"/>
                          <w:sz w:val="22"/>
                        </w:rPr>
                      </w:pPr>
                      <w:r>
                        <w:rPr>
                          <w:rFonts w:ascii="Arial" w:hAnsi="Arial"/>
                          <w:sz w:val="22"/>
                        </w:rPr>
                        <w:t>&gt;10ft depth zone – High recreation potential.  Harvest to keep open for boat traffic.</w:t>
                      </w:r>
                    </w:p>
                  </w:txbxContent>
                </v:textbox>
              </v:shape>
            </w:pict>
          </mc:Fallback>
        </mc:AlternateContent>
      </w:r>
      <w:r w:rsidR="00CF7D87">
        <w:rPr>
          <w:noProof/>
        </w:rPr>
        <mc:AlternateContent>
          <mc:Choice Requires="wps">
            <w:drawing>
              <wp:anchor distT="0" distB="0" distL="114300" distR="114300" simplePos="0" relativeHeight="251735040" behindDoc="0" locked="0" layoutInCell="0" allowOverlap="1">
                <wp:simplePos x="0" y="0"/>
                <wp:positionH relativeFrom="column">
                  <wp:posOffset>6400800</wp:posOffset>
                </wp:positionH>
                <wp:positionV relativeFrom="paragraph">
                  <wp:posOffset>3703320</wp:posOffset>
                </wp:positionV>
                <wp:extent cx="1920240" cy="914400"/>
                <wp:effectExtent l="0" t="0" r="0" b="0"/>
                <wp:wrapNone/>
                <wp:docPr id="9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solidFill>
                          <a:srgbClr val="FFFFFF"/>
                        </a:solidFill>
                        <a:ln w="9525">
                          <a:solidFill>
                            <a:srgbClr val="000000"/>
                          </a:solidFill>
                          <a:miter lim="800000"/>
                          <a:headEnd/>
                          <a:tailEnd/>
                        </a:ln>
                      </wps:spPr>
                      <wps:txbx>
                        <w:txbxContent>
                          <w:p w:rsidR="00721111" w:rsidRDefault="00721111" w:rsidP="00721111">
                            <w:pPr>
                              <w:pStyle w:val="BodyText2"/>
                            </w:pPr>
                            <w:r>
                              <w:t>5-10ft depth zone – Area of greatest plant colonization,  Harvest channels for navigational access and habitat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30" type="#_x0000_t202" style="position:absolute;margin-left:7in;margin-top:291.6pt;width:151.2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" o:allowincell="f">
                <v:textbox>
                  <w:txbxContent>
                    <w:p w:rsidR="00721111" w:rsidRDefault="00721111" w:rsidP="00721111">
                      <w:pPr>
                        <w:pStyle w:val="BodyText2"/>
                      </w:pPr>
                      <w:r>
                        <w:t>5-10ft depth zone – Area of greatest plant colonization,  Harvest channels for navigational access and habitat improvement.</w:t>
                      </w:r>
                    </w:p>
                  </w:txbxContent>
                </v:textbox>
              </v:shape>
            </w:pict>
          </mc:Fallback>
        </mc:AlternateContent>
      </w:r>
      <w:r w:rsidR="00CF7D87">
        <w:rPr>
          <w:noProof/>
        </w:rPr>
        <mc:AlternateContent>
          <mc:Choice Requires="wps">
            <w:drawing>
              <wp:anchor distT="0" distB="0" distL="114300" distR="114300" simplePos="0" relativeHeight="251734016" behindDoc="0" locked="0" layoutInCell="0" allowOverlap="1">
                <wp:simplePos x="0" y="0"/>
                <wp:positionH relativeFrom="column">
                  <wp:posOffset>6400800</wp:posOffset>
                </wp:positionH>
                <wp:positionV relativeFrom="paragraph">
                  <wp:posOffset>2880360</wp:posOffset>
                </wp:positionV>
                <wp:extent cx="1920240" cy="731520"/>
                <wp:effectExtent l="0" t="0" r="0" b="0"/>
                <wp:wrapNone/>
                <wp:docPr id="9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solidFill>
                          <a:srgbClr val="FFFFFF"/>
                        </a:solidFill>
                        <a:ln w="9525">
                          <a:solidFill>
                            <a:srgbClr val="000000"/>
                          </a:solidFill>
                          <a:miter lim="800000"/>
                          <a:headEnd/>
                          <a:tailEnd/>
                        </a:ln>
                      </wps:spPr>
                      <wps:txbx>
                        <w:txbxContent>
                          <w:p w:rsidR="00721111" w:rsidRDefault="00721111" w:rsidP="00721111">
                            <w:pPr>
                              <w:pStyle w:val="BodyText"/>
                              <w:rPr>
                                <w:sz w:val="22"/>
                              </w:rPr>
                            </w:pPr>
                            <w:r>
                              <w:rPr>
                                <w:sz w:val="22"/>
                              </w:rPr>
                              <w:t xml:space="preserve">3-5ft depth zone - Area of densest plant growth.  Heavily harvest for nutrient control.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31" type="#_x0000_t202" style="position:absolute;margin-left:7in;margin-top:226.8pt;width:151.2pt;height:5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" o:allowincell="f">
                <v:textbox>
                  <w:txbxContent>
                    <w:p w:rsidR="00721111" w:rsidRDefault="00721111" w:rsidP="00721111">
                      <w:pPr>
                        <w:pStyle w:val="BodyText"/>
                        <w:rPr>
                          <w:sz w:val="22"/>
                        </w:rPr>
                      </w:pPr>
                      <w:r>
                        <w:rPr>
                          <w:sz w:val="22"/>
                        </w:rPr>
                        <w:t xml:space="preserve">3-5ft depth zone - Area of densest plant growth.  Heavily harvest for nutrient control.  </w:t>
                      </w:r>
                    </w:p>
                  </w:txbxContent>
                </v:textbox>
              </v:shape>
            </w:pict>
          </mc:Fallback>
        </mc:AlternateContent>
      </w:r>
      <w:r w:rsidR="00CF7D87">
        <w:rPr>
          <w:noProof/>
        </w:rPr>
        <mc:AlternateContent>
          <mc:Choice Requires="wps">
            <w:drawing>
              <wp:anchor distT="0" distB="0" distL="114300" distR="114300" simplePos="0" relativeHeight="251729920" behindDoc="0" locked="0" layoutInCell="0" allowOverlap="1">
                <wp:simplePos x="0" y="0"/>
                <wp:positionH relativeFrom="column">
                  <wp:posOffset>-91440</wp:posOffset>
                </wp:positionH>
                <wp:positionV relativeFrom="paragraph">
                  <wp:posOffset>45720</wp:posOffset>
                </wp:positionV>
                <wp:extent cx="4663440" cy="2560320"/>
                <wp:effectExtent l="0" t="0" r="0" b="0"/>
                <wp:wrapNone/>
                <wp:docPr id="96"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256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3F44B" id="Rectangle 327" o:spid="_x0000_s1026" style="position:absolute;margin-left:-7.2pt;margin-top:3.6pt;width:367.2pt;height:20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lzfwIAAP8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" o:allowincell="f" stroked="f"/>
            </w:pict>
          </mc:Fallback>
        </mc:AlternateContent>
      </w:r>
      <w:r w:rsidR="00CF7D87">
        <w:rPr>
          <w:noProof/>
        </w:rPr>
        <mc:AlternateContent>
          <mc:Choice Requires="wps">
            <w:drawing>
              <wp:anchor distT="0" distB="0" distL="114300" distR="114300" simplePos="0" relativeHeight="251728896" behindDoc="0" locked="0" layoutInCell="0" allowOverlap="1">
                <wp:simplePos x="0" y="0"/>
                <wp:positionH relativeFrom="column">
                  <wp:posOffset>2362200</wp:posOffset>
                </wp:positionH>
                <wp:positionV relativeFrom="paragraph">
                  <wp:posOffset>3581400</wp:posOffset>
                </wp:positionV>
                <wp:extent cx="762000" cy="487680"/>
                <wp:effectExtent l="0" t="0" r="0" b="0"/>
                <wp:wrapNone/>
                <wp:docPr id="95" name="Freeform 326"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87680"/>
                        </a:xfrm>
                        <a:custGeom>
                          <a:avLst/>
                          <a:gdLst>
                            <a:gd name="T0" fmla="*/ 24 w 1200"/>
                            <a:gd name="T1" fmla="*/ 768 h 768"/>
                            <a:gd name="T2" fmla="*/ 24 w 1200"/>
                            <a:gd name="T3" fmla="*/ 624 h 768"/>
                            <a:gd name="T4" fmla="*/ 24 w 1200"/>
                            <a:gd name="T5" fmla="*/ 480 h 768"/>
                            <a:gd name="T6" fmla="*/ 24 w 1200"/>
                            <a:gd name="T7" fmla="*/ 336 h 768"/>
                            <a:gd name="T8" fmla="*/ 168 w 1200"/>
                            <a:gd name="T9" fmla="*/ 192 h 768"/>
                            <a:gd name="T10" fmla="*/ 600 w 1200"/>
                            <a:gd name="T11" fmla="*/ 48 h 768"/>
                            <a:gd name="T12" fmla="*/ 744 w 1200"/>
                            <a:gd name="T13" fmla="*/ 48 h 768"/>
                            <a:gd name="T14" fmla="*/ 1032 w 1200"/>
                            <a:gd name="T15" fmla="*/ 48 h 768"/>
                            <a:gd name="T16" fmla="*/ 1176 w 1200"/>
                            <a:gd name="T17" fmla="*/ 336 h 768"/>
                            <a:gd name="T18" fmla="*/ 1176 w 1200"/>
                            <a:gd name="T19" fmla="*/ 480 h 768"/>
                            <a:gd name="T20" fmla="*/ 1176 w 1200"/>
                            <a:gd name="T21" fmla="*/ 624 h 768"/>
                            <a:gd name="T22" fmla="*/ 1032 w 1200"/>
                            <a:gd name="T23" fmla="*/ 624 h 768"/>
                            <a:gd name="T24" fmla="*/ 1032 w 1200"/>
                            <a:gd name="T25" fmla="*/ 480 h 768"/>
                            <a:gd name="T26" fmla="*/ 744 w 1200"/>
                            <a:gd name="T27" fmla="*/ 480 h 768"/>
                            <a:gd name="T28" fmla="*/ 600 w 1200"/>
                            <a:gd name="T29" fmla="*/ 480 h 768"/>
                            <a:gd name="T30" fmla="*/ 456 w 1200"/>
                            <a:gd name="T31" fmla="*/ 624 h 768"/>
                            <a:gd name="T32" fmla="*/ 312 w 1200"/>
                            <a:gd name="T33" fmla="*/ 624 h 768"/>
                            <a:gd name="T34" fmla="*/ 168 w 1200"/>
                            <a:gd name="T35" fmla="*/ 624 h 768"/>
                            <a:gd name="T36" fmla="*/ 24 w 1200"/>
                            <a:gd name="T37" fmla="*/ 76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0" h="768">
                              <a:moveTo>
                                <a:pt x="24" y="768"/>
                              </a:moveTo>
                              <a:cubicBezTo>
                                <a:pt x="0" y="768"/>
                                <a:pt x="24" y="672"/>
                                <a:pt x="24" y="624"/>
                              </a:cubicBezTo>
                              <a:cubicBezTo>
                                <a:pt x="24" y="576"/>
                                <a:pt x="24" y="528"/>
                                <a:pt x="24" y="480"/>
                              </a:cubicBezTo>
                              <a:cubicBezTo>
                                <a:pt x="24" y="432"/>
                                <a:pt x="0" y="384"/>
                                <a:pt x="24" y="336"/>
                              </a:cubicBezTo>
                              <a:cubicBezTo>
                                <a:pt x="48" y="288"/>
                                <a:pt x="72" y="240"/>
                                <a:pt x="168" y="192"/>
                              </a:cubicBezTo>
                              <a:cubicBezTo>
                                <a:pt x="264" y="144"/>
                                <a:pt x="504" y="72"/>
                                <a:pt x="600" y="48"/>
                              </a:cubicBezTo>
                              <a:cubicBezTo>
                                <a:pt x="696" y="24"/>
                                <a:pt x="672" y="48"/>
                                <a:pt x="744" y="48"/>
                              </a:cubicBezTo>
                              <a:cubicBezTo>
                                <a:pt x="816" y="48"/>
                                <a:pt x="960" y="0"/>
                                <a:pt x="1032" y="48"/>
                              </a:cubicBezTo>
                              <a:cubicBezTo>
                                <a:pt x="1104" y="96"/>
                                <a:pt x="1152" y="264"/>
                                <a:pt x="1176" y="336"/>
                              </a:cubicBezTo>
                              <a:cubicBezTo>
                                <a:pt x="1200" y="408"/>
                                <a:pt x="1176" y="432"/>
                                <a:pt x="1176" y="480"/>
                              </a:cubicBezTo>
                              <a:cubicBezTo>
                                <a:pt x="1176" y="528"/>
                                <a:pt x="1200" y="600"/>
                                <a:pt x="1176" y="624"/>
                              </a:cubicBezTo>
                              <a:cubicBezTo>
                                <a:pt x="1152" y="648"/>
                                <a:pt x="1056" y="648"/>
                                <a:pt x="1032" y="624"/>
                              </a:cubicBezTo>
                              <a:cubicBezTo>
                                <a:pt x="1008" y="600"/>
                                <a:pt x="1080" y="504"/>
                                <a:pt x="1032" y="480"/>
                              </a:cubicBezTo>
                              <a:cubicBezTo>
                                <a:pt x="984" y="456"/>
                                <a:pt x="816" y="480"/>
                                <a:pt x="744" y="480"/>
                              </a:cubicBezTo>
                              <a:cubicBezTo>
                                <a:pt x="672" y="480"/>
                                <a:pt x="648" y="456"/>
                                <a:pt x="600" y="480"/>
                              </a:cubicBezTo>
                              <a:cubicBezTo>
                                <a:pt x="552" y="504"/>
                                <a:pt x="504" y="600"/>
                                <a:pt x="456" y="624"/>
                              </a:cubicBezTo>
                              <a:cubicBezTo>
                                <a:pt x="408" y="648"/>
                                <a:pt x="360" y="624"/>
                                <a:pt x="312" y="624"/>
                              </a:cubicBezTo>
                              <a:cubicBezTo>
                                <a:pt x="264" y="624"/>
                                <a:pt x="216" y="600"/>
                                <a:pt x="168" y="624"/>
                              </a:cubicBezTo>
                              <a:cubicBezTo>
                                <a:pt x="120" y="648"/>
                                <a:pt x="48" y="768"/>
                                <a:pt x="24" y="768"/>
                              </a:cubicBezTo>
                              <a:close/>
                            </a:path>
                          </a:pathLst>
                        </a:custGeom>
                        <a:pattFill prst="ltDnDiag">
                          <a:fgClr>
                            <a:srgbClr val="0000FF"/>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B060" id="Freeform 326" o:spid="_x0000_s1026" alt="Light downward diagonal" style="position:absolute;margin-left:186pt;margin-top:282pt;width:60pt;height:3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" o:allowincell="f" path="m24,768v-24,,,-96,,-144c24,576,24,528,24,480,24,432,,384,24,336,48,288,72,240,168,192,264,144,504,72,600,48v96,-24,72,,144,c816,48,960,,1032,48v72,48,120,216,144,288c1200,408,1176,432,1176,480v,48,24,120,,144c1152,648,1056,648,1032,624v-24,-24,48,-120,,-144c984,456,816,480,744,480v-72,,-96,-24,-144,c552,504,504,600,456,624v-48,24,-96,,-144,c264,624,216,600,168,624,120,648,48,768,24,768xe" fillcolor="blue">
                <v:fill r:id="rId26" o:title="" type="pattern"/>
                <v:path arrowok="t" o:connecttype="custom" o:connectlocs="15240,487680;15240,396240;15240,304800;15240,213360;106680,121920;381000,30480;472440,30480;655320,30480;746760,213360;746760,304800;746760,396240;655320,396240;655320,304800;472440,304800;381000,304800;289560,396240;198120,396240;106680,396240;15240,487680" o:connectangles="0,0,0,0,0,0,0,0,0,0,0,0,0,0,0,0,0,0,0"/>
              </v:shape>
            </w:pict>
          </mc:Fallback>
        </mc:AlternateContent>
      </w:r>
      <w:r w:rsidR="00CF7D87">
        <w:rPr>
          <w:noProof/>
        </w:rPr>
        <mc:AlternateContent>
          <mc:Choice Requires="wps">
            <w:drawing>
              <wp:anchor distT="0" distB="0" distL="114300" distR="114300" simplePos="0" relativeHeight="251727872" behindDoc="0" locked="0" layoutInCell="0" allowOverlap="1">
                <wp:simplePos x="0" y="0"/>
                <wp:positionH relativeFrom="column">
                  <wp:posOffset>2636520</wp:posOffset>
                </wp:positionH>
                <wp:positionV relativeFrom="paragraph">
                  <wp:posOffset>3048000</wp:posOffset>
                </wp:positionV>
                <wp:extent cx="1051560" cy="304800"/>
                <wp:effectExtent l="0" t="0" r="0" b="0"/>
                <wp:wrapNone/>
                <wp:docPr id="94" name="Freeform 325"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304800"/>
                        </a:xfrm>
                        <a:custGeom>
                          <a:avLst/>
                          <a:gdLst>
                            <a:gd name="T0" fmla="*/ 1608 w 1656"/>
                            <a:gd name="T1" fmla="*/ 168 h 480"/>
                            <a:gd name="T2" fmla="*/ 1320 w 1656"/>
                            <a:gd name="T3" fmla="*/ 168 h 480"/>
                            <a:gd name="T4" fmla="*/ 1176 w 1656"/>
                            <a:gd name="T5" fmla="*/ 312 h 480"/>
                            <a:gd name="T6" fmla="*/ 888 w 1656"/>
                            <a:gd name="T7" fmla="*/ 312 h 480"/>
                            <a:gd name="T8" fmla="*/ 744 w 1656"/>
                            <a:gd name="T9" fmla="*/ 456 h 480"/>
                            <a:gd name="T10" fmla="*/ 600 w 1656"/>
                            <a:gd name="T11" fmla="*/ 456 h 480"/>
                            <a:gd name="T12" fmla="*/ 456 w 1656"/>
                            <a:gd name="T13" fmla="*/ 456 h 480"/>
                            <a:gd name="T14" fmla="*/ 312 w 1656"/>
                            <a:gd name="T15" fmla="*/ 456 h 480"/>
                            <a:gd name="T16" fmla="*/ 168 w 1656"/>
                            <a:gd name="T17" fmla="*/ 456 h 480"/>
                            <a:gd name="T18" fmla="*/ 24 w 1656"/>
                            <a:gd name="T19" fmla="*/ 312 h 480"/>
                            <a:gd name="T20" fmla="*/ 24 w 1656"/>
                            <a:gd name="T21" fmla="*/ 168 h 480"/>
                            <a:gd name="T22" fmla="*/ 168 w 1656"/>
                            <a:gd name="T23" fmla="*/ 168 h 480"/>
                            <a:gd name="T24" fmla="*/ 312 w 1656"/>
                            <a:gd name="T25" fmla="*/ 312 h 480"/>
                            <a:gd name="T26" fmla="*/ 456 w 1656"/>
                            <a:gd name="T27" fmla="*/ 312 h 480"/>
                            <a:gd name="T28" fmla="*/ 600 w 1656"/>
                            <a:gd name="T29" fmla="*/ 312 h 480"/>
                            <a:gd name="T30" fmla="*/ 888 w 1656"/>
                            <a:gd name="T31" fmla="*/ 312 h 480"/>
                            <a:gd name="T32" fmla="*/ 1032 w 1656"/>
                            <a:gd name="T33" fmla="*/ 168 h 480"/>
                            <a:gd name="T34" fmla="*/ 1176 w 1656"/>
                            <a:gd name="T35" fmla="*/ 168 h 480"/>
                            <a:gd name="T36" fmla="*/ 1320 w 1656"/>
                            <a:gd name="T37" fmla="*/ 24 h 480"/>
                            <a:gd name="T38" fmla="*/ 1464 w 1656"/>
                            <a:gd name="T39" fmla="*/ 24 h 480"/>
                            <a:gd name="T40" fmla="*/ 1608 w 1656"/>
                            <a:gd name="T41" fmla="*/ 24 h 480"/>
                            <a:gd name="T42" fmla="*/ 1608 w 1656"/>
                            <a:gd name="T43" fmla="*/ 168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56" h="480">
                              <a:moveTo>
                                <a:pt x="1608" y="168"/>
                              </a:moveTo>
                              <a:cubicBezTo>
                                <a:pt x="1560" y="192"/>
                                <a:pt x="1392" y="144"/>
                                <a:pt x="1320" y="168"/>
                              </a:cubicBezTo>
                              <a:cubicBezTo>
                                <a:pt x="1248" y="192"/>
                                <a:pt x="1248" y="288"/>
                                <a:pt x="1176" y="312"/>
                              </a:cubicBezTo>
                              <a:cubicBezTo>
                                <a:pt x="1104" y="336"/>
                                <a:pt x="960" y="288"/>
                                <a:pt x="888" y="312"/>
                              </a:cubicBezTo>
                              <a:cubicBezTo>
                                <a:pt x="816" y="336"/>
                                <a:pt x="792" y="432"/>
                                <a:pt x="744" y="456"/>
                              </a:cubicBezTo>
                              <a:cubicBezTo>
                                <a:pt x="696" y="480"/>
                                <a:pt x="648" y="456"/>
                                <a:pt x="600" y="456"/>
                              </a:cubicBezTo>
                              <a:cubicBezTo>
                                <a:pt x="552" y="456"/>
                                <a:pt x="504" y="456"/>
                                <a:pt x="456" y="456"/>
                              </a:cubicBezTo>
                              <a:cubicBezTo>
                                <a:pt x="408" y="456"/>
                                <a:pt x="360" y="456"/>
                                <a:pt x="312" y="456"/>
                              </a:cubicBezTo>
                              <a:cubicBezTo>
                                <a:pt x="264" y="456"/>
                                <a:pt x="216" y="480"/>
                                <a:pt x="168" y="456"/>
                              </a:cubicBezTo>
                              <a:cubicBezTo>
                                <a:pt x="120" y="432"/>
                                <a:pt x="48" y="360"/>
                                <a:pt x="24" y="312"/>
                              </a:cubicBezTo>
                              <a:cubicBezTo>
                                <a:pt x="0" y="264"/>
                                <a:pt x="0" y="192"/>
                                <a:pt x="24" y="168"/>
                              </a:cubicBezTo>
                              <a:cubicBezTo>
                                <a:pt x="48" y="144"/>
                                <a:pt x="120" y="144"/>
                                <a:pt x="168" y="168"/>
                              </a:cubicBezTo>
                              <a:cubicBezTo>
                                <a:pt x="216" y="192"/>
                                <a:pt x="264" y="288"/>
                                <a:pt x="312" y="312"/>
                              </a:cubicBezTo>
                              <a:cubicBezTo>
                                <a:pt x="360" y="336"/>
                                <a:pt x="408" y="312"/>
                                <a:pt x="456" y="312"/>
                              </a:cubicBezTo>
                              <a:cubicBezTo>
                                <a:pt x="504" y="312"/>
                                <a:pt x="528" y="312"/>
                                <a:pt x="600" y="312"/>
                              </a:cubicBezTo>
                              <a:cubicBezTo>
                                <a:pt x="672" y="312"/>
                                <a:pt x="816" y="336"/>
                                <a:pt x="888" y="312"/>
                              </a:cubicBezTo>
                              <a:cubicBezTo>
                                <a:pt x="960" y="288"/>
                                <a:pt x="984" y="192"/>
                                <a:pt x="1032" y="168"/>
                              </a:cubicBezTo>
                              <a:cubicBezTo>
                                <a:pt x="1080" y="144"/>
                                <a:pt x="1128" y="192"/>
                                <a:pt x="1176" y="168"/>
                              </a:cubicBezTo>
                              <a:cubicBezTo>
                                <a:pt x="1224" y="144"/>
                                <a:pt x="1272" y="48"/>
                                <a:pt x="1320" y="24"/>
                              </a:cubicBezTo>
                              <a:cubicBezTo>
                                <a:pt x="1368" y="0"/>
                                <a:pt x="1416" y="24"/>
                                <a:pt x="1464" y="24"/>
                              </a:cubicBezTo>
                              <a:cubicBezTo>
                                <a:pt x="1512" y="24"/>
                                <a:pt x="1584" y="0"/>
                                <a:pt x="1608" y="24"/>
                              </a:cubicBezTo>
                              <a:cubicBezTo>
                                <a:pt x="1632" y="48"/>
                                <a:pt x="1656" y="144"/>
                                <a:pt x="1608" y="168"/>
                              </a:cubicBezTo>
                              <a:close/>
                            </a:path>
                          </a:pathLst>
                        </a:custGeom>
                        <a:pattFill prst="ltDnDiag">
                          <a:fgClr>
                            <a:srgbClr val="0000FF"/>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02CF" id="Freeform 325" o:spid="_x0000_s1026" alt="Light downward diagonal" style="position:absolute;margin-left:207.6pt;margin-top:240pt;width:82.8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" o:allowincell="f" path="m1608,168v-48,24,-216,-24,-288,c1248,192,1248,288,1176,312v-72,24,-216,-24,-288,c816,336,792,432,744,456v-48,24,-96,,-144,c552,456,504,456,456,456v-48,,-96,,-144,c264,456,216,480,168,456,120,432,48,360,24,312,,264,,192,24,168v24,-24,96,-24,144,c216,192,264,288,312,312v48,24,96,,144,c504,312,528,312,600,312v72,,216,24,288,c960,288,984,192,1032,168v48,-24,96,24,144,c1224,144,1272,48,1320,24v48,-24,96,,144,c1512,24,1584,,1608,24v24,24,48,120,,144xe" fillcolor="blue">
                <v:fill r:id="rId26" o:title="" type="pattern"/>
                <v:path arrowok="t" o:connecttype="custom" o:connectlocs="1021080,106680;838200,106680;746760,198120;563880,198120;472440,289560;381000,289560;289560,289560;198120,289560;106680,289560;15240,198120;15240,106680;106680,106680;198120,198120;289560,198120;381000,198120;563880,198120;655320,106680;746760,106680;838200,15240;929640,15240;1021080,15240;1021080,106680" o:connectangles="0,0,0,0,0,0,0,0,0,0,0,0,0,0,0,0,0,0,0,0,0,0"/>
              </v:shape>
            </w:pict>
          </mc:Fallback>
        </mc:AlternateContent>
      </w:r>
      <w:r w:rsidR="00CF7D87">
        <w:rPr>
          <w:noProof/>
        </w:rPr>
        <mc:AlternateContent>
          <mc:Choice Requires="wps">
            <w:drawing>
              <wp:anchor distT="0" distB="0" distL="114300" distR="114300" simplePos="0" relativeHeight="251726848" behindDoc="0" locked="0" layoutInCell="0" allowOverlap="1">
                <wp:simplePos x="0" y="0"/>
                <wp:positionH relativeFrom="column">
                  <wp:posOffset>3642360</wp:posOffset>
                </wp:positionH>
                <wp:positionV relativeFrom="paragraph">
                  <wp:posOffset>2773680</wp:posOffset>
                </wp:positionV>
                <wp:extent cx="746760" cy="853440"/>
                <wp:effectExtent l="0" t="0" r="0" b="0"/>
                <wp:wrapNone/>
                <wp:docPr id="93" name="Freeform 324"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760" cy="853440"/>
                        </a:xfrm>
                        <a:custGeom>
                          <a:avLst/>
                          <a:gdLst>
                            <a:gd name="T0" fmla="*/ 24 w 1176"/>
                            <a:gd name="T1" fmla="*/ 600 h 1344"/>
                            <a:gd name="T2" fmla="*/ 24 w 1176"/>
                            <a:gd name="T3" fmla="*/ 456 h 1344"/>
                            <a:gd name="T4" fmla="*/ 168 w 1176"/>
                            <a:gd name="T5" fmla="*/ 312 h 1344"/>
                            <a:gd name="T6" fmla="*/ 168 w 1176"/>
                            <a:gd name="T7" fmla="*/ 168 h 1344"/>
                            <a:gd name="T8" fmla="*/ 312 w 1176"/>
                            <a:gd name="T9" fmla="*/ 168 h 1344"/>
                            <a:gd name="T10" fmla="*/ 456 w 1176"/>
                            <a:gd name="T11" fmla="*/ 168 h 1344"/>
                            <a:gd name="T12" fmla="*/ 600 w 1176"/>
                            <a:gd name="T13" fmla="*/ 24 h 1344"/>
                            <a:gd name="T14" fmla="*/ 744 w 1176"/>
                            <a:gd name="T15" fmla="*/ 24 h 1344"/>
                            <a:gd name="T16" fmla="*/ 888 w 1176"/>
                            <a:gd name="T17" fmla="*/ 24 h 1344"/>
                            <a:gd name="T18" fmla="*/ 1032 w 1176"/>
                            <a:gd name="T19" fmla="*/ 24 h 1344"/>
                            <a:gd name="T20" fmla="*/ 1032 w 1176"/>
                            <a:gd name="T21" fmla="*/ 168 h 1344"/>
                            <a:gd name="T22" fmla="*/ 1176 w 1176"/>
                            <a:gd name="T23" fmla="*/ 168 h 1344"/>
                            <a:gd name="T24" fmla="*/ 1032 w 1176"/>
                            <a:gd name="T25" fmla="*/ 312 h 1344"/>
                            <a:gd name="T26" fmla="*/ 1032 w 1176"/>
                            <a:gd name="T27" fmla="*/ 456 h 1344"/>
                            <a:gd name="T28" fmla="*/ 1032 w 1176"/>
                            <a:gd name="T29" fmla="*/ 600 h 1344"/>
                            <a:gd name="T30" fmla="*/ 1032 w 1176"/>
                            <a:gd name="T31" fmla="*/ 744 h 1344"/>
                            <a:gd name="T32" fmla="*/ 888 w 1176"/>
                            <a:gd name="T33" fmla="*/ 888 h 1344"/>
                            <a:gd name="T34" fmla="*/ 744 w 1176"/>
                            <a:gd name="T35" fmla="*/ 888 h 1344"/>
                            <a:gd name="T36" fmla="*/ 600 w 1176"/>
                            <a:gd name="T37" fmla="*/ 888 h 1344"/>
                            <a:gd name="T38" fmla="*/ 600 w 1176"/>
                            <a:gd name="T39" fmla="*/ 1032 h 1344"/>
                            <a:gd name="T40" fmla="*/ 456 w 1176"/>
                            <a:gd name="T41" fmla="*/ 1176 h 1344"/>
                            <a:gd name="T42" fmla="*/ 456 w 1176"/>
                            <a:gd name="T43" fmla="*/ 1320 h 1344"/>
                            <a:gd name="T44" fmla="*/ 312 w 1176"/>
                            <a:gd name="T45" fmla="*/ 1320 h 1344"/>
                            <a:gd name="T46" fmla="*/ 168 w 1176"/>
                            <a:gd name="T47" fmla="*/ 1176 h 1344"/>
                            <a:gd name="T48" fmla="*/ 168 w 1176"/>
                            <a:gd name="T49" fmla="*/ 888 h 1344"/>
                            <a:gd name="T50" fmla="*/ 168 w 1176"/>
                            <a:gd name="T51" fmla="*/ 744 h 1344"/>
                            <a:gd name="T52" fmla="*/ 168 w 1176"/>
                            <a:gd name="T53" fmla="*/ 600 h 1344"/>
                            <a:gd name="T54" fmla="*/ 24 w 1176"/>
                            <a:gd name="T55" fmla="*/ 600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76" h="1344">
                              <a:moveTo>
                                <a:pt x="24" y="600"/>
                              </a:moveTo>
                              <a:cubicBezTo>
                                <a:pt x="0" y="576"/>
                                <a:pt x="0" y="504"/>
                                <a:pt x="24" y="456"/>
                              </a:cubicBezTo>
                              <a:cubicBezTo>
                                <a:pt x="48" y="408"/>
                                <a:pt x="144" y="360"/>
                                <a:pt x="168" y="312"/>
                              </a:cubicBezTo>
                              <a:cubicBezTo>
                                <a:pt x="192" y="264"/>
                                <a:pt x="144" y="192"/>
                                <a:pt x="168" y="168"/>
                              </a:cubicBezTo>
                              <a:cubicBezTo>
                                <a:pt x="192" y="144"/>
                                <a:pt x="264" y="168"/>
                                <a:pt x="312" y="168"/>
                              </a:cubicBezTo>
                              <a:cubicBezTo>
                                <a:pt x="360" y="168"/>
                                <a:pt x="408" y="192"/>
                                <a:pt x="456" y="168"/>
                              </a:cubicBezTo>
                              <a:cubicBezTo>
                                <a:pt x="504" y="144"/>
                                <a:pt x="552" y="48"/>
                                <a:pt x="600" y="24"/>
                              </a:cubicBezTo>
                              <a:cubicBezTo>
                                <a:pt x="648" y="0"/>
                                <a:pt x="696" y="24"/>
                                <a:pt x="744" y="24"/>
                              </a:cubicBezTo>
                              <a:cubicBezTo>
                                <a:pt x="792" y="24"/>
                                <a:pt x="840" y="24"/>
                                <a:pt x="888" y="24"/>
                              </a:cubicBezTo>
                              <a:cubicBezTo>
                                <a:pt x="936" y="24"/>
                                <a:pt x="1008" y="0"/>
                                <a:pt x="1032" y="24"/>
                              </a:cubicBezTo>
                              <a:cubicBezTo>
                                <a:pt x="1056" y="48"/>
                                <a:pt x="1008" y="144"/>
                                <a:pt x="1032" y="168"/>
                              </a:cubicBezTo>
                              <a:cubicBezTo>
                                <a:pt x="1056" y="192"/>
                                <a:pt x="1176" y="144"/>
                                <a:pt x="1176" y="168"/>
                              </a:cubicBezTo>
                              <a:cubicBezTo>
                                <a:pt x="1176" y="192"/>
                                <a:pt x="1056" y="264"/>
                                <a:pt x="1032" y="312"/>
                              </a:cubicBezTo>
                              <a:cubicBezTo>
                                <a:pt x="1008" y="360"/>
                                <a:pt x="1032" y="408"/>
                                <a:pt x="1032" y="456"/>
                              </a:cubicBezTo>
                              <a:cubicBezTo>
                                <a:pt x="1032" y="504"/>
                                <a:pt x="1032" y="552"/>
                                <a:pt x="1032" y="600"/>
                              </a:cubicBezTo>
                              <a:cubicBezTo>
                                <a:pt x="1032" y="648"/>
                                <a:pt x="1056" y="696"/>
                                <a:pt x="1032" y="744"/>
                              </a:cubicBezTo>
                              <a:cubicBezTo>
                                <a:pt x="1008" y="792"/>
                                <a:pt x="936" y="864"/>
                                <a:pt x="888" y="888"/>
                              </a:cubicBezTo>
                              <a:cubicBezTo>
                                <a:pt x="840" y="912"/>
                                <a:pt x="792" y="888"/>
                                <a:pt x="744" y="888"/>
                              </a:cubicBezTo>
                              <a:cubicBezTo>
                                <a:pt x="696" y="888"/>
                                <a:pt x="624" y="864"/>
                                <a:pt x="600" y="888"/>
                              </a:cubicBezTo>
                              <a:cubicBezTo>
                                <a:pt x="576" y="912"/>
                                <a:pt x="624" y="984"/>
                                <a:pt x="600" y="1032"/>
                              </a:cubicBezTo>
                              <a:cubicBezTo>
                                <a:pt x="576" y="1080"/>
                                <a:pt x="480" y="1128"/>
                                <a:pt x="456" y="1176"/>
                              </a:cubicBezTo>
                              <a:cubicBezTo>
                                <a:pt x="432" y="1224"/>
                                <a:pt x="480" y="1296"/>
                                <a:pt x="456" y="1320"/>
                              </a:cubicBezTo>
                              <a:cubicBezTo>
                                <a:pt x="432" y="1344"/>
                                <a:pt x="360" y="1344"/>
                                <a:pt x="312" y="1320"/>
                              </a:cubicBezTo>
                              <a:cubicBezTo>
                                <a:pt x="264" y="1296"/>
                                <a:pt x="192" y="1248"/>
                                <a:pt x="168" y="1176"/>
                              </a:cubicBezTo>
                              <a:cubicBezTo>
                                <a:pt x="144" y="1104"/>
                                <a:pt x="168" y="960"/>
                                <a:pt x="168" y="888"/>
                              </a:cubicBezTo>
                              <a:cubicBezTo>
                                <a:pt x="168" y="816"/>
                                <a:pt x="168" y="792"/>
                                <a:pt x="168" y="744"/>
                              </a:cubicBezTo>
                              <a:cubicBezTo>
                                <a:pt x="168" y="696"/>
                                <a:pt x="192" y="624"/>
                                <a:pt x="168" y="600"/>
                              </a:cubicBezTo>
                              <a:cubicBezTo>
                                <a:pt x="144" y="576"/>
                                <a:pt x="48" y="624"/>
                                <a:pt x="24" y="600"/>
                              </a:cubicBezTo>
                              <a:close/>
                            </a:path>
                          </a:pathLst>
                        </a:custGeom>
                        <a:pattFill prst="ltDnDiag">
                          <a:fgClr>
                            <a:srgbClr val="0000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E2C4" id="Freeform 324" o:spid="_x0000_s1026" alt="Light downward diagonal" style="position:absolute;margin-left:286.8pt;margin-top:218.4pt;width:58.8pt;height:6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" o:allowincell="f" path="m24,600c,576,,504,24,456,48,408,144,360,168,312v24,-48,-24,-120,,-144c192,144,264,168,312,168v48,,96,24,144,c504,144,552,48,600,24v48,-24,96,,144,c792,24,840,24,888,24v48,,120,-24,144,c1056,48,1008,144,1032,168v24,24,144,-24,144,c1176,192,1056,264,1032,312v-24,48,,96,,144c1032,504,1032,552,1032,600v,48,24,96,,144c1008,792,936,864,888,888v-48,24,-96,,-144,c696,888,624,864,600,888v-24,24,24,96,,144c576,1080,480,1128,456,1176v-24,48,24,120,,144c432,1344,360,1344,312,1320,264,1296,192,1248,168,1176v-24,-72,,-216,,-288c168,816,168,792,168,744v,-48,24,-120,,-144c144,576,48,624,24,600xe" fillcolor="blue" strokecolor="blue">
                <v:fill r:id="rId26" o:title="" type="pattern"/>
                <v:path arrowok="t" o:connecttype="custom" o:connectlocs="15240,381000;15240,289560;106680,198120;106680,106680;198120,106680;289560,106680;381000,15240;472440,15240;563880,15240;655320,15240;655320,106680;746760,106680;655320,198120;655320,289560;655320,381000;655320,472440;563880,563880;472440,563880;381000,563880;381000,655320;289560,746760;289560,838200;198120,838200;106680,746760;106680,563880;106680,472440;106680,381000;15240,381000" o:connectangles="0,0,0,0,0,0,0,0,0,0,0,0,0,0,0,0,0,0,0,0,0,0,0,0,0,0,0,0"/>
              </v:shape>
            </w:pict>
          </mc:Fallback>
        </mc:AlternateContent>
      </w:r>
      <w:r w:rsidR="00CF7D87">
        <w:rPr>
          <w:noProof/>
        </w:rPr>
        <mc:AlternateContent>
          <mc:Choice Requires="wps">
            <w:drawing>
              <wp:anchor distT="0" distB="0" distL="114300" distR="114300" simplePos="0" relativeHeight="251725824" behindDoc="0" locked="0" layoutInCell="0" allowOverlap="1">
                <wp:simplePos x="0" y="0"/>
                <wp:positionH relativeFrom="column">
                  <wp:posOffset>4282440</wp:posOffset>
                </wp:positionH>
                <wp:positionV relativeFrom="paragraph">
                  <wp:posOffset>2956560</wp:posOffset>
                </wp:positionV>
                <wp:extent cx="777240" cy="487680"/>
                <wp:effectExtent l="0" t="0" r="0" b="0"/>
                <wp:wrapNone/>
                <wp:docPr id="92" name="Freeform 323"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487680"/>
                        </a:xfrm>
                        <a:custGeom>
                          <a:avLst/>
                          <a:gdLst>
                            <a:gd name="T0" fmla="*/ 456 w 1224"/>
                            <a:gd name="T1" fmla="*/ 24 h 768"/>
                            <a:gd name="T2" fmla="*/ 600 w 1224"/>
                            <a:gd name="T3" fmla="*/ 168 h 768"/>
                            <a:gd name="T4" fmla="*/ 600 w 1224"/>
                            <a:gd name="T5" fmla="*/ 24 h 768"/>
                            <a:gd name="T6" fmla="*/ 744 w 1224"/>
                            <a:gd name="T7" fmla="*/ 24 h 768"/>
                            <a:gd name="T8" fmla="*/ 888 w 1224"/>
                            <a:gd name="T9" fmla="*/ 168 h 768"/>
                            <a:gd name="T10" fmla="*/ 1176 w 1224"/>
                            <a:gd name="T11" fmla="*/ 24 h 768"/>
                            <a:gd name="T12" fmla="*/ 1176 w 1224"/>
                            <a:gd name="T13" fmla="*/ 168 h 768"/>
                            <a:gd name="T14" fmla="*/ 1176 w 1224"/>
                            <a:gd name="T15" fmla="*/ 312 h 768"/>
                            <a:gd name="T16" fmla="*/ 1176 w 1224"/>
                            <a:gd name="T17" fmla="*/ 456 h 768"/>
                            <a:gd name="T18" fmla="*/ 1176 w 1224"/>
                            <a:gd name="T19" fmla="*/ 600 h 768"/>
                            <a:gd name="T20" fmla="*/ 1032 w 1224"/>
                            <a:gd name="T21" fmla="*/ 600 h 768"/>
                            <a:gd name="T22" fmla="*/ 888 w 1224"/>
                            <a:gd name="T23" fmla="*/ 600 h 768"/>
                            <a:gd name="T24" fmla="*/ 744 w 1224"/>
                            <a:gd name="T25" fmla="*/ 744 h 768"/>
                            <a:gd name="T26" fmla="*/ 600 w 1224"/>
                            <a:gd name="T27" fmla="*/ 744 h 768"/>
                            <a:gd name="T28" fmla="*/ 456 w 1224"/>
                            <a:gd name="T29" fmla="*/ 744 h 768"/>
                            <a:gd name="T30" fmla="*/ 312 w 1224"/>
                            <a:gd name="T31" fmla="*/ 744 h 768"/>
                            <a:gd name="T32" fmla="*/ 168 w 1224"/>
                            <a:gd name="T33" fmla="*/ 600 h 768"/>
                            <a:gd name="T34" fmla="*/ 24 w 1224"/>
                            <a:gd name="T35" fmla="*/ 600 h 768"/>
                            <a:gd name="T36" fmla="*/ 24 w 1224"/>
                            <a:gd name="T37" fmla="*/ 456 h 768"/>
                            <a:gd name="T38" fmla="*/ 24 w 1224"/>
                            <a:gd name="T39" fmla="*/ 168 h 768"/>
                            <a:gd name="T40" fmla="*/ 24 w 1224"/>
                            <a:gd name="T41" fmla="*/ 24 h 768"/>
                            <a:gd name="T42" fmla="*/ 168 w 1224"/>
                            <a:gd name="T43" fmla="*/ 24 h 768"/>
                            <a:gd name="T44" fmla="*/ 312 w 1224"/>
                            <a:gd name="T45" fmla="*/ 24 h 768"/>
                            <a:gd name="T46" fmla="*/ 456 w 1224"/>
                            <a:gd name="T47" fmla="*/ 2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24" h="768">
                              <a:moveTo>
                                <a:pt x="456" y="24"/>
                              </a:moveTo>
                              <a:cubicBezTo>
                                <a:pt x="504" y="48"/>
                                <a:pt x="576" y="168"/>
                                <a:pt x="600" y="168"/>
                              </a:cubicBezTo>
                              <a:cubicBezTo>
                                <a:pt x="624" y="168"/>
                                <a:pt x="576" y="48"/>
                                <a:pt x="600" y="24"/>
                              </a:cubicBezTo>
                              <a:cubicBezTo>
                                <a:pt x="624" y="0"/>
                                <a:pt x="696" y="0"/>
                                <a:pt x="744" y="24"/>
                              </a:cubicBezTo>
                              <a:cubicBezTo>
                                <a:pt x="792" y="48"/>
                                <a:pt x="816" y="168"/>
                                <a:pt x="888" y="168"/>
                              </a:cubicBezTo>
                              <a:cubicBezTo>
                                <a:pt x="960" y="168"/>
                                <a:pt x="1128" y="24"/>
                                <a:pt x="1176" y="24"/>
                              </a:cubicBezTo>
                              <a:cubicBezTo>
                                <a:pt x="1224" y="24"/>
                                <a:pt x="1176" y="120"/>
                                <a:pt x="1176" y="168"/>
                              </a:cubicBezTo>
                              <a:cubicBezTo>
                                <a:pt x="1176" y="216"/>
                                <a:pt x="1176" y="264"/>
                                <a:pt x="1176" y="312"/>
                              </a:cubicBezTo>
                              <a:cubicBezTo>
                                <a:pt x="1176" y="360"/>
                                <a:pt x="1176" y="408"/>
                                <a:pt x="1176" y="456"/>
                              </a:cubicBezTo>
                              <a:cubicBezTo>
                                <a:pt x="1176" y="504"/>
                                <a:pt x="1200" y="576"/>
                                <a:pt x="1176" y="600"/>
                              </a:cubicBezTo>
                              <a:cubicBezTo>
                                <a:pt x="1152" y="624"/>
                                <a:pt x="1080" y="600"/>
                                <a:pt x="1032" y="600"/>
                              </a:cubicBezTo>
                              <a:cubicBezTo>
                                <a:pt x="984" y="600"/>
                                <a:pt x="936" y="576"/>
                                <a:pt x="888" y="600"/>
                              </a:cubicBezTo>
                              <a:cubicBezTo>
                                <a:pt x="840" y="624"/>
                                <a:pt x="792" y="720"/>
                                <a:pt x="744" y="744"/>
                              </a:cubicBezTo>
                              <a:cubicBezTo>
                                <a:pt x="696" y="768"/>
                                <a:pt x="648" y="744"/>
                                <a:pt x="600" y="744"/>
                              </a:cubicBezTo>
                              <a:cubicBezTo>
                                <a:pt x="552" y="744"/>
                                <a:pt x="504" y="744"/>
                                <a:pt x="456" y="744"/>
                              </a:cubicBezTo>
                              <a:cubicBezTo>
                                <a:pt x="408" y="744"/>
                                <a:pt x="360" y="768"/>
                                <a:pt x="312" y="744"/>
                              </a:cubicBezTo>
                              <a:cubicBezTo>
                                <a:pt x="264" y="720"/>
                                <a:pt x="216" y="624"/>
                                <a:pt x="168" y="600"/>
                              </a:cubicBezTo>
                              <a:cubicBezTo>
                                <a:pt x="120" y="576"/>
                                <a:pt x="48" y="624"/>
                                <a:pt x="24" y="600"/>
                              </a:cubicBezTo>
                              <a:cubicBezTo>
                                <a:pt x="0" y="576"/>
                                <a:pt x="24" y="528"/>
                                <a:pt x="24" y="456"/>
                              </a:cubicBezTo>
                              <a:cubicBezTo>
                                <a:pt x="24" y="384"/>
                                <a:pt x="24" y="240"/>
                                <a:pt x="24" y="168"/>
                              </a:cubicBezTo>
                              <a:cubicBezTo>
                                <a:pt x="24" y="96"/>
                                <a:pt x="0" y="48"/>
                                <a:pt x="24" y="24"/>
                              </a:cubicBezTo>
                              <a:cubicBezTo>
                                <a:pt x="48" y="0"/>
                                <a:pt x="120" y="24"/>
                                <a:pt x="168" y="24"/>
                              </a:cubicBezTo>
                              <a:cubicBezTo>
                                <a:pt x="216" y="24"/>
                                <a:pt x="264" y="24"/>
                                <a:pt x="312" y="24"/>
                              </a:cubicBezTo>
                              <a:cubicBezTo>
                                <a:pt x="360" y="24"/>
                                <a:pt x="408" y="0"/>
                                <a:pt x="456" y="24"/>
                              </a:cubicBezTo>
                              <a:close/>
                            </a:path>
                          </a:pathLst>
                        </a:custGeom>
                        <a:pattFill prst="ltDnDiag">
                          <a:fgClr>
                            <a:srgbClr val="0000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B30B" id="Freeform 323" o:spid="_x0000_s1026" alt="Light downward diagonal" style="position:absolute;margin-left:337.2pt;margin-top:232.8pt;width:61.2pt;height:3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" o:allowincell="f" path="m456,24v48,24,120,144,144,144c624,168,576,48,600,24,624,,696,,744,24v48,24,72,144,144,144c960,168,1128,24,1176,24v48,,,96,,144c1176,216,1176,264,1176,312v,48,,96,,144c1176,504,1200,576,1176,600v-24,24,-96,,-144,c984,600,936,576,888,600,840,624,792,720,744,744v-48,24,-96,,-144,c552,744,504,744,456,744v-48,,-96,24,-144,c264,720,216,624,168,600,120,576,48,624,24,600,,576,24,528,24,456v,-72,,-216,,-288c24,96,,48,24,24v24,-24,96,,144,c216,24,264,24,312,24v48,,96,-24,144,xe" fillcolor="blue" strokecolor="blue">
                <v:fill r:id="rId26" o:title="" type="pattern"/>
                <v:path arrowok="t" o:connecttype="custom" o:connectlocs="289560,15240;381000,106680;381000,15240;472440,15240;563880,106680;746760,15240;746760,106680;746760,198120;746760,289560;746760,381000;655320,381000;563880,381000;472440,472440;381000,472440;289560,472440;198120,472440;106680,381000;15240,381000;15240,289560;15240,106680;15240,15240;106680,15240;198120,15240;289560,15240" o:connectangles="0,0,0,0,0,0,0,0,0,0,0,0,0,0,0,0,0,0,0,0,0,0,0,0"/>
              </v:shape>
            </w:pict>
          </mc:Fallback>
        </mc:AlternateContent>
      </w:r>
      <w:r w:rsidR="00CF7D87">
        <w:rPr>
          <w:noProof/>
        </w:rPr>
        <mc:AlternateContent>
          <mc:Choice Requires="wps">
            <w:drawing>
              <wp:anchor distT="0" distB="0" distL="114300" distR="114300" simplePos="0" relativeHeight="251724800" behindDoc="0" locked="0" layoutInCell="0" allowOverlap="1">
                <wp:simplePos x="0" y="0"/>
                <wp:positionH relativeFrom="column">
                  <wp:posOffset>4846320</wp:posOffset>
                </wp:positionH>
                <wp:positionV relativeFrom="paragraph">
                  <wp:posOffset>2590800</wp:posOffset>
                </wp:positionV>
                <wp:extent cx="381000" cy="381000"/>
                <wp:effectExtent l="0" t="0" r="0" b="0"/>
                <wp:wrapNone/>
                <wp:docPr id="91" name="Freeform 322"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81000"/>
                        </a:xfrm>
                        <a:custGeom>
                          <a:avLst/>
                          <a:gdLst>
                            <a:gd name="T0" fmla="*/ 144 w 600"/>
                            <a:gd name="T1" fmla="*/ 456 h 600"/>
                            <a:gd name="T2" fmla="*/ 144 w 600"/>
                            <a:gd name="T3" fmla="*/ 312 h 600"/>
                            <a:gd name="T4" fmla="*/ 0 w 600"/>
                            <a:gd name="T5" fmla="*/ 312 h 600"/>
                            <a:gd name="T6" fmla="*/ 144 w 600"/>
                            <a:gd name="T7" fmla="*/ 168 h 600"/>
                            <a:gd name="T8" fmla="*/ 288 w 600"/>
                            <a:gd name="T9" fmla="*/ 168 h 600"/>
                            <a:gd name="T10" fmla="*/ 288 w 600"/>
                            <a:gd name="T11" fmla="*/ 24 h 600"/>
                            <a:gd name="T12" fmla="*/ 432 w 600"/>
                            <a:gd name="T13" fmla="*/ 24 h 600"/>
                            <a:gd name="T14" fmla="*/ 576 w 600"/>
                            <a:gd name="T15" fmla="*/ 24 h 600"/>
                            <a:gd name="T16" fmla="*/ 576 w 600"/>
                            <a:gd name="T17" fmla="*/ 168 h 600"/>
                            <a:gd name="T18" fmla="*/ 432 w 600"/>
                            <a:gd name="T19" fmla="*/ 312 h 600"/>
                            <a:gd name="T20" fmla="*/ 432 w 600"/>
                            <a:gd name="T21" fmla="*/ 456 h 600"/>
                            <a:gd name="T22" fmla="*/ 288 w 600"/>
                            <a:gd name="T23" fmla="*/ 456 h 600"/>
                            <a:gd name="T24" fmla="*/ 144 w 600"/>
                            <a:gd name="T25" fmla="*/ 600 h 600"/>
                            <a:gd name="T26" fmla="*/ 144 w 600"/>
                            <a:gd name="T27" fmla="*/ 456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0" h="600">
                              <a:moveTo>
                                <a:pt x="144" y="456"/>
                              </a:moveTo>
                              <a:cubicBezTo>
                                <a:pt x="144" y="408"/>
                                <a:pt x="168" y="336"/>
                                <a:pt x="144" y="312"/>
                              </a:cubicBezTo>
                              <a:cubicBezTo>
                                <a:pt x="120" y="288"/>
                                <a:pt x="0" y="336"/>
                                <a:pt x="0" y="312"/>
                              </a:cubicBezTo>
                              <a:cubicBezTo>
                                <a:pt x="0" y="288"/>
                                <a:pt x="96" y="192"/>
                                <a:pt x="144" y="168"/>
                              </a:cubicBezTo>
                              <a:cubicBezTo>
                                <a:pt x="192" y="144"/>
                                <a:pt x="264" y="192"/>
                                <a:pt x="288" y="168"/>
                              </a:cubicBezTo>
                              <a:cubicBezTo>
                                <a:pt x="312" y="144"/>
                                <a:pt x="264" y="48"/>
                                <a:pt x="288" y="24"/>
                              </a:cubicBezTo>
                              <a:cubicBezTo>
                                <a:pt x="312" y="0"/>
                                <a:pt x="384" y="24"/>
                                <a:pt x="432" y="24"/>
                              </a:cubicBezTo>
                              <a:cubicBezTo>
                                <a:pt x="480" y="24"/>
                                <a:pt x="552" y="0"/>
                                <a:pt x="576" y="24"/>
                              </a:cubicBezTo>
                              <a:cubicBezTo>
                                <a:pt x="600" y="48"/>
                                <a:pt x="600" y="120"/>
                                <a:pt x="576" y="168"/>
                              </a:cubicBezTo>
                              <a:cubicBezTo>
                                <a:pt x="552" y="216"/>
                                <a:pt x="456" y="264"/>
                                <a:pt x="432" y="312"/>
                              </a:cubicBezTo>
                              <a:cubicBezTo>
                                <a:pt x="408" y="360"/>
                                <a:pt x="456" y="432"/>
                                <a:pt x="432" y="456"/>
                              </a:cubicBezTo>
                              <a:cubicBezTo>
                                <a:pt x="408" y="480"/>
                                <a:pt x="336" y="432"/>
                                <a:pt x="288" y="456"/>
                              </a:cubicBezTo>
                              <a:cubicBezTo>
                                <a:pt x="240" y="480"/>
                                <a:pt x="168" y="600"/>
                                <a:pt x="144" y="600"/>
                              </a:cubicBezTo>
                              <a:cubicBezTo>
                                <a:pt x="120" y="600"/>
                                <a:pt x="144" y="504"/>
                                <a:pt x="144" y="456"/>
                              </a:cubicBezTo>
                              <a:close/>
                            </a:path>
                          </a:pathLst>
                        </a:custGeom>
                        <a:pattFill prst="ltUpDiag">
                          <a:fgClr>
                            <a:srgbClr val="0000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914D" id="Freeform 322" o:spid="_x0000_s1026" alt="Light upward diagonal" style="position:absolute;margin-left:381.6pt;margin-top:204pt;width:30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" o:allowincell="f" path="m144,456v,-48,24,-120,,-144c120,288,,336,,312,,288,96,192,144,168v48,-24,120,24,144,c312,144,264,48,288,24v24,-24,96,,144,c480,24,552,,576,24v24,24,24,96,,144c552,216,456,264,432,312v-24,48,24,120,,144c408,480,336,432,288,456,240,480,168,600,144,600v-24,,,-96,,-144xe" fillcolor="blue" strokecolor="blue">
                <v:fill r:id="rId27" o:title="" type="pattern"/>
                <v:path arrowok="t" o:connecttype="custom" o:connectlocs="91440,289560;91440,198120;0,198120;91440,106680;182880,106680;182880,15240;274320,15240;365760,15240;365760,106680;274320,198120;274320,289560;182880,289560;91440,381000;91440,289560" o:connectangles="0,0,0,0,0,0,0,0,0,0,0,0,0,0"/>
              </v:shape>
            </w:pict>
          </mc:Fallback>
        </mc:AlternateContent>
      </w:r>
      <w:r w:rsidR="00CF7D87">
        <w:rPr>
          <w:noProof/>
        </w:rPr>
        <mc:AlternateContent>
          <mc:Choice Requires="wps">
            <w:drawing>
              <wp:anchor distT="0" distB="0" distL="114300" distR="114300" simplePos="0" relativeHeight="251723776" behindDoc="0" locked="0" layoutInCell="0" allowOverlap="1">
                <wp:simplePos x="0" y="0"/>
                <wp:positionH relativeFrom="column">
                  <wp:posOffset>5013960</wp:posOffset>
                </wp:positionH>
                <wp:positionV relativeFrom="paragraph">
                  <wp:posOffset>2514600</wp:posOffset>
                </wp:positionV>
                <wp:extent cx="929640" cy="838200"/>
                <wp:effectExtent l="0" t="0" r="0" b="0"/>
                <wp:wrapNone/>
                <wp:docPr id="90" name="Freeform 321" descr="Light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838200"/>
                        </a:xfrm>
                        <a:custGeom>
                          <a:avLst/>
                          <a:gdLst>
                            <a:gd name="T0" fmla="*/ 1176 w 1464"/>
                            <a:gd name="T1" fmla="*/ 144 h 1320"/>
                            <a:gd name="T2" fmla="*/ 1176 w 1464"/>
                            <a:gd name="T3" fmla="*/ 288 h 1320"/>
                            <a:gd name="T4" fmla="*/ 1032 w 1464"/>
                            <a:gd name="T5" fmla="*/ 432 h 1320"/>
                            <a:gd name="T6" fmla="*/ 888 w 1464"/>
                            <a:gd name="T7" fmla="*/ 432 h 1320"/>
                            <a:gd name="T8" fmla="*/ 744 w 1464"/>
                            <a:gd name="T9" fmla="*/ 432 h 1320"/>
                            <a:gd name="T10" fmla="*/ 600 w 1464"/>
                            <a:gd name="T11" fmla="*/ 432 h 1320"/>
                            <a:gd name="T12" fmla="*/ 600 w 1464"/>
                            <a:gd name="T13" fmla="*/ 576 h 1320"/>
                            <a:gd name="T14" fmla="*/ 456 w 1464"/>
                            <a:gd name="T15" fmla="*/ 720 h 1320"/>
                            <a:gd name="T16" fmla="*/ 456 w 1464"/>
                            <a:gd name="T17" fmla="*/ 864 h 1320"/>
                            <a:gd name="T18" fmla="*/ 312 w 1464"/>
                            <a:gd name="T19" fmla="*/ 864 h 1320"/>
                            <a:gd name="T20" fmla="*/ 168 w 1464"/>
                            <a:gd name="T21" fmla="*/ 864 h 1320"/>
                            <a:gd name="T22" fmla="*/ 24 w 1464"/>
                            <a:gd name="T23" fmla="*/ 1008 h 1320"/>
                            <a:gd name="T24" fmla="*/ 24 w 1464"/>
                            <a:gd name="T25" fmla="*/ 1152 h 1320"/>
                            <a:gd name="T26" fmla="*/ 24 w 1464"/>
                            <a:gd name="T27" fmla="*/ 1296 h 1320"/>
                            <a:gd name="T28" fmla="*/ 168 w 1464"/>
                            <a:gd name="T29" fmla="*/ 1296 h 1320"/>
                            <a:gd name="T30" fmla="*/ 312 w 1464"/>
                            <a:gd name="T31" fmla="*/ 1152 h 1320"/>
                            <a:gd name="T32" fmla="*/ 456 w 1464"/>
                            <a:gd name="T33" fmla="*/ 1152 h 1320"/>
                            <a:gd name="T34" fmla="*/ 600 w 1464"/>
                            <a:gd name="T35" fmla="*/ 1152 h 1320"/>
                            <a:gd name="T36" fmla="*/ 600 w 1464"/>
                            <a:gd name="T37" fmla="*/ 1008 h 1320"/>
                            <a:gd name="T38" fmla="*/ 600 w 1464"/>
                            <a:gd name="T39" fmla="*/ 864 h 1320"/>
                            <a:gd name="T40" fmla="*/ 600 w 1464"/>
                            <a:gd name="T41" fmla="*/ 720 h 1320"/>
                            <a:gd name="T42" fmla="*/ 744 w 1464"/>
                            <a:gd name="T43" fmla="*/ 720 h 1320"/>
                            <a:gd name="T44" fmla="*/ 888 w 1464"/>
                            <a:gd name="T45" fmla="*/ 720 h 1320"/>
                            <a:gd name="T46" fmla="*/ 888 w 1464"/>
                            <a:gd name="T47" fmla="*/ 576 h 1320"/>
                            <a:gd name="T48" fmla="*/ 1032 w 1464"/>
                            <a:gd name="T49" fmla="*/ 432 h 1320"/>
                            <a:gd name="T50" fmla="*/ 1176 w 1464"/>
                            <a:gd name="T51" fmla="*/ 576 h 1320"/>
                            <a:gd name="T52" fmla="*/ 1320 w 1464"/>
                            <a:gd name="T53" fmla="*/ 720 h 1320"/>
                            <a:gd name="T54" fmla="*/ 1320 w 1464"/>
                            <a:gd name="T55" fmla="*/ 576 h 1320"/>
                            <a:gd name="T56" fmla="*/ 1320 w 1464"/>
                            <a:gd name="T57" fmla="*/ 432 h 1320"/>
                            <a:gd name="T58" fmla="*/ 1320 w 1464"/>
                            <a:gd name="T59" fmla="*/ 288 h 1320"/>
                            <a:gd name="T60" fmla="*/ 1320 w 1464"/>
                            <a:gd name="T61" fmla="*/ 144 h 1320"/>
                            <a:gd name="T62" fmla="*/ 1464 w 1464"/>
                            <a:gd name="T63" fmla="*/ 144 h 1320"/>
                            <a:gd name="T64" fmla="*/ 1320 w 1464"/>
                            <a:gd name="T65" fmla="*/ 0 h 1320"/>
                            <a:gd name="T66" fmla="*/ 1320 w 1464"/>
                            <a:gd name="T67" fmla="*/ 144 h 1320"/>
                            <a:gd name="T68" fmla="*/ 1176 w 1464"/>
                            <a:gd name="T69" fmla="*/ 144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64" h="1320">
                              <a:moveTo>
                                <a:pt x="1176" y="144"/>
                              </a:moveTo>
                              <a:cubicBezTo>
                                <a:pt x="1152" y="168"/>
                                <a:pt x="1200" y="240"/>
                                <a:pt x="1176" y="288"/>
                              </a:cubicBezTo>
                              <a:cubicBezTo>
                                <a:pt x="1152" y="336"/>
                                <a:pt x="1080" y="408"/>
                                <a:pt x="1032" y="432"/>
                              </a:cubicBezTo>
                              <a:cubicBezTo>
                                <a:pt x="984" y="456"/>
                                <a:pt x="936" y="432"/>
                                <a:pt x="888" y="432"/>
                              </a:cubicBezTo>
                              <a:cubicBezTo>
                                <a:pt x="840" y="432"/>
                                <a:pt x="792" y="432"/>
                                <a:pt x="744" y="432"/>
                              </a:cubicBezTo>
                              <a:cubicBezTo>
                                <a:pt x="696" y="432"/>
                                <a:pt x="624" y="408"/>
                                <a:pt x="600" y="432"/>
                              </a:cubicBezTo>
                              <a:cubicBezTo>
                                <a:pt x="576" y="456"/>
                                <a:pt x="624" y="528"/>
                                <a:pt x="600" y="576"/>
                              </a:cubicBezTo>
                              <a:cubicBezTo>
                                <a:pt x="576" y="624"/>
                                <a:pt x="480" y="672"/>
                                <a:pt x="456" y="720"/>
                              </a:cubicBezTo>
                              <a:cubicBezTo>
                                <a:pt x="432" y="768"/>
                                <a:pt x="480" y="840"/>
                                <a:pt x="456" y="864"/>
                              </a:cubicBezTo>
                              <a:cubicBezTo>
                                <a:pt x="432" y="888"/>
                                <a:pt x="360" y="864"/>
                                <a:pt x="312" y="864"/>
                              </a:cubicBezTo>
                              <a:cubicBezTo>
                                <a:pt x="264" y="864"/>
                                <a:pt x="216" y="840"/>
                                <a:pt x="168" y="864"/>
                              </a:cubicBezTo>
                              <a:cubicBezTo>
                                <a:pt x="120" y="888"/>
                                <a:pt x="48" y="960"/>
                                <a:pt x="24" y="1008"/>
                              </a:cubicBezTo>
                              <a:cubicBezTo>
                                <a:pt x="0" y="1056"/>
                                <a:pt x="24" y="1104"/>
                                <a:pt x="24" y="1152"/>
                              </a:cubicBezTo>
                              <a:cubicBezTo>
                                <a:pt x="24" y="1200"/>
                                <a:pt x="0" y="1272"/>
                                <a:pt x="24" y="1296"/>
                              </a:cubicBezTo>
                              <a:cubicBezTo>
                                <a:pt x="48" y="1320"/>
                                <a:pt x="120" y="1320"/>
                                <a:pt x="168" y="1296"/>
                              </a:cubicBezTo>
                              <a:cubicBezTo>
                                <a:pt x="216" y="1272"/>
                                <a:pt x="264" y="1176"/>
                                <a:pt x="312" y="1152"/>
                              </a:cubicBezTo>
                              <a:cubicBezTo>
                                <a:pt x="360" y="1128"/>
                                <a:pt x="408" y="1152"/>
                                <a:pt x="456" y="1152"/>
                              </a:cubicBezTo>
                              <a:cubicBezTo>
                                <a:pt x="504" y="1152"/>
                                <a:pt x="576" y="1176"/>
                                <a:pt x="600" y="1152"/>
                              </a:cubicBezTo>
                              <a:cubicBezTo>
                                <a:pt x="624" y="1128"/>
                                <a:pt x="600" y="1056"/>
                                <a:pt x="600" y="1008"/>
                              </a:cubicBezTo>
                              <a:cubicBezTo>
                                <a:pt x="600" y="960"/>
                                <a:pt x="600" y="912"/>
                                <a:pt x="600" y="864"/>
                              </a:cubicBezTo>
                              <a:cubicBezTo>
                                <a:pt x="600" y="816"/>
                                <a:pt x="576" y="744"/>
                                <a:pt x="600" y="720"/>
                              </a:cubicBezTo>
                              <a:cubicBezTo>
                                <a:pt x="624" y="696"/>
                                <a:pt x="696" y="720"/>
                                <a:pt x="744" y="720"/>
                              </a:cubicBezTo>
                              <a:cubicBezTo>
                                <a:pt x="792" y="720"/>
                                <a:pt x="864" y="744"/>
                                <a:pt x="888" y="720"/>
                              </a:cubicBezTo>
                              <a:cubicBezTo>
                                <a:pt x="912" y="696"/>
                                <a:pt x="864" y="624"/>
                                <a:pt x="888" y="576"/>
                              </a:cubicBezTo>
                              <a:cubicBezTo>
                                <a:pt x="912" y="528"/>
                                <a:pt x="984" y="432"/>
                                <a:pt x="1032" y="432"/>
                              </a:cubicBezTo>
                              <a:cubicBezTo>
                                <a:pt x="1080" y="432"/>
                                <a:pt x="1128" y="528"/>
                                <a:pt x="1176" y="576"/>
                              </a:cubicBezTo>
                              <a:cubicBezTo>
                                <a:pt x="1224" y="624"/>
                                <a:pt x="1296" y="720"/>
                                <a:pt x="1320" y="720"/>
                              </a:cubicBezTo>
                              <a:cubicBezTo>
                                <a:pt x="1344" y="720"/>
                                <a:pt x="1320" y="624"/>
                                <a:pt x="1320" y="576"/>
                              </a:cubicBezTo>
                              <a:cubicBezTo>
                                <a:pt x="1320" y="528"/>
                                <a:pt x="1320" y="480"/>
                                <a:pt x="1320" y="432"/>
                              </a:cubicBezTo>
                              <a:cubicBezTo>
                                <a:pt x="1320" y="384"/>
                                <a:pt x="1320" y="336"/>
                                <a:pt x="1320" y="288"/>
                              </a:cubicBezTo>
                              <a:cubicBezTo>
                                <a:pt x="1320" y="240"/>
                                <a:pt x="1296" y="168"/>
                                <a:pt x="1320" y="144"/>
                              </a:cubicBezTo>
                              <a:cubicBezTo>
                                <a:pt x="1344" y="120"/>
                                <a:pt x="1464" y="168"/>
                                <a:pt x="1464" y="144"/>
                              </a:cubicBezTo>
                              <a:cubicBezTo>
                                <a:pt x="1464" y="120"/>
                                <a:pt x="1344" y="0"/>
                                <a:pt x="1320" y="0"/>
                              </a:cubicBezTo>
                              <a:cubicBezTo>
                                <a:pt x="1296" y="0"/>
                                <a:pt x="1344" y="120"/>
                                <a:pt x="1320" y="144"/>
                              </a:cubicBezTo>
                              <a:cubicBezTo>
                                <a:pt x="1296" y="168"/>
                                <a:pt x="1200" y="120"/>
                                <a:pt x="1176" y="144"/>
                              </a:cubicBezTo>
                              <a:close/>
                            </a:path>
                          </a:pathLst>
                        </a:custGeom>
                        <a:pattFill prst="ltDnDiag">
                          <a:fgClr>
                            <a:srgbClr val="3366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CA42F" id="Freeform 321" o:spid="_x0000_s1026" alt="Light downward diagonal" style="position:absolute;margin-left:394.8pt;margin-top:198pt;width:73.2pt;height: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" o:allowincell="f" path="m1176,144v-24,24,24,96,,144c1152,336,1080,408,1032,432v-48,24,-96,,-144,c840,432,792,432,744,432v-48,,-120,-24,-144,c576,456,624,528,600,576,576,624,480,672,456,720v-24,48,24,120,,144c432,888,360,864,312,864v-48,,-96,-24,-144,c120,888,48,960,24,1008v-24,48,,96,,144c24,1200,,1272,24,1296v24,24,96,24,144,c216,1272,264,1176,312,1152v48,-24,96,,144,c504,1152,576,1176,600,1152v24,-24,,-96,,-144c600,960,600,912,600,864v,-48,-24,-120,,-144c624,696,696,720,744,720v48,,120,24,144,c912,696,864,624,888,576v24,-48,96,-144,144,-144c1080,432,1128,528,1176,576v48,48,120,144,144,144c1344,720,1320,624,1320,576v,-48,,-96,,-144c1320,384,1320,336,1320,288v,-48,-24,-120,,-144c1344,120,1464,168,1464,144,1464,120,1344,,1320,v-24,,24,120,,144c1296,168,1200,120,1176,144xe" fillcolor="#36f" strokecolor="blue">
                <v:fill r:id="rId26" o:title="" type="pattern"/>
                <v:path arrowok="t" o:connecttype="custom" o:connectlocs="746760,91440;746760,182880;655320,274320;563880,274320;472440,274320;381000,274320;381000,365760;289560,457200;289560,548640;198120,548640;106680,548640;15240,640080;15240,731520;15240,822960;106680,822960;198120,731520;289560,731520;381000,731520;381000,640080;381000,548640;381000,457200;472440,457200;563880,457200;563880,365760;655320,274320;746760,365760;838200,457200;838200,365760;838200,274320;838200,182880;838200,91440;929640,91440;838200,0;838200,91440;746760,91440" o:connectangles="0,0,0,0,0,0,0,0,0,0,0,0,0,0,0,0,0,0,0,0,0,0,0,0,0,0,0,0,0,0,0,0,0,0,0"/>
              </v:shape>
            </w:pict>
          </mc:Fallback>
        </mc:AlternateContent>
      </w:r>
      <w:r w:rsidR="00CF7D87">
        <w:rPr>
          <w:noProof/>
        </w:rPr>
        <mc:AlternateContent>
          <mc:Choice Requires="wps">
            <w:drawing>
              <wp:anchor distT="0" distB="0" distL="114300" distR="114300" simplePos="0" relativeHeight="251722752" behindDoc="0" locked="0" layoutInCell="0" allowOverlap="1">
                <wp:simplePos x="0" y="0"/>
                <wp:positionH relativeFrom="column">
                  <wp:posOffset>2910840</wp:posOffset>
                </wp:positionH>
                <wp:positionV relativeFrom="paragraph">
                  <wp:posOffset>3139440</wp:posOffset>
                </wp:positionV>
                <wp:extent cx="868680" cy="472440"/>
                <wp:effectExtent l="0" t="0" r="0" b="0"/>
                <wp:wrapNone/>
                <wp:docPr id="89" name="Freeform 320"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472440"/>
                        </a:xfrm>
                        <a:custGeom>
                          <a:avLst/>
                          <a:gdLst>
                            <a:gd name="T0" fmla="*/ 24 w 1368"/>
                            <a:gd name="T1" fmla="*/ 312 h 744"/>
                            <a:gd name="T2" fmla="*/ 312 w 1368"/>
                            <a:gd name="T3" fmla="*/ 312 h 744"/>
                            <a:gd name="T4" fmla="*/ 600 w 1368"/>
                            <a:gd name="T5" fmla="*/ 168 h 744"/>
                            <a:gd name="T6" fmla="*/ 888 w 1368"/>
                            <a:gd name="T7" fmla="*/ 24 h 744"/>
                            <a:gd name="T8" fmla="*/ 1176 w 1368"/>
                            <a:gd name="T9" fmla="*/ 24 h 744"/>
                            <a:gd name="T10" fmla="*/ 1320 w 1368"/>
                            <a:gd name="T11" fmla="*/ 168 h 744"/>
                            <a:gd name="T12" fmla="*/ 1320 w 1368"/>
                            <a:gd name="T13" fmla="*/ 312 h 744"/>
                            <a:gd name="T14" fmla="*/ 1320 w 1368"/>
                            <a:gd name="T15" fmla="*/ 456 h 744"/>
                            <a:gd name="T16" fmla="*/ 1032 w 1368"/>
                            <a:gd name="T17" fmla="*/ 456 h 744"/>
                            <a:gd name="T18" fmla="*/ 744 w 1368"/>
                            <a:gd name="T19" fmla="*/ 456 h 744"/>
                            <a:gd name="T20" fmla="*/ 456 w 1368"/>
                            <a:gd name="T21" fmla="*/ 600 h 744"/>
                            <a:gd name="T22" fmla="*/ 168 w 1368"/>
                            <a:gd name="T23" fmla="*/ 744 h 744"/>
                            <a:gd name="T24" fmla="*/ 168 w 1368"/>
                            <a:gd name="T25" fmla="*/ 600 h 744"/>
                            <a:gd name="T26" fmla="*/ 24 w 1368"/>
                            <a:gd name="T27" fmla="*/ 312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68" h="744">
                              <a:moveTo>
                                <a:pt x="24" y="312"/>
                              </a:moveTo>
                              <a:cubicBezTo>
                                <a:pt x="48" y="264"/>
                                <a:pt x="216" y="336"/>
                                <a:pt x="312" y="312"/>
                              </a:cubicBezTo>
                              <a:cubicBezTo>
                                <a:pt x="408" y="288"/>
                                <a:pt x="504" y="216"/>
                                <a:pt x="600" y="168"/>
                              </a:cubicBezTo>
                              <a:cubicBezTo>
                                <a:pt x="696" y="120"/>
                                <a:pt x="792" y="48"/>
                                <a:pt x="888" y="24"/>
                              </a:cubicBezTo>
                              <a:cubicBezTo>
                                <a:pt x="984" y="0"/>
                                <a:pt x="1104" y="0"/>
                                <a:pt x="1176" y="24"/>
                              </a:cubicBezTo>
                              <a:cubicBezTo>
                                <a:pt x="1248" y="48"/>
                                <a:pt x="1296" y="120"/>
                                <a:pt x="1320" y="168"/>
                              </a:cubicBezTo>
                              <a:cubicBezTo>
                                <a:pt x="1344" y="216"/>
                                <a:pt x="1320" y="264"/>
                                <a:pt x="1320" y="312"/>
                              </a:cubicBezTo>
                              <a:cubicBezTo>
                                <a:pt x="1320" y="360"/>
                                <a:pt x="1368" y="432"/>
                                <a:pt x="1320" y="456"/>
                              </a:cubicBezTo>
                              <a:cubicBezTo>
                                <a:pt x="1272" y="480"/>
                                <a:pt x="1128" y="456"/>
                                <a:pt x="1032" y="456"/>
                              </a:cubicBezTo>
                              <a:cubicBezTo>
                                <a:pt x="936" y="456"/>
                                <a:pt x="840" y="432"/>
                                <a:pt x="744" y="456"/>
                              </a:cubicBezTo>
                              <a:cubicBezTo>
                                <a:pt x="648" y="480"/>
                                <a:pt x="552" y="552"/>
                                <a:pt x="456" y="600"/>
                              </a:cubicBezTo>
                              <a:cubicBezTo>
                                <a:pt x="360" y="648"/>
                                <a:pt x="216" y="744"/>
                                <a:pt x="168" y="744"/>
                              </a:cubicBezTo>
                              <a:cubicBezTo>
                                <a:pt x="120" y="744"/>
                                <a:pt x="192" y="672"/>
                                <a:pt x="168" y="600"/>
                              </a:cubicBezTo>
                              <a:cubicBezTo>
                                <a:pt x="144" y="528"/>
                                <a:pt x="0" y="360"/>
                                <a:pt x="24" y="312"/>
                              </a:cubicBezTo>
                              <a:close/>
                            </a:path>
                          </a:pathLst>
                        </a:custGeom>
                        <a:pattFill prst="pct10">
                          <a:fgClr>
                            <a:srgbClr val="0000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90EC" id="Freeform 320" o:spid="_x0000_s1026" alt="10%" style="position:absolute;margin-left:229.2pt;margin-top:247.2pt;width:68.4pt;height:3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" o:allowincell="f" path="m24,312v24,-48,192,24,288,c408,288,504,216,600,168,696,120,792,48,888,24,984,,1104,,1176,24v72,24,120,96,144,144c1344,216,1320,264,1320,312v,48,48,120,,144c1272,480,1128,456,1032,456v-96,,-192,-24,-288,c648,480,552,552,456,600,360,648,216,744,168,744v-48,,24,-72,,-144c144,528,,360,24,312xe" fillcolor="blue" strokecolor="blue">
                <v:fill r:id="rId25" o:title="" type="pattern"/>
                <v:path arrowok="t" o:connecttype="custom" o:connectlocs="15240,198120;198120,198120;381000,106680;563880,15240;746760,15240;838200,106680;838200,198120;838200,289560;655320,289560;472440,289560;289560,381000;106680,472440;106680,381000;15240,198120" o:connectangles="0,0,0,0,0,0,0,0,0,0,0,0,0,0"/>
              </v:shape>
            </w:pict>
          </mc:Fallback>
        </mc:AlternateContent>
      </w:r>
      <w:r w:rsidR="00CF7D87">
        <w:rPr>
          <w:noProof/>
        </w:rPr>
        <mc:AlternateContent>
          <mc:Choice Requires="wps">
            <w:drawing>
              <wp:anchor distT="0" distB="0" distL="114300" distR="114300" simplePos="0" relativeHeight="251721728" behindDoc="0" locked="0" layoutInCell="0" allowOverlap="1">
                <wp:simplePos x="0" y="0"/>
                <wp:positionH relativeFrom="column">
                  <wp:posOffset>1737360</wp:posOffset>
                </wp:positionH>
                <wp:positionV relativeFrom="paragraph">
                  <wp:posOffset>3246120</wp:posOffset>
                </wp:positionV>
                <wp:extent cx="1386840" cy="1005840"/>
                <wp:effectExtent l="0" t="0" r="0" b="0"/>
                <wp:wrapNone/>
                <wp:docPr id="88" name="Freeform 31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1005840"/>
                        </a:xfrm>
                        <a:custGeom>
                          <a:avLst/>
                          <a:gdLst>
                            <a:gd name="T0" fmla="*/ 432 w 2184"/>
                            <a:gd name="T1" fmla="*/ 1584 h 1584"/>
                            <a:gd name="T2" fmla="*/ 720 w 2184"/>
                            <a:gd name="T3" fmla="*/ 1440 h 1584"/>
                            <a:gd name="T4" fmla="*/ 1008 w 2184"/>
                            <a:gd name="T5" fmla="*/ 1152 h 1584"/>
                            <a:gd name="T6" fmla="*/ 1008 w 2184"/>
                            <a:gd name="T7" fmla="*/ 864 h 1584"/>
                            <a:gd name="T8" fmla="*/ 1584 w 2184"/>
                            <a:gd name="T9" fmla="*/ 576 h 1584"/>
                            <a:gd name="T10" fmla="*/ 2016 w 2184"/>
                            <a:gd name="T11" fmla="*/ 576 h 1584"/>
                            <a:gd name="T12" fmla="*/ 2160 w 2184"/>
                            <a:gd name="T13" fmla="*/ 288 h 1584"/>
                            <a:gd name="T14" fmla="*/ 1872 w 2184"/>
                            <a:gd name="T15" fmla="*/ 144 h 1584"/>
                            <a:gd name="T16" fmla="*/ 1728 w 2184"/>
                            <a:gd name="T17" fmla="*/ 144 h 1584"/>
                            <a:gd name="T18" fmla="*/ 1152 w 2184"/>
                            <a:gd name="T19" fmla="*/ 0 h 1584"/>
                            <a:gd name="T20" fmla="*/ 864 w 2184"/>
                            <a:gd name="T21" fmla="*/ 144 h 1584"/>
                            <a:gd name="T22" fmla="*/ 576 w 2184"/>
                            <a:gd name="T23" fmla="*/ 288 h 1584"/>
                            <a:gd name="T24" fmla="*/ 432 w 2184"/>
                            <a:gd name="T25" fmla="*/ 576 h 1584"/>
                            <a:gd name="T26" fmla="*/ 288 w 2184"/>
                            <a:gd name="T27" fmla="*/ 864 h 1584"/>
                            <a:gd name="T28" fmla="*/ 144 w 2184"/>
                            <a:gd name="T29" fmla="*/ 1152 h 1584"/>
                            <a:gd name="T30" fmla="*/ 0 w 2184"/>
                            <a:gd name="T31" fmla="*/ 1152 h 1584"/>
                            <a:gd name="T32" fmla="*/ 144 w 2184"/>
                            <a:gd name="T33" fmla="*/ 1296 h 1584"/>
                            <a:gd name="T34" fmla="*/ 288 w 2184"/>
                            <a:gd name="T35" fmla="*/ 1440 h 1584"/>
                            <a:gd name="T36" fmla="*/ 432 w 2184"/>
                            <a:gd name="T37" fmla="*/ 1584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84" h="1584">
                              <a:moveTo>
                                <a:pt x="432" y="1584"/>
                              </a:moveTo>
                              <a:cubicBezTo>
                                <a:pt x="504" y="1584"/>
                                <a:pt x="624" y="1512"/>
                                <a:pt x="720" y="1440"/>
                              </a:cubicBezTo>
                              <a:cubicBezTo>
                                <a:pt x="816" y="1368"/>
                                <a:pt x="960" y="1248"/>
                                <a:pt x="1008" y="1152"/>
                              </a:cubicBezTo>
                              <a:cubicBezTo>
                                <a:pt x="1056" y="1056"/>
                                <a:pt x="912" y="960"/>
                                <a:pt x="1008" y="864"/>
                              </a:cubicBezTo>
                              <a:cubicBezTo>
                                <a:pt x="1104" y="768"/>
                                <a:pt x="1416" y="624"/>
                                <a:pt x="1584" y="576"/>
                              </a:cubicBezTo>
                              <a:cubicBezTo>
                                <a:pt x="1752" y="528"/>
                                <a:pt x="1920" y="624"/>
                                <a:pt x="2016" y="576"/>
                              </a:cubicBezTo>
                              <a:cubicBezTo>
                                <a:pt x="2112" y="528"/>
                                <a:pt x="2184" y="360"/>
                                <a:pt x="2160" y="288"/>
                              </a:cubicBezTo>
                              <a:cubicBezTo>
                                <a:pt x="2136" y="216"/>
                                <a:pt x="1944" y="168"/>
                                <a:pt x="1872" y="144"/>
                              </a:cubicBezTo>
                              <a:cubicBezTo>
                                <a:pt x="1800" y="120"/>
                                <a:pt x="1848" y="168"/>
                                <a:pt x="1728" y="144"/>
                              </a:cubicBezTo>
                              <a:cubicBezTo>
                                <a:pt x="1608" y="120"/>
                                <a:pt x="1296" y="0"/>
                                <a:pt x="1152" y="0"/>
                              </a:cubicBezTo>
                              <a:cubicBezTo>
                                <a:pt x="1008" y="0"/>
                                <a:pt x="960" y="96"/>
                                <a:pt x="864" y="144"/>
                              </a:cubicBezTo>
                              <a:cubicBezTo>
                                <a:pt x="768" y="192"/>
                                <a:pt x="648" y="216"/>
                                <a:pt x="576" y="288"/>
                              </a:cubicBezTo>
                              <a:cubicBezTo>
                                <a:pt x="504" y="360"/>
                                <a:pt x="480" y="480"/>
                                <a:pt x="432" y="576"/>
                              </a:cubicBezTo>
                              <a:cubicBezTo>
                                <a:pt x="384" y="672"/>
                                <a:pt x="336" y="768"/>
                                <a:pt x="288" y="864"/>
                              </a:cubicBezTo>
                              <a:cubicBezTo>
                                <a:pt x="240" y="960"/>
                                <a:pt x="192" y="1104"/>
                                <a:pt x="144" y="1152"/>
                              </a:cubicBezTo>
                              <a:cubicBezTo>
                                <a:pt x="96" y="1200"/>
                                <a:pt x="0" y="1128"/>
                                <a:pt x="0" y="1152"/>
                              </a:cubicBezTo>
                              <a:cubicBezTo>
                                <a:pt x="0" y="1176"/>
                                <a:pt x="96" y="1248"/>
                                <a:pt x="144" y="1296"/>
                              </a:cubicBezTo>
                              <a:cubicBezTo>
                                <a:pt x="192" y="1344"/>
                                <a:pt x="240" y="1392"/>
                                <a:pt x="288" y="1440"/>
                              </a:cubicBezTo>
                              <a:cubicBezTo>
                                <a:pt x="336" y="1488"/>
                                <a:pt x="360" y="1584"/>
                                <a:pt x="432" y="1584"/>
                              </a:cubicBezTo>
                              <a:close/>
                            </a:path>
                          </a:pathLst>
                        </a:custGeom>
                        <a:pattFill prst="pct10">
                          <a:fgClr>
                            <a:srgbClr val="0000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BABB" id="Freeform 319" o:spid="_x0000_s1026" alt="10%" style="position:absolute;margin-left:136.8pt;margin-top:255.6pt;width:109.2pt;height:7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" o:allowincell="f" path="m432,1584v72,,192,-72,288,-144c816,1368,960,1248,1008,1152v48,-96,-96,-192,,-288c1104,768,1416,624,1584,576v168,-48,336,48,432,c2112,528,2184,360,2160,288,2136,216,1944,168,1872,144v-72,-24,-24,24,-144,c1608,120,1296,,1152,,1008,,960,96,864,144,768,192,648,216,576,288,504,360,480,480,432,576,384,672,336,768,288,864v-48,96,-96,240,-144,288c96,1200,,1128,,1152v,24,96,96,144,144c192,1344,240,1392,288,1440v48,48,72,144,144,144xe" fillcolor="blue" strokecolor="blue">
                <v:fill r:id="rId25" o:title="" type="pattern"/>
                <v:path arrowok="t" o:connecttype="custom" o:connectlocs="274320,1005840;457200,914400;640080,731520;640080,548640;1005840,365760;1280160,365760;1371600,182880;1188720,91440;1097280,91440;731520,0;548640,91440;365760,182880;274320,365760;182880,548640;91440,731520;0,731520;91440,822960;182880,914400;274320,1005840" o:connectangles="0,0,0,0,0,0,0,0,0,0,0,0,0,0,0,0,0,0,0"/>
              </v:shape>
            </w:pict>
          </mc:Fallback>
        </mc:AlternateContent>
      </w:r>
      <w:r w:rsidR="00CF7D87">
        <w:rPr>
          <w:noProof/>
        </w:rPr>
        <mc:AlternateContent>
          <mc:Choice Requires="wps">
            <w:drawing>
              <wp:anchor distT="0" distB="0" distL="114300" distR="114300" simplePos="0" relativeHeight="251720704" behindDoc="0" locked="0" layoutInCell="0" allowOverlap="1">
                <wp:simplePos x="0" y="0"/>
                <wp:positionH relativeFrom="column">
                  <wp:posOffset>228600</wp:posOffset>
                </wp:positionH>
                <wp:positionV relativeFrom="paragraph">
                  <wp:posOffset>3962400</wp:posOffset>
                </wp:positionV>
                <wp:extent cx="1798320" cy="944880"/>
                <wp:effectExtent l="0" t="0" r="0" b="0"/>
                <wp:wrapNone/>
                <wp:docPr id="87" name="Freeform 318"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320" cy="944880"/>
                        </a:xfrm>
                        <a:custGeom>
                          <a:avLst/>
                          <a:gdLst>
                            <a:gd name="T0" fmla="*/ 72 w 2832"/>
                            <a:gd name="T1" fmla="*/ 744 h 1488"/>
                            <a:gd name="T2" fmla="*/ 504 w 2832"/>
                            <a:gd name="T3" fmla="*/ 1176 h 1488"/>
                            <a:gd name="T4" fmla="*/ 792 w 2832"/>
                            <a:gd name="T5" fmla="*/ 1464 h 1488"/>
                            <a:gd name="T6" fmla="*/ 1368 w 2832"/>
                            <a:gd name="T7" fmla="*/ 1320 h 1488"/>
                            <a:gd name="T8" fmla="*/ 1656 w 2832"/>
                            <a:gd name="T9" fmla="*/ 1320 h 1488"/>
                            <a:gd name="T10" fmla="*/ 2088 w 2832"/>
                            <a:gd name="T11" fmla="*/ 1032 h 1488"/>
                            <a:gd name="T12" fmla="*/ 2232 w 2832"/>
                            <a:gd name="T13" fmla="*/ 888 h 1488"/>
                            <a:gd name="T14" fmla="*/ 2664 w 2832"/>
                            <a:gd name="T15" fmla="*/ 744 h 1488"/>
                            <a:gd name="T16" fmla="*/ 2808 w 2832"/>
                            <a:gd name="T17" fmla="*/ 456 h 1488"/>
                            <a:gd name="T18" fmla="*/ 2520 w 2832"/>
                            <a:gd name="T19" fmla="*/ 168 h 1488"/>
                            <a:gd name="T20" fmla="*/ 2232 w 2832"/>
                            <a:gd name="T21" fmla="*/ 24 h 1488"/>
                            <a:gd name="T22" fmla="*/ 1944 w 2832"/>
                            <a:gd name="T23" fmla="*/ 312 h 1488"/>
                            <a:gd name="T24" fmla="*/ 1512 w 2832"/>
                            <a:gd name="T25" fmla="*/ 312 h 1488"/>
                            <a:gd name="T26" fmla="*/ 1224 w 2832"/>
                            <a:gd name="T27" fmla="*/ 456 h 1488"/>
                            <a:gd name="T28" fmla="*/ 936 w 2832"/>
                            <a:gd name="T29" fmla="*/ 600 h 1488"/>
                            <a:gd name="T30" fmla="*/ 648 w 2832"/>
                            <a:gd name="T31" fmla="*/ 456 h 1488"/>
                            <a:gd name="T32" fmla="*/ 360 w 2832"/>
                            <a:gd name="T33" fmla="*/ 456 h 1488"/>
                            <a:gd name="T34" fmla="*/ 216 w 2832"/>
                            <a:gd name="T35" fmla="*/ 456 h 1488"/>
                            <a:gd name="T36" fmla="*/ 72 w 2832"/>
                            <a:gd name="T37" fmla="*/ 600 h 1488"/>
                            <a:gd name="T38" fmla="*/ 72 w 2832"/>
                            <a:gd name="T39" fmla="*/ 744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32" h="1488">
                              <a:moveTo>
                                <a:pt x="72" y="744"/>
                              </a:moveTo>
                              <a:cubicBezTo>
                                <a:pt x="144" y="840"/>
                                <a:pt x="384" y="1056"/>
                                <a:pt x="504" y="1176"/>
                              </a:cubicBezTo>
                              <a:cubicBezTo>
                                <a:pt x="624" y="1296"/>
                                <a:pt x="648" y="1440"/>
                                <a:pt x="792" y="1464"/>
                              </a:cubicBezTo>
                              <a:cubicBezTo>
                                <a:pt x="936" y="1488"/>
                                <a:pt x="1224" y="1344"/>
                                <a:pt x="1368" y="1320"/>
                              </a:cubicBezTo>
                              <a:cubicBezTo>
                                <a:pt x="1512" y="1296"/>
                                <a:pt x="1536" y="1368"/>
                                <a:pt x="1656" y="1320"/>
                              </a:cubicBezTo>
                              <a:cubicBezTo>
                                <a:pt x="1776" y="1272"/>
                                <a:pt x="1992" y="1104"/>
                                <a:pt x="2088" y="1032"/>
                              </a:cubicBezTo>
                              <a:cubicBezTo>
                                <a:pt x="2184" y="960"/>
                                <a:pt x="2136" y="936"/>
                                <a:pt x="2232" y="888"/>
                              </a:cubicBezTo>
                              <a:cubicBezTo>
                                <a:pt x="2328" y="840"/>
                                <a:pt x="2568" y="816"/>
                                <a:pt x="2664" y="744"/>
                              </a:cubicBezTo>
                              <a:cubicBezTo>
                                <a:pt x="2760" y="672"/>
                                <a:pt x="2832" y="552"/>
                                <a:pt x="2808" y="456"/>
                              </a:cubicBezTo>
                              <a:cubicBezTo>
                                <a:pt x="2784" y="360"/>
                                <a:pt x="2616" y="240"/>
                                <a:pt x="2520" y="168"/>
                              </a:cubicBezTo>
                              <a:cubicBezTo>
                                <a:pt x="2424" y="96"/>
                                <a:pt x="2328" y="0"/>
                                <a:pt x="2232" y="24"/>
                              </a:cubicBezTo>
                              <a:cubicBezTo>
                                <a:pt x="2136" y="48"/>
                                <a:pt x="2064" y="264"/>
                                <a:pt x="1944" y="312"/>
                              </a:cubicBezTo>
                              <a:cubicBezTo>
                                <a:pt x="1824" y="360"/>
                                <a:pt x="1632" y="288"/>
                                <a:pt x="1512" y="312"/>
                              </a:cubicBezTo>
                              <a:cubicBezTo>
                                <a:pt x="1392" y="336"/>
                                <a:pt x="1320" y="408"/>
                                <a:pt x="1224" y="456"/>
                              </a:cubicBezTo>
                              <a:cubicBezTo>
                                <a:pt x="1128" y="504"/>
                                <a:pt x="1032" y="600"/>
                                <a:pt x="936" y="600"/>
                              </a:cubicBezTo>
                              <a:cubicBezTo>
                                <a:pt x="840" y="600"/>
                                <a:pt x="744" y="480"/>
                                <a:pt x="648" y="456"/>
                              </a:cubicBezTo>
                              <a:cubicBezTo>
                                <a:pt x="552" y="432"/>
                                <a:pt x="432" y="456"/>
                                <a:pt x="360" y="456"/>
                              </a:cubicBezTo>
                              <a:cubicBezTo>
                                <a:pt x="288" y="456"/>
                                <a:pt x="264" y="432"/>
                                <a:pt x="216" y="456"/>
                              </a:cubicBezTo>
                              <a:cubicBezTo>
                                <a:pt x="168" y="480"/>
                                <a:pt x="96" y="552"/>
                                <a:pt x="72" y="600"/>
                              </a:cubicBezTo>
                              <a:cubicBezTo>
                                <a:pt x="48" y="648"/>
                                <a:pt x="0" y="648"/>
                                <a:pt x="72" y="744"/>
                              </a:cubicBezTo>
                              <a:close/>
                            </a:path>
                          </a:pathLst>
                        </a:custGeom>
                        <a:pattFill prst="pct10">
                          <a:fgClr>
                            <a:srgbClr val="0000FF"/>
                          </a:fgClr>
                          <a:bgClr>
                            <a:srgbClr val="FFFFFF"/>
                          </a:bgClr>
                        </a:patt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0ED8" id="Freeform 318" o:spid="_x0000_s1026" alt="10%" style="position:absolute;margin-left:18pt;margin-top:312pt;width:141.6pt;height:7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2,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" o:allowincell="f" path="m72,744v72,96,312,312,432,432c624,1296,648,1440,792,1464v144,24,432,-120,576,-144c1512,1296,1536,1368,1656,1320v120,-48,336,-216,432,-288c2184,960,2136,936,2232,888v96,-48,336,-72,432,-144c2760,672,2832,552,2808,456,2784,360,2616,240,2520,168,2424,96,2328,,2232,24v-96,24,-168,240,-288,288c1824,360,1632,288,1512,312v-120,24,-192,96,-288,144c1128,504,1032,600,936,600,840,600,744,480,648,456v-96,-24,-216,,-288,c288,456,264,432,216,456,168,480,96,552,72,600,48,648,,648,72,744xe" fillcolor="blue" strokecolor="blue">
                <v:fill r:id="rId25" o:title="" type="pattern"/>
                <v:path arrowok="t" o:connecttype="custom" o:connectlocs="45720,472440;320040,746760;502920,929640;868680,838200;1051560,838200;1325880,655320;1417320,563880;1691640,472440;1783080,289560;1600200,106680;1417320,15240;1234440,198120;960120,198120;777240,289560;594360,381000;411480,289560;228600,289560;137160,289560;45720,381000;45720,472440" o:connectangles="0,0,0,0,0,0,0,0,0,0,0,0,0,0,0,0,0,0,0,0"/>
              </v:shape>
            </w:pict>
          </mc:Fallback>
        </mc:AlternateContent>
      </w:r>
      <w:r w:rsidR="00CF7D87">
        <w:rPr>
          <w:noProof/>
        </w:rPr>
        <mc:AlternateContent>
          <mc:Choice Requires="wps">
            <w:drawing>
              <wp:anchor distT="0" distB="0" distL="114300" distR="114300" simplePos="0" relativeHeight="251719680" behindDoc="0" locked="0" layoutInCell="0" allowOverlap="1">
                <wp:simplePos x="0" y="0"/>
                <wp:positionH relativeFrom="column">
                  <wp:posOffset>1737360</wp:posOffset>
                </wp:positionH>
                <wp:positionV relativeFrom="paragraph">
                  <wp:posOffset>4526280</wp:posOffset>
                </wp:positionV>
                <wp:extent cx="274320" cy="91440"/>
                <wp:effectExtent l="0" t="0" r="0" b="0"/>
                <wp:wrapNone/>
                <wp:docPr id="86"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C768B" id="Oval 317" o:spid="_x0000_s1026" style="position:absolute;margin-left:136.8pt;margin-top:356.4pt;width:21.6pt;height: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" o:allowincell="f" fillcolor="blue" strokecolor="blue"/>
            </w:pict>
          </mc:Fallback>
        </mc:AlternateContent>
      </w:r>
      <w:r w:rsidR="00CF7D87">
        <w:rPr>
          <w:noProof/>
        </w:rPr>
        <mc:AlternateContent>
          <mc:Choice Requires="wps">
            <w:drawing>
              <wp:anchor distT="0" distB="0" distL="114300" distR="114300" simplePos="0" relativeHeight="251718656" behindDoc="0" locked="0" layoutInCell="0" allowOverlap="1">
                <wp:simplePos x="0" y="0"/>
                <wp:positionH relativeFrom="column">
                  <wp:posOffset>1737360</wp:posOffset>
                </wp:positionH>
                <wp:positionV relativeFrom="paragraph">
                  <wp:posOffset>4251960</wp:posOffset>
                </wp:positionV>
                <wp:extent cx="548640" cy="381000"/>
                <wp:effectExtent l="0" t="0" r="0" b="0"/>
                <wp:wrapNone/>
                <wp:docPr id="8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381000"/>
                        </a:xfrm>
                        <a:custGeom>
                          <a:avLst/>
                          <a:gdLst>
                            <a:gd name="T0" fmla="*/ 864 w 864"/>
                            <a:gd name="T1" fmla="*/ 144 h 600"/>
                            <a:gd name="T2" fmla="*/ 576 w 864"/>
                            <a:gd name="T3" fmla="*/ 0 h 600"/>
                            <a:gd name="T4" fmla="*/ 720 w 864"/>
                            <a:gd name="T5" fmla="*/ 144 h 600"/>
                            <a:gd name="T6" fmla="*/ 576 w 864"/>
                            <a:gd name="T7" fmla="*/ 288 h 600"/>
                            <a:gd name="T8" fmla="*/ 720 w 864"/>
                            <a:gd name="T9" fmla="*/ 144 h 600"/>
                            <a:gd name="T10" fmla="*/ 720 w 864"/>
                            <a:gd name="T11" fmla="*/ 288 h 600"/>
                            <a:gd name="T12" fmla="*/ 576 w 864"/>
                            <a:gd name="T13" fmla="*/ 432 h 600"/>
                            <a:gd name="T14" fmla="*/ 432 w 864"/>
                            <a:gd name="T15" fmla="*/ 576 h 600"/>
                            <a:gd name="T16" fmla="*/ 288 w 864"/>
                            <a:gd name="T17" fmla="*/ 576 h 600"/>
                            <a:gd name="T18" fmla="*/ 144 w 864"/>
                            <a:gd name="T19" fmla="*/ 576 h 600"/>
                            <a:gd name="T20" fmla="*/ 0 w 864"/>
                            <a:gd name="T21" fmla="*/ 432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4" h="600">
                              <a:moveTo>
                                <a:pt x="864" y="144"/>
                              </a:moveTo>
                              <a:cubicBezTo>
                                <a:pt x="732" y="72"/>
                                <a:pt x="600" y="0"/>
                                <a:pt x="576" y="0"/>
                              </a:cubicBezTo>
                              <a:cubicBezTo>
                                <a:pt x="552" y="0"/>
                                <a:pt x="720" y="96"/>
                                <a:pt x="720" y="144"/>
                              </a:cubicBezTo>
                              <a:cubicBezTo>
                                <a:pt x="720" y="192"/>
                                <a:pt x="576" y="288"/>
                                <a:pt x="576" y="288"/>
                              </a:cubicBezTo>
                              <a:cubicBezTo>
                                <a:pt x="576" y="288"/>
                                <a:pt x="696" y="144"/>
                                <a:pt x="720" y="144"/>
                              </a:cubicBezTo>
                              <a:cubicBezTo>
                                <a:pt x="744" y="144"/>
                                <a:pt x="744" y="240"/>
                                <a:pt x="720" y="288"/>
                              </a:cubicBezTo>
                              <a:cubicBezTo>
                                <a:pt x="696" y="336"/>
                                <a:pt x="624" y="384"/>
                                <a:pt x="576" y="432"/>
                              </a:cubicBezTo>
                              <a:cubicBezTo>
                                <a:pt x="528" y="480"/>
                                <a:pt x="480" y="552"/>
                                <a:pt x="432" y="576"/>
                              </a:cubicBezTo>
                              <a:cubicBezTo>
                                <a:pt x="384" y="600"/>
                                <a:pt x="336" y="576"/>
                                <a:pt x="288" y="576"/>
                              </a:cubicBezTo>
                              <a:cubicBezTo>
                                <a:pt x="240" y="576"/>
                                <a:pt x="192" y="600"/>
                                <a:pt x="144" y="576"/>
                              </a:cubicBezTo>
                              <a:cubicBezTo>
                                <a:pt x="96" y="552"/>
                                <a:pt x="48" y="492"/>
                                <a:pt x="0" y="432"/>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F061" id="Freeform 316" o:spid="_x0000_s1026" style="position:absolute;margin-left:136.8pt;margin-top:334.8pt;width:43.2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" o:allowincell="f" path="m864,144c732,72,600,,576,,552,,720,96,720,144v,48,-144,144,-144,144c576,288,696,144,720,144v24,,24,96,,144c696,336,624,384,576,432,528,480,480,552,432,576v-48,24,-96,,-144,c240,576,192,600,144,576,96,552,48,492,,432e" filled="f" strokecolor="blue" strokeweight="3pt">
                <v:path arrowok="t" o:connecttype="custom" o:connectlocs="548640,91440;365760,0;457200,91440;365760,182880;457200,91440;457200,182880;365760,274320;274320,365760;182880,365760;91440,365760;0,274320" o:connectangles="0,0,0,0,0,0,0,0,0,0,0"/>
              </v:shape>
            </w:pict>
          </mc:Fallback>
        </mc:AlternateContent>
      </w:r>
      <w:r w:rsidR="00CF7D87">
        <w:rPr>
          <w:noProof/>
        </w:rPr>
        <mc:AlternateContent>
          <mc:Choice Requires="wps">
            <w:drawing>
              <wp:anchor distT="0" distB="0" distL="114300" distR="114300" simplePos="0" relativeHeight="251717632" behindDoc="0" locked="0" layoutInCell="0" allowOverlap="1">
                <wp:simplePos x="0" y="0"/>
                <wp:positionH relativeFrom="column">
                  <wp:posOffset>5029200</wp:posOffset>
                </wp:positionH>
                <wp:positionV relativeFrom="paragraph">
                  <wp:posOffset>2590800</wp:posOffset>
                </wp:positionV>
                <wp:extent cx="563880" cy="487680"/>
                <wp:effectExtent l="0" t="0" r="0" b="0"/>
                <wp:wrapNone/>
                <wp:docPr id="8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487680"/>
                        </a:xfrm>
                        <a:custGeom>
                          <a:avLst/>
                          <a:gdLst>
                            <a:gd name="T0" fmla="*/ 288 w 888"/>
                            <a:gd name="T1" fmla="*/ 24 h 768"/>
                            <a:gd name="T2" fmla="*/ 288 w 888"/>
                            <a:gd name="T3" fmla="*/ 168 h 768"/>
                            <a:gd name="T4" fmla="*/ 144 w 888"/>
                            <a:gd name="T5" fmla="*/ 456 h 768"/>
                            <a:gd name="T6" fmla="*/ 0 w 888"/>
                            <a:gd name="T7" fmla="*/ 600 h 768"/>
                            <a:gd name="T8" fmla="*/ 144 w 888"/>
                            <a:gd name="T9" fmla="*/ 744 h 768"/>
                            <a:gd name="T10" fmla="*/ 288 w 888"/>
                            <a:gd name="T11" fmla="*/ 744 h 768"/>
                            <a:gd name="T12" fmla="*/ 432 w 888"/>
                            <a:gd name="T13" fmla="*/ 600 h 768"/>
                            <a:gd name="T14" fmla="*/ 576 w 888"/>
                            <a:gd name="T15" fmla="*/ 312 h 768"/>
                            <a:gd name="T16" fmla="*/ 720 w 888"/>
                            <a:gd name="T17" fmla="*/ 312 h 768"/>
                            <a:gd name="T18" fmla="*/ 864 w 888"/>
                            <a:gd name="T19" fmla="*/ 312 h 768"/>
                            <a:gd name="T20" fmla="*/ 864 w 888"/>
                            <a:gd name="T21" fmla="*/ 168 h 768"/>
                            <a:gd name="T22" fmla="*/ 720 w 888"/>
                            <a:gd name="T23" fmla="*/ 24 h 768"/>
                            <a:gd name="T24" fmla="*/ 432 w 888"/>
                            <a:gd name="T25" fmla="*/ 24 h 768"/>
                            <a:gd name="T26" fmla="*/ 288 w 888"/>
                            <a:gd name="T27" fmla="*/ 2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8" h="768">
                              <a:moveTo>
                                <a:pt x="288" y="24"/>
                              </a:moveTo>
                              <a:cubicBezTo>
                                <a:pt x="264" y="48"/>
                                <a:pt x="312" y="96"/>
                                <a:pt x="288" y="168"/>
                              </a:cubicBezTo>
                              <a:cubicBezTo>
                                <a:pt x="264" y="240"/>
                                <a:pt x="192" y="384"/>
                                <a:pt x="144" y="456"/>
                              </a:cubicBezTo>
                              <a:cubicBezTo>
                                <a:pt x="96" y="528"/>
                                <a:pt x="0" y="552"/>
                                <a:pt x="0" y="600"/>
                              </a:cubicBezTo>
                              <a:cubicBezTo>
                                <a:pt x="0" y="648"/>
                                <a:pt x="96" y="720"/>
                                <a:pt x="144" y="744"/>
                              </a:cubicBezTo>
                              <a:cubicBezTo>
                                <a:pt x="192" y="768"/>
                                <a:pt x="240" y="768"/>
                                <a:pt x="288" y="744"/>
                              </a:cubicBezTo>
                              <a:cubicBezTo>
                                <a:pt x="336" y="720"/>
                                <a:pt x="384" y="672"/>
                                <a:pt x="432" y="600"/>
                              </a:cubicBezTo>
                              <a:cubicBezTo>
                                <a:pt x="480" y="528"/>
                                <a:pt x="528" y="360"/>
                                <a:pt x="576" y="312"/>
                              </a:cubicBezTo>
                              <a:cubicBezTo>
                                <a:pt x="624" y="264"/>
                                <a:pt x="672" y="312"/>
                                <a:pt x="720" y="312"/>
                              </a:cubicBezTo>
                              <a:cubicBezTo>
                                <a:pt x="768" y="312"/>
                                <a:pt x="840" y="336"/>
                                <a:pt x="864" y="312"/>
                              </a:cubicBezTo>
                              <a:cubicBezTo>
                                <a:pt x="888" y="288"/>
                                <a:pt x="888" y="216"/>
                                <a:pt x="864" y="168"/>
                              </a:cubicBezTo>
                              <a:cubicBezTo>
                                <a:pt x="840" y="120"/>
                                <a:pt x="792" y="48"/>
                                <a:pt x="720" y="24"/>
                              </a:cubicBezTo>
                              <a:cubicBezTo>
                                <a:pt x="648" y="0"/>
                                <a:pt x="504" y="24"/>
                                <a:pt x="432" y="24"/>
                              </a:cubicBezTo>
                              <a:cubicBezTo>
                                <a:pt x="360" y="24"/>
                                <a:pt x="312" y="0"/>
                                <a:pt x="288" y="2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FC9E" id="Freeform 315" o:spid="_x0000_s1026" style="position:absolute;margin-left:396pt;margin-top:204pt;width:44.4pt;height:3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" o:allowincell="f" path="m288,24v-24,24,24,72,,144c264,240,192,384,144,456,96,528,,552,,600v,48,96,120,144,144c192,768,240,768,288,744v48,-24,96,-72,144,-144c480,528,528,360,576,312v48,-48,96,,144,c768,312,840,336,864,312v24,-24,24,-96,,-144c840,120,792,48,720,24,648,,504,24,432,24,360,24,312,,288,24xe" fillcolor="blue" strokecolor="blue">
                <v:path arrowok="t" o:connecttype="custom" o:connectlocs="182880,15240;182880,106680;91440,289560;0,381000;91440,472440;182880,472440;274320,381000;365760,198120;457200,198120;548640,198120;548640,106680;457200,15240;274320,15240;182880,15240" o:connectangles="0,0,0,0,0,0,0,0,0,0,0,0,0,0"/>
              </v:shape>
            </w:pict>
          </mc:Fallback>
        </mc:AlternateContent>
      </w:r>
      <w:r w:rsidR="00CF7D87">
        <w:rPr>
          <w:noProof/>
        </w:rPr>
        <mc:AlternateContent>
          <mc:Choice Requires="wps">
            <w:drawing>
              <wp:anchor distT="0" distB="0" distL="114300" distR="114300" simplePos="0" relativeHeight="251716608" behindDoc="0" locked="0" layoutInCell="0" allowOverlap="1">
                <wp:simplePos x="0" y="0"/>
                <wp:positionH relativeFrom="column">
                  <wp:posOffset>5394960</wp:posOffset>
                </wp:positionH>
                <wp:positionV relativeFrom="paragraph">
                  <wp:posOffset>2514600</wp:posOffset>
                </wp:positionV>
                <wp:extent cx="365760" cy="274320"/>
                <wp:effectExtent l="0" t="0" r="0" b="0"/>
                <wp:wrapNone/>
                <wp:docPr id="83"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14F36" id="Oval 314" o:spid="_x0000_s1026" style="position:absolute;margin-left:424.8pt;margin-top:198pt;width:28.8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" o:allowincell="f" fillcolor="blue" strokecolor="blue"/>
            </w:pict>
          </mc:Fallback>
        </mc:AlternateContent>
      </w:r>
      <w:r w:rsidR="00CF7D87">
        <w:rPr>
          <w:noProof/>
        </w:rPr>
        <mc:AlternateContent>
          <mc:Choice Requires="wps">
            <w:drawing>
              <wp:anchor distT="0" distB="0" distL="114300" distR="114300" simplePos="0" relativeHeight="251715584" behindDoc="0" locked="0" layoutInCell="0" allowOverlap="1">
                <wp:simplePos x="0" y="0"/>
                <wp:positionH relativeFrom="column">
                  <wp:posOffset>2377440</wp:posOffset>
                </wp:positionH>
                <wp:positionV relativeFrom="paragraph">
                  <wp:posOffset>4160520</wp:posOffset>
                </wp:positionV>
                <wp:extent cx="91440" cy="91440"/>
                <wp:effectExtent l="0" t="0" r="0" b="0"/>
                <wp:wrapNone/>
                <wp:docPr id="82"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5832E" id="Oval 313" o:spid="_x0000_s1026" style="position:absolute;margin-left:187.2pt;margin-top:327.6pt;width:7.2pt;height: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" o:allowincell="f" fillcolor="blue" strokecolor="blue"/>
            </w:pict>
          </mc:Fallback>
        </mc:AlternateContent>
      </w:r>
      <w:r w:rsidR="00CF7D87">
        <w:rPr>
          <w:noProof/>
        </w:rPr>
        <mc:AlternateContent>
          <mc:Choice Requires="wps">
            <w:drawing>
              <wp:anchor distT="0" distB="0" distL="114300" distR="114300" simplePos="0" relativeHeight="251714560" behindDoc="0" locked="0" layoutInCell="0" allowOverlap="1">
                <wp:simplePos x="0" y="0"/>
                <wp:positionH relativeFrom="column">
                  <wp:posOffset>2270760</wp:posOffset>
                </wp:positionH>
                <wp:positionV relativeFrom="paragraph">
                  <wp:posOffset>3886200</wp:posOffset>
                </wp:positionV>
                <wp:extent cx="594360" cy="472440"/>
                <wp:effectExtent l="0" t="0" r="0" b="0"/>
                <wp:wrapNone/>
                <wp:docPr id="8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472440"/>
                        </a:xfrm>
                        <a:custGeom>
                          <a:avLst/>
                          <a:gdLst>
                            <a:gd name="T0" fmla="*/ 888 w 936"/>
                            <a:gd name="T1" fmla="*/ 0 h 744"/>
                            <a:gd name="T2" fmla="*/ 600 w 936"/>
                            <a:gd name="T3" fmla="*/ 144 h 744"/>
                            <a:gd name="T4" fmla="*/ 168 w 936"/>
                            <a:gd name="T5" fmla="*/ 288 h 744"/>
                            <a:gd name="T6" fmla="*/ 24 w 936"/>
                            <a:gd name="T7" fmla="*/ 576 h 744"/>
                            <a:gd name="T8" fmla="*/ 24 w 936"/>
                            <a:gd name="T9" fmla="*/ 720 h 744"/>
                            <a:gd name="T10" fmla="*/ 168 w 936"/>
                            <a:gd name="T11" fmla="*/ 720 h 744"/>
                            <a:gd name="T12" fmla="*/ 168 w 936"/>
                            <a:gd name="T13" fmla="*/ 576 h 744"/>
                            <a:gd name="T14" fmla="*/ 312 w 936"/>
                            <a:gd name="T15" fmla="*/ 576 h 744"/>
                            <a:gd name="T16" fmla="*/ 168 w 936"/>
                            <a:gd name="T17" fmla="*/ 432 h 744"/>
                            <a:gd name="T18" fmla="*/ 456 w 936"/>
                            <a:gd name="T19" fmla="*/ 432 h 744"/>
                            <a:gd name="T20" fmla="*/ 600 w 936"/>
                            <a:gd name="T21" fmla="*/ 288 h 744"/>
                            <a:gd name="T22" fmla="*/ 744 w 936"/>
                            <a:gd name="T23" fmla="*/ 144 h 744"/>
                            <a:gd name="T24" fmla="*/ 888 w 936"/>
                            <a:gd name="T25" fmla="*/ 144 h 744"/>
                            <a:gd name="T26" fmla="*/ 888 w 936"/>
                            <a:gd name="T27" fmla="*/ 0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6" h="744">
                              <a:moveTo>
                                <a:pt x="888" y="0"/>
                              </a:moveTo>
                              <a:cubicBezTo>
                                <a:pt x="840" y="0"/>
                                <a:pt x="720" y="96"/>
                                <a:pt x="600" y="144"/>
                              </a:cubicBezTo>
                              <a:cubicBezTo>
                                <a:pt x="480" y="192"/>
                                <a:pt x="264" y="216"/>
                                <a:pt x="168" y="288"/>
                              </a:cubicBezTo>
                              <a:cubicBezTo>
                                <a:pt x="72" y="360"/>
                                <a:pt x="48" y="504"/>
                                <a:pt x="24" y="576"/>
                              </a:cubicBezTo>
                              <a:cubicBezTo>
                                <a:pt x="0" y="648"/>
                                <a:pt x="0" y="696"/>
                                <a:pt x="24" y="720"/>
                              </a:cubicBezTo>
                              <a:cubicBezTo>
                                <a:pt x="48" y="744"/>
                                <a:pt x="144" y="744"/>
                                <a:pt x="168" y="720"/>
                              </a:cubicBezTo>
                              <a:cubicBezTo>
                                <a:pt x="192" y="696"/>
                                <a:pt x="144" y="600"/>
                                <a:pt x="168" y="576"/>
                              </a:cubicBezTo>
                              <a:cubicBezTo>
                                <a:pt x="192" y="552"/>
                                <a:pt x="312" y="600"/>
                                <a:pt x="312" y="576"/>
                              </a:cubicBezTo>
                              <a:cubicBezTo>
                                <a:pt x="312" y="552"/>
                                <a:pt x="144" y="456"/>
                                <a:pt x="168" y="432"/>
                              </a:cubicBezTo>
                              <a:cubicBezTo>
                                <a:pt x="192" y="408"/>
                                <a:pt x="384" y="456"/>
                                <a:pt x="456" y="432"/>
                              </a:cubicBezTo>
                              <a:cubicBezTo>
                                <a:pt x="528" y="408"/>
                                <a:pt x="552" y="336"/>
                                <a:pt x="600" y="288"/>
                              </a:cubicBezTo>
                              <a:cubicBezTo>
                                <a:pt x="648" y="240"/>
                                <a:pt x="696" y="168"/>
                                <a:pt x="744" y="144"/>
                              </a:cubicBezTo>
                              <a:cubicBezTo>
                                <a:pt x="792" y="120"/>
                                <a:pt x="864" y="168"/>
                                <a:pt x="888" y="144"/>
                              </a:cubicBezTo>
                              <a:cubicBezTo>
                                <a:pt x="912" y="120"/>
                                <a:pt x="936" y="0"/>
                                <a:pt x="888" y="0"/>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0526" id="Freeform 312" o:spid="_x0000_s1026" style="position:absolute;margin-left:178.8pt;margin-top:306pt;width:46.8pt;height:3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" o:allowincell="f" path="m888,c840,,720,96,600,144,480,192,264,216,168,288,72,360,48,504,24,576,,648,,696,24,720v24,24,120,24,144,c192,696,144,600,168,576v24,-24,144,24,144,c312,552,144,456,168,432v24,-24,216,24,288,c528,408,552,336,600,288,648,240,696,168,744,144v48,-24,120,24,144,c912,120,936,,888,xe" fillcolor="blue" strokecolor="blue">
                <v:path arrowok="t" o:connecttype="custom" o:connectlocs="563880,0;381000,91440;106680,182880;15240,365760;15240,457200;106680,457200;106680,365760;198120,365760;106680,274320;289560,274320;381000,182880;472440,91440;563880,91440;563880,0" o:connectangles="0,0,0,0,0,0,0,0,0,0,0,0,0,0"/>
              </v:shape>
            </w:pict>
          </mc:Fallback>
        </mc:AlternateContent>
      </w:r>
      <w:r w:rsidR="00CF7D87">
        <w:rPr>
          <w:noProof/>
        </w:rPr>
        <mc:AlternateContent>
          <mc:Choice Requires="wps">
            <w:drawing>
              <wp:anchor distT="0" distB="0" distL="114300" distR="114300" simplePos="0" relativeHeight="251713536" behindDoc="0" locked="0" layoutInCell="0" allowOverlap="1">
                <wp:simplePos x="0" y="0"/>
                <wp:positionH relativeFrom="column">
                  <wp:posOffset>2651760</wp:posOffset>
                </wp:positionH>
                <wp:positionV relativeFrom="paragraph">
                  <wp:posOffset>3977640</wp:posOffset>
                </wp:positionV>
                <wp:extent cx="91440" cy="91440"/>
                <wp:effectExtent l="0" t="0" r="0" b="0"/>
                <wp:wrapNone/>
                <wp:docPr id="8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144 w 144"/>
                            <a:gd name="T1" fmla="*/ 0 h 144"/>
                            <a:gd name="T2" fmla="*/ 0 w 144"/>
                            <a:gd name="T3" fmla="*/ 144 h 144"/>
                          </a:gdLst>
                          <a:ahLst/>
                          <a:cxnLst>
                            <a:cxn ang="0">
                              <a:pos x="T0" y="T1"/>
                            </a:cxn>
                            <a:cxn ang="0">
                              <a:pos x="T2" y="T3"/>
                            </a:cxn>
                          </a:cxnLst>
                          <a:rect l="0" t="0" r="r" b="b"/>
                          <a:pathLst>
                            <a:path w="144" h="144">
                              <a:moveTo>
                                <a:pt x="144" y="0"/>
                              </a:moveTo>
                              <a:cubicBezTo>
                                <a:pt x="84" y="60"/>
                                <a:pt x="24" y="120"/>
                                <a:pt x="0" y="144"/>
                              </a:cubicBezTo>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7AEA604" id="Freeform 3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in,313.2pt" control1="213pt,316.2pt" control2="210pt,319.2pt" to="208.8pt,320.4pt"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" o:allowincell="f" fillcolor="blue">
                <v:path arrowok="t" o:connecttype="custom" o:connectlocs="91440,0;0,91440" o:connectangles="0,0"/>
              </v:curve>
            </w:pict>
          </mc:Fallback>
        </mc:AlternateContent>
      </w:r>
      <w:r w:rsidR="00CF7D87">
        <w:rPr>
          <w:noProof/>
        </w:rPr>
        <mc:AlternateContent>
          <mc:Choice Requires="wps">
            <w:drawing>
              <wp:anchor distT="0" distB="0" distL="114300" distR="114300" simplePos="0" relativeHeight="251712512" behindDoc="0" locked="0" layoutInCell="0" allowOverlap="1">
                <wp:simplePos x="0" y="0"/>
                <wp:positionH relativeFrom="column">
                  <wp:posOffset>3291840</wp:posOffset>
                </wp:positionH>
                <wp:positionV relativeFrom="paragraph">
                  <wp:posOffset>3520440</wp:posOffset>
                </wp:positionV>
                <wp:extent cx="365760" cy="635"/>
                <wp:effectExtent l="0" t="0" r="0" b="0"/>
                <wp:wrapNone/>
                <wp:docPr id="7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635"/>
                        </a:xfrm>
                        <a:custGeom>
                          <a:avLst/>
                          <a:gdLst>
                            <a:gd name="T0" fmla="*/ 576 w 576"/>
                            <a:gd name="T1" fmla="*/ 0 h 1"/>
                            <a:gd name="T2" fmla="*/ 0 w 576"/>
                            <a:gd name="T3" fmla="*/ 0 h 1"/>
                            <a:gd name="T4" fmla="*/ 576 w 576"/>
                            <a:gd name="T5" fmla="*/ 0 h 1"/>
                          </a:gdLst>
                          <a:ahLst/>
                          <a:cxnLst>
                            <a:cxn ang="0">
                              <a:pos x="T0" y="T1"/>
                            </a:cxn>
                            <a:cxn ang="0">
                              <a:pos x="T2" y="T3"/>
                            </a:cxn>
                            <a:cxn ang="0">
                              <a:pos x="T4" y="T5"/>
                            </a:cxn>
                          </a:cxnLst>
                          <a:rect l="0" t="0" r="r" b="b"/>
                          <a:pathLst>
                            <a:path w="576" h="1">
                              <a:moveTo>
                                <a:pt x="576" y="0"/>
                              </a:moveTo>
                              <a:cubicBezTo>
                                <a:pt x="576" y="0"/>
                                <a:pt x="0" y="0"/>
                                <a:pt x="0" y="0"/>
                              </a:cubicBezTo>
                              <a:cubicBezTo>
                                <a:pt x="0" y="0"/>
                                <a:pt x="576" y="0"/>
                                <a:pt x="576" y="0"/>
                              </a:cubicBezTo>
                              <a:close/>
                            </a:path>
                          </a:pathLst>
                        </a:cu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E3D9" id="Freeform 310" o:spid="_x0000_s1026" style="position:absolute;margin-left:259.2pt;margin-top:277.2pt;width:28.8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" o:allowincell="f" path="m576,c576,,,,,,,,576,,576,xe" strokecolor="blue">
                <v:path arrowok="t" o:connecttype="custom" o:connectlocs="365760,0;0,0;365760,0" o:connectangles="0,0,0"/>
              </v:shape>
            </w:pict>
          </mc:Fallback>
        </mc:AlternateContent>
      </w:r>
      <w:r w:rsidR="00CF7D87">
        <w:rPr>
          <w:noProof/>
        </w:rPr>
        <mc:AlternateContent>
          <mc:Choice Requires="wps">
            <w:drawing>
              <wp:anchor distT="0" distB="0" distL="114300" distR="114300" simplePos="0" relativeHeight="251711488" behindDoc="0" locked="0" layoutInCell="0" allowOverlap="1">
                <wp:simplePos x="0" y="0"/>
                <wp:positionH relativeFrom="column">
                  <wp:posOffset>2362200</wp:posOffset>
                </wp:positionH>
                <wp:positionV relativeFrom="paragraph">
                  <wp:posOffset>3505200</wp:posOffset>
                </wp:positionV>
                <wp:extent cx="1295400" cy="746760"/>
                <wp:effectExtent l="0" t="0" r="0" b="0"/>
                <wp:wrapNone/>
                <wp:docPr id="7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746760"/>
                        </a:xfrm>
                        <a:custGeom>
                          <a:avLst/>
                          <a:gdLst>
                            <a:gd name="T0" fmla="*/ 2040 w 2040"/>
                            <a:gd name="T1" fmla="*/ 24 h 1176"/>
                            <a:gd name="T2" fmla="*/ 1608 w 2040"/>
                            <a:gd name="T3" fmla="*/ 24 h 1176"/>
                            <a:gd name="T4" fmla="*/ 1320 w 2040"/>
                            <a:gd name="T5" fmla="*/ 168 h 1176"/>
                            <a:gd name="T6" fmla="*/ 1176 w 2040"/>
                            <a:gd name="T7" fmla="*/ 168 h 1176"/>
                            <a:gd name="T8" fmla="*/ 1176 w 2040"/>
                            <a:gd name="T9" fmla="*/ 456 h 1176"/>
                            <a:gd name="T10" fmla="*/ 1176 w 2040"/>
                            <a:gd name="T11" fmla="*/ 744 h 1176"/>
                            <a:gd name="T12" fmla="*/ 1032 w 2040"/>
                            <a:gd name="T13" fmla="*/ 744 h 1176"/>
                            <a:gd name="T14" fmla="*/ 888 w 2040"/>
                            <a:gd name="T15" fmla="*/ 600 h 1176"/>
                            <a:gd name="T16" fmla="*/ 744 w 2040"/>
                            <a:gd name="T17" fmla="*/ 600 h 1176"/>
                            <a:gd name="T18" fmla="*/ 600 w 2040"/>
                            <a:gd name="T19" fmla="*/ 744 h 1176"/>
                            <a:gd name="T20" fmla="*/ 456 w 2040"/>
                            <a:gd name="T21" fmla="*/ 888 h 1176"/>
                            <a:gd name="T22" fmla="*/ 168 w 2040"/>
                            <a:gd name="T23" fmla="*/ 888 h 1176"/>
                            <a:gd name="T24" fmla="*/ 24 w 2040"/>
                            <a:gd name="T25" fmla="*/ 1032 h 1176"/>
                            <a:gd name="T26" fmla="*/ 24 w 2040"/>
                            <a:gd name="T27" fmla="*/ 1176 h 1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40" h="1176">
                              <a:moveTo>
                                <a:pt x="2040" y="24"/>
                              </a:moveTo>
                              <a:cubicBezTo>
                                <a:pt x="1884" y="12"/>
                                <a:pt x="1728" y="0"/>
                                <a:pt x="1608" y="24"/>
                              </a:cubicBezTo>
                              <a:cubicBezTo>
                                <a:pt x="1488" y="48"/>
                                <a:pt x="1392" y="144"/>
                                <a:pt x="1320" y="168"/>
                              </a:cubicBezTo>
                              <a:cubicBezTo>
                                <a:pt x="1248" y="192"/>
                                <a:pt x="1200" y="120"/>
                                <a:pt x="1176" y="168"/>
                              </a:cubicBezTo>
                              <a:cubicBezTo>
                                <a:pt x="1152" y="216"/>
                                <a:pt x="1176" y="360"/>
                                <a:pt x="1176" y="456"/>
                              </a:cubicBezTo>
                              <a:cubicBezTo>
                                <a:pt x="1176" y="552"/>
                                <a:pt x="1200" y="696"/>
                                <a:pt x="1176" y="744"/>
                              </a:cubicBezTo>
                              <a:cubicBezTo>
                                <a:pt x="1152" y="792"/>
                                <a:pt x="1080" y="768"/>
                                <a:pt x="1032" y="744"/>
                              </a:cubicBezTo>
                              <a:cubicBezTo>
                                <a:pt x="984" y="720"/>
                                <a:pt x="936" y="624"/>
                                <a:pt x="888" y="600"/>
                              </a:cubicBezTo>
                              <a:cubicBezTo>
                                <a:pt x="840" y="576"/>
                                <a:pt x="792" y="576"/>
                                <a:pt x="744" y="600"/>
                              </a:cubicBezTo>
                              <a:cubicBezTo>
                                <a:pt x="696" y="624"/>
                                <a:pt x="648" y="696"/>
                                <a:pt x="600" y="744"/>
                              </a:cubicBezTo>
                              <a:cubicBezTo>
                                <a:pt x="552" y="792"/>
                                <a:pt x="528" y="864"/>
                                <a:pt x="456" y="888"/>
                              </a:cubicBezTo>
                              <a:cubicBezTo>
                                <a:pt x="384" y="912"/>
                                <a:pt x="240" y="864"/>
                                <a:pt x="168" y="888"/>
                              </a:cubicBezTo>
                              <a:cubicBezTo>
                                <a:pt x="96" y="912"/>
                                <a:pt x="48" y="984"/>
                                <a:pt x="24" y="1032"/>
                              </a:cubicBezTo>
                              <a:cubicBezTo>
                                <a:pt x="0" y="1080"/>
                                <a:pt x="12" y="1128"/>
                                <a:pt x="24" y="1176"/>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CCD9" id="Freeform 309" o:spid="_x0000_s1026" style="position:absolute;margin-left:186pt;margin-top:276pt;width:102pt;height:5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" o:allowincell="f" path="m2040,24c1884,12,1728,,1608,24,1488,48,1392,144,1320,168v-72,24,-120,-48,-144,c1152,216,1176,360,1176,456v,96,24,240,,288c1152,792,1080,768,1032,744,984,720,936,624,888,600v-48,-24,-96,-24,-144,c696,624,648,696,600,744,552,792,528,864,456,888v-72,24,-216,-24,-288,c96,912,48,984,24,1032v-24,48,-12,96,,144e" filled="f" strokecolor="blue" strokeweight="3pt">
                <v:path arrowok="t" o:connecttype="custom" o:connectlocs="1295400,15240;1021080,15240;838200,106680;746760,106680;746760,289560;746760,472440;655320,472440;563880,381000;472440,381000;381000,472440;289560,563880;106680,563880;15240,655320;15240,746760" o:connectangles="0,0,0,0,0,0,0,0,0,0,0,0,0,0"/>
              </v:shape>
            </w:pict>
          </mc:Fallback>
        </mc:AlternateContent>
      </w:r>
      <w:r w:rsidR="00CF7D87">
        <w:rPr>
          <w:noProof/>
        </w:rPr>
        <mc:AlternateContent>
          <mc:Choice Requires="wps">
            <w:drawing>
              <wp:anchor distT="0" distB="0" distL="114300" distR="114300" simplePos="0" relativeHeight="251710464" behindDoc="0" locked="0" layoutInCell="0" allowOverlap="1">
                <wp:simplePos x="0" y="0"/>
                <wp:positionH relativeFrom="column">
                  <wp:posOffset>3627120</wp:posOffset>
                </wp:positionH>
                <wp:positionV relativeFrom="paragraph">
                  <wp:posOffset>3322320</wp:posOffset>
                </wp:positionV>
                <wp:extent cx="944880" cy="304800"/>
                <wp:effectExtent l="0" t="0" r="0" b="0"/>
                <wp:wrapNone/>
                <wp:docPr id="7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304800"/>
                        </a:xfrm>
                        <a:custGeom>
                          <a:avLst/>
                          <a:gdLst>
                            <a:gd name="T0" fmla="*/ 1488 w 1488"/>
                            <a:gd name="T1" fmla="*/ 168 h 480"/>
                            <a:gd name="T2" fmla="*/ 1200 w 1488"/>
                            <a:gd name="T3" fmla="*/ 168 h 480"/>
                            <a:gd name="T4" fmla="*/ 1056 w 1488"/>
                            <a:gd name="T5" fmla="*/ 24 h 480"/>
                            <a:gd name="T6" fmla="*/ 912 w 1488"/>
                            <a:gd name="T7" fmla="*/ 24 h 480"/>
                            <a:gd name="T8" fmla="*/ 624 w 1488"/>
                            <a:gd name="T9" fmla="*/ 168 h 480"/>
                            <a:gd name="T10" fmla="*/ 624 w 1488"/>
                            <a:gd name="T11" fmla="*/ 312 h 480"/>
                            <a:gd name="T12" fmla="*/ 336 w 1488"/>
                            <a:gd name="T13" fmla="*/ 456 h 480"/>
                            <a:gd name="T14" fmla="*/ 48 w 1488"/>
                            <a:gd name="T15" fmla="*/ 456 h 480"/>
                            <a:gd name="T16" fmla="*/ 48 w 1488"/>
                            <a:gd name="T17" fmla="*/ 312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8" h="480">
                              <a:moveTo>
                                <a:pt x="1488" y="168"/>
                              </a:moveTo>
                              <a:cubicBezTo>
                                <a:pt x="1380" y="180"/>
                                <a:pt x="1272" y="192"/>
                                <a:pt x="1200" y="168"/>
                              </a:cubicBezTo>
                              <a:cubicBezTo>
                                <a:pt x="1128" y="144"/>
                                <a:pt x="1104" y="48"/>
                                <a:pt x="1056" y="24"/>
                              </a:cubicBezTo>
                              <a:cubicBezTo>
                                <a:pt x="1008" y="0"/>
                                <a:pt x="984" y="0"/>
                                <a:pt x="912" y="24"/>
                              </a:cubicBezTo>
                              <a:cubicBezTo>
                                <a:pt x="840" y="48"/>
                                <a:pt x="672" y="120"/>
                                <a:pt x="624" y="168"/>
                              </a:cubicBezTo>
                              <a:cubicBezTo>
                                <a:pt x="576" y="216"/>
                                <a:pt x="672" y="264"/>
                                <a:pt x="624" y="312"/>
                              </a:cubicBezTo>
                              <a:cubicBezTo>
                                <a:pt x="576" y="360"/>
                                <a:pt x="432" y="432"/>
                                <a:pt x="336" y="456"/>
                              </a:cubicBezTo>
                              <a:cubicBezTo>
                                <a:pt x="240" y="480"/>
                                <a:pt x="96" y="480"/>
                                <a:pt x="48" y="456"/>
                              </a:cubicBezTo>
                              <a:cubicBezTo>
                                <a:pt x="0" y="432"/>
                                <a:pt x="24" y="372"/>
                                <a:pt x="48" y="312"/>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8D30" id="Freeform 308" o:spid="_x0000_s1026" style="position:absolute;margin-left:285.6pt;margin-top:261.6pt;width:74.4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" o:allowincell="f" path="m1488,168v-108,12,-216,24,-288,c1128,144,1104,48,1056,24,1008,,984,,912,24,840,48,672,120,624,168v-48,48,48,96,,144c576,360,432,432,336,456v-96,24,-240,24,-288,c,432,24,372,48,312e" filled="f" strokecolor="blue" strokeweight="3pt">
                <v:path arrowok="t" o:connecttype="custom" o:connectlocs="944880,106680;762000,106680;670560,15240;579120,15240;396240,106680;396240,198120;213360,289560;30480,289560;30480,198120" o:connectangles="0,0,0,0,0,0,0,0,0"/>
              </v:shape>
            </w:pict>
          </mc:Fallback>
        </mc:AlternateContent>
      </w:r>
      <w:r w:rsidR="00CF7D87">
        <w:rPr>
          <w:noProof/>
        </w:rPr>
        <mc:AlternateContent>
          <mc:Choice Requires="wps">
            <w:drawing>
              <wp:anchor distT="0" distB="0" distL="114300" distR="114300" simplePos="0" relativeHeight="251709440" behindDoc="0" locked="0" layoutInCell="0" allowOverlap="1">
                <wp:simplePos x="0" y="0"/>
                <wp:positionH relativeFrom="column">
                  <wp:posOffset>3017520</wp:posOffset>
                </wp:positionH>
                <wp:positionV relativeFrom="paragraph">
                  <wp:posOffset>3154680</wp:posOffset>
                </wp:positionV>
                <wp:extent cx="274320" cy="91440"/>
                <wp:effectExtent l="0" t="0" r="0" b="0"/>
                <wp:wrapNone/>
                <wp:docPr id="7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91440"/>
                        </a:xfrm>
                        <a:custGeom>
                          <a:avLst/>
                          <a:gdLst>
                            <a:gd name="T0" fmla="*/ 432 w 432"/>
                            <a:gd name="T1" fmla="*/ 0 h 144"/>
                            <a:gd name="T2" fmla="*/ 0 w 432"/>
                            <a:gd name="T3" fmla="*/ 144 h 144"/>
                          </a:gdLst>
                          <a:ahLst/>
                          <a:cxnLst>
                            <a:cxn ang="0">
                              <a:pos x="T0" y="T1"/>
                            </a:cxn>
                            <a:cxn ang="0">
                              <a:pos x="T2" y="T3"/>
                            </a:cxn>
                          </a:cxnLst>
                          <a:rect l="0" t="0" r="r" b="b"/>
                          <a:pathLst>
                            <a:path w="432" h="144">
                              <a:moveTo>
                                <a:pt x="432" y="0"/>
                              </a:moveTo>
                              <a:cubicBezTo>
                                <a:pt x="252" y="60"/>
                                <a:pt x="72" y="120"/>
                                <a:pt x="0" y="144"/>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C9D44E8" id="Freeform 30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9.2pt,248.4pt" control1="250.2pt,251.4pt" control2="241.2pt,254.4pt" to="237.6pt,255.6pt"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" o:allowincell="f" filled="f" strokecolor="blue" strokeweight="3pt">
                <v:path arrowok="t" o:connecttype="custom" o:connectlocs="274320,0;0,91440" o:connectangles="0,0"/>
              </v:curve>
            </w:pict>
          </mc:Fallback>
        </mc:AlternateContent>
      </w:r>
      <w:r w:rsidR="00CF7D87">
        <w:rPr>
          <w:noProof/>
        </w:rPr>
        <mc:AlternateContent>
          <mc:Choice Requires="wps">
            <w:drawing>
              <wp:anchor distT="0" distB="0" distL="114300" distR="114300" simplePos="0" relativeHeight="251708416" behindDoc="0" locked="0" layoutInCell="0" allowOverlap="1">
                <wp:simplePos x="0" y="0"/>
                <wp:positionH relativeFrom="column">
                  <wp:posOffset>3291840</wp:posOffset>
                </wp:positionH>
                <wp:positionV relativeFrom="paragraph">
                  <wp:posOffset>2788920</wp:posOffset>
                </wp:positionV>
                <wp:extent cx="640080" cy="365760"/>
                <wp:effectExtent l="0" t="0" r="0" b="0"/>
                <wp:wrapNone/>
                <wp:docPr id="7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T0" fmla="*/ 1008 w 1008"/>
                            <a:gd name="T1" fmla="*/ 0 h 576"/>
                            <a:gd name="T2" fmla="*/ 720 w 1008"/>
                            <a:gd name="T3" fmla="*/ 144 h 576"/>
                            <a:gd name="T4" fmla="*/ 576 w 1008"/>
                            <a:gd name="T5" fmla="*/ 288 h 576"/>
                            <a:gd name="T6" fmla="*/ 144 w 1008"/>
                            <a:gd name="T7" fmla="*/ 432 h 576"/>
                            <a:gd name="T8" fmla="*/ 0 w 1008"/>
                            <a:gd name="T9" fmla="*/ 576 h 576"/>
                          </a:gdLst>
                          <a:ahLst/>
                          <a:cxnLst>
                            <a:cxn ang="0">
                              <a:pos x="T0" y="T1"/>
                            </a:cxn>
                            <a:cxn ang="0">
                              <a:pos x="T2" y="T3"/>
                            </a:cxn>
                            <a:cxn ang="0">
                              <a:pos x="T4" y="T5"/>
                            </a:cxn>
                            <a:cxn ang="0">
                              <a:pos x="T6" y="T7"/>
                            </a:cxn>
                            <a:cxn ang="0">
                              <a:pos x="T8" y="T9"/>
                            </a:cxn>
                          </a:cxnLst>
                          <a:rect l="0" t="0" r="r" b="b"/>
                          <a:pathLst>
                            <a:path w="1008" h="576">
                              <a:moveTo>
                                <a:pt x="1008" y="0"/>
                              </a:moveTo>
                              <a:cubicBezTo>
                                <a:pt x="900" y="48"/>
                                <a:pt x="792" y="96"/>
                                <a:pt x="720" y="144"/>
                              </a:cubicBezTo>
                              <a:cubicBezTo>
                                <a:pt x="648" y="192"/>
                                <a:pt x="672" y="240"/>
                                <a:pt x="576" y="288"/>
                              </a:cubicBezTo>
                              <a:cubicBezTo>
                                <a:pt x="480" y="336"/>
                                <a:pt x="240" y="384"/>
                                <a:pt x="144" y="432"/>
                              </a:cubicBezTo>
                              <a:cubicBezTo>
                                <a:pt x="48" y="480"/>
                                <a:pt x="24" y="528"/>
                                <a:pt x="0" y="576"/>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A9F2" id="Freeform 306" o:spid="_x0000_s1026" style="position:absolute;margin-left:259.2pt;margin-top:219.6pt;width:50.4pt;height: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" o:allowincell="f" path="m1008,c900,48,792,96,720,144v-72,48,-48,96,-144,144c480,336,240,384,144,432,48,480,24,528,,576e" filled="f" strokecolor="blue" strokeweight="3pt">
                <v:path arrowok="t" o:connecttype="custom" o:connectlocs="640080,0;457200,91440;365760,182880;91440,274320;0,365760" o:connectangles="0,0,0,0,0"/>
              </v:shape>
            </w:pict>
          </mc:Fallback>
        </mc:AlternateContent>
      </w:r>
      <w:r w:rsidR="00CF7D87">
        <w:rPr>
          <w:noProof/>
        </w:rPr>
        <mc:AlternateContent>
          <mc:Choice Requires="wps">
            <w:drawing>
              <wp:anchor distT="0" distB="0" distL="114300" distR="114300" simplePos="0" relativeHeight="251707392" behindDoc="0" locked="0" layoutInCell="0" allowOverlap="1">
                <wp:simplePos x="0" y="0"/>
                <wp:positionH relativeFrom="column">
                  <wp:posOffset>3931920</wp:posOffset>
                </wp:positionH>
                <wp:positionV relativeFrom="paragraph">
                  <wp:posOffset>2697480</wp:posOffset>
                </wp:positionV>
                <wp:extent cx="670560" cy="274320"/>
                <wp:effectExtent l="0" t="0" r="0" b="0"/>
                <wp:wrapNone/>
                <wp:docPr id="7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 cy="274320"/>
                        </a:xfrm>
                        <a:custGeom>
                          <a:avLst/>
                          <a:gdLst>
                            <a:gd name="T0" fmla="*/ 912 w 912"/>
                            <a:gd name="T1" fmla="*/ 432 h 432"/>
                            <a:gd name="T2" fmla="*/ 768 w 912"/>
                            <a:gd name="T3" fmla="*/ 288 h 432"/>
                            <a:gd name="T4" fmla="*/ 624 w 912"/>
                            <a:gd name="T5" fmla="*/ 432 h 432"/>
                            <a:gd name="T6" fmla="*/ 624 w 912"/>
                            <a:gd name="T7" fmla="*/ 288 h 432"/>
                            <a:gd name="T8" fmla="*/ 624 w 912"/>
                            <a:gd name="T9" fmla="*/ 144 h 432"/>
                            <a:gd name="T10" fmla="*/ 480 w 912"/>
                            <a:gd name="T11" fmla="*/ 0 h 432"/>
                            <a:gd name="T12" fmla="*/ 336 w 912"/>
                            <a:gd name="T13" fmla="*/ 144 h 432"/>
                            <a:gd name="T14" fmla="*/ 48 w 912"/>
                            <a:gd name="T15" fmla="*/ 144 h 432"/>
                            <a:gd name="T16" fmla="*/ 48 w 912"/>
                            <a:gd name="T17" fmla="*/ 0 h 432"/>
                            <a:gd name="T18" fmla="*/ 48 w 912"/>
                            <a:gd name="T19" fmla="*/ 14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2" h="432">
                              <a:moveTo>
                                <a:pt x="912" y="432"/>
                              </a:moveTo>
                              <a:cubicBezTo>
                                <a:pt x="864" y="360"/>
                                <a:pt x="816" y="288"/>
                                <a:pt x="768" y="288"/>
                              </a:cubicBezTo>
                              <a:cubicBezTo>
                                <a:pt x="720" y="288"/>
                                <a:pt x="648" y="432"/>
                                <a:pt x="624" y="432"/>
                              </a:cubicBezTo>
                              <a:cubicBezTo>
                                <a:pt x="600" y="432"/>
                                <a:pt x="624" y="336"/>
                                <a:pt x="624" y="288"/>
                              </a:cubicBezTo>
                              <a:cubicBezTo>
                                <a:pt x="624" y="240"/>
                                <a:pt x="648" y="192"/>
                                <a:pt x="624" y="144"/>
                              </a:cubicBezTo>
                              <a:cubicBezTo>
                                <a:pt x="600" y="96"/>
                                <a:pt x="528" y="0"/>
                                <a:pt x="480" y="0"/>
                              </a:cubicBezTo>
                              <a:cubicBezTo>
                                <a:pt x="432" y="0"/>
                                <a:pt x="408" y="120"/>
                                <a:pt x="336" y="144"/>
                              </a:cubicBezTo>
                              <a:cubicBezTo>
                                <a:pt x="264" y="168"/>
                                <a:pt x="96" y="168"/>
                                <a:pt x="48" y="144"/>
                              </a:cubicBezTo>
                              <a:cubicBezTo>
                                <a:pt x="0" y="120"/>
                                <a:pt x="48" y="0"/>
                                <a:pt x="48" y="0"/>
                              </a:cubicBezTo>
                              <a:cubicBezTo>
                                <a:pt x="48" y="0"/>
                                <a:pt x="48" y="72"/>
                                <a:pt x="48" y="144"/>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25ED" id="Freeform 305" o:spid="_x0000_s1026" style="position:absolute;margin-left:309.6pt;margin-top:212.4pt;width:52.8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" o:allowincell="f" path="m912,432c864,360,816,288,768,288v-48,,-120,144,-144,144c600,432,624,336,624,288v,-48,24,-96,,-144c600,96,528,,480,,432,,408,120,336,144v-72,24,-240,24,-288,c,120,48,,48,v,,,72,,144e" filled="f" strokecolor="blue" strokeweight="3pt">
                <v:path arrowok="t" o:connecttype="custom" o:connectlocs="670560,274320;564682,182880;458804,274320;458804,182880;458804,91440;352926,0;247048,91440;35293,91440;35293,0;35293,91440" o:connectangles="0,0,0,0,0,0,0,0,0,0"/>
              </v:shape>
            </w:pict>
          </mc:Fallback>
        </mc:AlternateContent>
      </w:r>
      <w:r w:rsidR="00CF7D87">
        <w:rPr>
          <w:noProof/>
        </w:rPr>
        <mc:AlternateContent>
          <mc:Choice Requires="wps">
            <w:drawing>
              <wp:anchor distT="0" distB="0" distL="114300" distR="114300" simplePos="0" relativeHeight="251706368" behindDoc="0" locked="0" layoutInCell="0" allowOverlap="1">
                <wp:simplePos x="0" y="0"/>
                <wp:positionH relativeFrom="column">
                  <wp:posOffset>4572000</wp:posOffset>
                </wp:positionH>
                <wp:positionV relativeFrom="paragraph">
                  <wp:posOffset>2880360</wp:posOffset>
                </wp:positionV>
                <wp:extent cx="365760" cy="106680"/>
                <wp:effectExtent l="0" t="0" r="0" b="0"/>
                <wp:wrapNone/>
                <wp:docPr id="7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106680"/>
                        </a:xfrm>
                        <a:custGeom>
                          <a:avLst/>
                          <a:gdLst>
                            <a:gd name="T0" fmla="*/ 576 w 576"/>
                            <a:gd name="T1" fmla="*/ 0 h 168"/>
                            <a:gd name="T2" fmla="*/ 432 w 576"/>
                            <a:gd name="T3" fmla="*/ 144 h 168"/>
                            <a:gd name="T4" fmla="*/ 288 w 576"/>
                            <a:gd name="T5" fmla="*/ 0 h 168"/>
                            <a:gd name="T6" fmla="*/ 144 w 576"/>
                            <a:gd name="T7" fmla="*/ 144 h 168"/>
                            <a:gd name="T8" fmla="*/ 0 w 576"/>
                            <a:gd name="T9" fmla="*/ 144 h 168"/>
                          </a:gdLst>
                          <a:ahLst/>
                          <a:cxnLst>
                            <a:cxn ang="0">
                              <a:pos x="T0" y="T1"/>
                            </a:cxn>
                            <a:cxn ang="0">
                              <a:pos x="T2" y="T3"/>
                            </a:cxn>
                            <a:cxn ang="0">
                              <a:pos x="T4" y="T5"/>
                            </a:cxn>
                            <a:cxn ang="0">
                              <a:pos x="T6" y="T7"/>
                            </a:cxn>
                            <a:cxn ang="0">
                              <a:pos x="T8" y="T9"/>
                            </a:cxn>
                          </a:cxnLst>
                          <a:rect l="0" t="0" r="r" b="b"/>
                          <a:pathLst>
                            <a:path w="576" h="168">
                              <a:moveTo>
                                <a:pt x="576" y="0"/>
                              </a:moveTo>
                              <a:cubicBezTo>
                                <a:pt x="528" y="72"/>
                                <a:pt x="480" y="144"/>
                                <a:pt x="432" y="144"/>
                              </a:cubicBezTo>
                              <a:cubicBezTo>
                                <a:pt x="384" y="144"/>
                                <a:pt x="336" y="0"/>
                                <a:pt x="288" y="0"/>
                              </a:cubicBezTo>
                              <a:cubicBezTo>
                                <a:pt x="240" y="0"/>
                                <a:pt x="192" y="120"/>
                                <a:pt x="144" y="144"/>
                              </a:cubicBezTo>
                              <a:cubicBezTo>
                                <a:pt x="96" y="168"/>
                                <a:pt x="24" y="144"/>
                                <a:pt x="0" y="144"/>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9725" id="Freeform 304" o:spid="_x0000_s1026" style="position:absolute;margin-left:5in;margin-top:226.8pt;width:28.8pt;height: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" o:allowincell="f" path="m576,c528,72,480,144,432,144,384,144,336,,288,,240,,192,120,144,144,96,168,24,144,,144e" filled="f" strokecolor="blue" strokeweight="3pt">
                <v:path arrowok="t" o:connecttype="custom" o:connectlocs="365760,0;274320,91440;182880,0;91440,91440;0,91440" o:connectangles="0,0,0,0,0"/>
              </v:shape>
            </w:pict>
          </mc:Fallback>
        </mc:AlternateContent>
      </w:r>
      <w:r w:rsidR="00CF7D87">
        <w:rPr>
          <w:noProof/>
        </w:rPr>
        <mc:AlternateContent>
          <mc:Choice Requires="wps">
            <w:drawing>
              <wp:anchor distT="0" distB="0" distL="114300" distR="114300" simplePos="0" relativeHeight="251705344" behindDoc="0" locked="0" layoutInCell="0" allowOverlap="1">
                <wp:simplePos x="0" y="0"/>
                <wp:positionH relativeFrom="column">
                  <wp:posOffset>4831080</wp:posOffset>
                </wp:positionH>
                <wp:positionV relativeFrom="paragraph">
                  <wp:posOffset>2697480</wp:posOffset>
                </wp:positionV>
                <wp:extent cx="106680" cy="182880"/>
                <wp:effectExtent l="0" t="0" r="0" b="0"/>
                <wp:wrapNone/>
                <wp:docPr id="7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82880"/>
                        </a:xfrm>
                        <a:custGeom>
                          <a:avLst/>
                          <a:gdLst>
                            <a:gd name="T0" fmla="*/ 24 w 168"/>
                            <a:gd name="T1" fmla="*/ 0 h 288"/>
                            <a:gd name="T2" fmla="*/ 24 w 168"/>
                            <a:gd name="T3" fmla="*/ 144 h 288"/>
                            <a:gd name="T4" fmla="*/ 168 w 168"/>
                            <a:gd name="T5" fmla="*/ 288 h 288"/>
                          </a:gdLst>
                          <a:ahLst/>
                          <a:cxnLst>
                            <a:cxn ang="0">
                              <a:pos x="T0" y="T1"/>
                            </a:cxn>
                            <a:cxn ang="0">
                              <a:pos x="T2" y="T3"/>
                            </a:cxn>
                            <a:cxn ang="0">
                              <a:pos x="T4" y="T5"/>
                            </a:cxn>
                          </a:cxnLst>
                          <a:rect l="0" t="0" r="r" b="b"/>
                          <a:pathLst>
                            <a:path w="168" h="288">
                              <a:moveTo>
                                <a:pt x="24" y="0"/>
                              </a:moveTo>
                              <a:cubicBezTo>
                                <a:pt x="12" y="48"/>
                                <a:pt x="0" y="96"/>
                                <a:pt x="24" y="144"/>
                              </a:cubicBezTo>
                              <a:cubicBezTo>
                                <a:pt x="48" y="192"/>
                                <a:pt x="108" y="240"/>
                                <a:pt x="168" y="288"/>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6C75" id="Freeform 303" o:spid="_x0000_s1026" style="position:absolute;margin-left:380.4pt;margin-top:212.4pt;width:8.4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" o:allowincell="f" path="m24,c12,48,,96,24,144v24,48,84,96,144,144e" filled="f" strokecolor="blue" strokeweight="3pt">
                <v:path arrowok="t" o:connecttype="custom" o:connectlocs="15240,0;15240,91440;106680,182880" o:connectangles="0,0,0"/>
              </v:shape>
            </w:pict>
          </mc:Fallback>
        </mc:AlternateContent>
      </w:r>
      <w:r w:rsidR="00CF7D87">
        <w:rPr>
          <w:noProof/>
        </w:rPr>
        <mc:AlternateContent>
          <mc:Choice Requires="wps">
            <w:drawing>
              <wp:anchor distT="0" distB="0" distL="114300" distR="114300" simplePos="0" relativeHeight="251704320" behindDoc="0" locked="0" layoutInCell="0" allowOverlap="1">
                <wp:simplePos x="0" y="0"/>
                <wp:positionH relativeFrom="column">
                  <wp:posOffset>4846320</wp:posOffset>
                </wp:positionH>
                <wp:positionV relativeFrom="paragraph">
                  <wp:posOffset>2514600</wp:posOffset>
                </wp:positionV>
                <wp:extent cx="1097280" cy="198120"/>
                <wp:effectExtent l="0" t="0" r="0" b="0"/>
                <wp:wrapNone/>
                <wp:docPr id="7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98120"/>
                        </a:xfrm>
                        <a:custGeom>
                          <a:avLst/>
                          <a:gdLst>
                            <a:gd name="T0" fmla="*/ 1728 w 1728"/>
                            <a:gd name="T1" fmla="*/ 144 h 312"/>
                            <a:gd name="T2" fmla="*/ 1584 w 1728"/>
                            <a:gd name="T3" fmla="*/ 0 h 312"/>
                            <a:gd name="T4" fmla="*/ 1296 w 1728"/>
                            <a:gd name="T5" fmla="*/ 144 h 312"/>
                            <a:gd name="T6" fmla="*/ 864 w 1728"/>
                            <a:gd name="T7" fmla="*/ 144 h 312"/>
                            <a:gd name="T8" fmla="*/ 720 w 1728"/>
                            <a:gd name="T9" fmla="*/ 144 h 312"/>
                            <a:gd name="T10" fmla="*/ 576 w 1728"/>
                            <a:gd name="T11" fmla="*/ 144 h 312"/>
                            <a:gd name="T12" fmla="*/ 432 w 1728"/>
                            <a:gd name="T13" fmla="*/ 0 h 312"/>
                            <a:gd name="T14" fmla="*/ 288 w 1728"/>
                            <a:gd name="T15" fmla="*/ 144 h 312"/>
                            <a:gd name="T16" fmla="*/ 144 w 1728"/>
                            <a:gd name="T17" fmla="*/ 288 h 312"/>
                            <a:gd name="T18" fmla="*/ 0 w 1728"/>
                            <a:gd name="T19" fmla="*/ 288 h 312"/>
                            <a:gd name="T20" fmla="*/ 144 w 1728"/>
                            <a:gd name="T21" fmla="*/ 288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8" h="312">
                              <a:moveTo>
                                <a:pt x="1728" y="144"/>
                              </a:moveTo>
                              <a:cubicBezTo>
                                <a:pt x="1692" y="72"/>
                                <a:pt x="1656" y="0"/>
                                <a:pt x="1584" y="0"/>
                              </a:cubicBezTo>
                              <a:cubicBezTo>
                                <a:pt x="1512" y="0"/>
                                <a:pt x="1416" y="120"/>
                                <a:pt x="1296" y="144"/>
                              </a:cubicBezTo>
                              <a:cubicBezTo>
                                <a:pt x="1176" y="168"/>
                                <a:pt x="960" y="144"/>
                                <a:pt x="864" y="144"/>
                              </a:cubicBezTo>
                              <a:cubicBezTo>
                                <a:pt x="768" y="144"/>
                                <a:pt x="768" y="144"/>
                                <a:pt x="720" y="144"/>
                              </a:cubicBezTo>
                              <a:cubicBezTo>
                                <a:pt x="672" y="144"/>
                                <a:pt x="624" y="168"/>
                                <a:pt x="576" y="144"/>
                              </a:cubicBezTo>
                              <a:cubicBezTo>
                                <a:pt x="528" y="120"/>
                                <a:pt x="480" y="0"/>
                                <a:pt x="432" y="0"/>
                              </a:cubicBezTo>
                              <a:cubicBezTo>
                                <a:pt x="384" y="0"/>
                                <a:pt x="336" y="96"/>
                                <a:pt x="288" y="144"/>
                              </a:cubicBezTo>
                              <a:cubicBezTo>
                                <a:pt x="240" y="192"/>
                                <a:pt x="192" y="264"/>
                                <a:pt x="144" y="288"/>
                              </a:cubicBezTo>
                              <a:cubicBezTo>
                                <a:pt x="96" y="312"/>
                                <a:pt x="0" y="288"/>
                                <a:pt x="0" y="288"/>
                              </a:cubicBezTo>
                              <a:cubicBezTo>
                                <a:pt x="0" y="288"/>
                                <a:pt x="72" y="288"/>
                                <a:pt x="144" y="288"/>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B2734" id="Freeform 302" o:spid="_x0000_s1026" style="position:absolute;margin-left:381.6pt;margin-top:198pt;width:86.4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" o:allowincell="f" path="m1728,144c1692,72,1656,,1584,v-72,,-168,120,-288,144c1176,168,960,144,864,144v-96,,-96,,-144,c672,144,624,168,576,144,528,120,480,,432,,384,,336,96,288,144,240,192,192,264,144,288,96,312,,288,,288v,,72,,144,e" filled="f" strokecolor="blue" strokeweight="3pt">
                <v:path arrowok="t" o:connecttype="custom" o:connectlocs="1097280,91440;1005840,0;822960,91440;548640,91440;457200,91440;365760,91440;274320,0;182880,91440;91440,182880;0,182880;91440,182880" o:connectangles="0,0,0,0,0,0,0,0,0,0,0"/>
              </v:shape>
            </w:pict>
          </mc:Fallback>
        </mc:AlternateContent>
      </w:r>
      <w:r w:rsidR="00CF7D87">
        <w:rPr>
          <w:noProof/>
        </w:rPr>
        <mc:AlternateContent>
          <mc:Choice Requires="wps">
            <w:drawing>
              <wp:anchor distT="0" distB="0" distL="114300" distR="114300" simplePos="0" relativeHeight="251703296" behindDoc="0" locked="0" layoutInCell="0" allowOverlap="1">
                <wp:simplePos x="0" y="0"/>
                <wp:positionH relativeFrom="column">
                  <wp:posOffset>4572000</wp:posOffset>
                </wp:positionH>
                <wp:positionV relativeFrom="paragraph">
                  <wp:posOffset>3246120</wp:posOffset>
                </wp:positionV>
                <wp:extent cx="822960" cy="198120"/>
                <wp:effectExtent l="0" t="0" r="0" b="0"/>
                <wp:wrapNone/>
                <wp:docPr id="7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98120"/>
                        </a:xfrm>
                        <a:custGeom>
                          <a:avLst/>
                          <a:gdLst>
                            <a:gd name="T0" fmla="*/ 1296 w 1296"/>
                            <a:gd name="T1" fmla="*/ 0 h 312"/>
                            <a:gd name="T2" fmla="*/ 1008 w 1296"/>
                            <a:gd name="T3" fmla="*/ 144 h 312"/>
                            <a:gd name="T4" fmla="*/ 864 w 1296"/>
                            <a:gd name="T5" fmla="*/ 288 h 312"/>
                            <a:gd name="T6" fmla="*/ 576 w 1296"/>
                            <a:gd name="T7" fmla="*/ 144 h 312"/>
                            <a:gd name="T8" fmla="*/ 432 w 1296"/>
                            <a:gd name="T9" fmla="*/ 288 h 312"/>
                            <a:gd name="T10" fmla="*/ 144 w 1296"/>
                            <a:gd name="T11" fmla="*/ 288 h 312"/>
                            <a:gd name="T12" fmla="*/ 0 w 1296"/>
                            <a:gd name="T13" fmla="*/ 288 h 312"/>
                          </a:gdLst>
                          <a:ahLst/>
                          <a:cxnLst>
                            <a:cxn ang="0">
                              <a:pos x="T0" y="T1"/>
                            </a:cxn>
                            <a:cxn ang="0">
                              <a:pos x="T2" y="T3"/>
                            </a:cxn>
                            <a:cxn ang="0">
                              <a:pos x="T4" y="T5"/>
                            </a:cxn>
                            <a:cxn ang="0">
                              <a:pos x="T6" y="T7"/>
                            </a:cxn>
                            <a:cxn ang="0">
                              <a:pos x="T8" y="T9"/>
                            </a:cxn>
                            <a:cxn ang="0">
                              <a:pos x="T10" y="T11"/>
                            </a:cxn>
                            <a:cxn ang="0">
                              <a:pos x="T12" y="T13"/>
                            </a:cxn>
                          </a:cxnLst>
                          <a:rect l="0" t="0" r="r" b="b"/>
                          <a:pathLst>
                            <a:path w="1296" h="312">
                              <a:moveTo>
                                <a:pt x="1296" y="0"/>
                              </a:moveTo>
                              <a:cubicBezTo>
                                <a:pt x="1188" y="48"/>
                                <a:pt x="1080" y="96"/>
                                <a:pt x="1008" y="144"/>
                              </a:cubicBezTo>
                              <a:cubicBezTo>
                                <a:pt x="936" y="192"/>
                                <a:pt x="936" y="288"/>
                                <a:pt x="864" y="288"/>
                              </a:cubicBezTo>
                              <a:cubicBezTo>
                                <a:pt x="792" y="288"/>
                                <a:pt x="648" y="144"/>
                                <a:pt x="576" y="144"/>
                              </a:cubicBezTo>
                              <a:cubicBezTo>
                                <a:pt x="504" y="144"/>
                                <a:pt x="504" y="264"/>
                                <a:pt x="432" y="288"/>
                              </a:cubicBezTo>
                              <a:cubicBezTo>
                                <a:pt x="360" y="312"/>
                                <a:pt x="216" y="288"/>
                                <a:pt x="144" y="288"/>
                              </a:cubicBezTo>
                              <a:cubicBezTo>
                                <a:pt x="72" y="288"/>
                                <a:pt x="36" y="288"/>
                                <a:pt x="0" y="288"/>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61B2" id="Freeform 301" o:spid="_x0000_s1026" style="position:absolute;margin-left:5in;margin-top:255.6pt;width:64.8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" o:allowincell="f" path="m1296,c1188,48,1080,96,1008,144,936,192,936,288,864,288,792,288,648,144,576,144v-72,,-72,120,-144,144c360,312,216,288,144,288v-72,,-108,,-144,e" filled="f" strokecolor="blue" strokeweight="3pt">
                <v:path arrowok="t" o:connecttype="custom" o:connectlocs="822960,0;640080,91440;548640,182880;365760,91440;274320,182880;91440,182880;0,182880" o:connectangles="0,0,0,0,0,0,0"/>
              </v:shape>
            </w:pict>
          </mc:Fallback>
        </mc:AlternateContent>
      </w:r>
      <w:r w:rsidR="00CF7D87">
        <w:rPr>
          <w:noProof/>
        </w:rPr>
        <mc:AlternateContent>
          <mc:Choice Requires="wps">
            <w:drawing>
              <wp:anchor distT="0" distB="0" distL="114300" distR="114300" simplePos="0" relativeHeight="251702272" behindDoc="0" locked="0" layoutInCell="0" allowOverlap="1">
                <wp:simplePos x="0" y="0"/>
                <wp:positionH relativeFrom="column">
                  <wp:posOffset>5379720</wp:posOffset>
                </wp:positionH>
                <wp:positionV relativeFrom="paragraph">
                  <wp:posOffset>2926080</wp:posOffset>
                </wp:positionV>
                <wp:extent cx="320040" cy="411480"/>
                <wp:effectExtent l="0" t="0" r="0" b="0"/>
                <wp:wrapNone/>
                <wp:docPr id="69"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411480"/>
                        </a:xfrm>
                        <a:custGeom>
                          <a:avLst/>
                          <a:gdLst>
                            <a:gd name="T0" fmla="*/ 24 w 504"/>
                            <a:gd name="T1" fmla="*/ 72 h 648"/>
                            <a:gd name="T2" fmla="*/ 24 w 504"/>
                            <a:gd name="T3" fmla="*/ 504 h 648"/>
                            <a:gd name="T4" fmla="*/ 168 w 504"/>
                            <a:gd name="T5" fmla="*/ 648 h 648"/>
                            <a:gd name="T6" fmla="*/ 456 w 504"/>
                            <a:gd name="T7" fmla="*/ 504 h 648"/>
                            <a:gd name="T8" fmla="*/ 456 w 504"/>
                            <a:gd name="T9" fmla="*/ 360 h 648"/>
                            <a:gd name="T10" fmla="*/ 312 w 504"/>
                            <a:gd name="T11" fmla="*/ 72 h 648"/>
                            <a:gd name="T12" fmla="*/ 168 w 504"/>
                            <a:gd name="T13" fmla="*/ 72 h 648"/>
                            <a:gd name="T14" fmla="*/ 24 w 504"/>
                            <a:gd name="T15" fmla="*/ 72 h 6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4" h="648">
                              <a:moveTo>
                                <a:pt x="24" y="72"/>
                              </a:moveTo>
                              <a:cubicBezTo>
                                <a:pt x="0" y="144"/>
                                <a:pt x="0" y="408"/>
                                <a:pt x="24" y="504"/>
                              </a:cubicBezTo>
                              <a:cubicBezTo>
                                <a:pt x="48" y="600"/>
                                <a:pt x="96" y="648"/>
                                <a:pt x="168" y="648"/>
                              </a:cubicBezTo>
                              <a:cubicBezTo>
                                <a:pt x="240" y="648"/>
                                <a:pt x="408" y="552"/>
                                <a:pt x="456" y="504"/>
                              </a:cubicBezTo>
                              <a:cubicBezTo>
                                <a:pt x="504" y="456"/>
                                <a:pt x="480" y="432"/>
                                <a:pt x="456" y="360"/>
                              </a:cubicBezTo>
                              <a:cubicBezTo>
                                <a:pt x="432" y="288"/>
                                <a:pt x="360" y="120"/>
                                <a:pt x="312" y="72"/>
                              </a:cubicBezTo>
                              <a:cubicBezTo>
                                <a:pt x="264" y="24"/>
                                <a:pt x="216" y="72"/>
                                <a:pt x="168" y="72"/>
                              </a:cubicBezTo>
                              <a:cubicBezTo>
                                <a:pt x="120" y="72"/>
                                <a:pt x="48" y="0"/>
                                <a:pt x="24" y="72"/>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A02C3" id="Freeform 300" o:spid="_x0000_s1026" style="position:absolute;margin-left:423.6pt;margin-top:230.4pt;width:25.2pt;height:3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" o:allowincell="f" path="m24,72c,144,,408,24,504v24,96,72,144,144,144c240,648,408,552,456,504v48,-48,24,-72,,-144c432,288,360,120,312,72v-48,-48,-96,,-144,c120,72,48,,24,72xe" fillcolor="blue" strokecolor="blue">
                <v:path arrowok="t" o:connecttype="custom" o:connectlocs="15240,45720;15240,320040;106680,411480;289560,320040;289560,228600;198120,45720;106680,45720;15240,45720" o:connectangles="0,0,0,0,0,0,0,0"/>
              </v:shape>
            </w:pict>
          </mc:Fallback>
        </mc:AlternateContent>
      </w:r>
      <w:r w:rsidR="00CF7D87">
        <w:rPr>
          <w:noProof/>
        </w:rPr>
        <mc:AlternateContent>
          <mc:Choice Requires="wps">
            <w:drawing>
              <wp:anchor distT="0" distB="0" distL="114300" distR="114300" simplePos="0" relativeHeight="251701248" behindDoc="0" locked="0" layoutInCell="0" allowOverlap="1">
                <wp:simplePos x="0" y="0"/>
                <wp:positionH relativeFrom="column">
                  <wp:posOffset>5562600</wp:posOffset>
                </wp:positionH>
                <wp:positionV relativeFrom="paragraph">
                  <wp:posOffset>2606040</wp:posOffset>
                </wp:positionV>
                <wp:extent cx="381000" cy="548640"/>
                <wp:effectExtent l="0" t="0" r="0" b="0"/>
                <wp:wrapNone/>
                <wp:docPr id="6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548640"/>
                        </a:xfrm>
                        <a:custGeom>
                          <a:avLst/>
                          <a:gdLst>
                            <a:gd name="T0" fmla="*/ 600 w 600"/>
                            <a:gd name="T1" fmla="*/ 0 h 864"/>
                            <a:gd name="T2" fmla="*/ 456 w 600"/>
                            <a:gd name="T3" fmla="*/ 144 h 864"/>
                            <a:gd name="T4" fmla="*/ 456 w 600"/>
                            <a:gd name="T5" fmla="*/ 288 h 864"/>
                            <a:gd name="T6" fmla="*/ 600 w 600"/>
                            <a:gd name="T7" fmla="*/ 432 h 864"/>
                            <a:gd name="T8" fmla="*/ 456 w 600"/>
                            <a:gd name="T9" fmla="*/ 576 h 864"/>
                            <a:gd name="T10" fmla="*/ 168 w 600"/>
                            <a:gd name="T11" fmla="*/ 432 h 864"/>
                            <a:gd name="T12" fmla="*/ 24 w 600"/>
                            <a:gd name="T13" fmla="*/ 720 h 864"/>
                            <a:gd name="T14" fmla="*/ 24 w 600"/>
                            <a:gd name="T15" fmla="*/ 864 h 8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0" h="864">
                              <a:moveTo>
                                <a:pt x="600" y="0"/>
                              </a:moveTo>
                              <a:cubicBezTo>
                                <a:pt x="540" y="48"/>
                                <a:pt x="480" y="96"/>
                                <a:pt x="456" y="144"/>
                              </a:cubicBezTo>
                              <a:cubicBezTo>
                                <a:pt x="432" y="192"/>
                                <a:pt x="432" y="240"/>
                                <a:pt x="456" y="288"/>
                              </a:cubicBezTo>
                              <a:cubicBezTo>
                                <a:pt x="480" y="336"/>
                                <a:pt x="600" y="384"/>
                                <a:pt x="600" y="432"/>
                              </a:cubicBezTo>
                              <a:cubicBezTo>
                                <a:pt x="600" y="480"/>
                                <a:pt x="528" y="576"/>
                                <a:pt x="456" y="576"/>
                              </a:cubicBezTo>
                              <a:cubicBezTo>
                                <a:pt x="384" y="576"/>
                                <a:pt x="240" y="408"/>
                                <a:pt x="168" y="432"/>
                              </a:cubicBezTo>
                              <a:cubicBezTo>
                                <a:pt x="96" y="456"/>
                                <a:pt x="48" y="648"/>
                                <a:pt x="24" y="720"/>
                              </a:cubicBezTo>
                              <a:cubicBezTo>
                                <a:pt x="0" y="792"/>
                                <a:pt x="24" y="840"/>
                                <a:pt x="24" y="864"/>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6253" id="Freeform 299" o:spid="_x0000_s1026" style="position:absolute;margin-left:438pt;margin-top:205.2pt;width:30pt;height:4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" o:allowincell="f" path="m600,c540,48,480,96,456,144v-24,48,-24,96,,144c480,336,600,384,600,432v,48,-72,144,-144,144c384,576,240,408,168,432,96,456,48,648,24,720v-24,72,,120,,144e" filled="f" strokecolor="blue" strokeweight="3pt">
                <v:path arrowok="t" o:connecttype="custom" o:connectlocs="381000,0;289560,91440;289560,182880;381000,274320;289560,365760;106680,274320;15240,457200;15240,548640" o:connectangles="0,0,0,0,0,0,0,0"/>
              </v:shape>
            </w:pict>
          </mc:Fallback>
        </mc:AlternateContent>
      </w:r>
      <w:r w:rsidR="00CF7D87">
        <w:rPr>
          <w:noProof/>
        </w:rPr>
        <mc:AlternateContent>
          <mc:Choice Requires="wps">
            <w:drawing>
              <wp:anchor distT="0" distB="0" distL="114300" distR="114300" simplePos="0" relativeHeight="251700224" behindDoc="0" locked="0" layoutInCell="0" allowOverlap="1">
                <wp:simplePos x="0" y="0"/>
                <wp:positionH relativeFrom="column">
                  <wp:posOffset>6309360</wp:posOffset>
                </wp:positionH>
                <wp:positionV relativeFrom="paragraph">
                  <wp:posOffset>2514600</wp:posOffset>
                </wp:positionV>
                <wp:extent cx="274320" cy="91440"/>
                <wp:effectExtent l="0" t="0" r="0" b="0"/>
                <wp:wrapNone/>
                <wp:docPr id="6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91440"/>
                        </a:xfrm>
                        <a:custGeom>
                          <a:avLst/>
                          <a:gdLst>
                            <a:gd name="T0" fmla="*/ 0 w 432"/>
                            <a:gd name="T1" fmla="*/ 0 h 144"/>
                            <a:gd name="T2" fmla="*/ 432 w 432"/>
                            <a:gd name="T3" fmla="*/ 144 h 144"/>
                          </a:gdLst>
                          <a:ahLst/>
                          <a:cxnLst>
                            <a:cxn ang="0">
                              <a:pos x="T0" y="T1"/>
                            </a:cxn>
                            <a:cxn ang="0">
                              <a:pos x="T2" y="T3"/>
                            </a:cxn>
                          </a:cxnLst>
                          <a:rect l="0" t="0" r="r" b="b"/>
                          <a:pathLst>
                            <a:path w="432" h="144">
                              <a:moveTo>
                                <a:pt x="0" y="0"/>
                              </a:moveTo>
                              <a:cubicBezTo>
                                <a:pt x="0" y="0"/>
                                <a:pt x="216" y="72"/>
                                <a:pt x="432" y="144"/>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FC2C60E" id="Freeform 29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96.8pt,198pt" control1="496.8pt,198pt" control2="507.6pt,201.6pt" to="518.4pt,205.2pt"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" o:allowincell="f" filled="f" strokecolor="blue" strokeweight="6pt">
                <v:path arrowok="t" o:connecttype="custom" o:connectlocs="0,0;274320,91440" o:connectangles="0,0"/>
              </v:curve>
            </w:pict>
          </mc:Fallback>
        </mc:AlternateContent>
      </w:r>
      <w:r w:rsidR="00CF7D87">
        <w:rPr>
          <w:noProof/>
        </w:rPr>
        <mc:AlternateContent>
          <mc:Choice Requires="wps">
            <w:drawing>
              <wp:anchor distT="0" distB="0" distL="114300" distR="114300" simplePos="0" relativeHeight="251699200" behindDoc="0" locked="0" layoutInCell="0" allowOverlap="1">
                <wp:simplePos x="0" y="0"/>
                <wp:positionH relativeFrom="column">
                  <wp:posOffset>6766560</wp:posOffset>
                </wp:positionH>
                <wp:positionV relativeFrom="paragraph">
                  <wp:posOffset>1691640</wp:posOffset>
                </wp:positionV>
                <wp:extent cx="457200" cy="365760"/>
                <wp:effectExtent l="0" t="0" r="0" b="0"/>
                <wp:wrapNone/>
                <wp:docPr id="66"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5760"/>
                        </a:xfrm>
                        <a:custGeom>
                          <a:avLst/>
                          <a:gdLst>
                            <a:gd name="T0" fmla="*/ 0 w 720"/>
                            <a:gd name="T1" fmla="*/ 576 h 576"/>
                            <a:gd name="T2" fmla="*/ 144 w 720"/>
                            <a:gd name="T3" fmla="*/ 288 h 576"/>
                            <a:gd name="T4" fmla="*/ 432 w 720"/>
                            <a:gd name="T5" fmla="*/ 144 h 576"/>
                            <a:gd name="T6" fmla="*/ 720 w 720"/>
                            <a:gd name="T7" fmla="*/ 0 h 576"/>
                          </a:gdLst>
                          <a:ahLst/>
                          <a:cxnLst>
                            <a:cxn ang="0">
                              <a:pos x="T0" y="T1"/>
                            </a:cxn>
                            <a:cxn ang="0">
                              <a:pos x="T2" y="T3"/>
                            </a:cxn>
                            <a:cxn ang="0">
                              <a:pos x="T4" y="T5"/>
                            </a:cxn>
                            <a:cxn ang="0">
                              <a:pos x="T6" y="T7"/>
                            </a:cxn>
                          </a:cxnLst>
                          <a:rect l="0" t="0" r="r" b="b"/>
                          <a:pathLst>
                            <a:path w="720" h="576">
                              <a:moveTo>
                                <a:pt x="0" y="576"/>
                              </a:moveTo>
                              <a:cubicBezTo>
                                <a:pt x="36" y="468"/>
                                <a:pt x="72" y="360"/>
                                <a:pt x="144" y="288"/>
                              </a:cubicBezTo>
                              <a:cubicBezTo>
                                <a:pt x="216" y="216"/>
                                <a:pt x="336" y="192"/>
                                <a:pt x="432" y="144"/>
                              </a:cubicBezTo>
                              <a:cubicBezTo>
                                <a:pt x="528" y="96"/>
                                <a:pt x="624" y="48"/>
                                <a:pt x="720" y="0"/>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A11B" id="Freeform 297" o:spid="_x0000_s1026" style="position:absolute;margin-left:532.8pt;margin-top:133.2pt;width:36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" o:allowincell="f" path="m,576c36,468,72,360,144,288,216,216,336,192,432,144,528,96,624,48,720,e" filled="f" strokecolor="blue" strokeweight="3pt">
                <v:path arrowok="t" o:connecttype="custom" o:connectlocs="0,365760;91440,182880;274320,91440;457200,0" o:connectangles="0,0,0,0"/>
              </v:shape>
            </w:pict>
          </mc:Fallback>
        </mc:AlternateContent>
      </w:r>
      <w:r w:rsidR="00CF7D87">
        <w:rPr>
          <w:noProof/>
        </w:rPr>
        <mc:AlternateContent>
          <mc:Choice Requires="wps">
            <w:drawing>
              <wp:anchor distT="0" distB="0" distL="114300" distR="114300" simplePos="0" relativeHeight="251698176" behindDoc="0" locked="0" layoutInCell="0" allowOverlap="1">
                <wp:simplePos x="0" y="0"/>
                <wp:positionH relativeFrom="column">
                  <wp:posOffset>6492240</wp:posOffset>
                </wp:positionH>
                <wp:positionV relativeFrom="paragraph">
                  <wp:posOffset>2148840</wp:posOffset>
                </wp:positionV>
                <wp:extent cx="182880" cy="91440"/>
                <wp:effectExtent l="0" t="0" r="0" b="0"/>
                <wp:wrapNone/>
                <wp:docPr id="6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91440"/>
                        </a:xfrm>
                        <a:custGeom>
                          <a:avLst/>
                          <a:gdLst>
                            <a:gd name="T0" fmla="*/ 288 w 288"/>
                            <a:gd name="T1" fmla="*/ 144 h 144"/>
                            <a:gd name="T2" fmla="*/ 0 w 288"/>
                            <a:gd name="T3" fmla="*/ 0 h 144"/>
                          </a:gdLst>
                          <a:ahLst/>
                          <a:cxnLst>
                            <a:cxn ang="0">
                              <a:pos x="T0" y="T1"/>
                            </a:cxn>
                            <a:cxn ang="0">
                              <a:pos x="T2" y="T3"/>
                            </a:cxn>
                          </a:cxnLst>
                          <a:rect l="0" t="0" r="r" b="b"/>
                          <a:pathLst>
                            <a:path w="288" h="144">
                              <a:moveTo>
                                <a:pt x="288" y="144"/>
                              </a:moveTo>
                              <a:cubicBezTo>
                                <a:pt x="168" y="84"/>
                                <a:pt x="48" y="24"/>
                                <a:pt x="0" y="0"/>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DC698F6" id="Freeform 29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525.6pt,176.4pt" control1="519.6pt,173.4pt" control2="513.6pt,170.4pt" to="511.2pt,169.2pt" coordsize="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" o:allowincell="f" filled="f" strokecolor="blue" strokeweight="6pt">
                <v:path arrowok="t" o:connecttype="custom" o:connectlocs="182880,91440;0,0" o:connectangles="0,0"/>
              </v:curve>
            </w:pict>
          </mc:Fallback>
        </mc:AlternateContent>
      </w:r>
      <w:r w:rsidR="00CF7D87">
        <w:rPr>
          <w:noProof/>
        </w:rPr>
        <mc:AlternateContent>
          <mc:Choice Requires="wps">
            <w:drawing>
              <wp:anchor distT="0" distB="0" distL="114300" distR="114300" simplePos="0" relativeHeight="251697152" behindDoc="0" locked="0" layoutInCell="0" allowOverlap="1">
                <wp:simplePos x="0" y="0"/>
                <wp:positionH relativeFrom="column">
                  <wp:posOffset>6400800</wp:posOffset>
                </wp:positionH>
                <wp:positionV relativeFrom="paragraph">
                  <wp:posOffset>1950720</wp:posOffset>
                </wp:positionV>
                <wp:extent cx="655320" cy="685800"/>
                <wp:effectExtent l="0" t="0" r="0" b="0"/>
                <wp:wrapNone/>
                <wp:docPr id="64"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685800"/>
                        </a:xfrm>
                        <a:custGeom>
                          <a:avLst/>
                          <a:gdLst>
                            <a:gd name="T0" fmla="*/ 144 w 1032"/>
                            <a:gd name="T1" fmla="*/ 1032 h 1080"/>
                            <a:gd name="T2" fmla="*/ 0 w 1032"/>
                            <a:gd name="T3" fmla="*/ 888 h 1080"/>
                            <a:gd name="T4" fmla="*/ 144 w 1032"/>
                            <a:gd name="T5" fmla="*/ 600 h 1080"/>
                            <a:gd name="T6" fmla="*/ 432 w 1032"/>
                            <a:gd name="T7" fmla="*/ 312 h 1080"/>
                            <a:gd name="T8" fmla="*/ 432 w 1032"/>
                            <a:gd name="T9" fmla="*/ 168 h 1080"/>
                            <a:gd name="T10" fmla="*/ 720 w 1032"/>
                            <a:gd name="T11" fmla="*/ 24 h 1080"/>
                            <a:gd name="T12" fmla="*/ 864 w 1032"/>
                            <a:gd name="T13" fmla="*/ 24 h 1080"/>
                            <a:gd name="T14" fmla="*/ 1008 w 1032"/>
                            <a:gd name="T15" fmla="*/ 168 h 1080"/>
                            <a:gd name="T16" fmla="*/ 720 w 1032"/>
                            <a:gd name="T17" fmla="*/ 456 h 1080"/>
                            <a:gd name="T18" fmla="*/ 576 w 1032"/>
                            <a:gd name="T19" fmla="*/ 744 h 1080"/>
                            <a:gd name="T20" fmla="*/ 288 w 1032"/>
                            <a:gd name="T21" fmla="*/ 1032 h 1080"/>
                            <a:gd name="T22" fmla="*/ 144 w 1032"/>
                            <a:gd name="T23" fmla="*/ 1032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 h="1080">
                              <a:moveTo>
                                <a:pt x="144" y="1032"/>
                              </a:moveTo>
                              <a:cubicBezTo>
                                <a:pt x="96" y="1008"/>
                                <a:pt x="0" y="960"/>
                                <a:pt x="0" y="888"/>
                              </a:cubicBezTo>
                              <a:cubicBezTo>
                                <a:pt x="0" y="816"/>
                                <a:pt x="72" y="696"/>
                                <a:pt x="144" y="600"/>
                              </a:cubicBezTo>
                              <a:cubicBezTo>
                                <a:pt x="216" y="504"/>
                                <a:pt x="384" y="384"/>
                                <a:pt x="432" y="312"/>
                              </a:cubicBezTo>
                              <a:cubicBezTo>
                                <a:pt x="480" y="240"/>
                                <a:pt x="384" y="216"/>
                                <a:pt x="432" y="168"/>
                              </a:cubicBezTo>
                              <a:cubicBezTo>
                                <a:pt x="480" y="120"/>
                                <a:pt x="648" y="48"/>
                                <a:pt x="720" y="24"/>
                              </a:cubicBezTo>
                              <a:cubicBezTo>
                                <a:pt x="792" y="0"/>
                                <a:pt x="816" y="0"/>
                                <a:pt x="864" y="24"/>
                              </a:cubicBezTo>
                              <a:cubicBezTo>
                                <a:pt x="912" y="48"/>
                                <a:pt x="1032" y="96"/>
                                <a:pt x="1008" y="168"/>
                              </a:cubicBezTo>
                              <a:cubicBezTo>
                                <a:pt x="984" y="240"/>
                                <a:pt x="792" y="360"/>
                                <a:pt x="720" y="456"/>
                              </a:cubicBezTo>
                              <a:cubicBezTo>
                                <a:pt x="648" y="552"/>
                                <a:pt x="648" y="648"/>
                                <a:pt x="576" y="744"/>
                              </a:cubicBezTo>
                              <a:cubicBezTo>
                                <a:pt x="504" y="840"/>
                                <a:pt x="360" y="984"/>
                                <a:pt x="288" y="1032"/>
                              </a:cubicBezTo>
                              <a:cubicBezTo>
                                <a:pt x="216" y="1080"/>
                                <a:pt x="192" y="1056"/>
                                <a:pt x="144" y="1032"/>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B338" id="Freeform 295" o:spid="_x0000_s1026" style="position:absolute;margin-left:7in;margin-top:153.6pt;width:51.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" o:allowincell="f" path="m144,1032c96,1008,,960,,888,,816,72,696,144,600,216,504,384,384,432,312v48,-72,-48,-96,,-144c480,120,648,48,720,24,792,,816,,864,24v48,24,168,72,144,144c984,240,792,360,720,456,648,552,648,648,576,744,504,840,360,984,288,1032v-72,48,-96,24,-144,xe" fillcolor="blue" strokecolor="blue">
                <v:path arrowok="t" o:connecttype="custom" o:connectlocs="91440,655320;0,563880;91440,381000;274320,198120;274320,106680;457200,15240;548640,15240;640080,106680;457200,289560;365760,472440;182880,655320;91440,655320" o:connectangles="0,0,0,0,0,0,0,0,0,0,0,0"/>
              </v:shape>
            </w:pict>
          </mc:Fallback>
        </mc:AlternateContent>
      </w:r>
      <w:r w:rsidR="00CF7D87">
        <w:rPr>
          <w:noProof/>
        </w:rPr>
        <mc:AlternateContent>
          <mc:Choice Requires="wps">
            <w:drawing>
              <wp:anchor distT="0" distB="0" distL="114300" distR="114300" simplePos="0" relativeHeight="251696128" behindDoc="0" locked="0" layoutInCell="0" allowOverlap="1">
                <wp:simplePos x="0" y="0"/>
                <wp:positionH relativeFrom="column">
                  <wp:posOffset>7132320</wp:posOffset>
                </wp:positionH>
                <wp:positionV relativeFrom="paragraph">
                  <wp:posOffset>1325880</wp:posOffset>
                </wp:positionV>
                <wp:extent cx="365760" cy="640080"/>
                <wp:effectExtent l="0" t="0" r="0" b="0"/>
                <wp:wrapNone/>
                <wp:docPr id="6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640080"/>
                        </a:xfrm>
                        <a:custGeom>
                          <a:avLst/>
                          <a:gdLst>
                            <a:gd name="T0" fmla="*/ 0 w 576"/>
                            <a:gd name="T1" fmla="*/ 1008 h 1008"/>
                            <a:gd name="T2" fmla="*/ 144 w 576"/>
                            <a:gd name="T3" fmla="*/ 864 h 1008"/>
                            <a:gd name="T4" fmla="*/ 288 w 576"/>
                            <a:gd name="T5" fmla="*/ 576 h 1008"/>
                            <a:gd name="T6" fmla="*/ 432 w 576"/>
                            <a:gd name="T7" fmla="*/ 432 h 1008"/>
                            <a:gd name="T8" fmla="*/ 576 w 576"/>
                            <a:gd name="T9" fmla="*/ 0 h 1008"/>
                          </a:gdLst>
                          <a:ahLst/>
                          <a:cxnLst>
                            <a:cxn ang="0">
                              <a:pos x="T0" y="T1"/>
                            </a:cxn>
                            <a:cxn ang="0">
                              <a:pos x="T2" y="T3"/>
                            </a:cxn>
                            <a:cxn ang="0">
                              <a:pos x="T4" y="T5"/>
                            </a:cxn>
                            <a:cxn ang="0">
                              <a:pos x="T6" y="T7"/>
                            </a:cxn>
                            <a:cxn ang="0">
                              <a:pos x="T8" y="T9"/>
                            </a:cxn>
                          </a:cxnLst>
                          <a:rect l="0" t="0" r="r" b="b"/>
                          <a:pathLst>
                            <a:path w="576" h="1008">
                              <a:moveTo>
                                <a:pt x="0" y="1008"/>
                              </a:moveTo>
                              <a:cubicBezTo>
                                <a:pt x="48" y="972"/>
                                <a:pt x="96" y="936"/>
                                <a:pt x="144" y="864"/>
                              </a:cubicBezTo>
                              <a:cubicBezTo>
                                <a:pt x="192" y="792"/>
                                <a:pt x="240" y="648"/>
                                <a:pt x="288" y="576"/>
                              </a:cubicBezTo>
                              <a:cubicBezTo>
                                <a:pt x="336" y="504"/>
                                <a:pt x="384" y="528"/>
                                <a:pt x="432" y="432"/>
                              </a:cubicBezTo>
                              <a:cubicBezTo>
                                <a:pt x="480" y="336"/>
                                <a:pt x="528" y="168"/>
                                <a:pt x="576" y="0"/>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4A7B" id="Freeform 294" o:spid="_x0000_s1026" style="position:absolute;margin-left:561.6pt;margin-top:104.4pt;width:28.8pt;height:5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" o:allowincell="f" path="m,1008c48,972,96,936,144,864,192,792,240,648,288,576v48,-72,96,-48,144,-144c480,336,528,168,576,e" filled="f" strokecolor="blue" strokeweight="3pt">
                <v:path arrowok="t" o:connecttype="custom" o:connectlocs="0,640080;91440,548640;182880,365760;274320,274320;365760,0" o:connectangles="0,0,0,0,0"/>
              </v:shape>
            </w:pict>
          </mc:Fallback>
        </mc:AlternateContent>
      </w:r>
      <w:r w:rsidR="00CF7D87">
        <w:rPr>
          <w:noProof/>
        </w:rPr>
        <mc:AlternateContent>
          <mc:Choice Requires="wps">
            <w:drawing>
              <wp:anchor distT="0" distB="0" distL="114300" distR="114300" simplePos="0" relativeHeight="251695104" behindDoc="0" locked="0" layoutInCell="0" allowOverlap="1">
                <wp:simplePos x="0" y="0"/>
                <wp:positionH relativeFrom="column">
                  <wp:posOffset>6949440</wp:posOffset>
                </wp:positionH>
                <wp:positionV relativeFrom="paragraph">
                  <wp:posOffset>1874520</wp:posOffset>
                </wp:positionV>
                <wp:extent cx="365760" cy="457200"/>
                <wp:effectExtent l="0" t="0" r="0" b="0"/>
                <wp:wrapNone/>
                <wp:docPr id="62"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457200"/>
                        </a:xfrm>
                        <a:custGeom>
                          <a:avLst/>
                          <a:gdLst>
                            <a:gd name="T0" fmla="*/ 168 w 600"/>
                            <a:gd name="T1" fmla="*/ 624 h 672"/>
                            <a:gd name="T2" fmla="*/ 24 w 600"/>
                            <a:gd name="T3" fmla="*/ 624 h 672"/>
                            <a:gd name="T4" fmla="*/ 24 w 600"/>
                            <a:gd name="T5" fmla="*/ 336 h 672"/>
                            <a:gd name="T6" fmla="*/ 168 w 600"/>
                            <a:gd name="T7" fmla="*/ 192 h 672"/>
                            <a:gd name="T8" fmla="*/ 312 w 600"/>
                            <a:gd name="T9" fmla="*/ 48 h 672"/>
                            <a:gd name="T10" fmla="*/ 456 w 600"/>
                            <a:gd name="T11" fmla="*/ 48 h 672"/>
                            <a:gd name="T12" fmla="*/ 600 w 600"/>
                            <a:gd name="T13" fmla="*/ 48 h 672"/>
                            <a:gd name="T14" fmla="*/ 456 w 600"/>
                            <a:gd name="T15" fmla="*/ 336 h 672"/>
                            <a:gd name="T16" fmla="*/ 312 w 600"/>
                            <a:gd name="T17" fmla="*/ 480 h 672"/>
                            <a:gd name="T18" fmla="*/ 312 w 600"/>
                            <a:gd name="T19" fmla="*/ 624 h 672"/>
                            <a:gd name="T20" fmla="*/ 168 w 600"/>
                            <a:gd name="T21" fmla="*/ 624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0" h="672">
                              <a:moveTo>
                                <a:pt x="168" y="624"/>
                              </a:moveTo>
                              <a:cubicBezTo>
                                <a:pt x="120" y="624"/>
                                <a:pt x="48" y="672"/>
                                <a:pt x="24" y="624"/>
                              </a:cubicBezTo>
                              <a:cubicBezTo>
                                <a:pt x="0" y="576"/>
                                <a:pt x="0" y="408"/>
                                <a:pt x="24" y="336"/>
                              </a:cubicBezTo>
                              <a:cubicBezTo>
                                <a:pt x="48" y="264"/>
                                <a:pt x="120" y="240"/>
                                <a:pt x="168" y="192"/>
                              </a:cubicBezTo>
                              <a:cubicBezTo>
                                <a:pt x="216" y="144"/>
                                <a:pt x="264" y="72"/>
                                <a:pt x="312" y="48"/>
                              </a:cubicBezTo>
                              <a:cubicBezTo>
                                <a:pt x="360" y="24"/>
                                <a:pt x="408" y="48"/>
                                <a:pt x="456" y="48"/>
                              </a:cubicBezTo>
                              <a:cubicBezTo>
                                <a:pt x="504" y="48"/>
                                <a:pt x="600" y="0"/>
                                <a:pt x="600" y="48"/>
                              </a:cubicBezTo>
                              <a:cubicBezTo>
                                <a:pt x="600" y="96"/>
                                <a:pt x="504" y="264"/>
                                <a:pt x="456" y="336"/>
                              </a:cubicBezTo>
                              <a:cubicBezTo>
                                <a:pt x="408" y="408"/>
                                <a:pt x="336" y="432"/>
                                <a:pt x="312" y="480"/>
                              </a:cubicBezTo>
                              <a:cubicBezTo>
                                <a:pt x="288" y="528"/>
                                <a:pt x="336" y="600"/>
                                <a:pt x="312" y="624"/>
                              </a:cubicBezTo>
                              <a:cubicBezTo>
                                <a:pt x="288" y="648"/>
                                <a:pt x="216" y="624"/>
                                <a:pt x="168" y="624"/>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BD4B" id="Freeform 293" o:spid="_x0000_s1026" style="position:absolute;margin-left:547.2pt;margin-top:147.6pt;width:28.8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" o:allowincell="f" path="m168,624v-48,,-120,48,-144,c,576,,408,24,336,48,264,120,240,168,192,216,144,264,72,312,48v48,-24,96,,144,c504,48,600,,600,48v,48,-96,216,-144,288c408,408,336,432,312,480v-24,48,24,120,,144c288,648,216,624,168,624xe" fillcolor="blue" strokecolor="blue">
                <v:path arrowok="t" o:connecttype="custom" o:connectlocs="102413,424543;14630,424543;14630,228600;102413,130629;190195,32657;277978,32657;365760,32657;277978,228600;190195,326571;190195,424543;102413,424543" o:connectangles="0,0,0,0,0,0,0,0,0,0,0"/>
              </v:shape>
            </w:pict>
          </mc:Fallback>
        </mc:AlternateContent>
      </w:r>
      <w:r w:rsidR="00CF7D87">
        <w:rPr>
          <w:noProof/>
        </w:rPr>
        <mc:AlternateContent>
          <mc:Choice Requires="wps">
            <w:drawing>
              <wp:anchor distT="0" distB="0" distL="114300" distR="114300" simplePos="0" relativeHeight="251694080" behindDoc="0" locked="0" layoutInCell="0" allowOverlap="1">
                <wp:simplePos x="0" y="0"/>
                <wp:positionH relativeFrom="column">
                  <wp:posOffset>6217920</wp:posOffset>
                </wp:positionH>
                <wp:positionV relativeFrom="paragraph">
                  <wp:posOffset>2606040</wp:posOffset>
                </wp:positionV>
                <wp:extent cx="289560" cy="182880"/>
                <wp:effectExtent l="0" t="0" r="0" b="0"/>
                <wp:wrapNone/>
                <wp:docPr id="6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182880"/>
                        </a:xfrm>
                        <a:custGeom>
                          <a:avLst/>
                          <a:gdLst>
                            <a:gd name="T0" fmla="*/ 0 w 456"/>
                            <a:gd name="T1" fmla="*/ 144 h 288"/>
                            <a:gd name="T2" fmla="*/ 288 w 456"/>
                            <a:gd name="T3" fmla="*/ 288 h 288"/>
                            <a:gd name="T4" fmla="*/ 432 w 456"/>
                            <a:gd name="T5" fmla="*/ 144 h 288"/>
                            <a:gd name="T6" fmla="*/ 432 w 456"/>
                            <a:gd name="T7" fmla="*/ 0 h 288"/>
                          </a:gdLst>
                          <a:ahLst/>
                          <a:cxnLst>
                            <a:cxn ang="0">
                              <a:pos x="T0" y="T1"/>
                            </a:cxn>
                            <a:cxn ang="0">
                              <a:pos x="T2" y="T3"/>
                            </a:cxn>
                            <a:cxn ang="0">
                              <a:pos x="T4" y="T5"/>
                            </a:cxn>
                            <a:cxn ang="0">
                              <a:pos x="T6" y="T7"/>
                            </a:cxn>
                          </a:cxnLst>
                          <a:rect l="0" t="0" r="r" b="b"/>
                          <a:pathLst>
                            <a:path w="456" h="288">
                              <a:moveTo>
                                <a:pt x="0" y="144"/>
                              </a:moveTo>
                              <a:cubicBezTo>
                                <a:pt x="108" y="216"/>
                                <a:pt x="216" y="288"/>
                                <a:pt x="288" y="288"/>
                              </a:cubicBezTo>
                              <a:cubicBezTo>
                                <a:pt x="360" y="288"/>
                                <a:pt x="408" y="192"/>
                                <a:pt x="432" y="144"/>
                              </a:cubicBezTo>
                              <a:cubicBezTo>
                                <a:pt x="456" y="96"/>
                                <a:pt x="432" y="24"/>
                                <a:pt x="432" y="0"/>
                              </a:cubicBezTo>
                            </a:path>
                          </a:pathLst>
                        </a:custGeom>
                        <a:noFill/>
                        <a:ln w="762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F12E" id="Freeform 292" o:spid="_x0000_s1026" style="position:absolute;margin-left:489.6pt;margin-top:205.2pt;width:22.8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" o:allowincell="f" path="m,144v108,72,216,144,288,144c360,288,408,192,432,144,456,96,432,24,432,e" filled="f" strokecolor="blue" strokeweight="6pt">
                <v:path arrowok="t" o:connecttype="custom" o:connectlocs="0,91440;182880,182880;274320,91440;274320,0" o:connectangles="0,0,0,0"/>
              </v:shape>
            </w:pict>
          </mc:Fallback>
        </mc:AlternateContent>
      </w:r>
      <w:r w:rsidR="00CF7D87">
        <w:rPr>
          <w:noProof/>
        </w:rPr>
        <mc:AlternateContent>
          <mc:Choice Requires="wps">
            <w:drawing>
              <wp:anchor distT="0" distB="0" distL="114300" distR="114300" simplePos="0" relativeHeight="251693056" behindDoc="0" locked="0" layoutInCell="0" allowOverlap="1">
                <wp:simplePos x="0" y="0"/>
                <wp:positionH relativeFrom="column">
                  <wp:posOffset>6035040</wp:posOffset>
                </wp:positionH>
                <wp:positionV relativeFrom="paragraph">
                  <wp:posOffset>2590800</wp:posOffset>
                </wp:positionV>
                <wp:extent cx="198120" cy="320040"/>
                <wp:effectExtent l="0" t="0" r="0" b="0"/>
                <wp:wrapNone/>
                <wp:docPr id="6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320040"/>
                        </a:xfrm>
                        <a:custGeom>
                          <a:avLst/>
                          <a:gdLst>
                            <a:gd name="T0" fmla="*/ 144 w 312"/>
                            <a:gd name="T1" fmla="*/ 168 h 504"/>
                            <a:gd name="T2" fmla="*/ 0 w 312"/>
                            <a:gd name="T3" fmla="*/ 456 h 504"/>
                            <a:gd name="T4" fmla="*/ 144 w 312"/>
                            <a:gd name="T5" fmla="*/ 456 h 504"/>
                            <a:gd name="T6" fmla="*/ 288 w 312"/>
                            <a:gd name="T7" fmla="*/ 312 h 504"/>
                            <a:gd name="T8" fmla="*/ 288 w 312"/>
                            <a:gd name="T9" fmla="*/ 168 h 504"/>
                            <a:gd name="T10" fmla="*/ 144 w 312"/>
                            <a:gd name="T11" fmla="*/ 24 h 504"/>
                            <a:gd name="T12" fmla="*/ 144 w 312"/>
                            <a:gd name="T13" fmla="*/ 312 h 504"/>
                          </a:gdLst>
                          <a:ahLst/>
                          <a:cxnLst>
                            <a:cxn ang="0">
                              <a:pos x="T0" y="T1"/>
                            </a:cxn>
                            <a:cxn ang="0">
                              <a:pos x="T2" y="T3"/>
                            </a:cxn>
                            <a:cxn ang="0">
                              <a:pos x="T4" y="T5"/>
                            </a:cxn>
                            <a:cxn ang="0">
                              <a:pos x="T6" y="T7"/>
                            </a:cxn>
                            <a:cxn ang="0">
                              <a:pos x="T8" y="T9"/>
                            </a:cxn>
                            <a:cxn ang="0">
                              <a:pos x="T10" y="T11"/>
                            </a:cxn>
                            <a:cxn ang="0">
                              <a:pos x="T12" y="T13"/>
                            </a:cxn>
                          </a:cxnLst>
                          <a:rect l="0" t="0" r="r" b="b"/>
                          <a:pathLst>
                            <a:path w="312" h="504">
                              <a:moveTo>
                                <a:pt x="144" y="168"/>
                              </a:moveTo>
                              <a:cubicBezTo>
                                <a:pt x="72" y="288"/>
                                <a:pt x="0" y="408"/>
                                <a:pt x="0" y="456"/>
                              </a:cubicBezTo>
                              <a:cubicBezTo>
                                <a:pt x="0" y="504"/>
                                <a:pt x="96" y="480"/>
                                <a:pt x="144" y="456"/>
                              </a:cubicBezTo>
                              <a:cubicBezTo>
                                <a:pt x="192" y="432"/>
                                <a:pt x="264" y="360"/>
                                <a:pt x="288" y="312"/>
                              </a:cubicBezTo>
                              <a:cubicBezTo>
                                <a:pt x="312" y="264"/>
                                <a:pt x="312" y="216"/>
                                <a:pt x="288" y="168"/>
                              </a:cubicBezTo>
                              <a:cubicBezTo>
                                <a:pt x="264" y="120"/>
                                <a:pt x="168" y="0"/>
                                <a:pt x="144" y="24"/>
                              </a:cubicBezTo>
                              <a:cubicBezTo>
                                <a:pt x="120" y="48"/>
                                <a:pt x="132" y="180"/>
                                <a:pt x="144" y="312"/>
                              </a:cubicBezTo>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E72B" id="Freeform 291" o:spid="_x0000_s1026" style="position:absolute;margin-left:475.2pt;margin-top:204pt;width:15.6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" o:allowincell="f" path="m144,168c72,288,,408,,456v,48,96,24,144,c192,432,264,360,288,312v24,-48,24,-96,,-144c264,120,168,,144,24v-24,24,-12,156,,288e" fillcolor="blue" strokecolor="blue">
                <v:path arrowok="t" o:connecttype="custom" o:connectlocs="91440,106680;0,289560;91440,289560;182880,198120;182880,106680;91440,15240;91440,198120" o:connectangles="0,0,0,0,0,0,0"/>
              </v:shape>
            </w:pict>
          </mc:Fallback>
        </mc:AlternateContent>
      </w:r>
      <w:r w:rsidR="00CF7D87">
        <w:rPr>
          <w:noProof/>
        </w:rPr>
        <mc:AlternateContent>
          <mc:Choice Requires="wps">
            <w:drawing>
              <wp:anchor distT="0" distB="0" distL="114300" distR="114300" simplePos="0" relativeHeight="251692032" behindDoc="0" locked="0" layoutInCell="0" allowOverlap="1">
                <wp:simplePos x="0" y="0"/>
                <wp:positionH relativeFrom="column">
                  <wp:posOffset>6035040</wp:posOffset>
                </wp:positionH>
                <wp:positionV relativeFrom="paragraph">
                  <wp:posOffset>2499360</wp:posOffset>
                </wp:positionV>
                <wp:extent cx="381000" cy="198120"/>
                <wp:effectExtent l="0" t="0" r="0" b="0"/>
                <wp:wrapNone/>
                <wp:docPr id="5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98120"/>
                        </a:xfrm>
                        <a:custGeom>
                          <a:avLst/>
                          <a:gdLst>
                            <a:gd name="T0" fmla="*/ 0 w 600"/>
                            <a:gd name="T1" fmla="*/ 168 h 312"/>
                            <a:gd name="T2" fmla="*/ 144 w 600"/>
                            <a:gd name="T3" fmla="*/ 24 h 312"/>
                            <a:gd name="T4" fmla="*/ 432 w 600"/>
                            <a:gd name="T5" fmla="*/ 24 h 312"/>
                            <a:gd name="T6" fmla="*/ 288 w 600"/>
                            <a:gd name="T7" fmla="*/ 24 h 312"/>
                            <a:gd name="T8" fmla="*/ 432 w 600"/>
                            <a:gd name="T9" fmla="*/ 24 h 312"/>
                            <a:gd name="T10" fmla="*/ 576 w 600"/>
                            <a:gd name="T11" fmla="*/ 168 h 312"/>
                            <a:gd name="T12" fmla="*/ 288 w 600"/>
                            <a:gd name="T13" fmla="*/ 168 h 312"/>
                            <a:gd name="T14" fmla="*/ 144 w 600"/>
                            <a:gd name="T15" fmla="*/ 312 h 312"/>
                            <a:gd name="T16" fmla="*/ 0 w 600"/>
                            <a:gd name="T17" fmla="*/ 168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12">
                              <a:moveTo>
                                <a:pt x="0" y="168"/>
                              </a:moveTo>
                              <a:cubicBezTo>
                                <a:pt x="0" y="120"/>
                                <a:pt x="72" y="48"/>
                                <a:pt x="144" y="24"/>
                              </a:cubicBezTo>
                              <a:cubicBezTo>
                                <a:pt x="216" y="0"/>
                                <a:pt x="408" y="24"/>
                                <a:pt x="432" y="24"/>
                              </a:cubicBezTo>
                              <a:cubicBezTo>
                                <a:pt x="456" y="24"/>
                                <a:pt x="288" y="24"/>
                                <a:pt x="288" y="24"/>
                              </a:cubicBezTo>
                              <a:cubicBezTo>
                                <a:pt x="288" y="24"/>
                                <a:pt x="384" y="0"/>
                                <a:pt x="432" y="24"/>
                              </a:cubicBezTo>
                              <a:cubicBezTo>
                                <a:pt x="480" y="48"/>
                                <a:pt x="600" y="144"/>
                                <a:pt x="576" y="168"/>
                              </a:cubicBezTo>
                              <a:cubicBezTo>
                                <a:pt x="552" y="192"/>
                                <a:pt x="360" y="144"/>
                                <a:pt x="288" y="168"/>
                              </a:cubicBezTo>
                              <a:cubicBezTo>
                                <a:pt x="216" y="192"/>
                                <a:pt x="192" y="312"/>
                                <a:pt x="144" y="312"/>
                              </a:cubicBezTo>
                              <a:cubicBezTo>
                                <a:pt x="96" y="312"/>
                                <a:pt x="0" y="216"/>
                                <a:pt x="0" y="168"/>
                              </a:cubicBezTo>
                              <a:close/>
                            </a:path>
                          </a:pathLst>
                        </a:custGeom>
                        <a:solidFill>
                          <a:srgbClr val="0000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C29B" id="Freeform 290" o:spid="_x0000_s1026" style="position:absolute;margin-left:475.2pt;margin-top:196.8pt;width:30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" o:allowincell="f" path="m,168c,120,72,48,144,24v72,-24,264,,288,c456,24,288,24,288,24v,,96,-24,144,c480,48,600,144,576,168v-24,24,-216,-24,-288,c216,192,192,312,144,312,96,312,,216,,168xe" fillcolor="blue" strokecolor="blue">
                <v:path arrowok="t" o:connecttype="custom" o:connectlocs="0,106680;91440,15240;274320,15240;182880,15240;274320,15240;365760,106680;182880,106680;91440,198120;0,106680" o:connectangles="0,0,0,0,0,0,0,0,0"/>
              </v:shape>
            </w:pict>
          </mc:Fallback>
        </mc:AlternateContent>
      </w:r>
      <w:r>
        <w:rPr>
          <w:noProof/>
        </w:rPr>
        <w:object w:dxaOrig="1440" w:dyaOrig="1440">
          <v:shape id="_x0000_s1313" type="#_x0000_t75" style="position:absolute;margin-left:0;margin-top:10.8pt;width:9in;height:388.8pt;z-index:251691008;mso-position-horizontal-relative:text;mso-position-vertical-relative:text" o:allowincell="f" filled="t" fillcolor="blue">
            <v:fill r:id="rId28" o:title="Light downward diagonal" type="pattern"/>
            <v:imagedata r:id="rId23" o:title="" croptop="6634f" cropbottom="19101f" cropleft="4462f" cropright="3068f"/>
            <w10:wrap type="topAndBottom"/>
          </v:shape>
          <o:OLEObject Type="Embed" ProgID="MSPhotoEd.3" ShapeID="_x0000_s1313" DrawAspect="Content" ObjectID="_1645963376" r:id="rId29"/>
        </w:object>
      </w:r>
      <w:r>
        <w:rPr>
          <w:rFonts w:ascii="Arial" w:hAnsi="Arial"/>
          <w:b/>
        </w:rPr>
        <w:t>Summer Harvesting Plan – to be followed Mid-June through August</w:t>
      </w:r>
    </w:p>
    <w:p w:rsidR="00721111" w:rsidRDefault="00721111" w:rsidP="00721111">
      <w:pPr>
        <w:sectPr w:rsidR="00721111" w:rsidSect="00721111">
          <w:pgSz w:w="15840" w:h="12240" w:orient="landscape"/>
          <w:pgMar w:top="1440" w:right="1440" w:bottom="1440" w:left="1440" w:header="720" w:footer="720" w:gutter="0"/>
          <w:cols w:space="720"/>
          <w:noEndnote/>
        </w:sectPr>
      </w:pPr>
    </w:p>
    <w:p w:rsidR="009010CF" w:rsidRPr="002655A4" w:rsidRDefault="00721111" w:rsidP="009010CF">
      <w:pPr>
        <w:tabs>
          <w:tab w:val="left" w:pos="-720"/>
          <w:tab w:val="left" w:pos="0"/>
          <w:tab w:val="decimal" w:pos="720"/>
        </w:tabs>
        <w:suppressAutoHyphens/>
        <w:jc w:val="center"/>
        <w:rPr>
          <w:rFonts w:ascii="Arial" w:hAnsi="Arial"/>
          <w:sz w:val="22"/>
          <w:szCs w:val="22"/>
        </w:rPr>
      </w:pPr>
      <w:r>
        <w:rPr>
          <w:rFonts w:ascii="Arial" w:hAnsi="Arial"/>
          <w:b/>
        </w:rPr>
        <w:lastRenderedPageBreak/>
        <w:t xml:space="preserve">LITERATURE CITED </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Barko, J. and R. Smart.  1986.  Sediment-related mechanisms of growth limitation in submersed macrophytes.  Ecology 61:1328-1340.</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Dennison, W., R. Orth, K. Moore, J. Stevenson, V. Carter, S.Kollar, P. Bergstrom, and R. Batuik.  1993.  Assessing water quality with submersed vegetation.  BioScience 43(2):86-94.</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smartTag w:uri="urn:schemas-microsoft-com:office:smarttags" w:element="place">
        <w:smartTag w:uri="urn:schemas-microsoft-com:office:smarttags" w:element="City">
          <w:r w:rsidRPr="002655A4">
            <w:rPr>
              <w:rFonts w:ascii="Arial" w:hAnsi="Arial"/>
              <w:sz w:val="22"/>
              <w:szCs w:val="22"/>
            </w:rPr>
            <w:t>Duarte</w:t>
          </w:r>
        </w:smartTag>
      </w:smartTag>
      <w:r w:rsidRPr="002655A4">
        <w:rPr>
          <w:rFonts w:ascii="Arial" w:hAnsi="Arial"/>
          <w:sz w:val="22"/>
          <w:szCs w:val="22"/>
        </w:rPr>
        <w:t>, Carlos M. and Jacob Kalff.  1986.  Littoral slope as a predictor of the maximum biomass of submerged macrophyte communities.  Limnol. Oceanogr.  31(5):1072-1080.</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Dunst, R.C.  1982.  Sediment problems and lake restoration in </w:t>
      </w:r>
      <w:smartTag w:uri="urn:schemas-microsoft-com:office:smarttags" w:element="place">
        <w:smartTag w:uri="urn:schemas-microsoft-com:office:smarttags" w:element="State">
          <w:r w:rsidRPr="002655A4">
            <w:rPr>
              <w:rFonts w:ascii="Arial" w:hAnsi="Arial"/>
              <w:sz w:val="22"/>
              <w:szCs w:val="22"/>
            </w:rPr>
            <w:t>Wisconsin</w:t>
          </w:r>
        </w:smartTag>
      </w:smartTag>
      <w:r w:rsidRPr="002655A4">
        <w:rPr>
          <w:rFonts w:ascii="Arial" w:hAnsi="Arial"/>
          <w:sz w:val="22"/>
          <w:szCs w:val="22"/>
        </w:rPr>
        <w:t>.  Environmental International 7:87-92.</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2655A4">
            <w:rPr>
              <w:rFonts w:ascii="Arial" w:hAnsi="Arial"/>
              <w:sz w:val="22"/>
              <w:szCs w:val="22"/>
            </w:rPr>
            <w:t>Madison</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WI</w:t>
          </w:r>
        </w:smartTag>
      </w:smartTag>
      <w:r w:rsidRPr="002655A4">
        <w:rPr>
          <w:rFonts w:ascii="Arial" w:hAnsi="Arial"/>
          <w:sz w:val="22"/>
          <w:szCs w:val="22"/>
        </w:rPr>
        <w:t>.</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2655A4">
            <w:rPr>
              <w:rFonts w:ascii="Arial" w:hAnsi="Arial"/>
              <w:sz w:val="22"/>
              <w:szCs w:val="22"/>
            </w:rPr>
            <w:t>Madison</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WI</w:t>
          </w:r>
        </w:smartTag>
      </w:smartTag>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Fassett, Norman C.   1957.  A Manual of Aquatic Plants.  </w:t>
      </w:r>
      <w:smartTag w:uri="urn:schemas-microsoft-com:office:smarttags" w:element="place">
        <w:smartTag w:uri="urn:schemas-microsoft-com:office:smarttags" w:element="PlaceType">
          <w:r w:rsidRPr="002655A4">
            <w:rPr>
              <w:rFonts w:ascii="Arial" w:hAnsi="Arial"/>
              <w:sz w:val="22"/>
              <w:szCs w:val="22"/>
            </w:rPr>
            <w:t>University</w:t>
          </w:r>
        </w:smartTag>
        <w:r w:rsidRPr="002655A4">
          <w:rPr>
            <w:rFonts w:ascii="Arial" w:hAnsi="Arial"/>
            <w:sz w:val="22"/>
            <w:szCs w:val="22"/>
          </w:rPr>
          <w:t xml:space="preserve"> of </w:t>
        </w:r>
        <w:smartTag w:uri="urn:schemas-microsoft-com:office:smarttags" w:element="PlaceName">
          <w:r w:rsidRPr="002655A4">
            <w:rPr>
              <w:rFonts w:ascii="Arial" w:hAnsi="Arial"/>
              <w:sz w:val="22"/>
              <w:szCs w:val="22"/>
            </w:rPr>
            <w:t>Wisconsin</w:t>
          </w:r>
        </w:smartTag>
      </w:smartTag>
      <w:r w:rsidRPr="002655A4">
        <w:rPr>
          <w:rFonts w:ascii="Arial" w:hAnsi="Arial"/>
          <w:sz w:val="22"/>
          <w:szCs w:val="22"/>
        </w:rPr>
        <w:t xml:space="preserve"> Press.  </w:t>
      </w:r>
      <w:smartTag w:uri="urn:schemas-microsoft-com:office:smarttags" w:element="place">
        <w:smartTag w:uri="urn:schemas-microsoft-com:office:smarttags" w:element="City">
          <w:r w:rsidRPr="002655A4">
            <w:rPr>
              <w:rFonts w:ascii="Arial" w:hAnsi="Arial"/>
              <w:sz w:val="22"/>
              <w:szCs w:val="22"/>
            </w:rPr>
            <w:t>Madison</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WI</w:t>
          </w:r>
        </w:smartTag>
      </w:smartTag>
      <w:r w:rsidRPr="002655A4">
        <w:rPr>
          <w:rFonts w:ascii="Arial" w:hAnsi="Arial"/>
          <w:sz w:val="22"/>
          <w:szCs w:val="22"/>
        </w:rPr>
        <w:t>.</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smartTag w:uri="urn:schemas-microsoft-com:office:smarttags" w:element="place">
        <w:smartTag w:uri="urn:schemas:contacts" w:element="Sn">
          <w:r w:rsidRPr="002655A4">
            <w:rPr>
              <w:rFonts w:ascii="Arial" w:hAnsi="Arial"/>
              <w:sz w:val="22"/>
              <w:szCs w:val="22"/>
            </w:rPr>
            <w:t>Field</w:t>
          </w:r>
        </w:smartTag>
        <w:r w:rsidRPr="002655A4">
          <w:rPr>
            <w:rFonts w:ascii="Arial" w:hAnsi="Arial"/>
            <w:sz w:val="22"/>
            <w:szCs w:val="22"/>
          </w:rPr>
          <w:t xml:space="preserve">, </w:t>
        </w:r>
        <w:smartTag w:uri="urn:schemas:contacts" w:element="GivenName">
          <w:r w:rsidRPr="002655A4">
            <w:rPr>
              <w:rFonts w:ascii="Arial" w:hAnsi="Arial"/>
              <w:sz w:val="22"/>
              <w:szCs w:val="22"/>
            </w:rPr>
            <w:t>Stephan</w:t>
          </w:r>
        </w:smartTag>
      </w:smartTag>
      <w:r w:rsidRPr="002655A4">
        <w:rPr>
          <w:rFonts w:ascii="Arial" w:hAnsi="Arial"/>
          <w:sz w:val="22"/>
          <w:szCs w:val="22"/>
        </w:rPr>
        <w:t xml:space="preserve">.  1994.  </w:t>
      </w:r>
      <w:smartTag w:uri="urn:schemas-microsoft-com:office:smarttags" w:element="place">
        <w:smartTag w:uri="urn:schemas-microsoft-com:office:smarttags" w:element="country-region">
          <w:r w:rsidRPr="002655A4">
            <w:rPr>
              <w:rFonts w:ascii="Arial" w:hAnsi="Arial"/>
              <w:sz w:val="22"/>
              <w:szCs w:val="22"/>
            </w:rPr>
            <w:t>U.S.</w:t>
          </w:r>
        </w:smartTag>
      </w:smartTag>
      <w:r w:rsidRPr="002655A4">
        <w:rPr>
          <w:rFonts w:ascii="Arial" w:hAnsi="Arial"/>
          <w:sz w:val="22"/>
          <w:szCs w:val="22"/>
        </w:rPr>
        <w:t xml:space="preserve"> Geological Survey Correspondence.  United States Department of Interior.  June 13, 1994.  </w:t>
      </w:r>
      <w:smartTag w:uri="urn:schemas-microsoft-com:office:smarttags" w:element="place">
        <w:smartTag w:uri="urn:schemas-microsoft-com:office:smarttags" w:element="City">
          <w:r w:rsidRPr="002655A4">
            <w:rPr>
              <w:rFonts w:ascii="Arial" w:hAnsi="Arial"/>
              <w:sz w:val="22"/>
              <w:szCs w:val="22"/>
            </w:rPr>
            <w:t>Madison</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WI</w:t>
          </w:r>
        </w:smartTag>
      </w:smartTag>
      <w:r w:rsidRPr="002655A4">
        <w:rPr>
          <w:rFonts w:ascii="Arial" w:hAnsi="Arial"/>
          <w:sz w:val="22"/>
          <w:szCs w:val="22"/>
        </w:rPr>
        <w:t>.</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Gleason, H. and A. Cronquist.  1991.  Manual of Vascular Plants of Northeastern United States and Adjacent </w:t>
      </w:r>
      <w:smartTag w:uri="urn:schemas-microsoft-com:office:smarttags" w:element="place">
        <w:smartTag w:uri="urn:schemas-microsoft-com:office:smarttags" w:element="country-region">
          <w:r w:rsidRPr="002655A4">
            <w:rPr>
              <w:rFonts w:ascii="Arial" w:hAnsi="Arial"/>
              <w:sz w:val="22"/>
              <w:szCs w:val="22"/>
            </w:rPr>
            <w:t>Canada</w:t>
          </w:r>
        </w:smartTag>
      </w:smartTag>
      <w:r w:rsidRPr="002655A4">
        <w:rPr>
          <w:rFonts w:ascii="Arial" w:hAnsi="Arial"/>
          <w:sz w:val="22"/>
          <w:szCs w:val="22"/>
        </w:rPr>
        <w:t xml:space="preserve"> (Second Edition).  </w:t>
      </w:r>
      <w:smartTag w:uri="urn:schemas-microsoft-com:office:smarttags" w:element="place">
        <w:smartTag w:uri="urn:schemas-microsoft-com:office:smarttags" w:element="City">
          <w:r w:rsidRPr="002655A4">
            <w:rPr>
              <w:rFonts w:ascii="Arial" w:hAnsi="Arial"/>
              <w:sz w:val="22"/>
              <w:szCs w:val="22"/>
            </w:rPr>
            <w:t>New York Botanical Gardens</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NY</w:t>
          </w:r>
        </w:smartTag>
      </w:smartTag>
      <w:r w:rsidRPr="002655A4">
        <w:rPr>
          <w:rFonts w:ascii="Arial" w:hAnsi="Arial"/>
          <w:sz w:val="22"/>
          <w:szCs w:val="22"/>
        </w:rPr>
        <w:t>.</w:t>
      </w:r>
    </w:p>
    <w:p w:rsidR="009010CF" w:rsidRPr="002655A4" w:rsidRDefault="009010CF" w:rsidP="009010CF">
      <w:pPr>
        <w:pStyle w:val="BodyText"/>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Jessen, Robert and Richard Lound.  1962.  An evaluation of a survey technique for submerged aquatic plants.  Minnesota Department of Conservation.  Game Investigational Report No. 6.</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Lillie, R. and J. Mason.  1983.  Limnological Characteristics of </w:t>
      </w:r>
      <w:smartTag w:uri="urn:schemas-microsoft-com:office:smarttags" w:element="place">
        <w:smartTag w:uri="urn:schemas-microsoft-com:office:smarttags" w:element="PlaceName">
          <w:r w:rsidRPr="002655A4">
            <w:rPr>
              <w:rFonts w:ascii="Arial" w:hAnsi="Arial"/>
              <w:sz w:val="22"/>
              <w:szCs w:val="22"/>
            </w:rPr>
            <w:t>Wisconsin</w:t>
          </w:r>
        </w:smartTag>
        <w:r w:rsidRPr="002655A4">
          <w:rPr>
            <w:rFonts w:ascii="Arial" w:hAnsi="Arial"/>
            <w:sz w:val="22"/>
            <w:szCs w:val="22"/>
          </w:rPr>
          <w:t xml:space="preserve"> </w:t>
        </w:r>
        <w:smartTag w:uri="urn:schemas-microsoft-com:office:smarttags" w:element="PlaceType">
          <w:r w:rsidRPr="002655A4">
            <w:rPr>
              <w:rFonts w:ascii="Arial" w:hAnsi="Arial"/>
              <w:sz w:val="22"/>
              <w:szCs w:val="22"/>
            </w:rPr>
            <w:t>Lakes</w:t>
          </w:r>
        </w:smartTag>
      </w:smartTag>
      <w:r w:rsidRPr="002655A4">
        <w:rPr>
          <w:rFonts w:ascii="Arial" w:hAnsi="Arial"/>
          <w:sz w:val="22"/>
          <w:szCs w:val="22"/>
        </w:rPr>
        <w:t xml:space="preserve">.  Wisconsin Department of Natural Resources Tech. Bull. #138.  </w:t>
      </w:r>
      <w:smartTag w:uri="urn:schemas-microsoft-com:office:smarttags" w:element="place">
        <w:smartTag w:uri="urn:schemas-microsoft-com:office:smarttags" w:element="City">
          <w:r w:rsidRPr="002655A4">
            <w:rPr>
              <w:rFonts w:ascii="Arial" w:hAnsi="Arial"/>
              <w:sz w:val="22"/>
              <w:szCs w:val="22"/>
            </w:rPr>
            <w:t>Madison</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WI</w:t>
          </w:r>
        </w:smartTag>
      </w:smartTag>
      <w:r w:rsidRPr="002655A4">
        <w:rPr>
          <w:rFonts w:ascii="Arial" w:hAnsi="Arial"/>
          <w:sz w:val="22"/>
          <w:szCs w:val="22"/>
        </w:rPr>
        <w:t>.</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 w:val="left" w:pos="360"/>
        </w:tabs>
        <w:suppressAutoHyphens/>
        <w:rPr>
          <w:rFonts w:ascii="Arial" w:hAnsi="Arial" w:cs="Arial"/>
          <w:sz w:val="22"/>
          <w:szCs w:val="22"/>
        </w:rPr>
      </w:pPr>
      <w:r w:rsidRPr="002655A4">
        <w:rPr>
          <w:rFonts w:ascii="Arial" w:hAnsi="Arial" w:cs="Arial"/>
          <w:sz w:val="22"/>
          <w:szCs w:val="22"/>
        </w:rPr>
        <w:t xml:space="preserve">Nichols, Stanley, S. Weber, B. Shaw.  2000.  A proposed aquatic plant community biotic index for </w:t>
      </w:r>
      <w:smartTag w:uri="urn:schemas-microsoft-com:office:smarttags" w:element="place">
        <w:r w:rsidRPr="002655A4">
          <w:rPr>
            <w:rFonts w:ascii="Arial" w:hAnsi="Arial" w:cs="Arial"/>
            <w:sz w:val="22"/>
            <w:szCs w:val="22"/>
          </w:rPr>
          <w:t>Wisconsin</w:t>
        </w:r>
      </w:smartTag>
      <w:r w:rsidRPr="002655A4">
        <w:rPr>
          <w:rFonts w:ascii="Arial" w:hAnsi="Arial" w:cs="Arial"/>
          <w:sz w:val="22"/>
          <w:szCs w:val="22"/>
        </w:rPr>
        <w:t xml:space="preserve"> lakes.  Environmental Management 26:491-502.</w:t>
      </w:r>
    </w:p>
    <w:p w:rsidR="009010CF" w:rsidRPr="002655A4" w:rsidRDefault="009010CF" w:rsidP="009010CF">
      <w:pPr>
        <w:tabs>
          <w:tab w:val="left" w:pos="-720"/>
        </w:tabs>
        <w:suppressAutoHyphens/>
        <w:rPr>
          <w:rFonts w:ascii="Arial" w:hAnsi="Arial" w:cs="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Nichols, Stanley.  1998.  Floristic quality assessment of </w:t>
      </w:r>
      <w:smartTag w:uri="urn:schemas-microsoft-com:office:smarttags" w:element="place">
        <w:r w:rsidRPr="002655A4">
          <w:rPr>
            <w:rFonts w:ascii="Arial" w:hAnsi="Arial"/>
            <w:sz w:val="22"/>
            <w:szCs w:val="22"/>
          </w:rPr>
          <w:t>Wisconsin</w:t>
        </w:r>
      </w:smartTag>
      <w:r w:rsidRPr="002655A4">
        <w:rPr>
          <w:rFonts w:ascii="Arial" w:hAnsi="Arial"/>
          <w:sz w:val="22"/>
          <w:szCs w:val="22"/>
        </w:rPr>
        <w:t xml:space="preserve"> lake plant communities with example applications.  Journal of </w:t>
      </w:r>
      <w:smartTag w:uri="urn:schemas-microsoft-com:office:smarttags" w:element="place">
        <w:r w:rsidRPr="002655A4">
          <w:rPr>
            <w:rFonts w:ascii="Arial" w:hAnsi="Arial"/>
            <w:sz w:val="22"/>
            <w:szCs w:val="22"/>
          </w:rPr>
          <w:t>Lake</w:t>
        </w:r>
      </w:smartTag>
      <w:r w:rsidRPr="002655A4">
        <w:rPr>
          <w:rFonts w:ascii="Arial" w:hAnsi="Arial"/>
          <w:sz w:val="22"/>
          <w:szCs w:val="22"/>
        </w:rPr>
        <w:t xml:space="preserve"> and Reservoir Management 15(2):133-141.  </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Nichols, Stanley A. and James G. Vennie.  1991.  Attributes of </w:t>
      </w:r>
      <w:smartTag w:uri="urn:schemas-microsoft-com:office:smarttags" w:element="place">
        <w:smartTag w:uri="urn:schemas-microsoft-com:office:smarttags" w:element="PlaceName">
          <w:r w:rsidRPr="002655A4">
            <w:rPr>
              <w:rFonts w:ascii="Arial" w:hAnsi="Arial"/>
              <w:sz w:val="22"/>
              <w:szCs w:val="22"/>
            </w:rPr>
            <w:t>Wisconsin</w:t>
          </w:r>
        </w:smartTag>
        <w:r w:rsidRPr="002655A4">
          <w:rPr>
            <w:rFonts w:ascii="Arial" w:hAnsi="Arial"/>
            <w:sz w:val="22"/>
            <w:szCs w:val="22"/>
          </w:rPr>
          <w:t xml:space="preserve"> </w:t>
        </w:r>
        <w:smartTag w:uri="urn:schemas-microsoft-com:office:smarttags" w:element="PlaceType">
          <w:r w:rsidRPr="002655A4">
            <w:rPr>
              <w:rFonts w:ascii="Arial" w:hAnsi="Arial"/>
              <w:sz w:val="22"/>
              <w:szCs w:val="22"/>
            </w:rPr>
            <w:t>Lake</w:t>
          </w:r>
        </w:smartTag>
      </w:smartTag>
      <w:r w:rsidRPr="002655A4">
        <w:rPr>
          <w:rFonts w:ascii="Arial" w:hAnsi="Arial"/>
          <w:sz w:val="22"/>
          <w:szCs w:val="22"/>
        </w:rPr>
        <w:t xml:space="preserve"> Plants.  </w:t>
      </w:r>
      <w:smartTag w:uri="urn:schemas-microsoft-com:office:smarttags" w:element="place">
        <w:smartTag w:uri="urn:schemas-microsoft-com:office:smarttags" w:element="State">
          <w:r w:rsidRPr="002655A4">
            <w:rPr>
              <w:rFonts w:ascii="Arial" w:hAnsi="Arial"/>
              <w:sz w:val="22"/>
              <w:szCs w:val="22"/>
            </w:rPr>
            <w:t>Wisconsin</w:t>
          </w:r>
        </w:smartTag>
      </w:smartTag>
      <w:r w:rsidRPr="002655A4">
        <w:rPr>
          <w:rFonts w:ascii="Arial" w:hAnsi="Arial"/>
          <w:sz w:val="22"/>
          <w:szCs w:val="22"/>
        </w:rPr>
        <w:t xml:space="preserve"> Geological and Natural History Survey.  Information Circular 73. </w:t>
      </w:r>
    </w:p>
    <w:p w:rsidR="009010CF" w:rsidRPr="002655A4" w:rsidRDefault="009010CF" w:rsidP="009010CF">
      <w:pPr>
        <w:tabs>
          <w:tab w:val="left" w:pos="-720"/>
        </w:tabs>
        <w:suppressAutoHyphens/>
        <w:rPr>
          <w:rFonts w:ascii="Arial" w:hAnsi="Arial"/>
          <w:sz w:val="22"/>
          <w:szCs w:val="22"/>
        </w:rPr>
      </w:pPr>
    </w:p>
    <w:p w:rsidR="009010CF" w:rsidRPr="002655A4" w:rsidRDefault="009010CF" w:rsidP="009010CF">
      <w:pPr>
        <w:tabs>
          <w:tab w:val="left" w:pos="-720"/>
        </w:tabs>
        <w:suppressAutoHyphens/>
        <w:rPr>
          <w:rFonts w:ascii="Arial" w:hAnsi="Arial"/>
          <w:sz w:val="22"/>
          <w:szCs w:val="22"/>
        </w:rPr>
      </w:pPr>
      <w:r w:rsidRPr="002655A4">
        <w:rPr>
          <w:rFonts w:ascii="Arial" w:hAnsi="Arial"/>
          <w:sz w:val="22"/>
          <w:szCs w:val="22"/>
        </w:rPr>
        <w:t xml:space="preserve">Shaw, B, C. Mechenich and L. Klessig.  1993.  </w:t>
      </w:r>
      <w:smartTag w:uri="urn:schemas-microsoft-com:office:smarttags" w:element="place">
        <w:smartTag w:uri="urn:schemas-microsoft-com:office:smarttags" w:element="PlaceName">
          <w:r w:rsidRPr="002655A4">
            <w:rPr>
              <w:rFonts w:ascii="Arial" w:hAnsi="Arial"/>
              <w:sz w:val="22"/>
              <w:szCs w:val="22"/>
            </w:rPr>
            <w:t>Understanding</w:t>
          </w:r>
        </w:smartTag>
        <w:r w:rsidRPr="002655A4">
          <w:rPr>
            <w:rFonts w:ascii="Arial" w:hAnsi="Arial"/>
            <w:sz w:val="22"/>
            <w:szCs w:val="22"/>
          </w:rPr>
          <w:t xml:space="preserve"> </w:t>
        </w:r>
        <w:smartTag w:uri="urn:schemas-microsoft-com:office:smarttags" w:element="PlaceType">
          <w:r w:rsidRPr="002655A4">
            <w:rPr>
              <w:rFonts w:ascii="Arial" w:hAnsi="Arial"/>
              <w:sz w:val="22"/>
              <w:szCs w:val="22"/>
            </w:rPr>
            <w:t>Lake</w:t>
          </w:r>
        </w:smartTag>
      </w:smartTag>
      <w:r w:rsidRPr="002655A4">
        <w:rPr>
          <w:rFonts w:ascii="Arial" w:hAnsi="Arial"/>
          <w:sz w:val="22"/>
          <w:szCs w:val="22"/>
        </w:rPr>
        <w:t xml:space="preserve"> Data.  </w:t>
      </w:r>
      <w:smartTag w:uri="urn:schemas-microsoft-com:office:smarttags" w:element="place">
        <w:smartTag w:uri="urn:schemas-microsoft-com:office:smarttags" w:element="PlaceType">
          <w:r w:rsidRPr="002655A4">
            <w:rPr>
              <w:rFonts w:ascii="Arial" w:hAnsi="Arial"/>
              <w:sz w:val="22"/>
              <w:szCs w:val="22"/>
            </w:rPr>
            <w:t>University</w:t>
          </w:r>
        </w:smartTag>
        <w:r w:rsidRPr="002655A4">
          <w:rPr>
            <w:rFonts w:ascii="Arial" w:hAnsi="Arial"/>
            <w:sz w:val="22"/>
            <w:szCs w:val="22"/>
          </w:rPr>
          <w:t xml:space="preserve"> of </w:t>
        </w:r>
        <w:smartTag w:uri="urn:schemas-microsoft-com:office:smarttags" w:element="PlaceName">
          <w:r w:rsidRPr="002655A4">
            <w:rPr>
              <w:rFonts w:ascii="Arial" w:hAnsi="Arial"/>
              <w:sz w:val="22"/>
              <w:szCs w:val="22"/>
            </w:rPr>
            <w:t>Wisconsin</w:t>
          </w:r>
        </w:smartTag>
      </w:smartTag>
      <w:r w:rsidRPr="002655A4">
        <w:rPr>
          <w:rFonts w:ascii="Arial" w:hAnsi="Arial"/>
          <w:sz w:val="22"/>
          <w:szCs w:val="22"/>
        </w:rPr>
        <w:t xml:space="preserve"> – Extension.  </w:t>
      </w:r>
      <w:smartTag w:uri="urn:schemas-microsoft-com:office:smarttags" w:element="place">
        <w:smartTag w:uri="urn:schemas-microsoft-com:office:smarttags" w:element="City">
          <w:r w:rsidRPr="002655A4">
            <w:rPr>
              <w:rFonts w:ascii="Arial" w:hAnsi="Arial"/>
              <w:sz w:val="22"/>
              <w:szCs w:val="22"/>
            </w:rPr>
            <w:t>Madison</w:t>
          </w:r>
        </w:smartTag>
        <w:r w:rsidRPr="002655A4">
          <w:rPr>
            <w:rFonts w:ascii="Arial" w:hAnsi="Arial"/>
            <w:sz w:val="22"/>
            <w:szCs w:val="22"/>
          </w:rPr>
          <w:t xml:space="preserve">, </w:t>
        </w:r>
        <w:smartTag w:uri="urn:schemas-microsoft-com:office:smarttags" w:element="State">
          <w:r w:rsidRPr="002655A4">
            <w:rPr>
              <w:rFonts w:ascii="Arial" w:hAnsi="Arial"/>
              <w:sz w:val="22"/>
              <w:szCs w:val="22"/>
            </w:rPr>
            <w:t>WI</w:t>
          </w:r>
        </w:smartTag>
      </w:smartTag>
    </w:p>
    <w:p w:rsidR="003E6DF6" w:rsidRDefault="003E6DF6" w:rsidP="003E6DF6">
      <w:pPr>
        <w:rPr>
          <w:rFonts w:ascii="Arial" w:hAnsi="Arial"/>
          <w:b/>
        </w:rPr>
      </w:pPr>
      <w:r>
        <w:rPr>
          <w:rFonts w:ascii="Arial" w:hAnsi="Arial"/>
        </w:rPr>
        <w:br w:type="page"/>
      </w:r>
      <w:r>
        <w:rPr>
          <w:rFonts w:ascii="Arial" w:hAnsi="Arial"/>
          <w:b/>
        </w:rPr>
        <w:lastRenderedPageBreak/>
        <w:t xml:space="preserve">Appendix V.  Change in Species Composition, 1996-2004, in Areas Delineated in 1996 Qualitative Aquatic Plant Assessment </w:t>
      </w:r>
    </w:p>
    <w:p w:rsidR="003E6DF6" w:rsidRDefault="003E6DF6" w:rsidP="003E6DF6">
      <w:pPr>
        <w:jc w:val="center"/>
        <w:rPr>
          <w:rFonts w:ascii="Arial" w:hAnsi="Arial"/>
          <w:sz w:val="22"/>
        </w:rPr>
      </w:pPr>
      <w:r>
        <w:rPr>
          <w:rFonts w:ascii="Arial" w:hAnsi="Arial"/>
          <w:sz w:val="22"/>
          <w:u w:val="single"/>
        </w:rPr>
        <w:t>Area 1- East of Highway 13</w:t>
      </w:r>
    </w:p>
    <w:p w:rsidR="003E6DF6" w:rsidRDefault="003E6DF6" w:rsidP="003E6DF6">
      <w:pPr>
        <w:jc w:val="center"/>
        <w:rPr>
          <w:rFonts w:ascii="Arial" w:hAnsi="Arial"/>
          <w:sz w:val="22"/>
        </w:rPr>
      </w:pPr>
    </w:p>
    <w:p w:rsidR="003E6DF6" w:rsidRDefault="003E6DF6" w:rsidP="003E6DF6">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u w:val="single"/>
        </w:rPr>
        <w:t>1996</w:t>
      </w:r>
      <w:r>
        <w:rPr>
          <w:rFonts w:ascii="Arial" w:hAnsi="Arial"/>
          <w:sz w:val="22"/>
        </w:rPr>
        <w:tab/>
      </w:r>
      <w:r>
        <w:rPr>
          <w:rFonts w:ascii="Arial" w:hAnsi="Arial"/>
          <w:sz w:val="22"/>
        </w:rPr>
        <w:tab/>
      </w:r>
      <w:r>
        <w:rPr>
          <w:rFonts w:ascii="Arial" w:hAnsi="Arial"/>
          <w:sz w:val="22"/>
        </w:rPr>
        <w:tab/>
      </w:r>
      <w:r>
        <w:rPr>
          <w:rFonts w:ascii="Arial" w:hAnsi="Arial"/>
          <w:sz w:val="22"/>
          <w:u w:val="single"/>
        </w:rPr>
        <w:t>2004</w:t>
      </w:r>
      <w:r>
        <w:rPr>
          <w:rFonts w:ascii="Arial" w:hAnsi="Arial"/>
          <w:sz w:val="22"/>
        </w:rPr>
        <w:tab/>
      </w:r>
    </w:p>
    <w:p w:rsidR="003E6DF6" w:rsidRDefault="003E6DF6" w:rsidP="003E6DF6">
      <w:pPr>
        <w:rPr>
          <w:rFonts w:ascii="Arial" w:hAnsi="Arial"/>
          <w:sz w:val="22"/>
        </w:rPr>
      </w:pPr>
      <w:r>
        <w:rPr>
          <w:rFonts w:ascii="Arial" w:hAnsi="Arial"/>
          <w:sz w:val="22"/>
        </w:rPr>
        <w:t>Ceratophyllum</w:t>
      </w:r>
      <w:r>
        <w:rPr>
          <w:rFonts w:ascii="Arial" w:hAnsi="Arial"/>
          <w:sz w:val="22"/>
        </w:rPr>
        <w:tab/>
      </w:r>
      <w:r>
        <w:rPr>
          <w:rFonts w:ascii="Arial" w:hAnsi="Arial"/>
          <w:sz w:val="22"/>
        </w:rPr>
        <w:tab/>
      </w:r>
      <w:r>
        <w:rPr>
          <w:rFonts w:ascii="Arial" w:hAnsi="Arial"/>
          <w:sz w:val="22"/>
        </w:rPr>
        <w:tab/>
      </w:r>
      <w:r>
        <w:rPr>
          <w:rFonts w:ascii="Arial" w:hAnsi="Arial"/>
          <w:sz w:val="22"/>
        </w:rPr>
        <w:tab/>
        <w:t xml:space="preserve">scarce </w:t>
      </w:r>
      <w:r>
        <w:rPr>
          <w:rFonts w:ascii="Arial" w:hAnsi="Arial"/>
          <w:sz w:val="22"/>
        </w:rPr>
        <w:tab/>
      </w:r>
      <w:r>
        <w:rPr>
          <w:rFonts w:ascii="Arial" w:hAnsi="Arial"/>
          <w:sz w:val="22"/>
        </w:rPr>
        <w:tab/>
      </w:r>
      <w:r>
        <w:rPr>
          <w:rFonts w:ascii="Arial" w:hAnsi="Arial"/>
          <w:sz w:val="22"/>
        </w:rPr>
        <w:tab/>
      </w:r>
      <w:r>
        <w:rPr>
          <w:rFonts w:ascii="Arial" w:hAnsi="Arial"/>
          <w:sz w:val="22"/>
        </w:rPr>
        <w:tab/>
        <w:t>common</w:t>
      </w:r>
    </w:p>
    <w:p w:rsidR="003E6DF6" w:rsidRDefault="003E6DF6" w:rsidP="003E6DF6">
      <w:pPr>
        <w:rPr>
          <w:rFonts w:ascii="Arial" w:hAnsi="Arial"/>
          <w:sz w:val="22"/>
        </w:rPr>
      </w:pPr>
      <w:r>
        <w:rPr>
          <w:rFonts w:ascii="Arial" w:hAnsi="Arial"/>
          <w:sz w:val="22"/>
        </w:rPr>
        <w:t>Elodea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common to abundant</w:t>
      </w:r>
      <w:r>
        <w:rPr>
          <w:rFonts w:ascii="Arial" w:hAnsi="Arial"/>
          <w:sz w:val="22"/>
        </w:rPr>
        <w:tab/>
      </w:r>
      <w:r>
        <w:rPr>
          <w:rFonts w:ascii="Arial" w:hAnsi="Arial"/>
          <w:sz w:val="22"/>
        </w:rPr>
        <w:tab/>
        <w:t>abundant</w:t>
      </w:r>
    </w:p>
    <w:p w:rsidR="003E6DF6" w:rsidRDefault="003E6DF6" w:rsidP="003E6DF6">
      <w:pPr>
        <w:rPr>
          <w:rFonts w:ascii="Arial" w:hAnsi="Arial"/>
          <w:sz w:val="22"/>
        </w:rPr>
      </w:pPr>
      <w:r>
        <w:rPr>
          <w:rFonts w:ascii="Arial" w:hAnsi="Arial"/>
          <w:sz w:val="22"/>
        </w:rPr>
        <w:t xml:space="preserve">Lemna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Myriophyllum sibiricum (?spicatum?)</w:t>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r>
    </w:p>
    <w:p w:rsidR="003E6DF6" w:rsidRDefault="003E6DF6" w:rsidP="003E6DF6">
      <w:pPr>
        <w:rPr>
          <w:rFonts w:ascii="Arial" w:hAnsi="Arial"/>
          <w:sz w:val="22"/>
        </w:rPr>
      </w:pPr>
      <w:r>
        <w:rPr>
          <w:rFonts w:ascii="Arial" w:hAnsi="Arial"/>
          <w:sz w:val="22"/>
        </w:rPr>
        <w:t>Myriophyllum spicatum</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p>
    <w:p w:rsidR="003E6DF6" w:rsidRDefault="003E6DF6" w:rsidP="003E6DF6">
      <w:pPr>
        <w:rPr>
          <w:rFonts w:ascii="Arial" w:hAnsi="Arial"/>
          <w:sz w:val="22"/>
        </w:rPr>
      </w:pPr>
      <w:r>
        <w:rPr>
          <w:rFonts w:ascii="Arial" w:hAnsi="Arial"/>
          <w:sz w:val="22"/>
        </w:rPr>
        <w:t>Nuphar</w:t>
      </w:r>
      <w:r>
        <w:rPr>
          <w:rFonts w:ascii="Arial" w:hAnsi="Arial"/>
          <w:sz w:val="22"/>
        </w:rPr>
        <w:tab/>
      </w:r>
      <w:r>
        <w:rPr>
          <w:rFonts w:ascii="Arial" w:hAnsi="Arial"/>
          <w:sz w:val="22"/>
        </w:rPr>
        <w:tab/>
      </w:r>
      <w:r>
        <w:rPr>
          <w:rFonts w:ascii="Arial" w:hAnsi="Arial"/>
          <w:sz w:val="22"/>
        </w:rPr>
        <w:tab/>
      </w:r>
      <w:r>
        <w:rPr>
          <w:rFonts w:ascii="Arial" w:hAnsi="Arial"/>
          <w:sz w:val="22"/>
        </w:rPr>
        <w:tab/>
        <w:t>rare</w:t>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Potamogeton amplifolius</w:t>
      </w:r>
      <w:r>
        <w:rPr>
          <w:rFonts w:ascii="Arial" w:hAnsi="Arial"/>
          <w:sz w:val="22"/>
        </w:rPr>
        <w:tab/>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Potamogeton crispus</w:t>
      </w:r>
      <w:r>
        <w:rPr>
          <w:rFonts w:ascii="Arial" w:hAnsi="Arial"/>
          <w:sz w:val="22"/>
        </w:rPr>
        <w:tab/>
      </w:r>
      <w:r>
        <w:rPr>
          <w:rFonts w:ascii="Arial" w:hAnsi="Arial"/>
          <w:sz w:val="22"/>
        </w:rPr>
        <w:tab/>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Illinoensis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pectinatus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common</w:t>
      </w:r>
    </w:p>
    <w:p w:rsidR="003E6DF6" w:rsidRDefault="003E6DF6" w:rsidP="003E6DF6">
      <w:pPr>
        <w:rPr>
          <w:rFonts w:ascii="Arial" w:hAnsi="Arial"/>
          <w:sz w:val="22"/>
        </w:rPr>
      </w:pPr>
      <w:r>
        <w:rPr>
          <w:rFonts w:ascii="Arial" w:hAnsi="Arial"/>
          <w:sz w:val="22"/>
        </w:rPr>
        <w:t>Potamogeton richardsonii</w:t>
      </w:r>
      <w:r>
        <w:rPr>
          <w:rFonts w:ascii="Arial" w:hAnsi="Arial"/>
          <w:sz w:val="22"/>
        </w:rPr>
        <w:tab/>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zosteriformis</w:t>
      </w:r>
      <w:r>
        <w:rPr>
          <w:rFonts w:ascii="Arial" w:hAnsi="Arial"/>
          <w:sz w:val="22"/>
        </w:rPr>
        <w:tab/>
      </w:r>
      <w:r>
        <w:rPr>
          <w:rFonts w:ascii="Arial" w:hAnsi="Arial"/>
          <w:sz w:val="22"/>
        </w:rPr>
        <w:tab/>
        <w:t>scarce to common</w:t>
      </w:r>
      <w:r>
        <w:rPr>
          <w:rFonts w:ascii="Arial" w:hAnsi="Arial"/>
          <w:sz w:val="22"/>
        </w:rPr>
        <w:tab/>
      </w:r>
      <w:r>
        <w:rPr>
          <w:rFonts w:ascii="Arial" w:hAnsi="Arial"/>
          <w:sz w:val="22"/>
        </w:rPr>
        <w:tab/>
        <w:t>scarce to common</w:t>
      </w:r>
    </w:p>
    <w:p w:rsidR="003E6DF6" w:rsidRDefault="003E6DF6" w:rsidP="003E6DF6">
      <w:pPr>
        <w:rPr>
          <w:rFonts w:ascii="Arial" w:hAnsi="Arial"/>
          <w:sz w:val="22"/>
        </w:rPr>
      </w:pPr>
      <w:r>
        <w:rPr>
          <w:rFonts w:ascii="Arial" w:hAnsi="Arial"/>
          <w:sz w:val="22"/>
        </w:rPr>
        <w:t>Spirodela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Vallisneria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Wolffia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 to common</w:t>
      </w:r>
    </w:p>
    <w:p w:rsidR="003E6DF6" w:rsidRDefault="003E6DF6" w:rsidP="003E6DF6">
      <w:pPr>
        <w:rPr>
          <w:rFonts w:ascii="Arial" w:hAnsi="Arial"/>
          <w:sz w:val="22"/>
        </w:rPr>
      </w:pPr>
      <w:r>
        <w:rPr>
          <w:rFonts w:ascii="Arial" w:hAnsi="Arial"/>
          <w:sz w:val="22"/>
        </w:rPr>
        <w:t>Zosterella</w:t>
      </w:r>
      <w:r>
        <w:rPr>
          <w:rFonts w:ascii="Arial" w:hAnsi="Arial"/>
          <w:sz w:val="22"/>
        </w:rPr>
        <w:tab/>
      </w:r>
      <w:r>
        <w:rPr>
          <w:rFonts w:ascii="Arial" w:hAnsi="Arial"/>
          <w:sz w:val="22"/>
        </w:rPr>
        <w:tab/>
      </w:r>
      <w:r>
        <w:rPr>
          <w:rFonts w:ascii="Arial" w:hAnsi="Arial"/>
          <w:sz w:val="22"/>
        </w:rPr>
        <w:tab/>
      </w:r>
      <w:r>
        <w:rPr>
          <w:rFonts w:ascii="Arial" w:hAnsi="Arial"/>
          <w:sz w:val="22"/>
        </w:rPr>
        <w:tab/>
        <w:t>THICK</w:t>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Filamentous algae mats</w:t>
      </w:r>
      <w:r>
        <w:rPr>
          <w:rFonts w:ascii="Arial" w:hAnsi="Arial"/>
          <w:sz w:val="22"/>
        </w:rPr>
        <w:tab/>
      </w:r>
      <w:r>
        <w:rPr>
          <w:rFonts w:ascii="Arial" w:hAnsi="Arial"/>
          <w:sz w:val="22"/>
        </w:rPr>
        <w:tab/>
        <w:t>scarce to common</w:t>
      </w:r>
      <w:r>
        <w:rPr>
          <w:rFonts w:ascii="Arial" w:hAnsi="Arial"/>
          <w:sz w:val="22"/>
        </w:rPr>
        <w:tab/>
      </w:r>
      <w:r>
        <w:rPr>
          <w:rFonts w:ascii="Arial" w:hAnsi="Arial"/>
          <w:sz w:val="22"/>
        </w:rPr>
        <w:tab/>
        <w:t>present</w:t>
      </w:r>
    </w:p>
    <w:p w:rsidR="003E6DF6" w:rsidRDefault="003E6DF6" w:rsidP="003E6DF6">
      <w:pPr>
        <w:rPr>
          <w:rFonts w:ascii="Arial" w:hAnsi="Arial"/>
          <w:sz w:val="22"/>
        </w:rPr>
      </w:pPr>
    </w:p>
    <w:p w:rsidR="003E6DF6" w:rsidRDefault="003E6DF6" w:rsidP="003E6DF6">
      <w:pPr>
        <w:jc w:val="center"/>
        <w:rPr>
          <w:rFonts w:ascii="Arial" w:hAnsi="Arial"/>
          <w:sz w:val="22"/>
        </w:rPr>
      </w:pPr>
      <w:r>
        <w:rPr>
          <w:rFonts w:ascii="Arial" w:hAnsi="Arial"/>
          <w:sz w:val="22"/>
          <w:u w:val="single"/>
        </w:rPr>
        <w:t>Area 2- Mid-Lake</w:t>
      </w:r>
    </w:p>
    <w:p w:rsidR="003E6DF6" w:rsidRDefault="003E6DF6" w:rsidP="003E6DF6">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u w:val="single"/>
        </w:rPr>
        <w:t>1996</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u w:val="single"/>
        </w:rPr>
        <w:t>2004</w:t>
      </w:r>
      <w:r>
        <w:rPr>
          <w:rFonts w:ascii="Arial" w:hAnsi="Arial"/>
          <w:sz w:val="22"/>
        </w:rPr>
        <w:tab/>
      </w:r>
    </w:p>
    <w:p w:rsidR="003E6DF6" w:rsidRDefault="003E6DF6" w:rsidP="003E6DF6">
      <w:pPr>
        <w:rPr>
          <w:rFonts w:ascii="Arial" w:hAnsi="Arial"/>
          <w:sz w:val="22"/>
        </w:rPr>
      </w:pPr>
      <w:r>
        <w:rPr>
          <w:rFonts w:ascii="Arial" w:hAnsi="Arial"/>
          <w:sz w:val="22"/>
        </w:rPr>
        <w:t>Ceratophyllum</w:t>
      </w:r>
      <w:r>
        <w:rPr>
          <w:rFonts w:ascii="Arial" w:hAnsi="Arial"/>
          <w:sz w:val="22"/>
        </w:rPr>
        <w:tab/>
      </w:r>
      <w:r>
        <w:rPr>
          <w:rFonts w:ascii="Arial" w:hAnsi="Arial"/>
          <w:sz w:val="22"/>
        </w:rPr>
        <w:tab/>
      </w:r>
      <w:r>
        <w:rPr>
          <w:rFonts w:ascii="Arial" w:hAnsi="Arial"/>
          <w:sz w:val="22"/>
        </w:rPr>
        <w:tab/>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t>dominant</w:t>
      </w:r>
    </w:p>
    <w:p w:rsidR="003E6DF6" w:rsidRDefault="003E6DF6" w:rsidP="003E6DF6">
      <w:pPr>
        <w:rPr>
          <w:rFonts w:ascii="Arial" w:hAnsi="Arial"/>
          <w:sz w:val="22"/>
        </w:rPr>
      </w:pPr>
      <w:r>
        <w:rPr>
          <w:rFonts w:ascii="Arial" w:hAnsi="Arial"/>
          <w:sz w:val="22"/>
        </w:rPr>
        <w:t>Elodea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abundant to thick</w:t>
      </w:r>
      <w:r>
        <w:rPr>
          <w:rFonts w:ascii="Arial" w:hAnsi="Arial"/>
          <w:sz w:val="22"/>
        </w:rPr>
        <w:tab/>
      </w:r>
      <w:r>
        <w:rPr>
          <w:rFonts w:ascii="Arial" w:hAnsi="Arial"/>
          <w:sz w:val="22"/>
        </w:rPr>
        <w:tab/>
        <w:t>common</w:t>
      </w:r>
    </w:p>
    <w:p w:rsidR="003E6DF6" w:rsidRDefault="003E6DF6" w:rsidP="003E6DF6">
      <w:pPr>
        <w:rPr>
          <w:rFonts w:ascii="Arial" w:hAnsi="Arial"/>
          <w:sz w:val="22"/>
        </w:rPr>
      </w:pPr>
      <w:r>
        <w:rPr>
          <w:rFonts w:ascii="Arial" w:hAnsi="Arial"/>
          <w:sz w:val="22"/>
        </w:rPr>
        <w:t xml:space="preserve">Lemna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Myriophyllum sibiricum (?spicatum?)</w:t>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r>
    </w:p>
    <w:p w:rsidR="003E6DF6" w:rsidRDefault="003E6DF6" w:rsidP="003E6DF6">
      <w:pPr>
        <w:rPr>
          <w:rFonts w:ascii="Arial" w:hAnsi="Arial"/>
          <w:sz w:val="22"/>
        </w:rPr>
      </w:pPr>
      <w:r>
        <w:rPr>
          <w:rFonts w:ascii="Arial" w:hAnsi="Arial"/>
          <w:sz w:val="22"/>
        </w:rPr>
        <w:t>Myriophyllum spicatum</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common</w:t>
      </w:r>
    </w:p>
    <w:p w:rsidR="003E6DF6" w:rsidRDefault="003E6DF6" w:rsidP="003E6DF6">
      <w:pPr>
        <w:rPr>
          <w:rFonts w:ascii="Arial" w:hAnsi="Arial"/>
          <w:sz w:val="22"/>
        </w:rPr>
      </w:pPr>
      <w:r>
        <w:rPr>
          <w:rFonts w:ascii="Arial" w:hAnsi="Arial"/>
          <w:sz w:val="22"/>
        </w:rPr>
        <w:t>Najas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Nuphar</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amplifolius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Potamogeton crispus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pectinatus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richardsonii</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Potamogeton zosteriformis</w:t>
      </w:r>
      <w:r>
        <w:rPr>
          <w:rFonts w:ascii="Arial" w:hAnsi="Arial"/>
          <w:sz w:val="22"/>
        </w:rPr>
        <w:tab/>
      </w:r>
      <w:r>
        <w:rPr>
          <w:rFonts w:ascii="Arial" w:hAnsi="Arial"/>
          <w:sz w:val="22"/>
        </w:rPr>
        <w:tab/>
        <w:t>scarce to common</w:t>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Spirodela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Vallisneria</w:t>
      </w:r>
      <w:r>
        <w:rPr>
          <w:rFonts w:ascii="Arial" w:hAnsi="Arial"/>
          <w:sz w:val="22"/>
        </w:rPr>
        <w:tab/>
      </w:r>
      <w:r>
        <w:rPr>
          <w:rFonts w:ascii="Arial" w:hAnsi="Arial"/>
          <w:sz w:val="22"/>
        </w:rPr>
        <w:tab/>
      </w:r>
      <w:r>
        <w:rPr>
          <w:rFonts w:ascii="Arial" w:hAnsi="Arial"/>
          <w:sz w:val="22"/>
        </w:rPr>
        <w:tab/>
      </w:r>
      <w:r>
        <w:rPr>
          <w:rFonts w:ascii="Arial" w:hAnsi="Arial"/>
          <w:sz w:val="22"/>
        </w:rPr>
        <w:tab/>
        <w:t>THICK</w:t>
      </w:r>
      <w:r>
        <w:rPr>
          <w:rFonts w:ascii="Arial" w:hAnsi="Arial"/>
          <w:sz w:val="22"/>
        </w:rPr>
        <w:tab/>
      </w:r>
      <w:r>
        <w:rPr>
          <w:rFonts w:ascii="Arial" w:hAnsi="Arial"/>
          <w:sz w:val="22"/>
        </w:rPr>
        <w:tab/>
      </w:r>
      <w:r>
        <w:rPr>
          <w:rFonts w:ascii="Arial" w:hAnsi="Arial"/>
          <w:sz w:val="22"/>
        </w:rPr>
        <w:tab/>
      </w:r>
      <w:r>
        <w:rPr>
          <w:rFonts w:ascii="Arial" w:hAnsi="Arial"/>
          <w:sz w:val="22"/>
        </w:rPr>
        <w:tab/>
        <w:t>abundant</w:t>
      </w:r>
    </w:p>
    <w:p w:rsidR="003E6DF6" w:rsidRDefault="003E6DF6" w:rsidP="003E6DF6">
      <w:pPr>
        <w:rPr>
          <w:rFonts w:ascii="Arial" w:hAnsi="Arial"/>
          <w:sz w:val="22"/>
        </w:rPr>
      </w:pPr>
      <w:r>
        <w:rPr>
          <w:rFonts w:ascii="Arial" w:hAnsi="Arial"/>
          <w:sz w:val="22"/>
        </w:rPr>
        <w:t>Wolffia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common</w:t>
      </w:r>
    </w:p>
    <w:p w:rsidR="003E6DF6" w:rsidRDefault="003E6DF6" w:rsidP="003E6DF6">
      <w:pPr>
        <w:rPr>
          <w:rFonts w:ascii="Arial" w:hAnsi="Arial"/>
          <w:sz w:val="22"/>
        </w:rPr>
      </w:pPr>
      <w:r>
        <w:rPr>
          <w:rFonts w:ascii="Arial" w:hAnsi="Arial"/>
          <w:sz w:val="22"/>
        </w:rPr>
        <w:t>Zosterella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 to scattered</w:t>
      </w:r>
    </w:p>
    <w:p w:rsidR="003E6DF6" w:rsidRDefault="003E6DF6" w:rsidP="003E6DF6">
      <w:pPr>
        <w:rPr>
          <w:rFonts w:ascii="Arial" w:hAnsi="Arial"/>
          <w:sz w:val="22"/>
        </w:rPr>
      </w:pPr>
      <w:r>
        <w:rPr>
          <w:rFonts w:ascii="Arial" w:hAnsi="Arial"/>
          <w:sz w:val="22"/>
        </w:rPr>
        <w:t>Filamentous algae mats</w:t>
      </w:r>
      <w:r>
        <w:rPr>
          <w:rFonts w:ascii="Arial" w:hAnsi="Arial"/>
          <w:sz w:val="22"/>
        </w:rPr>
        <w:tab/>
      </w:r>
      <w:r>
        <w:rPr>
          <w:rFonts w:ascii="Arial" w:hAnsi="Arial"/>
          <w:sz w:val="22"/>
        </w:rPr>
        <w:tab/>
      </w:r>
    </w:p>
    <w:p w:rsidR="003E6DF6" w:rsidRDefault="003E6DF6" w:rsidP="003E6DF6">
      <w:pPr>
        <w:rPr>
          <w:rFonts w:ascii="Arial" w:hAnsi="Arial"/>
          <w:sz w:val="22"/>
        </w:rPr>
      </w:pPr>
    </w:p>
    <w:p w:rsidR="003E6DF6" w:rsidRDefault="003E6DF6" w:rsidP="003E6DF6">
      <w:pPr>
        <w:jc w:val="center"/>
        <w:rPr>
          <w:rFonts w:ascii="Arial" w:hAnsi="Arial"/>
          <w:sz w:val="22"/>
        </w:rPr>
      </w:pPr>
      <w:r>
        <w:rPr>
          <w:rFonts w:ascii="Arial" w:hAnsi="Arial"/>
          <w:sz w:val="22"/>
          <w:u w:val="single"/>
        </w:rPr>
        <w:t>Area 3- Dam End</w:t>
      </w:r>
    </w:p>
    <w:p w:rsidR="003E6DF6" w:rsidRDefault="003E6DF6" w:rsidP="003E6DF6">
      <w:pPr>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u w:val="single"/>
        </w:rPr>
        <w:t>1996</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u w:val="single"/>
        </w:rPr>
        <w:t>2004</w:t>
      </w:r>
      <w:r>
        <w:rPr>
          <w:rFonts w:ascii="Arial" w:hAnsi="Arial"/>
          <w:sz w:val="22"/>
        </w:rPr>
        <w:tab/>
      </w:r>
    </w:p>
    <w:p w:rsidR="003E6DF6" w:rsidRDefault="003E6DF6" w:rsidP="003E6DF6">
      <w:pPr>
        <w:rPr>
          <w:rFonts w:ascii="Arial" w:hAnsi="Arial"/>
          <w:sz w:val="22"/>
        </w:rPr>
      </w:pPr>
      <w:r>
        <w:rPr>
          <w:rFonts w:ascii="Arial" w:hAnsi="Arial"/>
          <w:sz w:val="22"/>
        </w:rPr>
        <w:t>Ceratophyllum</w:t>
      </w:r>
      <w:r>
        <w:rPr>
          <w:rFonts w:ascii="Arial" w:hAnsi="Arial"/>
          <w:sz w:val="22"/>
        </w:rPr>
        <w:tab/>
      </w:r>
      <w:r>
        <w:rPr>
          <w:rFonts w:ascii="Arial" w:hAnsi="Arial"/>
          <w:sz w:val="22"/>
        </w:rPr>
        <w:tab/>
      </w:r>
      <w:r>
        <w:rPr>
          <w:rFonts w:ascii="Arial" w:hAnsi="Arial"/>
          <w:sz w:val="22"/>
        </w:rPr>
        <w:tab/>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t>scattered to common</w:t>
      </w:r>
    </w:p>
    <w:p w:rsidR="003E6DF6" w:rsidRDefault="003E6DF6" w:rsidP="003E6DF6">
      <w:pPr>
        <w:rPr>
          <w:rFonts w:ascii="Arial" w:hAnsi="Arial"/>
          <w:sz w:val="22"/>
        </w:rPr>
      </w:pPr>
      <w:r>
        <w:rPr>
          <w:rFonts w:ascii="Arial" w:hAnsi="Arial"/>
          <w:sz w:val="22"/>
        </w:rPr>
        <w:t>Elodea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scarce</w:t>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Myriophyllum sibiricum (?spicatum?)</w:t>
      </w:r>
      <w:r>
        <w:rPr>
          <w:rFonts w:ascii="Arial" w:hAnsi="Arial"/>
          <w:sz w:val="22"/>
        </w:rPr>
        <w:tab/>
        <w:t>scarce</w:t>
      </w:r>
      <w:r>
        <w:rPr>
          <w:rFonts w:ascii="Arial" w:hAnsi="Arial"/>
          <w:sz w:val="22"/>
        </w:rPr>
        <w:tab/>
      </w:r>
      <w:r>
        <w:rPr>
          <w:rFonts w:ascii="Arial" w:hAnsi="Arial"/>
          <w:sz w:val="22"/>
        </w:rPr>
        <w:tab/>
      </w:r>
      <w:r>
        <w:rPr>
          <w:rFonts w:ascii="Arial" w:hAnsi="Arial"/>
          <w:sz w:val="22"/>
        </w:rPr>
        <w:tab/>
      </w:r>
    </w:p>
    <w:p w:rsidR="003E6DF6" w:rsidRDefault="003E6DF6" w:rsidP="003E6DF6">
      <w:pPr>
        <w:rPr>
          <w:rFonts w:ascii="Arial" w:hAnsi="Arial"/>
          <w:sz w:val="22"/>
        </w:rPr>
      </w:pPr>
      <w:r>
        <w:rPr>
          <w:rFonts w:ascii="Arial" w:hAnsi="Arial"/>
          <w:sz w:val="22"/>
        </w:rPr>
        <w:t>Myriophyllum spicatum</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common</w:t>
      </w:r>
    </w:p>
    <w:p w:rsidR="003E6DF6" w:rsidRDefault="003E6DF6" w:rsidP="003E6DF6">
      <w:pPr>
        <w:rPr>
          <w:rFonts w:ascii="Arial" w:hAnsi="Arial"/>
          <w:sz w:val="22"/>
        </w:rPr>
      </w:pPr>
      <w:r>
        <w:rPr>
          <w:rFonts w:ascii="Arial" w:hAnsi="Arial"/>
          <w:sz w:val="22"/>
        </w:rPr>
        <w:t>Najas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lastRenderedPageBreak/>
        <w:t>Potamogeton crispus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pectinatus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 to scattered</w:t>
      </w:r>
    </w:p>
    <w:p w:rsidR="003E6DF6" w:rsidRDefault="003E6DF6" w:rsidP="003E6DF6">
      <w:pPr>
        <w:rPr>
          <w:rFonts w:ascii="Arial" w:hAnsi="Arial"/>
          <w:sz w:val="22"/>
        </w:rPr>
      </w:pPr>
      <w:r>
        <w:rPr>
          <w:rFonts w:ascii="Arial" w:hAnsi="Arial"/>
          <w:sz w:val="22"/>
        </w:rPr>
        <w:t>Potamogeton pusillus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richardsonii</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rare</w:t>
      </w:r>
    </w:p>
    <w:p w:rsidR="003E6DF6" w:rsidRDefault="003E6DF6" w:rsidP="003E6DF6">
      <w:pPr>
        <w:rPr>
          <w:rFonts w:ascii="Arial" w:hAnsi="Arial"/>
          <w:sz w:val="22"/>
        </w:rPr>
      </w:pPr>
      <w:r>
        <w:rPr>
          <w:rFonts w:ascii="Arial" w:hAnsi="Arial"/>
          <w:sz w:val="22"/>
        </w:rPr>
        <w:t>Potamogeton zosteriformis</w:t>
      </w:r>
      <w:r>
        <w:rPr>
          <w:rFonts w:ascii="Arial" w:hAnsi="Arial"/>
          <w:sz w:val="22"/>
        </w:rPr>
        <w:tab/>
      </w:r>
      <w:r>
        <w:rPr>
          <w:rFonts w:ascii="Arial" w:hAnsi="Arial"/>
          <w:sz w:val="22"/>
        </w:rPr>
        <w:tab/>
        <w:t>scarce to common</w:t>
      </w:r>
      <w:r>
        <w:rPr>
          <w:rFonts w:ascii="Arial" w:hAnsi="Arial"/>
          <w:sz w:val="22"/>
        </w:rPr>
        <w:tab/>
      </w:r>
      <w:r>
        <w:rPr>
          <w:rFonts w:ascii="Arial" w:hAnsi="Arial"/>
          <w:sz w:val="22"/>
        </w:rPr>
        <w:tab/>
        <w:t>rare</w:t>
      </w:r>
      <w:r>
        <w:rPr>
          <w:rFonts w:ascii="Arial" w:hAnsi="Arial"/>
          <w:sz w:val="22"/>
        </w:rPr>
        <w:tab/>
      </w:r>
    </w:p>
    <w:p w:rsidR="003E6DF6" w:rsidRDefault="003E6DF6" w:rsidP="003E6DF6">
      <w:pPr>
        <w:rPr>
          <w:rFonts w:ascii="Arial" w:hAnsi="Arial"/>
          <w:sz w:val="22"/>
        </w:rPr>
      </w:pPr>
      <w:r>
        <w:rPr>
          <w:rFonts w:ascii="Arial" w:hAnsi="Arial"/>
          <w:sz w:val="22"/>
        </w:rPr>
        <w:t>Vallisneria</w:t>
      </w:r>
      <w:r>
        <w:rPr>
          <w:rFonts w:ascii="Arial" w:hAnsi="Arial"/>
          <w:sz w:val="22"/>
        </w:rPr>
        <w:tab/>
      </w:r>
      <w:r>
        <w:rPr>
          <w:rFonts w:ascii="Arial" w:hAnsi="Arial"/>
          <w:sz w:val="22"/>
        </w:rPr>
        <w:tab/>
      </w:r>
      <w:r>
        <w:rPr>
          <w:rFonts w:ascii="Arial" w:hAnsi="Arial"/>
          <w:sz w:val="22"/>
        </w:rPr>
        <w:tab/>
      </w:r>
      <w:r>
        <w:rPr>
          <w:rFonts w:ascii="Arial" w:hAnsi="Arial"/>
          <w:sz w:val="22"/>
        </w:rPr>
        <w:tab/>
        <w:t>THICK</w:t>
      </w:r>
      <w:r>
        <w:rPr>
          <w:rFonts w:ascii="Arial" w:hAnsi="Arial"/>
          <w:sz w:val="22"/>
        </w:rPr>
        <w:tab/>
        <w:t xml:space="preserve"> </w:t>
      </w:r>
      <w:r>
        <w:rPr>
          <w:rFonts w:ascii="Arial" w:hAnsi="Arial"/>
          <w:sz w:val="22"/>
        </w:rPr>
        <w:tab/>
      </w:r>
      <w:r>
        <w:rPr>
          <w:rFonts w:ascii="Arial" w:hAnsi="Arial"/>
          <w:sz w:val="22"/>
        </w:rPr>
        <w:tab/>
      </w:r>
      <w:r>
        <w:rPr>
          <w:rFonts w:ascii="Arial" w:hAnsi="Arial"/>
          <w:sz w:val="22"/>
        </w:rPr>
        <w:tab/>
        <w:t>abundant</w:t>
      </w:r>
    </w:p>
    <w:p w:rsidR="003E6DF6" w:rsidRDefault="003E6DF6" w:rsidP="003E6DF6">
      <w:pPr>
        <w:rPr>
          <w:rFonts w:ascii="Arial" w:hAnsi="Arial"/>
          <w:sz w:val="22"/>
        </w:rPr>
      </w:pPr>
      <w:r>
        <w:rPr>
          <w:rFonts w:ascii="Arial" w:hAnsi="Arial"/>
          <w:sz w:val="22"/>
        </w:rPr>
        <w:t>Zosterella</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Pr>
        <w:rPr>
          <w:rFonts w:ascii="Arial" w:hAnsi="Arial"/>
          <w:sz w:val="22"/>
        </w:rPr>
      </w:pPr>
      <w:r>
        <w:rPr>
          <w:rFonts w:ascii="Arial" w:hAnsi="Arial"/>
          <w:sz w:val="22"/>
        </w:rPr>
        <w:t>Filamentous algae mats</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scattered</w:t>
      </w:r>
    </w:p>
    <w:p w:rsidR="003E6DF6" w:rsidRDefault="003E6DF6" w:rsidP="003E6DF6"/>
    <w:p w:rsidR="00721111" w:rsidRDefault="00721111">
      <w:pPr>
        <w:suppressAutoHyphens/>
        <w:jc w:val="both"/>
        <w:rPr>
          <w:rFonts w:ascii="Arial" w:hAnsi="Arial"/>
        </w:rPr>
        <w:sectPr w:rsidR="00721111" w:rsidSect="00721111">
          <w:pgSz w:w="12240" w:h="15840"/>
          <w:pgMar w:top="1440" w:right="1440" w:bottom="1440" w:left="1440" w:header="720" w:footer="720" w:gutter="0"/>
          <w:cols w:space="720"/>
          <w:noEndnote/>
        </w:sectPr>
      </w:pPr>
    </w:p>
    <w:p w:rsidR="00721111" w:rsidRPr="00EB5546" w:rsidRDefault="00CF7D87" w:rsidP="00721111">
      <w:pPr>
        <w:rPr>
          <w:b/>
        </w:rPr>
      </w:pPr>
      <w:r>
        <w:rPr>
          <w:b/>
          <w:noProof/>
        </w:rPr>
        <w:lastRenderedPageBreak/>
        <mc:AlternateContent>
          <mc:Choice Requires="wps">
            <w:drawing>
              <wp:anchor distT="0" distB="0" distL="114300" distR="114300" simplePos="0" relativeHeight="251639808" behindDoc="0" locked="0" layoutInCell="1" allowOverlap="1">
                <wp:simplePos x="0" y="0"/>
                <wp:positionH relativeFrom="column">
                  <wp:posOffset>6680835</wp:posOffset>
                </wp:positionH>
                <wp:positionV relativeFrom="paragraph">
                  <wp:posOffset>3202940</wp:posOffset>
                </wp:positionV>
                <wp:extent cx="342900" cy="228600"/>
                <wp:effectExtent l="0" t="0" r="0" b="0"/>
                <wp:wrapNone/>
                <wp:docPr id="5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2" type="#_x0000_t202" style="position:absolute;margin-left:526.05pt;margin-top:252.2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f+LAIAAFo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">
                <v:textbox>
                  <w:txbxContent>
                    <w:p w:rsidR="00721111" w:rsidRDefault="00721111" w:rsidP="00721111">
                      <w:r>
                        <w:t>19</w:t>
                      </w:r>
                    </w:p>
                  </w:txbxContent>
                </v:textbox>
              </v:shape>
            </w:pict>
          </mc:Fallback>
        </mc:AlternateContent>
      </w:r>
      <w:r w:rsidRPr="00EB5546">
        <w:rPr>
          <w:b/>
          <w:noProof/>
        </w:rPr>
        <mc:AlternateContent>
          <mc:Choice Requires="wps">
            <w:drawing>
              <wp:anchor distT="0" distB="0" distL="114300" distR="114300" simplePos="0" relativeHeight="251600896" behindDoc="0" locked="0" layoutInCell="0" allowOverlap="1">
                <wp:simplePos x="0" y="0"/>
                <wp:positionH relativeFrom="column">
                  <wp:posOffset>5537835</wp:posOffset>
                </wp:positionH>
                <wp:positionV relativeFrom="paragraph">
                  <wp:posOffset>2860040</wp:posOffset>
                </wp:positionV>
                <wp:extent cx="40005" cy="386080"/>
                <wp:effectExtent l="0" t="0" r="0" b="0"/>
                <wp:wrapNone/>
                <wp:docPr id="5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386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80631" id="Line 15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225.2pt" to="439.2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" o:allowincell="f" strokeweight="3pt"/>
            </w:pict>
          </mc:Fallback>
        </mc:AlternateContent>
      </w:r>
      <w:r>
        <w:rPr>
          <w:b/>
          <w:noProof/>
        </w:rPr>
        <mc:AlternateContent>
          <mc:Choice Requires="wps">
            <w:drawing>
              <wp:anchor distT="0" distB="0" distL="114300" distR="114300" simplePos="0" relativeHeight="251631616" behindDoc="0" locked="0" layoutInCell="1" allowOverlap="1">
                <wp:simplePos x="0" y="0"/>
                <wp:positionH relativeFrom="column">
                  <wp:posOffset>5309235</wp:posOffset>
                </wp:positionH>
                <wp:positionV relativeFrom="paragraph">
                  <wp:posOffset>2631440</wp:posOffset>
                </wp:positionV>
                <wp:extent cx="342900" cy="228600"/>
                <wp:effectExtent l="0" t="0" r="0" b="0"/>
                <wp:wrapNone/>
                <wp:docPr id="5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3" type="#_x0000_t202" style="position:absolute;margin-left:418.05pt;margin-top:207.2pt;width:27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4dLgIAAFo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">
                <v:textbox>
                  <w:txbxContent>
                    <w:p w:rsidR="00721111" w:rsidRDefault="00721111" w:rsidP="00721111">
                      <w:r>
                        <w:t>11</w:t>
                      </w:r>
                    </w:p>
                  </w:txbxContent>
                </v:textbox>
              </v:shape>
            </w:pict>
          </mc:Fallback>
        </mc:AlternateContent>
      </w:r>
      <w:r>
        <w:rPr>
          <w:b/>
          <w:noProof/>
        </w:rPr>
        <mc:AlternateContent>
          <mc:Choice Requires="wps">
            <w:drawing>
              <wp:anchor distT="0" distB="0" distL="114300" distR="114300" simplePos="0" relativeHeight="251630592" behindDoc="0" locked="0" layoutInCell="1" allowOverlap="1">
                <wp:simplePos x="0" y="0"/>
                <wp:positionH relativeFrom="column">
                  <wp:posOffset>4623435</wp:posOffset>
                </wp:positionH>
                <wp:positionV relativeFrom="paragraph">
                  <wp:posOffset>2974340</wp:posOffset>
                </wp:positionV>
                <wp:extent cx="342900" cy="228600"/>
                <wp:effectExtent l="0" t="0" r="0" b="0"/>
                <wp:wrapNone/>
                <wp:docPr id="5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margin-left:364.05pt;margin-top:234.2pt;width:27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">
                <v:textbox>
                  <w:txbxContent>
                    <w:p w:rsidR="00721111" w:rsidRDefault="00721111" w:rsidP="00721111">
                      <w:r>
                        <w:t>10</w:t>
                      </w:r>
                    </w:p>
                  </w:txbxContent>
                </v:textbox>
              </v:shape>
            </w:pict>
          </mc:Fallback>
        </mc:AlternateContent>
      </w:r>
      <w:r>
        <w:rPr>
          <w:b/>
          <w:noProof/>
        </w:rPr>
        <mc:AlternateContent>
          <mc:Choice Requires="wps">
            <w:drawing>
              <wp:anchor distT="0" distB="0" distL="114300" distR="114300" simplePos="0" relativeHeight="251650048" behindDoc="0" locked="0" layoutInCell="1" allowOverlap="1">
                <wp:simplePos x="0" y="0"/>
                <wp:positionH relativeFrom="column">
                  <wp:posOffset>1994535</wp:posOffset>
                </wp:positionH>
                <wp:positionV relativeFrom="paragraph">
                  <wp:posOffset>5146040</wp:posOffset>
                </wp:positionV>
                <wp:extent cx="342900" cy="228600"/>
                <wp:effectExtent l="0" t="0" r="0" b="0"/>
                <wp:wrapNone/>
                <wp:docPr id="5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5" type="#_x0000_t202" style="position:absolute;margin-left:157.05pt;margin-top:405.2pt;width:2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8PLQIAAFoEAAAOAAAAZHJzL2Uyb0RvYy54bWysVNtu2zAMfR+wfxD0vtjxnC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">
                <v:textbox>
                  <w:txbxContent>
                    <w:p w:rsidR="00721111" w:rsidRDefault="00721111" w:rsidP="00721111">
                      <w:r>
                        <w:t>29</w:t>
                      </w:r>
                    </w:p>
                  </w:txbxContent>
                </v:textbox>
              </v:shape>
            </w:pict>
          </mc:Fallback>
        </mc:AlternateContent>
      </w:r>
      <w:r>
        <w:rPr>
          <w:b/>
          <w:noProof/>
        </w:rPr>
        <mc:AlternateContent>
          <mc:Choice Requires="wps">
            <w:drawing>
              <wp:anchor distT="0" distB="0" distL="114300" distR="114300" simplePos="0" relativeHeight="251649024" behindDoc="0" locked="0" layoutInCell="1" allowOverlap="1">
                <wp:simplePos x="0" y="0"/>
                <wp:positionH relativeFrom="column">
                  <wp:posOffset>2337435</wp:posOffset>
                </wp:positionH>
                <wp:positionV relativeFrom="paragraph">
                  <wp:posOffset>4917440</wp:posOffset>
                </wp:positionV>
                <wp:extent cx="342900" cy="228600"/>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6" type="#_x0000_t202" style="position:absolute;margin-left:184.05pt;margin-top:387.2pt;width:2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">
                <v:textbox>
                  <w:txbxContent>
                    <w:p w:rsidR="00721111" w:rsidRDefault="00721111" w:rsidP="00721111">
                      <w:r>
                        <w:t>28</w:t>
                      </w:r>
                    </w:p>
                  </w:txbxContent>
                </v:textbox>
              </v:shape>
            </w:pict>
          </mc:Fallback>
        </mc:AlternateContent>
      </w:r>
      <w:r>
        <w:rPr>
          <w:b/>
          <w:noProof/>
        </w:rPr>
        <mc:AlternateContent>
          <mc:Choice Requires="wps">
            <w:drawing>
              <wp:anchor distT="0" distB="0" distL="114300" distR="114300" simplePos="0" relativeHeight="251648000" behindDoc="0" locked="0" layoutInCell="1" allowOverlap="1">
                <wp:simplePos x="0" y="0"/>
                <wp:positionH relativeFrom="column">
                  <wp:posOffset>2794635</wp:posOffset>
                </wp:positionH>
                <wp:positionV relativeFrom="paragraph">
                  <wp:posOffset>4460240</wp:posOffset>
                </wp:positionV>
                <wp:extent cx="342900" cy="228600"/>
                <wp:effectExtent l="0" t="0" r="0" b="0"/>
                <wp:wrapNone/>
                <wp:docPr id="5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7" type="#_x0000_t202" style="position:absolute;margin-left:220.05pt;margin-top:351.2pt;width:27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ALQIAAFo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">
                <v:textbox>
                  <w:txbxContent>
                    <w:p w:rsidR="00721111" w:rsidRDefault="00721111" w:rsidP="00721111">
                      <w:r>
                        <w:t>27</w:t>
                      </w:r>
                    </w:p>
                  </w:txbxContent>
                </v:textbox>
              </v:shape>
            </w:pict>
          </mc:Fallback>
        </mc:AlternateContent>
      </w:r>
      <w:r>
        <w:rPr>
          <w:b/>
          <w:noProof/>
        </w:rPr>
        <mc:AlternateContent>
          <mc:Choice Requires="wps">
            <w:drawing>
              <wp:anchor distT="0" distB="0" distL="114300" distR="114300" simplePos="0" relativeHeight="251646976" behindDoc="0" locked="0" layoutInCell="1" allowOverlap="1">
                <wp:simplePos x="0" y="0"/>
                <wp:positionH relativeFrom="column">
                  <wp:posOffset>3137535</wp:posOffset>
                </wp:positionH>
                <wp:positionV relativeFrom="paragraph">
                  <wp:posOffset>4345940</wp:posOffset>
                </wp:positionV>
                <wp:extent cx="342900" cy="228600"/>
                <wp:effectExtent l="0" t="0" r="0" b="0"/>
                <wp:wrapNone/>
                <wp:docPr id="5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8" type="#_x0000_t202" style="position:absolute;margin-left:247.05pt;margin-top:342.2pt;width:27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fELQ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">
                <v:textbox>
                  <w:txbxContent>
                    <w:p w:rsidR="00721111" w:rsidRDefault="00721111" w:rsidP="00721111">
                      <w:r>
                        <w:t>26</w:t>
                      </w:r>
                    </w:p>
                  </w:txbxContent>
                </v:textbox>
              </v:shape>
            </w:pict>
          </mc:Fallback>
        </mc:AlternateContent>
      </w:r>
      <w:r>
        <w:rPr>
          <w:b/>
          <w:noProof/>
        </w:rPr>
        <mc:AlternateContent>
          <mc:Choice Requires="wps">
            <w:drawing>
              <wp:anchor distT="0" distB="0" distL="114300" distR="114300" simplePos="0" relativeHeight="251645952" behindDoc="0" locked="0" layoutInCell="1" allowOverlap="1">
                <wp:simplePos x="0" y="0"/>
                <wp:positionH relativeFrom="column">
                  <wp:posOffset>3594735</wp:posOffset>
                </wp:positionH>
                <wp:positionV relativeFrom="paragraph">
                  <wp:posOffset>4003040</wp:posOffset>
                </wp:positionV>
                <wp:extent cx="342900" cy="228600"/>
                <wp:effectExtent l="0" t="0" r="0" b="0"/>
                <wp:wrapNone/>
                <wp:docPr id="5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9" type="#_x0000_t202" style="position:absolute;margin-left:283.05pt;margin-top:315.2pt;width:27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">
                <v:textbox>
                  <w:txbxContent>
                    <w:p w:rsidR="00721111" w:rsidRDefault="00721111" w:rsidP="00721111">
                      <w:r>
                        <w:t>25</w:t>
                      </w:r>
                    </w:p>
                  </w:txbxContent>
                </v:textbox>
              </v:shape>
            </w:pict>
          </mc:Fallback>
        </mc:AlternateContent>
      </w:r>
      <w:r>
        <w:rPr>
          <w:b/>
          <w:noProof/>
        </w:rPr>
        <mc:AlternateContent>
          <mc:Choice Requires="wps">
            <w:drawing>
              <wp:anchor distT="0" distB="0" distL="114300" distR="114300" simplePos="0" relativeHeight="251644928" behindDoc="0" locked="0" layoutInCell="1" allowOverlap="1">
                <wp:simplePos x="0" y="0"/>
                <wp:positionH relativeFrom="column">
                  <wp:posOffset>3937635</wp:posOffset>
                </wp:positionH>
                <wp:positionV relativeFrom="paragraph">
                  <wp:posOffset>4003040</wp:posOffset>
                </wp:positionV>
                <wp:extent cx="342900" cy="228600"/>
                <wp:effectExtent l="0" t="0" r="0" b="0"/>
                <wp:wrapNone/>
                <wp:docPr id="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0" type="#_x0000_t202" style="position:absolute;margin-left:310.05pt;margin-top:315.2pt;width:27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a3LgIAAFoEAAAOAAAAZHJzL2Uyb0RvYy54bWysVNtu2zAMfR+wfxD0vtjxkjY2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">
                <v:textbox>
                  <w:txbxContent>
                    <w:p w:rsidR="00721111" w:rsidRDefault="00721111" w:rsidP="00721111">
                      <w:r>
                        <w:t>24</w:t>
                      </w:r>
                    </w:p>
                  </w:txbxContent>
                </v:textbox>
              </v:shape>
            </w:pict>
          </mc:Fallback>
        </mc:AlternateContent>
      </w:r>
      <w:r>
        <w:rPr>
          <w:b/>
          <w:noProof/>
        </w:rPr>
        <mc:AlternateContent>
          <mc:Choice Requires="wps">
            <w:drawing>
              <wp:anchor distT="0" distB="0" distL="114300" distR="114300" simplePos="0" relativeHeight="251643904" behindDoc="0" locked="0" layoutInCell="1" allowOverlap="1">
                <wp:simplePos x="0" y="0"/>
                <wp:positionH relativeFrom="column">
                  <wp:posOffset>4966335</wp:posOffset>
                </wp:positionH>
                <wp:positionV relativeFrom="paragraph">
                  <wp:posOffset>3888740</wp:posOffset>
                </wp:positionV>
                <wp:extent cx="342900" cy="228600"/>
                <wp:effectExtent l="0" t="0" r="0" b="0"/>
                <wp:wrapNone/>
                <wp:docPr id="4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1" type="#_x0000_t202" style="position:absolute;margin-left:391.05pt;margin-top:306.2pt;width:2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isLQIAAFo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">
                <v:textbox>
                  <w:txbxContent>
                    <w:p w:rsidR="00721111" w:rsidRDefault="00721111" w:rsidP="00721111">
                      <w:r>
                        <w:t>23</w:t>
                      </w:r>
                    </w:p>
                  </w:txbxContent>
                </v:textbox>
              </v:shape>
            </w:pict>
          </mc:Fallback>
        </mc:AlternateContent>
      </w:r>
      <w:r>
        <w:rPr>
          <w:b/>
          <w:noProof/>
        </w:rPr>
        <mc:AlternateContent>
          <mc:Choice Requires="wps">
            <w:drawing>
              <wp:anchor distT="0" distB="0" distL="114300" distR="114300" simplePos="0" relativeHeight="251642880" behindDoc="0" locked="0" layoutInCell="1" allowOverlap="1">
                <wp:simplePos x="0" y="0"/>
                <wp:positionH relativeFrom="column">
                  <wp:posOffset>5537835</wp:posOffset>
                </wp:positionH>
                <wp:positionV relativeFrom="paragraph">
                  <wp:posOffset>3888740</wp:posOffset>
                </wp:positionV>
                <wp:extent cx="342900" cy="228600"/>
                <wp:effectExtent l="0" t="0" r="0" b="0"/>
                <wp:wrapNone/>
                <wp:docPr id="4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42" type="#_x0000_t202" style="position:absolute;margin-left:436.05pt;margin-top:306.2pt;width:2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XQLQIAAFo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">
                <v:textbox>
                  <w:txbxContent>
                    <w:p w:rsidR="00721111" w:rsidRDefault="00721111" w:rsidP="00721111">
                      <w:r>
                        <w:t>22</w:t>
                      </w:r>
                    </w:p>
                  </w:txbxContent>
                </v:textbox>
              </v:shape>
            </w:pict>
          </mc:Fallback>
        </mc:AlternateContent>
      </w:r>
      <w:r>
        <w:rPr>
          <w:b/>
          <w:noProof/>
        </w:rPr>
        <mc:AlternateContent>
          <mc:Choice Requires="wps">
            <w:drawing>
              <wp:anchor distT="0" distB="0" distL="114300" distR="114300" simplePos="0" relativeHeight="251640832" behindDoc="0" locked="0" layoutInCell="1" allowOverlap="1">
                <wp:simplePos x="0" y="0"/>
                <wp:positionH relativeFrom="column">
                  <wp:posOffset>6223635</wp:posOffset>
                </wp:positionH>
                <wp:positionV relativeFrom="paragraph">
                  <wp:posOffset>3431540</wp:posOffset>
                </wp:positionV>
                <wp:extent cx="342900" cy="228600"/>
                <wp:effectExtent l="0" t="0" r="0" b="0"/>
                <wp:wrapNone/>
                <wp:docPr id="4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3" type="#_x0000_t202" style="position:absolute;margin-left:490.05pt;margin-top:270.2pt;width:27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LgIAAFo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">
                <v:textbox>
                  <w:txbxContent>
                    <w:p w:rsidR="00721111" w:rsidRDefault="00721111" w:rsidP="00721111">
                      <w:r>
                        <w:t>20</w:t>
                      </w:r>
                    </w:p>
                  </w:txbxContent>
                </v:textbox>
              </v:shape>
            </w:pict>
          </mc:Fallback>
        </mc:AlternateContent>
      </w:r>
      <w:r>
        <w:rPr>
          <w:b/>
          <w:noProof/>
        </w:rPr>
        <mc:AlternateContent>
          <mc:Choice Requires="wps">
            <w:drawing>
              <wp:anchor distT="0" distB="0" distL="114300" distR="114300" simplePos="0" relativeHeight="251641856" behindDoc="0" locked="0" layoutInCell="1" allowOverlap="1">
                <wp:simplePos x="0" y="0"/>
                <wp:positionH relativeFrom="column">
                  <wp:posOffset>5766435</wp:posOffset>
                </wp:positionH>
                <wp:positionV relativeFrom="paragraph">
                  <wp:posOffset>3545840</wp:posOffset>
                </wp:positionV>
                <wp:extent cx="342900" cy="228600"/>
                <wp:effectExtent l="0" t="0" r="0" b="0"/>
                <wp:wrapNone/>
                <wp:docPr id="4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4" type="#_x0000_t202" style="position:absolute;margin-left:454.05pt;margin-top:279.2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9ZLgIAAFoEAAAOAAAAZHJzL2Uyb0RvYy54bWysVNtu2zAMfR+wfxD0vthxnC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">
                <v:textbox>
                  <w:txbxContent>
                    <w:p w:rsidR="00721111" w:rsidRDefault="00721111" w:rsidP="00721111">
                      <w:r>
                        <w:t>21</w:t>
                      </w:r>
                    </w:p>
                  </w:txbxContent>
                </v:textbox>
              </v:shape>
            </w:pict>
          </mc:Fallback>
        </mc:AlternateContent>
      </w:r>
      <w:r>
        <w:rPr>
          <w:b/>
          <w:noProof/>
        </w:rPr>
        <mc:AlternateContent>
          <mc:Choice Requires="wps">
            <w:drawing>
              <wp:anchor distT="0" distB="0" distL="114300" distR="114300" simplePos="0" relativeHeight="251638784" behindDoc="0" locked="0" layoutInCell="1" allowOverlap="1">
                <wp:simplePos x="0" y="0"/>
                <wp:positionH relativeFrom="column">
                  <wp:posOffset>7366635</wp:posOffset>
                </wp:positionH>
                <wp:positionV relativeFrom="paragraph">
                  <wp:posOffset>2860040</wp:posOffset>
                </wp:positionV>
                <wp:extent cx="342900" cy="228600"/>
                <wp:effectExtent l="0" t="0" r="0" b="0"/>
                <wp:wrapNone/>
                <wp:docPr id="4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5" type="#_x0000_t202" style="position:absolute;margin-left:580.05pt;margin-top:225.2pt;width:2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">
                <v:textbox>
                  <w:txbxContent>
                    <w:p w:rsidR="00721111" w:rsidRDefault="00721111" w:rsidP="00721111">
                      <w:r>
                        <w:t>18</w:t>
                      </w:r>
                    </w:p>
                  </w:txbxContent>
                </v:textbox>
              </v:shape>
            </w:pict>
          </mc:Fallback>
        </mc:AlternateContent>
      </w:r>
      <w:r>
        <w:rPr>
          <w:b/>
          <w:noProof/>
        </w:rPr>
        <mc:AlternateContent>
          <mc:Choice Requires="wps">
            <w:drawing>
              <wp:anchor distT="0" distB="0" distL="114300" distR="114300" simplePos="0" relativeHeight="251637760" behindDoc="0" locked="0" layoutInCell="1" allowOverlap="1">
                <wp:simplePos x="0" y="0"/>
                <wp:positionH relativeFrom="column">
                  <wp:posOffset>7823835</wp:posOffset>
                </wp:positionH>
                <wp:positionV relativeFrom="paragraph">
                  <wp:posOffset>2402840</wp:posOffset>
                </wp:positionV>
                <wp:extent cx="342900" cy="228600"/>
                <wp:effectExtent l="0" t="0" r="0" b="0"/>
                <wp:wrapNone/>
                <wp:docPr id="4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6" type="#_x0000_t202" style="position:absolute;margin-left:616.05pt;margin-top:189.2pt;width:27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">
                <v:textbox>
                  <w:txbxContent>
                    <w:p w:rsidR="00721111" w:rsidRDefault="00721111" w:rsidP="00721111">
                      <w:r>
                        <w:t>17</w:t>
                      </w:r>
                    </w:p>
                  </w:txbxContent>
                </v:textbox>
              </v:shape>
            </w:pict>
          </mc:Fallback>
        </mc:AlternateContent>
      </w:r>
      <w:r>
        <w:rPr>
          <w:b/>
          <w:noProof/>
        </w:rPr>
        <mc:AlternateContent>
          <mc:Choice Requires="wps">
            <w:drawing>
              <wp:anchor distT="0" distB="0" distL="114300" distR="114300" simplePos="0" relativeHeight="251636736" behindDoc="0" locked="0" layoutInCell="1" allowOverlap="1">
                <wp:simplePos x="0" y="0"/>
                <wp:positionH relativeFrom="column">
                  <wp:posOffset>7595235</wp:posOffset>
                </wp:positionH>
                <wp:positionV relativeFrom="paragraph">
                  <wp:posOffset>1374140</wp:posOffset>
                </wp:positionV>
                <wp:extent cx="342900" cy="228600"/>
                <wp:effectExtent l="0" t="0" r="0" b="0"/>
                <wp:wrapNone/>
                <wp:docPr id="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7" type="#_x0000_t202" style="position:absolute;margin-left:598.05pt;margin-top:108.2pt;width:2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aALgIAAFo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">
                <v:textbox>
                  <w:txbxContent>
                    <w:p w:rsidR="00721111" w:rsidRDefault="00721111" w:rsidP="00721111">
                      <w:r>
                        <w:t>16</w:t>
                      </w:r>
                    </w:p>
                  </w:txbxContent>
                </v:textbox>
              </v:shape>
            </w:pict>
          </mc:Fallback>
        </mc:AlternateContent>
      </w:r>
      <w:r>
        <w:rPr>
          <w:b/>
          <w:noProof/>
        </w:rPr>
        <mc:AlternateContent>
          <mc:Choice Requires="wps">
            <w:drawing>
              <wp:anchor distT="0" distB="0" distL="114300" distR="114300" simplePos="0" relativeHeight="251635712" behindDoc="0" locked="0" layoutInCell="1" allowOverlap="1">
                <wp:simplePos x="0" y="0"/>
                <wp:positionH relativeFrom="column">
                  <wp:posOffset>7023735</wp:posOffset>
                </wp:positionH>
                <wp:positionV relativeFrom="paragraph">
                  <wp:posOffset>1717040</wp:posOffset>
                </wp:positionV>
                <wp:extent cx="342900" cy="228600"/>
                <wp:effectExtent l="0" t="0" r="0" b="0"/>
                <wp:wrapNone/>
                <wp:docPr id="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8" type="#_x0000_t202" style="position:absolute;margin-left:553.05pt;margin-top:135.2pt;width:2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HLgIAAFo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">
                <v:textbox>
                  <w:txbxContent>
                    <w:p w:rsidR="00721111" w:rsidRDefault="00721111" w:rsidP="00721111">
                      <w:r>
                        <w:t>15</w:t>
                      </w:r>
                    </w:p>
                  </w:txbxContent>
                </v:textbox>
              </v:shape>
            </w:pict>
          </mc:Fallback>
        </mc:AlternateContent>
      </w:r>
      <w:r>
        <w:rPr>
          <w:b/>
          <w:noProof/>
        </w:rPr>
        <mc:AlternateContent>
          <mc:Choice Requires="wps">
            <w:drawing>
              <wp:anchor distT="0" distB="0" distL="114300" distR="114300" simplePos="0" relativeHeight="251634688" behindDoc="0" locked="0" layoutInCell="1" allowOverlap="1">
                <wp:simplePos x="0" y="0"/>
                <wp:positionH relativeFrom="column">
                  <wp:posOffset>6566535</wp:posOffset>
                </wp:positionH>
                <wp:positionV relativeFrom="paragraph">
                  <wp:posOffset>2059940</wp:posOffset>
                </wp:positionV>
                <wp:extent cx="342900" cy="228600"/>
                <wp:effectExtent l="0" t="0" r="0" b="0"/>
                <wp:wrapNone/>
                <wp:docPr id="4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9" type="#_x0000_t202" style="position:absolute;margin-left:517.05pt;margin-top:162.2pt;width:27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YbLQIAAFo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">
                <v:textbox>
                  <w:txbxContent>
                    <w:p w:rsidR="00721111" w:rsidRDefault="00721111" w:rsidP="00721111">
                      <w:r>
                        <w:t>14</w:t>
                      </w:r>
                    </w:p>
                  </w:txbxContent>
                </v:textbox>
              </v:shape>
            </w:pict>
          </mc:Fallback>
        </mc:AlternateContent>
      </w:r>
      <w:r>
        <w:rPr>
          <w:b/>
          <w:noProof/>
        </w:rPr>
        <mc:AlternateContent>
          <mc:Choice Requires="wps">
            <w:drawing>
              <wp:anchor distT="0" distB="0" distL="114300" distR="114300" simplePos="0" relativeHeight="251633664" behindDoc="0" locked="0" layoutInCell="1" allowOverlap="1">
                <wp:simplePos x="0" y="0"/>
                <wp:positionH relativeFrom="column">
                  <wp:posOffset>6223635</wp:posOffset>
                </wp:positionH>
                <wp:positionV relativeFrom="paragraph">
                  <wp:posOffset>2402840</wp:posOffset>
                </wp:positionV>
                <wp:extent cx="342900" cy="228600"/>
                <wp:effectExtent l="0" t="0" r="0" b="0"/>
                <wp:wrapNone/>
                <wp:docPr id="3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0" type="#_x0000_t202" style="position:absolute;margin-left:490.05pt;margin-top:189.2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">
                <v:textbox>
                  <w:txbxContent>
                    <w:p w:rsidR="00721111" w:rsidRDefault="00721111" w:rsidP="00721111">
                      <w:r>
                        <w:t>13</w:t>
                      </w:r>
                    </w:p>
                  </w:txbxContent>
                </v:textbox>
              </v:shape>
            </w:pict>
          </mc:Fallback>
        </mc:AlternateContent>
      </w:r>
      <w:r>
        <w:rPr>
          <w:b/>
          <w:noProof/>
        </w:rPr>
        <mc:AlternateContent>
          <mc:Choice Requires="wps">
            <w:drawing>
              <wp:anchor distT="0" distB="0" distL="114300" distR="114300" simplePos="0" relativeHeight="251632640" behindDoc="0" locked="0" layoutInCell="1" allowOverlap="1">
                <wp:simplePos x="0" y="0"/>
                <wp:positionH relativeFrom="column">
                  <wp:posOffset>5766435</wp:posOffset>
                </wp:positionH>
                <wp:positionV relativeFrom="paragraph">
                  <wp:posOffset>2631440</wp:posOffset>
                </wp:positionV>
                <wp:extent cx="342900" cy="228600"/>
                <wp:effectExtent l="0" t="0" r="0" b="0"/>
                <wp:wrapNone/>
                <wp:docPr id="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21111" w:rsidRDefault="00721111" w:rsidP="00721111">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1" type="#_x0000_t202" style="position:absolute;margin-left:454.05pt;margin-top:207.2pt;width:27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">
                <v:textbox>
                  <w:txbxContent>
                    <w:p w:rsidR="00721111" w:rsidRDefault="00721111" w:rsidP="00721111">
                      <w:r>
                        <w:t>12</w:t>
                      </w:r>
                    </w:p>
                  </w:txbxContent>
                </v:textbox>
              </v:shape>
            </w:pict>
          </mc:Fallback>
        </mc:AlternateContent>
      </w:r>
      <w:r>
        <w:rPr>
          <w:b/>
          <w:noProof/>
        </w:rPr>
        <mc:AlternateContent>
          <mc:Choice Requires="wps">
            <w:drawing>
              <wp:anchor distT="0" distB="0" distL="114300" distR="114300" simplePos="0" relativeHeight="251624448" behindDoc="0" locked="0" layoutInCell="1" allowOverlap="1">
                <wp:simplePos x="0" y="0"/>
                <wp:positionH relativeFrom="column">
                  <wp:posOffset>1080135</wp:posOffset>
                </wp:positionH>
                <wp:positionV relativeFrom="paragraph">
                  <wp:posOffset>4231640</wp:posOffset>
                </wp:positionV>
                <wp:extent cx="228600" cy="228600"/>
                <wp:effectExtent l="0" t="0" r="0" b="0"/>
                <wp:wrapNone/>
                <wp:docPr id="3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2" type="#_x0000_t202" style="position:absolute;margin-left:85.05pt;margin-top:333.2pt;width:18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">
                <v:textbox>
                  <w:txbxContent>
                    <w:p w:rsidR="00721111" w:rsidRDefault="00721111" w:rsidP="00721111">
                      <w:r>
                        <w:t>4</w:t>
                      </w:r>
                    </w:p>
                  </w:txbxContent>
                </v:textbox>
              </v:shape>
            </w:pict>
          </mc:Fallback>
        </mc:AlternateContent>
      </w:r>
      <w:r>
        <w:rPr>
          <w:b/>
          <w:noProof/>
        </w:rPr>
        <mc:AlternateContent>
          <mc:Choice Requires="wps">
            <w:drawing>
              <wp:anchor distT="0" distB="0" distL="114300" distR="114300" simplePos="0" relativeHeight="251622400" behindDoc="0" locked="0" layoutInCell="1" allowOverlap="1">
                <wp:simplePos x="0" y="0"/>
                <wp:positionH relativeFrom="column">
                  <wp:posOffset>622935</wp:posOffset>
                </wp:positionH>
                <wp:positionV relativeFrom="paragraph">
                  <wp:posOffset>4917440</wp:posOffset>
                </wp:positionV>
                <wp:extent cx="228600" cy="228600"/>
                <wp:effectExtent l="0" t="0" r="0" b="0"/>
                <wp:wrapNone/>
                <wp:docPr id="3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3" type="#_x0000_t202" style="position:absolute;margin-left:49.05pt;margin-top:387.2pt;width:18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">
                <v:textbox>
                  <w:txbxContent>
                    <w:p w:rsidR="00721111" w:rsidRDefault="00721111" w:rsidP="00721111">
                      <w:r>
                        <w:t>2</w:t>
                      </w:r>
                    </w:p>
                  </w:txbxContent>
                </v:textbox>
              </v:shape>
            </w:pict>
          </mc:Fallback>
        </mc:AlternateContent>
      </w:r>
      <w:r>
        <w:rPr>
          <w:b/>
          <w:noProof/>
        </w:rPr>
        <mc:AlternateContent>
          <mc:Choice Requires="wps">
            <w:drawing>
              <wp:anchor distT="0" distB="0" distL="114300" distR="114300" simplePos="0" relativeHeight="251621376" behindDoc="0" locked="0" layoutInCell="1" allowOverlap="1">
                <wp:simplePos x="0" y="0"/>
                <wp:positionH relativeFrom="column">
                  <wp:posOffset>1308735</wp:posOffset>
                </wp:positionH>
                <wp:positionV relativeFrom="paragraph">
                  <wp:posOffset>5260340</wp:posOffset>
                </wp:positionV>
                <wp:extent cx="228600" cy="228600"/>
                <wp:effectExtent l="0" t="0" r="0" b="0"/>
                <wp:wrapNone/>
                <wp:docPr id="3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4" type="#_x0000_t202" style="position:absolute;margin-left:103.05pt;margin-top:414.2pt;width:18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tfLAIAAFo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">
                <v:textbox>
                  <w:txbxContent>
                    <w:p w:rsidR="00721111" w:rsidRDefault="00721111" w:rsidP="00721111">
                      <w:r>
                        <w:t>1</w:t>
                      </w:r>
                    </w:p>
                  </w:txbxContent>
                </v:textbox>
              </v:shape>
            </w:pict>
          </mc:Fallback>
        </mc:AlternateContent>
      </w:r>
      <w:r>
        <w:rPr>
          <w:b/>
          <w:noProof/>
        </w:rPr>
        <mc:AlternateContent>
          <mc:Choice Requires="wps">
            <w:drawing>
              <wp:anchor distT="0" distB="0" distL="114300" distR="114300" simplePos="0" relativeHeight="251626496" behindDoc="0" locked="0" layoutInCell="1" allowOverlap="1">
                <wp:simplePos x="0" y="0"/>
                <wp:positionH relativeFrom="column">
                  <wp:posOffset>1994535</wp:posOffset>
                </wp:positionH>
                <wp:positionV relativeFrom="paragraph">
                  <wp:posOffset>3774440</wp:posOffset>
                </wp:positionV>
                <wp:extent cx="228600" cy="228600"/>
                <wp:effectExtent l="0" t="0" r="0" b="0"/>
                <wp:wrapNone/>
                <wp:docPr id="3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5" type="#_x0000_t202" style="position:absolute;margin-left:157.05pt;margin-top:297.2pt;width:18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">
                <v:textbox>
                  <w:txbxContent>
                    <w:p w:rsidR="00721111" w:rsidRDefault="00721111" w:rsidP="00721111">
                      <w:r>
                        <w:t>6</w:t>
                      </w:r>
                    </w:p>
                  </w:txbxContent>
                </v:textbox>
              </v:shape>
            </w:pict>
          </mc:Fallback>
        </mc:AlternateContent>
      </w:r>
      <w:r>
        <w:rPr>
          <w:b/>
          <w:noProof/>
        </w:rPr>
        <mc:AlternateContent>
          <mc:Choice Requires="wps">
            <w:drawing>
              <wp:anchor distT="0" distB="0" distL="114300" distR="114300" simplePos="0" relativeHeight="251628544" behindDoc="0" locked="0" layoutInCell="1" allowOverlap="1">
                <wp:simplePos x="0" y="0"/>
                <wp:positionH relativeFrom="column">
                  <wp:posOffset>3137535</wp:posOffset>
                </wp:positionH>
                <wp:positionV relativeFrom="paragraph">
                  <wp:posOffset>3202940</wp:posOffset>
                </wp:positionV>
                <wp:extent cx="228600" cy="228600"/>
                <wp:effectExtent l="0" t="0" r="0" b="0"/>
                <wp:wrapNone/>
                <wp:docPr id="3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6" type="#_x0000_t202" style="position:absolute;margin-left:247.05pt;margin-top:252.2pt;width:18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">
                <v:textbox>
                  <w:txbxContent>
                    <w:p w:rsidR="00721111" w:rsidRDefault="00721111" w:rsidP="00721111">
                      <w:r>
                        <w:t>8</w:t>
                      </w:r>
                    </w:p>
                  </w:txbxContent>
                </v:textbox>
              </v:shape>
            </w:pict>
          </mc:Fallback>
        </mc:AlternateContent>
      </w:r>
      <w:r>
        <w:rPr>
          <w:b/>
          <w:noProof/>
        </w:rPr>
        <mc:AlternateContent>
          <mc:Choice Requires="wps">
            <w:drawing>
              <wp:anchor distT="0" distB="0" distL="114300" distR="114300" simplePos="0" relativeHeight="251627520" behindDoc="0" locked="0" layoutInCell="1" allowOverlap="1">
                <wp:simplePos x="0" y="0"/>
                <wp:positionH relativeFrom="column">
                  <wp:posOffset>2337435</wp:posOffset>
                </wp:positionH>
                <wp:positionV relativeFrom="paragraph">
                  <wp:posOffset>3317240</wp:posOffset>
                </wp:positionV>
                <wp:extent cx="228600" cy="228600"/>
                <wp:effectExtent l="0" t="0" r="0" b="0"/>
                <wp:wrapNone/>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7" type="#_x0000_t202" style="position:absolute;margin-left:184.05pt;margin-top:261.2pt;width:18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">
                <v:textbox>
                  <w:txbxContent>
                    <w:p w:rsidR="00721111" w:rsidRDefault="00721111" w:rsidP="00721111">
                      <w:r>
                        <w:t>7</w:t>
                      </w:r>
                    </w:p>
                  </w:txbxContent>
                </v:textbox>
              </v:shape>
            </w:pict>
          </mc:Fallback>
        </mc:AlternateContent>
      </w:r>
      <w:r>
        <w:rPr>
          <w:b/>
          <w:noProof/>
        </w:rPr>
        <mc:AlternateContent>
          <mc:Choice Requires="wps">
            <w:drawing>
              <wp:anchor distT="0" distB="0" distL="114300" distR="114300" simplePos="0" relativeHeight="251629568" behindDoc="0" locked="0" layoutInCell="1" allowOverlap="1">
                <wp:simplePos x="0" y="0"/>
                <wp:positionH relativeFrom="column">
                  <wp:posOffset>4051935</wp:posOffset>
                </wp:positionH>
                <wp:positionV relativeFrom="paragraph">
                  <wp:posOffset>2860040</wp:posOffset>
                </wp:positionV>
                <wp:extent cx="228600" cy="228600"/>
                <wp:effectExtent l="0" t="0" r="0" b="0"/>
                <wp:wrapNone/>
                <wp:docPr id="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8" type="#_x0000_t202" style="position:absolute;margin-left:319.05pt;margin-top:225.2pt;width:18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YQKwIAAFo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">
                <v:textbox>
                  <w:txbxContent>
                    <w:p w:rsidR="00721111" w:rsidRDefault="00721111" w:rsidP="00721111">
                      <w:r>
                        <w:t>9</w:t>
                      </w:r>
                    </w:p>
                  </w:txbxContent>
                </v:textbox>
              </v:shape>
            </w:pict>
          </mc:Fallback>
        </mc:AlternateContent>
      </w:r>
      <w:r>
        <w:rPr>
          <w:b/>
          <w:noProof/>
        </w:rPr>
        <mc:AlternateContent>
          <mc:Choice Requires="wps">
            <w:drawing>
              <wp:anchor distT="0" distB="0" distL="114300" distR="114300" simplePos="0" relativeHeight="251625472" behindDoc="0" locked="0" layoutInCell="1" allowOverlap="1">
                <wp:simplePos x="0" y="0"/>
                <wp:positionH relativeFrom="column">
                  <wp:posOffset>1537335</wp:posOffset>
                </wp:positionH>
                <wp:positionV relativeFrom="paragraph">
                  <wp:posOffset>4003040</wp:posOffset>
                </wp:positionV>
                <wp:extent cx="228600" cy="228600"/>
                <wp:effectExtent l="0" t="0" r="0" b="0"/>
                <wp:wrapNone/>
                <wp:docPr id="3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9" type="#_x0000_t202" style="position:absolute;margin-left:121.05pt;margin-top:315.2pt;width:18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">
                <v:textbox>
                  <w:txbxContent>
                    <w:p w:rsidR="00721111" w:rsidRDefault="00721111" w:rsidP="00721111">
                      <w:r>
                        <w:t>5</w:t>
                      </w:r>
                    </w:p>
                  </w:txbxContent>
                </v:textbox>
              </v:shape>
            </w:pict>
          </mc:Fallback>
        </mc:AlternateContent>
      </w:r>
      <w:r>
        <w:rPr>
          <w:b/>
          <w:noProof/>
        </w:rPr>
        <mc:AlternateContent>
          <mc:Choice Requires="wps">
            <w:drawing>
              <wp:anchor distT="0" distB="0" distL="114300" distR="114300" simplePos="0" relativeHeight="251623424" behindDoc="0" locked="0" layoutInCell="1" allowOverlap="1">
                <wp:simplePos x="0" y="0"/>
                <wp:positionH relativeFrom="column">
                  <wp:posOffset>622935</wp:posOffset>
                </wp:positionH>
                <wp:positionV relativeFrom="paragraph">
                  <wp:posOffset>4117340</wp:posOffset>
                </wp:positionV>
                <wp:extent cx="228600" cy="228600"/>
                <wp:effectExtent l="0" t="0" r="0" b="0"/>
                <wp:wrapNone/>
                <wp:docPr id="2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721111" w:rsidRDefault="00721111" w:rsidP="0072111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0" type="#_x0000_t202" style="position:absolute;margin-left:49.05pt;margin-top:324.2pt;width:18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">
                <v:textbox>
                  <w:txbxContent>
                    <w:p w:rsidR="00721111" w:rsidRDefault="00721111" w:rsidP="00721111">
                      <w:r>
                        <w:t>3</w:t>
                      </w:r>
                    </w:p>
                  </w:txbxContent>
                </v:textbox>
              </v:shape>
            </w:pict>
          </mc:Fallback>
        </mc:AlternateContent>
      </w:r>
      <w:r w:rsidRPr="00EB5546">
        <w:rPr>
          <w:b/>
          <w:noProof/>
        </w:rPr>
        <mc:AlternateContent>
          <mc:Choice Requires="wps">
            <w:drawing>
              <wp:anchor distT="0" distB="0" distL="114300" distR="114300" simplePos="0" relativeHeight="251598848" behindDoc="0" locked="0" layoutInCell="0" allowOverlap="1">
                <wp:simplePos x="0" y="0"/>
                <wp:positionH relativeFrom="column">
                  <wp:posOffset>4206240</wp:posOffset>
                </wp:positionH>
                <wp:positionV relativeFrom="paragraph">
                  <wp:posOffset>3063240</wp:posOffset>
                </wp:positionV>
                <wp:extent cx="0" cy="457200"/>
                <wp:effectExtent l="0" t="0" r="0" b="0"/>
                <wp:wrapNone/>
                <wp:docPr id="2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92A6E" id="Line 15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241.2pt" to="331.2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" o:allowincell="f" strokeweight="3pt"/>
            </w:pict>
          </mc:Fallback>
        </mc:AlternateContent>
      </w:r>
      <w:r w:rsidRPr="00EB5546">
        <w:rPr>
          <w:b/>
          <w:noProof/>
        </w:rPr>
        <mc:AlternateContent>
          <mc:Choice Requires="wps">
            <w:drawing>
              <wp:anchor distT="0" distB="0" distL="114300" distR="114300" simplePos="0" relativeHeight="251592704" behindDoc="0" locked="0" layoutInCell="0" allowOverlap="1">
                <wp:simplePos x="0" y="0"/>
                <wp:positionH relativeFrom="column">
                  <wp:posOffset>822960</wp:posOffset>
                </wp:positionH>
                <wp:positionV relativeFrom="paragraph">
                  <wp:posOffset>4343400</wp:posOffset>
                </wp:positionV>
                <wp:extent cx="0" cy="274320"/>
                <wp:effectExtent l="0" t="0" r="0" b="0"/>
                <wp:wrapNone/>
                <wp:docPr id="2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F958E" id="Line 14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342pt" to="64.8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CaFQIAACs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" o:allowincell="f" strokeweight="3pt"/>
            </w:pict>
          </mc:Fallback>
        </mc:AlternateContent>
      </w:r>
      <w:r w:rsidRPr="00EB5546">
        <w:rPr>
          <w:b/>
          <w:noProof/>
        </w:rPr>
        <mc:AlternateContent>
          <mc:Choice Requires="wps">
            <w:drawing>
              <wp:anchor distT="0" distB="0" distL="114300" distR="114300" simplePos="0" relativeHeight="251591680" behindDoc="0" locked="0" layoutInCell="0" allowOverlap="1">
                <wp:simplePos x="0" y="0"/>
                <wp:positionH relativeFrom="column">
                  <wp:posOffset>822960</wp:posOffset>
                </wp:positionH>
                <wp:positionV relativeFrom="paragraph">
                  <wp:posOffset>4800600</wp:posOffset>
                </wp:positionV>
                <wp:extent cx="182880" cy="182880"/>
                <wp:effectExtent l="0" t="0" r="0" b="0"/>
                <wp:wrapNone/>
                <wp:docPr id="2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4021D" id="Line 145" o:spid="_x0000_s1026" style="position:absolute;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378pt" to="79.2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" o:allowincell="f" strokeweight="3pt"/>
            </w:pict>
          </mc:Fallback>
        </mc:AlternateContent>
      </w:r>
      <w:r w:rsidRPr="00EB5546">
        <w:rPr>
          <w:b/>
          <w:noProof/>
        </w:rPr>
        <mc:AlternateContent>
          <mc:Choice Requires="wps">
            <w:drawing>
              <wp:anchor distT="0" distB="0" distL="114300" distR="114300" simplePos="0" relativeHeight="251593728" behindDoc="0" locked="0" layoutInCell="0" allowOverlap="1">
                <wp:simplePos x="0" y="0"/>
                <wp:positionH relativeFrom="column">
                  <wp:posOffset>1188720</wp:posOffset>
                </wp:positionH>
                <wp:positionV relativeFrom="paragraph">
                  <wp:posOffset>4434840</wp:posOffset>
                </wp:positionV>
                <wp:extent cx="0" cy="365760"/>
                <wp:effectExtent l="0" t="0" r="0" b="0"/>
                <wp:wrapNone/>
                <wp:docPr id="2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A2DBE" id="Line 14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49.2pt" to="93.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s2FAIAACs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" o:allowincell="f" strokeweight="3pt"/>
            </w:pict>
          </mc:Fallback>
        </mc:AlternateContent>
      </w:r>
      <w:r w:rsidRPr="00EB5546">
        <w:rPr>
          <w:b/>
          <w:noProof/>
        </w:rPr>
        <mc:AlternateContent>
          <mc:Choice Requires="wps">
            <w:drawing>
              <wp:anchor distT="0" distB="0" distL="114300" distR="114300" simplePos="0" relativeHeight="251594752" behindDoc="0" locked="0" layoutInCell="0" allowOverlap="1">
                <wp:simplePos x="0" y="0"/>
                <wp:positionH relativeFrom="column">
                  <wp:posOffset>1737360</wp:posOffset>
                </wp:positionH>
                <wp:positionV relativeFrom="paragraph">
                  <wp:posOffset>4160520</wp:posOffset>
                </wp:positionV>
                <wp:extent cx="182880" cy="457200"/>
                <wp:effectExtent l="0" t="0" r="0" b="0"/>
                <wp:wrapNone/>
                <wp:docPr id="2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173A1" id="Line 14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327.6pt" to="151.2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" o:allowincell="f" strokeweight="3pt"/>
            </w:pict>
          </mc:Fallback>
        </mc:AlternateContent>
      </w:r>
      <w:r w:rsidRPr="00EB5546">
        <w:rPr>
          <w:b/>
          <w:noProof/>
        </w:rPr>
        <mc:AlternateContent>
          <mc:Choice Requires="wps">
            <w:drawing>
              <wp:anchor distT="0" distB="0" distL="114300" distR="114300" simplePos="0" relativeHeight="251620352" behindDoc="0" locked="0" layoutInCell="0" allowOverlap="1">
                <wp:simplePos x="0" y="0"/>
                <wp:positionH relativeFrom="column">
                  <wp:posOffset>6309360</wp:posOffset>
                </wp:positionH>
                <wp:positionV relativeFrom="paragraph">
                  <wp:posOffset>2606040</wp:posOffset>
                </wp:positionV>
                <wp:extent cx="365760" cy="365760"/>
                <wp:effectExtent l="0" t="0" r="0" b="0"/>
                <wp:wrapNone/>
                <wp:docPr id="2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24368" id="Line 17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205.2pt" to="525.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" o:allowincell="f" strokeweight="3pt"/>
            </w:pict>
          </mc:Fallback>
        </mc:AlternateContent>
      </w:r>
      <w:r w:rsidRPr="00EB5546">
        <w:rPr>
          <w:b/>
          <w:noProof/>
        </w:rPr>
        <mc:AlternateContent>
          <mc:Choice Requires="wps">
            <w:drawing>
              <wp:anchor distT="0" distB="0" distL="114300" distR="114300" simplePos="0" relativeHeight="251619328" behindDoc="0" locked="0" layoutInCell="0" allowOverlap="1">
                <wp:simplePos x="0" y="0"/>
                <wp:positionH relativeFrom="column">
                  <wp:posOffset>6766560</wp:posOffset>
                </wp:positionH>
                <wp:positionV relativeFrom="paragraph">
                  <wp:posOffset>2240280</wp:posOffset>
                </wp:positionV>
                <wp:extent cx="182880" cy="274320"/>
                <wp:effectExtent l="0" t="0" r="0" b="0"/>
                <wp:wrapNone/>
                <wp:docPr id="2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4F055" id="Line 17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8pt,176.4pt" to="54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nbGgIAADAEAAAOAAAAZHJzL2Uyb0RvYy54bWysU8uu2yAQ3VfqPyD2iR9xE18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" o:allowincell="f" strokeweight="3pt"/>
            </w:pict>
          </mc:Fallback>
        </mc:AlternateContent>
      </w:r>
      <w:r w:rsidRPr="00EB5546">
        <w:rPr>
          <w:b/>
          <w:noProof/>
        </w:rPr>
        <mc:AlternateContent>
          <mc:Choice Requires="wps">
            <w:drawing>
              <wp:anchor distT="0" distB="0" distL="114300" distR="114300" simplePos="0" relativeHeight="251618304" behindDoc="0" locked="0" layoutInCell="0" allowOverlap="1">
                <wp:simplePos x="0" y="0"/>
                <wp:positionH relativeFrom="column">
                  <wp:posOffset>7223760</wp:posOffset>
                </wp:positionH>
                <wp:positionV relativeFrom="paragraph">
                  <wp:posOffset>1874520</wp:posOffset>
                </wp:positionV>
                <wp:extent cx="182880" cy="274320"/>
                <wp:effectExtent l="0" t="0" r="0" b="0"/>
                <wp:wrapNone/>
                <wp:docPr id="2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1E250" id="Line 17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8pt,147.6pt" to="583.2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7yGwIAADAEAAAOAAAAZHJzL2Uyb0RvYy54bWysU8uu0zAQ3SPxD5b3bR4NbW7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" o:allowincell="f" strokeweight="3pt"/>
            </w:pict>
          </mc:Fallback>
        </mc:AlternateContent>
      </w:r>
      <w:r w:rsidRPr="00EB5546">
        <w:rPr>
          <w:b/>
          <w:noProof/>
        </w:rPr>
        <mc:AlternateContent>
          <mc:Choice Requires="wps">
            <w:drawing>
              <wp:anchor distT="0" distB="0" distL="114300" distR="114300" simplePos="0" relativeHeight="251617280" behindDoc="0" locked="0" layoutInCell="0" allowOverlap="1">
                <wp:simplePos x="0" y="0"/>
                <wp:positionH relativeFrom="column">
                  <wp:posOffset>7680960</wp:posOffset>
                </wp:positionH>
                <wp:positionV relativeFrom="paragraph">
                  <wp:posOffset>1508760</wp:posOffset>
                </wp:positionV>
                <wp:extent cx="0" cy="457200"/>
                <wp:effectExtent l="0" t="0" r="0" b="0"/>
                <wp:wrapNone/>
                <wp:docPr id="2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72582" id="Line 17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8pt,118.8pt" to="604.8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C8EgIAACs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" o:allowincell="f" strokeweight="3pt"/>
            </w:pict>
          </mc:Fallback>
        </mc:AlternateContent>
      </w:r>
      <w:r w:rsidRPr="00EB5546">
        <w:rPr>
          <w:b/>
          <w:noProof/>
        </w:rPr>
        <mc:AlternateContent>
          <mc:Choice Requires="wps">
            <w:drawing>
              <wp:anchor distT="0" distB="0" distL="114300" distR="114300" simplePos="0" relativeHeight="251616256" behindDoc="0" locked="0" layoutInCell="0" allowOverlap="1">
                <wp:simplePos x="0" y="0"/>
                <wp:positionH relativeFrom="column">
                  <wp:posOffset>7498080</wp:posOffset>
                </wp:positionH>
                <wp:positionV relativeFrom="paragraph">
                  <wp:posOffset>2057400</wp:posOffset>
                </wp:positionV>
                <wp:extent cx="365760" cy="457200"/>
                <wp:effectExtent l="0" t="0" r="0" b="0"/>
                <wp:wrapNone/>
                <wp:docPr id="1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1D75B" id="Line 16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4pt,162pt" to="61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" o:allowincell="f" strokeweight="3pt"/>
            </w:pict>
          </mc:Fallback>
        </mc:AlternateContent>
      </w:r>
      <w:r w:rsidRPr="00EB5546">
        <w:rPr>
          <w:b/>
          <w:noProof/>
        </w:rPr>
        <mc:AlternateContent>
          <mc:Choice Requires="wps">
            <w:drawing>
              <wp:anchor distT="0" distB="0" distL="114300" distR="114300" simplePos="0" relativeHeight="251615232" behindDoc="0" locked="0" layoutInCell="0" allowOverlap="1">
                <wp:simplePos x="0" y="0"/>
                <wp:positionH relativeFrom="column">
                  <wp:posOffset>7040880</wp:posOffset>
                </wp:positionH>
                <wp:positionV relativeFrom="paragraph">
                  <wp:posOffset>2514600</wp:posOffset>
                </wp:positionV>
                <wp:extent cx="365760" cy="457200"/>
                <wp:effectExtent l="0" t="0" r="0" b="0"/>
                <wp:wrapNone/>
                <wp:docPr id="1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3B0B8" id="Line 1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4pt,198pt" to="583.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" o:allowincell="f" strokeweight="3pt"/>
            </w:pict>
          </mc:Fallback>
        </mc:AlternateContent>
      </w:r>
      <w:r w:rsidRPr="00EB5546">
        <w:rPr>
          <w:b/>
          <w:noProof/>
        </w:rPr>
        <mc:AlternateContent>
          <mc:Choice Requires="wps">
            <w:drawing>
              <wp:anchor distT="0" distB="0" distL="114300" distR="114300" simplePos="0" relativeHeight="251614208" behindDoc="0" locked="0" layoutInCell="0" allowOverlap="1">
                <wp:simplePos x="0" y="0"/>
                <wp:positionH relativeFrom="column">
                  <wp:posOffset>6492240</wp:posOffset>
                </wp:positionH>
                <wp:positionV relativeFrom="paragraph">
                  <wp:posOffset>3063240</wp:posOffset>
                </wp:positionV>
                <wp:extent cx="274320" cy="182880"/>
                <wp:effectExtent l="0" t="0" r="0" b="0"/>
                <wp:wrapNone/>
                <wp:docPr id="1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82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F737F" id="Line 16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2pt,241.2pt" to="532.8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tiGgIAADAEAAAOAAAAZHJzL2Uyb0RvYy54bWysU8uu2yAQ3VfqPyD2iR9xE18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" o:allowincell="f" strokeweight="3pt"/>
            </w:pict>
          </mc:Fallback>
        </mc:AlternateContent>
      </w:r>
      <w:r w:rsidRPr="00EB5546">
        <w:rPr>
          <w:b/>
          <w:noProof/>
        </w:rPr>
        <mc:AlternateContent>
          <mc:Choice Requires="wps">
            <w:drawing>
              <wp:anchor distT="0" distB="0" distL="114300" distR="114300" simplePos="0" relativeHeight="251613184" behindDoc="0" locked="0" layoutInCell="0" allowOverlap="1">
                <wp:simplePos x="0" y="0"/>
                <wp:positionH relativeFrom="column">
                  <wp:posOffset>6217920</wp:posOffset>
                </wp:positionH>
                <wp:positionV relativeFrom="paragraph">
                  <wp:posOffset>3063240</wp:posOffset>
                </wp:positionV>
                <wp:extent cx="91440" cy="457200"/>
                <wp:effectExtent l="0" t="0" r="0" b="0"/>
                <wp:wrapNone/>
                <wp:docPr id="1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BAC4B" id="Line 166"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6pt,241.2pt" to="496.8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" o:allowincell="f" strokeweight="3pt"/>
            </w:pict>
          </mc:Fallback>
        </mc:AlternateContent>
      </w:r>
      <w:r w:rsidRPr="00EB5546">
        <w:rPr>
          <w:b/>
          <w:noProof/>
        </w:rPr>
        <mc:AlternateContent>
          <mc:Choice Requires="wps">
            <w:drawing>
              <wp:anchor distT="0" distB="0" distL="114300" distR="114300" simplePos="0" relativeHeight="251612160" behindDoc="0" locked="0" layoutInCell="0" allowOverlap="1">
                <wp:simplePos x="0" y="0"/>
                <wp:positionH relativeFrom="column">
                  <wp:posOffset>1554480</wp:posOffset>
                </wp:positionH>
                <wp:positionV relativeFrom="paragraph">
                  <wp:posOffset>4892040</wp:posOffset>
                </wp:positionV>
                <wp:extent cx="91440" cy="457200"/>
                <wp:effectExtent l="0" t="0" r="0" b="0"/>
                <wp:wrapNone/>
                <wp:docPr id="1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C515A" id="Line 165"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385.2pt" to="129.6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" o:allowincell="f" strokeweight="3pt"/>
            </w:pict>
          </mc:Fallback>
        </mc:AlternateContent>
      </w:r>
      <w:r w:rsidRPr="00EB5546">
        <w:rPr>
          <w:b/>
          <w:noProof/>
        </w:rPr>
        <mc:AlternateContent>
          <mc:Choice Requires="wps">
            <w:drawing>
              <wp:anchor distT="0" distB="0" distL="114300" distR="114300" simplePos="0" relativeHeight="251611136" behindDoc="0" locked="0" layoutInCell="0" allowOverlap="1">
                <wp:simplePos x="0" y="0"/>
                <wp:positionH relativeFrom="column">
                  <wp:posOffset>1828800</wp:posOffset>
                </wp:positionH>
                <wp:positionV relativeFrom="paragraph">
                  <wp:posOffset>4800600</wp:posOffset>
                </wp:positionV>
                <wp:extent cx="182880" cy="365760"/>
                <wp:effectExtent l="0" t="0" r="0" b="0"/>
                <wp:wrapNone/>
                <wp:docPr id="1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F76C0" id="Line 16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78pt" to="158.4pt,4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" o:allowincell="f" strokeweight="3pt"/>
            </w:pict>
          </mc:Fallback>
        </mc:AlternateContent>
      </w:r>
      <w:r w:rsidRPr="00EB5546">
        <w:rPr>
          <w:b/>
          <w:noProof/>
        </w:rPr>
        <mc:AlternateContent>
          <mc:Choice Requires="wps">
            <w:drawing>
              <wp:anchor distT="0" distB="0" distL="114300" distR="114300" simplePos="0" relativeHeight="251610112" behindDoc="0" locked="0" layoutInCell="0" allowOverlap="1">
                <wp:simplePos x="0" y="0"/>
                <wp:positionH relativeFrom="column">
                  <wp:posOffset>2286000</wp:posOffset>
                </wp:positionH>
                <wp:positionV relativeFrom="paragraph">
                  <wp:posOffset>4617720</wp:posOffset>
                </wp:positionV>
                <wp:extent cx="91440" cy="365760"/>
                <wp:effectExtent l="0" t="0" r="0" b="0"/>
                <wp:wrapNone/>
                <wp:docPr id="1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5C8D4" id="Line 163" o:spid="_x0000_s1026" style="position:absolute;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3.6pt" to="187.2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" o:allowincell="f" strokeweight="3pt"/>
            </w:pict>
          </mc:Fallback>
        </mc:AlternateContent>
      </w:r>
      <w:r w:rsidRPr="00EB5546">
        <w:rPr>
          <w:b/>
          <w:noProof/>
        </w:rPr>
        <mc:AlternateContent>
          <mc:Choice Requires="wps">
            <w:drawing>
              <wp:anchor distT="0" distB="0" distL="114300" distR="114300" simplePos="0" relativeHeight="251609088" behindDoc="0" locked="0" layoutInCell="0" allowOverlap="1">
                <wp:simplePos x="0" y="0"/>
                <wp:positionH relativeFrom="column">
                  <wp:posOffset>2743200</wp:posOffset>
                </wp:positionH>
                <wp:positionV relativeFrom="paragraph">
                  <wp:posOffset>4069080</wp:posOffset>
                </wp:positionV>
                <wp:extent cx="91440" cy="457200"/>
                <wp:effectExtent l="0" t="0" r="0" b="0"/>
                <wp:wrapNone/>
                <wp:docPr id="1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2C102" id="Line 162" o:spid="_x0000_s1026" style="position:absolute;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20.4pt" to="223.2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" o:allowincell="f" strokeweight="3pt"/>
            </w:pict>
          </mc:Fallback>
        </mc:AlternateContent>
      </w:r>
      <w:r w:rsidRPr="00EB5546">
        <w:rPr>
          <w:b/>
          <w:noProof/>
        </w:rPr>
        <mc:AlternateContent>
          <mc:Choice Requires="wps">
            <w:drawing>
              <wp:anchor distT="0" distB="0" distL="114300" distR="114300" simplePos="0" relativeHeight="251608064" behindDoc="0" locked="0" layoutInCell="0" allowOverlap="1">
                <wp:simplePos x="0" y="0"/>
                <wp:positionH relativeFrom="column">
                  <wp:posOffset>3200400</wp:posOffset>
                </wp:positionH>
                <wp:positionV relativeFrom="paragraph">
                  <wp:posOffset>3794760</wp:posOffset>
                </wp:positionV>
                <wp:extent cx="182880" cy="548640"/>
                <wp:effectExtent l="0" t="0" r="0" b="0"/>
                <wp:wrapNone/>
                <wp:docPr id="1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5486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B326" id="Line 161"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98.8pt" to="266.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" o:allowincell="f" strokeweight="3pt"/>
            </w:pict>
          </mc:Fallback>
        </mc:AlternateContent>
      </w:r>
      <w:r w:rsidRPr="00EB5546">
        <w:rPr>
          <w:b/>
          <w:noProof/>
        </w:rPr>
        <mc:AlternateContent>
          <mc:Choice Requires="wps">
            <w:drawing>
              <wp:anchor distT="0" distB="0" distL="114300" distR="114300" simplePos="0" relativeHeight="251607040" behindDoc="0" locked="0" layoutInCell="0" allowOverlap="1">
                <wp:simplePos x="0" y="0"/>
                <wp:positionH relativeFrom="column">
                  <wp:posOffset>3657600</wp:posOffset>
                </wp:positionH>
                <wp:positionV relativeFrom="paragraph">
                  <wp:posOffset>3703320</wp:posOffset>
                </wp:positionV>
                <wp:extent cx="0" cy="365760"/>
                <wp:effectExtent l="0" t="0" r="0" b="0"/>
                <wp:wrapNone/>
                <wp:docPr id="1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27FDD" id="Line 16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91.6pt" to="4in,3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" o:allowincell="f" strokeweight="3pt"/>
            </w:pict>
          </mc:Fallback>
        </mc:AlternateContent>
      </w:r>
      <w:r w:rsidRPr="00EB5546">
        <w:rPr>
          <w:b/>
          <w:noProof/>
        </w:rPr>
        <mc:AlternateContent>
          <mc:Choice Requires="wps">
            <w:drawing>
              <wp:anchor distT="0" distB="0" distL="114300" distR="114300" simplePos="0" relativeHeight="251606016" behindDoc="0" locked="0" layoutInCell="0" allowOverlap="1">
                <wp:simplePos x="0" y="0"/>
                <wp:positionH relativeFrom="column">
                  <wp:posOffset>4023360</wp:posOffset>
                </wp:positionH>
                <wp:positionV relativeFrom="paragraph">
                  <wp:posOffset>3520440</wp:posOffset>
                </wp:positionV>
                <wp:extent cx="274320" cy="548640"/>
                <wp:effectExtent l="0" t="0" r="0" b="0"/>
                <wp:wrapNone/>
                <wp:docPr id="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5486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0F4B6" id="Line 159"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277.2pt" to="338.4pt,3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IhIA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" o:allowincell="f" strokeweight="3pt"/>
            </w:pict>
          </mc:Fallback>
        </mc:AlternateContent>
      </w:r>
      <w:r w:rsidRPr="00EB5546">
        <w:rPr>
          <w:b/>
          <w:noProof/>
        </w:rPr>
        <mc:AlternateContent>
          <mc:Choice Requires="wps">
            <w:drawing>
              <wp:anchor distT="0" distB="0" distL="114300" distR="114300" simplePos="0" relativeHeight="251604992" behindDoc="0" locked="0" layoutInCell="0" allowOverlap="1">
                <wp:simplePos x="0" y="0"/>
                <wp:positionH relativeFrom="column">
                  <wp:posOffset>5029200</wp:posOffset>
                </wp:positionH>
                <wp:positionV relativeFrom="paragraph">
                  <wp:posOffset>3520440</wp:posOffset>
                </wp:positionV>
                <wp:extent cx="91440" cy="365760"/>
                <wp:effectExtent l="0" t="0" r="0" b="0"/>
                <wp:wrapNone/>
                <wp:docPr id="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56EDE" id="Line 158" o:spid="_x0000_s1026" style="position:absolute;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7.2pt" to="403.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qOHgIAADg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" o:allowincell="f" strokeweight="3pt"/>
            </w:pict>
          </mc:Fallback>
        </mc:AlternateContent>
      </w:r>
      <w:r w:rsidRPr="00EB5546">
        <w:rPr>
          <w:b/>
          <w:noProof/>
        </w:rPr>
        <mc:AlternateContent>
          <mc:Choice Requires="wps">
            <w:drawing>
              <wp:anchor distT="0" distB="0" distL="114300" distR="114300" simplePos="0" relativeHeight="251603968" behindDoc="0" locked="0" layoutInCell="0" allowOverlap="1">
                <wp:simplePos x="0" y="0"/>
                <wp:positionH relativeFrom="column">
                  <wp:posOffset>5212080</wp:posOffset>
                </wp:positionH>
                <wp:positionV relativeFrom="paragraph">
                  <wp:posOffset>3429000</wp:posOffset>
                </wp:positionV>
                <wp:extent cx="365760" cy="457200"/>
                <wp:effectExtent l="0" t="0" r="0" b="0"/>
                <wp:wrapNone/>
                <wp:docPr id="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F6177" id="Line 15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270pt" to="439.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" o:allowincell="f" strokeweight="3pt"/>
            </w:pict>
          </mc:Fallback>
        </mc:AlternateContent>
      </w:r>
      <w:r w:rsidRPr="00EB5546">
        <w:rPr>
          <w:b/>
          <w:noProof/>
        </w:rPr>
        <mc:AlternateContent>
          <mc:Choice Requires="wps">
            <w:drawing>
              <wp:anchor distT="0" distB="0" distL="114300" distR="114300" simplePos="0" relativeHeight="251602944" behindDoc="0" locked="0" layoutInCell="0" allowOverlap="1">
                <wp:simplePos x="0" y="0"/>
                <wp:positionH relativeFrom="column">
                  <wp:posOffset>6035040</wp:posOffset>
                </wp:positionH>
                <wp:positionV relativeFrom="paragraph">
                  <wp:posOffset>3246120</wp:posOffset>
                </wp:positionV>
                <wp:extent cx="0" cy="274320"/>
                <wp:effectExtent l="0" t="0" r="0" b="0"/>
                <wp:wrapNone/>
                <wp:docPr id="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C70E6" id="Line 1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255.6pt" to="475.2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6bFAIAACo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" o:allowincell="f" strokeweight="3pt"/>
            </w:pict>
          </mc:Fallback>
        </mc:AlternateContent>
      </w:r>
      <w:r w:rsidRPr="00EB5546">
        <w:rPr>
          <w:b/>
          <w:noProof/>
        </w:rPr>
        <mc:AlternateContent>
          <mc:Choice Requires="wps">
            <w:drawing>
              <wp:anchor distT="0" distB="0" distL="114300" distR="114300" simplePos="0" relativeHeight="251601920" behindDoc="0" locked="0" layoutInCell="0" allowOverlap="1">
                <wp:simplePos x="0" y="0"/>
                <wp:positionH relativeFrom="column">
                  <wp:posOffset>5943600</wp:posOffset>
                </wp:positionH>
                <wp:positionV relativeFrom="paragraph">
                  <wp:posOffset>2788920</wp:posOffset>
                </wp:positionV>
                <wp:extent cx="91440" cy="365760"/>
                <wp:effectExtent l="0" t="0" r="0" b="0"/>
                <wp:wrapNone/>
                <wp:docPr id="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37B0" id="Line 15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19.6pt" to="475.2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pGQIAAC4EAAAOAAAAZHJzL2Uyb0RvYy54bWysU02P2yAQvVfqf0DcE9tZJ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" o:allowincell="f" strokeweight="3pt"/>
            </w:pict>
          </mc:Fallback>
        </mc:AlternateContent>
      </w:r>
      <w:r w:rsidRPr="00EB5546">
        <w:rPr>
          <w:b/>
          <w:noProof/>
        </w:rPr>
        <mc:AlternateContent>
          <mc:Choice Requires="wps">
            <w:drawing>
              <wp:anchor distT="0" distB="0" distL="114300" distR="114300" simplePos="0" relativeHeight="251599872" behindDoc="0" locked="0" layoutInCell="0" allowOverlap="1">
                <wp:simplePos x="0" y="0"/>
                <wp:positionH relativeFrom="column">
                  <wp:posOffset>4663440</wp:posOffset>
                </wp:positionH>
                <wp:positionV relativeFrom="paragraph">
                  <wp:posOffset>3246120</wp:posOffset>
                </wp:positionV>
                <wp:extent cx="182880" cy="365760"/>
                <wp:effectExtent l="0" t="0" r="0" b="0"/>
                <wp:wrapNone/>
                <wp:docPr id="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657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AE366" id="Line 153"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255.6pt" to="381.6pt,2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" o:allowincell="f" strokeweight="3pt"/>
            </w:pict>
          </mc:Fallback>
        </mc:AlternateContent>
      </w:r>
      <w:r w:rsidRPr="00EB5546">
        <w:rPr>
          <w:b/>
          <w:noProof/>
        </w:rPr>
        <mc:AlternateContent>
          <mc:Choice Requires="wps">
            <w:drawing>
              <wp:anchor distT="0" distB="0" distL="114300" distR="114300" simplePos="0" relativeHeight="251597824" behindDoc="0" locked="0" layoutInCell="0" allowOverlap="1">
                <wp:simplePos x="0" y="0"/>
                <wp:positionH relativeFrom="column">
                  <wp:posOffset>3383280</wp:posOffset>
                </wp:positionH>
                <wp:positionV relativeFrom="paragraph">
                  <wp:posOffset>3429000</wp:posOffset>
                </wp:positionV>
                <wp:extent cx="182880" cy="274320"/>
                <wp:effectExtent l="0" t="0" r="0" b="0"/>
                <wp:wrapNone/>
                <wp:docPr id="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1B86" id="Line 15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70pt" to="280.8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" o:allowincell="f" strokeweight="3pt"/>
            </w:pict>
          </mc:Fallback>
        </mc:AlternateContent>
      </w:r>
      <w:r w:rsidRPr="00EB5546">
        <w:rPr>
          <w:b/>
          <w:noProof/>
        </w:rPr>
        <mc:AlternateContent>
          <mc:Choice Requires="wps">
            <w:drawing>
              <wp:anchor distT="0" distB="0" distL="114300" distR="114300" simplePos="0" relativeHeight="251596800" behindDoc="0" locked="0" layoutInCell="0" allowOverlap="1">
                <wp:simplePos x="0" y="0"/>
                <wp:positionH relativeFrom="column">
                  <wp:posOffset>2468880</wp:posOffset>
                </wp:positionH>
                <wp:positionV relativeFrom="paragraph">
                  <wp:posOffset>3520440</wp:posOffset>
                </wp:positionV>
                <wp:extent cx="182880" cy="182880"/>
                <wp:effectExtent l="0" t="0" r="0" b="0"/>
                <wp:wrapNone/>
                <wp:docPr id="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4894A" id="Line 15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277.2pt" to="208.8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" o:allowincell="f" strokeweight="3pt"/>
            </w:pict>
          </mc:Fallback>
        </mc:AlternateContent>
      </w:r>
      <w:r w:rsidRPr="00EB5546">
        <w:rPr>
          <w:b/>
          <w:noProof/>
        </w:rPr>
        <mc:AlternateContent>
          <mc:Choice Requires="wps">
            <w:drawing>
              <wp:anchor distT="0" distB="0" distL="114300" distR="114300" simplePos="0" relativeHeight="251595776" behindDoc="0" locked="0" layoutInCell="0" allowOverlap="1">
                <wp:simplePos x="0" y="0"/>
                <wp:positionH relativeFrom="column">
                  <wp:posOffset>2194560</wp:posOffset>
                </wp:positionH>
                <wp:positionV relativeFrom="paragraph">
                  <wp:posOffset>3886200</wp:posOffset>
                </wp:positionV>
                <wp:extent cx="182880" cy="91440"/>
                <wp:effectExtent l="0" t="0" r="0" b="0"/>
                <wp:wrapNone/>
                <wp:docPr id="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91093" id="Line 14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306pt" to="187.2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" o:allowincell="f" strokeweight="3pt"/>
            </w:pict>
          </mc:Fallback>
        </mc:AlternateContent>
      </w:r>
      <w:r w:rsidR="00721111" w:rsidRPr="00EB5546">
        <w:rPr>
          <w:b/>
        </w:rPr>
        <w:object w:dxaOrig="1440" w:dyaOrig="1440">
          <v:shape id="_x0000_s1168" type="#_x0000_t75" style="position:absolute;margin-left:36pt;margin-top:39.6pt;width:619.2pt;height:390.55pt;z-index:251590656;mso-position-horizontal-relative:text;mso-position-vertical-relative:text" o:allowincell="f">
            <v:imagedata r:id="rId30" o:title="" croptop="5613f" cropbottom="18080f" cropleft="4462f" cropright="3068f"/>
            <w10:wrap type="topAndBottom"/>
          </v:shape>
          <o:OLEObject Type="Embed" ProgID="MSPhotoEd.3" ShapeID="_x0000_s1168" DrawAspect="Content" ObjectID="_1645963377" r:id="rId31"/>
        </w:object>
      </w:r>
      <w:r w:rsidR="00721111" w:rsidRPr="00EB5546">
        <w:rPr>
          <w:rFonts w:ascii="Arial" w:hAnsi="Arial" w:cs="Arial"/>
          <w:b/>
          <w:szCs w:val="24"/>
        </w:rPr>
        <w:t xml:space="preserve">Appendix IV.  Location of Aquatic Plant Study Transects on Big </w:t>
      </w:r>
      <w:smartTag w:uri="urn:schemas-microsoft-com:office:smarttags" w:element="place">
        <w:smartTag w:uri="urn:schemas-microsoft-com:office:smarttags" w:element="PlaceName">
          <w:r w:rsidR="00721111" w:rsidRPr="00EB5546">
            <w:rPr>
              <w:rFonts w:ascii="Arial" w:hAnsi="Arial" w:cs="Arial"/>
              <w:b/>
              <w:szCs w:val="24"/>
            </w:rPr>
            <w:t>Roche-a-Cri</w:t>
          </w:r>
        </w:smartTag>
        <w:r w:rsidR="00721111" w:rsidRPr="00EB5546">
          <w:rPr>
            <w:rFonts w:ascii="Arial" w:hAnsi="Arial" w:cs="Arial"/>
            <w:b/>
            <w:szCs w:val="24"/>
          </w:rPr>
          <w:t xml:space="preserve"> </w:t>
        </w:r>
        <w:smartTag w:uri="urn:schemas-microsoft-com:office:smarttags" w:element="PlaceType">
          <w:r w:rsidR="00721111" w:rsidRPr="00EB5546">
            <w:rPr>
              <w:rFonts w:ascii="Arial" w:hAnsi="Arial" w:cs="Arial"/>
              <w:b/>
              <w:szCs w:val="24"/>
            </w:rPr>
            <w:t>Lake</w:t>
          </w:r>
        </w:smartTag>
      </w:smartTag>
    </w:p>
    <w:p w:rsidR="00DE052B" w:rsidRDefault="00DE052B">
      <w:pPr>
        <w:suppressAutoHyphens/>
        <w:jc w:val="both"/>
        <w:rPr>
          <w:rFonts w:ascii="Arial" w:hAnsi="Arial"/>
        </w:rPr>
      </w:pPr>
    </w:p>
    <w:sectPr w:rsidR="00DE052B" w:rsidSect="00721111">
      <w:pgSz w:w="15840" w:h="12240" w:orient="landscape"/>
      <w:pgMar w:top="1440" w:right="1440" w:bottom="1440" w:left="144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791" w:rsidRDefault="00097791">
      <w:r>
        <w:separator/>
      </w:r>
    </w:p>
  </w:endnote>
  <w:endnote w:type="continuationSeparator" w:id="0">
    <w:p w:rsidR="00097791" w:rsidRDefault="0009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52B" w:rsidRDefault="00DE052B" w:rsidP="007211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052B" w:rsidRDefault="00DE0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52B" w:rsidRDefault="00DE052B" w:rsidP="007211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1111">
      <w:rPr>
        <w:rStyle w:val="PageNumber"/>
        <w:noProof/>
      </w:rPr>
      <w:t>40</w:t>
    </w:r>
    <w:r>
      <w:rPr>
        <w:rStyle w:val="PageNumber"/>
      </w:rPr>
      <w:fldChar w:fldCharType="end"/>
    </w:r>
  </w:p>
  <w:p w:rsidR="00DE052B" w:rsidRDefault="00D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791" w:rsidRDefault="00097791">
      <w:r>
        <w:separator/>
      </w:r>
    </w:p>
  </w:footnote>
  <w:footnote w:type="continuationSeparator" w:id="0">
    <w:p w:rsidR="00097791" w:rsidRDefault="00097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1C9E"/>
    <w:multiLevelType w:val="singleLevel"/>
    <w:tmpl w:val="3B34C79C"/>
    <w:lvl w:ilvl="0">
      <w:start w:val="1"/>
      <w:numFmt w:val="lowerLetter"/>
      <w:lvlText w:val="%1)"/>
      <w:lvlJc w:val="left"/>
      <w:pPr>
        <w:tabs>
          <w:tab w:val="num" w:pos="1080"/>
        </w:tabs>
        <w:ind w:left="1080" w:hanging="360"/>
      </w:pPr>
      <w:rPr>
        <w:rFonts w:hint="default"/>
      </w:rPr>
    </w:lvl>
  </w:abstractNum>
  <w:abstractNum w:abstractNumId="1" w15:restartNumberingAfterBreak="0">
    <w:nsid w:val="05013301"/>
    <w:multiLevelType w:val="singleLevel"/>
    <w:tmpl w:val="04090011"/>
    <w:lvl w:ilvl="0">
      <w:start w:val="1"/>
      <w:numFmt w:val="decimal"/>
      <w:lvlText w:val="%1)"/>
      <w:lvlJc w:val="left"/>
      <w:pPr>
        <w:tabs>
          <w:tab w:val="num" w:pos="360"/>
        </w:tabs>
        <w:ind w:left="360" w:hanging="360"/>
      </w:pPr>
      <w:rPr>
        <w:rFonts w:hint="default"/>
      </w:rPr>
    </w:lvl>
  </w:abstractNum>
  <w:abstractNum w:abstractNumId="2" w15:restartNumberingAfterBreak="0">
    <w:nsid w:val="0A767EBE"/>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3" w15:restartNumberingAfterBreak="0">
    <w:nsid w:val="0DCA41B2"/>
    <w:multiLevelType w:val="singleLevel"/>
    <w:tmpl w:val="13B68846"/>
    <w:lvl w:ilvl="0">
      <w:start w:val="1"/>
      <w:numFmt w:val="decimal"/>
      <w:lvlText w:val="%1)"/>
      <w:lvlJc w:val="left"/>
      <w:pPr>
        <w:tabs>
          <w:tab w:val="num" w:pos="720"/>
        </w:tabs>
        <w:ind w:left="720" w:hanging="360"/>
      </w:pPr>
      <w:rPr>
        <w:rFonts w:hint="default"/>
      </w:rPr>
    </w:lvl>
  </w:abstractNum>
  <w:abstractNum w:abstractNumId="4" w15:restartNumberingAfterBreak="0">
    <w:nsid w:val="15F76AB6"/>
    <w:multiLevelType w:val="singleLevel"/>
    <w:tmpl w:val="39665784"/>
    <w:lvl w:ilvl="0">
      <w:start w:val="1"/>
      <w:numFmt w:val="decimal"/>
      <w:lvlText w:val="%1)"/>
      <w:lvlJc w:val="left"/>
      <w:pPr>
        <w:tabs>
          <w:tab w:val="num" w:pos="1080"/>
        </w:tabs>
        <w:ind w:left="1080" w:hanging="360"/>
      </w:pPr>
      <w:rPr>
        <w:rFonts w:hint="default"/>
      </w:rPr>
    </w:lvl>
  </w:abstractNum>
  <w:abstractNum w:abstractNumId="5" w15:restartNumberingAfterBreak="0">
    <w:nsid w:val="1AB07E94"/>
    <w:multiLevelType w:val="singleLevel"/>
    <w:tmpl w:val="04090011"/>
    <w:lvl w:ilvl="0">
      <w:start w:val="1"/>
      <w:numFmt w:val="decimal"/>
      <w:lvlText w:val="%1)"/>
      <w:lvlJc w:val="left"/>
      <w:pPr>
        <w:tabs>
          <w:tab w:val="num" w:pos="360"/>
        </w:tabs>
        <w:ind w:left="360" w:hanging="360"/>
      </w:pPr>
      <w:rPr>
        <w:rFonts w:hint="default"/>
      </w:rPr>
    </w:lvl>
  </w:abstractNum>
  <w:abstractNum w:abstractNumId="6"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7" w15:restartNumberingAfterBreak="0">
    <w:nsid w:val="25C52643"/>
    <w:multiLevelType w:val="singleLevel"/>
    <w:tmpl w:val="5328A4A8"/>
    <w:lvl w:ilvl="0">
      <w:start w:val="2"/>
      <w:numFmt w:val="decimal"/>
      <w:lvlText w:val="%1)"/>
      <w:legacy w:legacy="1" w:legacySpace="0" w:legacyIndent="360"/>
      <w:lvlJc w:val="left"/>
      <w:rPr>
        <w:rFonts w:ascii="Courier New" w:hAnsi="Courier New" w:hint="default"/>
      </w:rPr>
    </w:lvl>
  </w:abstractNum>
  <w:abstractNum w:abstractNumId="8" w15:restartNumberingAfterBreak="0">
    <w:nsid w:val="278F5309"/>
    <w:multiLevelType w:val="singleLevel"/>
    <w:tmpl w:val="04090011"/>
    <w:lvl w:ilvl="0">
      <w:start w:val="1"/>
      <w:numFmt w:val="decimal"/>
      <w:lvlText w:val="%1)"/>
      <w:lvlJc w:val="left"/>
      <w:pPr>
        <w:tabs>
          <w:tab w:val="num" w:pos="360"/>
        </w:tabs>
        <w:ind w:left="360" w:hanging="360"/>
      </w:pPr>
      <w:rPr>
        <w:rFonts w:hint="default"/>
      </w:rPr>
    </w:lvl>
  </w:abstractNum>
  <w:abstractNum w:abstractNumId="9" w15:restartNumberingAfterBreak="0">
    <w:nsid w:val="2B837EC9"/>
    <w:multiLevelType w:val="singleLevel"/>
    <w:tmpl w:val="5D68CD42"/>
    <w:lvl w:ilvl="0">
      <w:start w:val="6"/>
      <w:numFmt w:val="decimal"/>
      <w:lvlText w:val="%1)"/>
      <w:legacy w:legacy="1" w:legacySpace="0" w:legacyIndent="360"/>
      <w:lvlJc w:val="left"/>
      <w:rPr>
        <w:rFonts w:ascii="Courier New" w:hAnsi="Courier New" w:hint="default"/>
      </w:rPr>
    </w:lvl>
  </w:abstractNum>
  <w:abstractNum w:abstractNumId="10" w15:restartNumberingAfterBreak="0">
    <w:nsid w:val="2E2E60BD"/>
    <w:multiLevelType w:val="singleLevel"/>
    <w:tmpl w:val="04090011"/>
    <w:lvl w:ilvl="0">
      <w:start w:val="1"/>
      <w:numFmt w:val="decimal"/>
      <w:lvlText w:val="%1)"/>
      <w:lvlJc w:val="left"/>
      <w:pPr>
        <w:tabs>
          <w:tab w:val="num" w:pos="360"/>
        </w:tabs>
        <w:ind w:left="360" w:hanging="360"/>
      </w:pPr>
      <w:rPr>
        <w:rFonts w:hint="default"/>
        <w:i w:val="0"/>
      </w:rPr>
    </w:lvl>
  </w:abstractNum>
  <w:abstractNum w:abstractNumId="11" w15:restartNumberingAfterBreak="0">
    <w:nsid w:val="2E67543A"/>
    <w:multiLevelType w:val="singleLevel"/>
    <w:tmpl w:val="04090015"/>
    <w:lvl w:ilvl="0">
      <w:start w:val="1"/>
      <w:numFmt w:val="upperLetter"/>
      <w:lvlText w:val="%1."/>
      <w:lvlJc w:val="left"/>
      <w:pPr>
        <w:tabs>
          <w:tab w:val="num" w:pos="360"/>
        </w:tabs>
        <w:ind w:left="360" w:hanging="360"/>
      </w:pPr>
      <w:rPr>
        <w:rFonts w:hint="default"/>
      </w:rPr>
    </w:lvl>
  </w:abstractNum>
  <w:abstractNum w:abstractNumId="12" w15:restartNumberingAfterBreak="0">
    <w:nsid w:val="31183211"/>
    <w:multiLevelType w:val="singleLevel"/>
    <w:tmpl w:val="EC7E2176"/>
    <w:lvl w:ilvl="0">
      <w:start w:val="12"/>
      <w:numFmt w:val="decimal"/>
      <w:lvlText w:val=""/>
      <w:lvlJc w:val="left"/>
      <w:pPr>
        <w:tabs>
          <w:tab w:val="num" w:pos="360"/>
        </w:tabs>
        <w:ind w:left="360" w:hanging="360"/>
      </w:pPr>
      <w:rPr>
        <w:rFonts w:ascii="Times New Roman" w:hAnsi="Times New Roman" w:hint="default"/>
      </w:rPr>
    </w:lvl>
  </w:abstractNum>
  <w:abstractNum w:abstractNumId="13" w15:restartNumberingAfterBreak="0">
    <w:nsid w:val="34DA43F6"/>
    <w:multiLevelType w:val="singleLevel"/>
    <w:tmpl w:val="0876EA78"/>
    <w:lvl w:ilvl="0">
      <w:start w:val="1"/>
      <w:numFmt w:val="lowerLetter"/>
      <w:lvlText w:val="%1)"/>
      <w:lvlJc w:val="left"/>
      <w:pPr>
        <w:tabs>
          <w:tab w:val="num" w:pos="720"/>
        </w:tabs>
        <w:ind w:left="720" w:hanging="360"/>
      </w:pPr>
      <w:rPr>
        <w:rFonts w:hint="default"/>
      </w:rPr>
    </w:lvl>
  </w:abstractNum>
  <w:abstractNum w:abstractNumId="14" w15:restartNumberingAfterBreak="0">
    <w:nsid w:val="374D52BC"/>
    <w:multiLevelType w:val="singleLevel"/>
    <w:tmpl w:val="9DC635AC"/>
    <w:lvl w:ilvl="0">
      <w:start w:val="1"/>
      <w:numFmt w:val="decimal"/>
      <w:lvlText w:val="%1)"/>
      <w:lvlJc w:val="left"/>
      <w:pPr>
        <w:tabs>
          <w:tab w:val="num" w:pos="1080"/>
        </w:tabs>
        <w:ind w:left="1080" w:hanging="360"/>
      </w:pPr>
      <w:rPr>
        <w:rFonts w:hint="default"/>
      </w:rPr>
    </w:lvl>
  </w:abstractNum>
  <w:abstractNum w:abstractNumId="15" w15:restartNumberingAfterBreak="0">
    <w:nsid w:val="3CE60787"/>
    <w:multiLevelType w:val="singleLevel"/>
    <w:tmpl w:val="04090011"/>
    <w:lvl w:ilvl="0">
      <w:start w:val="1"/>
      <w:numFmt w:val="decimal"/>
      <w:lvlText w:val="%1)"/>
      <w:lvlJc w:val="left"/>
      <w:pPr>
        <w:tabs>
          <w:tab w:val="num" w:pos="360"/>
        </w:tabs>
        <w:ind w:left="360" w:hanging="360"/>
      </w:pPr>
      <w:rPr>
        <w:rFonts w:hint="default"/>
      </w:rPr>
    </w:lvl>
  </w:abstractNum>
  <w:abstractNum w:abstractNumId="16" w15:restartNumberingAfterBreak="0">
    <w:nsid w:val="4755512F"/>
    <w:multiLevelType w:val="singleLevel"/>
    <w:tmpl w:val="92427E08"/>
    <w:lvl w:ilvl="0">
      <w:start w:val="1"/>
      <w:numFmt w:val="decimal"/>
      <w:lvlText w:val="%1)"/>
      <w:lvlJc w:val="left"/>
      <w:pPr>
        <w:tabs>
          <w:tab w:val="num" w:pos="1080"/>
        </w:tabs>
        <w:ind w:left="1080" w:hanging="360"/>
      </w:pPr>
      <w:rPr>
        <w:rFonts w:hint="default"/>
      </w:rPr>
    </w:lvl>
  </w:abstractNum>
  <w:abstractNum w:abstractNumId="17" w15:restartNumberingAfterBreak="0">
    <w:nsid w:val="47E84630"/>
    <w:multiLevelType w:val="singleLevel"/>
    <w:tmpl w:val="04090011"/>
    <w:lvl w:ilvl="0">
      <w:start w:val="1"/>
      <w:numFmt w:val="decimal"/>
      <w:lvlText w:val="%1)"/>
      <w:lvlJc w:val="left"/>
      <w:pPr>
        <w:tabs>
          <w:tab w:val="num" w:pos="360"/>
        </w:tabs>
        <w:ind w:left="360" w:hanging="360"/>
      </w:pPr>
      <w:rPr>
        <w:rFonts w:hint="default"/>
      </w:rPr>
    </w:lvl>
  </w:abstractNum>
  <w:abstractNum w:abstractNumId="18" w15:restartNumberingAfterBreak="0">
    <w:nsid w:val="48DD1072"/>
    <w:multiLevelType w:val="singleLevel"/>
    <w:tmpl w:val="1F6862C4"/>
    <w:lvl w:ilvl="0">
      <w:start w:val="1"/>
      <w:numFmt w:val="decimal"/>
      <w:lvlText w:val="%1)"/>
      <w:lvlJc w:val="left"/>
      <w:pPr>
        <w:tabs>
          <w:tab w:val="num" w:pos="1080"/>
        </w:tabs>
        <w:ind w:left="1080" w:hanging="360"/>
      </w:pPr>
      <w:rPr>
        <w:rFonts w:hint="default"/>
      </w:rPr>
    </w:lvl>
  </w:abstractNum>
  <w:abstractNum w:abstractNumId="19" w15:restartNumberingAfterBreak="0">
    <w:nsid w:val="49C31424"/>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20" w15:restartNumberingAfterBreak="0">
    <w:nsid w:val="4CDB38B9"/>
    <w:multiLevelType w:val="singleLevel"/>
    <w:tmpl w:val="04090011"/>
    <w:lvl w:ilvl="0">
      <w:start w:val="1"/>
      <w:numFmt w:val="decimal"/>
      <w:lvlText w:val="%1)"/>
      <w:lvlJc w:val="left"/>
      <w:pPr>
        <w:tabs>
          <w:tab w:val="num" w:pos="360"/>
        </w:tabs>
        <w:ind w:left="360" w:hanging="360"/>
      </w:pPr>
      <w:rPr>
        <w:rFonts w:hint="default"/>
      </w:rPr>
    </w:lvl>
  </w:abstractNum>
  <w:abstractNum w:abstractNumId="21" w15:restartNumberingAfterBreak="0">
    <w:nsid w:val="533E4891"/>
    <w:multiLevelType w:val="singleLevel"/>
    <w:tmpl w:val="305EFC68"/>
    <w:lvl w:ilvl="0">
      <w:start w:val="1"/>
      <w:numFmt w:val="lowerLetter"/>
      <w:lvlText w:val="%1)"/>
      <w:lvlJc w:val="left"/>
      <w:pPr>
        <w:tabs>
          <w:tab w:val="num" w:pos="1080"/>
        </w:tabs>
        <w:ind w:left="1080" w:hanging="360"/>
      </w:pPr>
      <w:rPr>
        <w:rFonts w:hint="default"/>
      </w:rPr>
    </w:lvl>
  </w:abstractNum>
  <w:abstractNum w:abstractNumId="22" w15:restartNumberingAfterBreak="0">
    <w:nsid w:val="57786E5A"/>
    <w:multiLevelType w:val="singleLevel"/>
    <w:tmpl w:val="04090011"/>
    <w:lvl w:ilvl="0">
      <w:start w:val="1"/>
      <w:numFmt w:val="decimal"/>
      <w:lvlText w:val="%1)"/>
      <w:lvlJc w:val="left"/>
      <w:pPr>
        <w:tabs>
          <w:tab w:val="num" w:pos="360"/>
        </w:tabs>
        <w:ind w:left="360" w:hanging="360"/>
      </w:pPr>
      <w:rPr>
        <w:rFonts w:hint="default"/>
      </w:rPr>
    </w:lvl>
  </w:abstractNum>
  <w:abstractNum w:abstractNumId="23" w15:restartNumberingAfterBreak="0">
    <w:nsid w:val="5AC3363C"/>
    <w:multiLevelType w:val="singleLevel"/>
    <w:tmpl w:val="04090011"/>
    <w:lvl w:ilvl="0">
      <w:start w:val="1"/>
      <w:numFmt w:val="decimal"/>
      <w:lvlText w:val="%1)"/>
      <w:lvlJc w:val="left"/>
      <w:pPr>
        <w:tabs>
          <w:tab w:val="num" w:pos="360"/>
        </w:tabs>
        <w:ind w:left="360" w:hanging="360"/>
      </w:pPr>
      <w:rPr>
        <w:rFonts w:hint="default"/>
      </w:rPr>
    </w:lvl>
  </w:abstractNum>
  <w:abstractNum w:abstractNumId="24" w15:restartNumberingAfterBreak="0">
    <w:nsid w:val="5CF73282"/>
    <w:multiLevelType w:val="singleLevel"/>
    <w:tmpl w:val="DC5A0290"/>
    <w:lvl w:ilvl="0">
      <w:start w:val="1"/>
      <w:numFmt w:val="decimal"/>
      <w:lvlText w:val="%1)"/>
      <w:lvlJc w:val="left"/>
      <w:pPr>
        <w:tabs>
          <w:tab w:val="num" w:pos="1080"/>
        </w:tabs>
        <w:ind w:left="1080" w:hanging="360"/>
      </w:pPr>
      <w:rPr>
        <w:rFonts w:hint="default"/>
      </w:rPr>
    </w:lvl>
  </w:abstractNum>
  <w:abstractNum w:abstractNumId="25" w15:restartNumberingAfterBreak="0">
    <w:nsid w:val="63DC46B3"/>
    <w:multiLevelType w:val="singleLevel"/>
    <w:tmpl w:val="2C0C1610"/>
    <w:lvl w:ilvl="0">
      <w:start w:val="1"/>
      <w:numFmt w:val="decimal"/>
      <w:lvlText w:val="%1)"/>
      <w:lvlJc w:val="left"/>
      <w:pPr>
        <w:tabs>
          <w:tab w:val="num" w:pos="1080"/>
        </w:tabs>
        <w:ind w:left="1080" w:hanging="360"/>
      </w:pPr>
      <w:rPr>
        <w:rFonts w:hint="default"/>
      </w:rPr>
    </w:lvl>
  </w:abstractNum>
  <w:abstractNum w:abstractNumId="26" w15:restartNumberingAfterBreak="0">
    <w:nsid w:val="6453088C"/>
    <w:multiLevelType w:val="singleLevel"/>
    <w:tmpl w:val="04090011"/>
    <w:lvl w:ilvl="0">
      <w:start w:val="1"/>
      <w:numFmt w:val="decimal"/>
      <w:lvlText w:val="%1)"/>
      <w:lvlJc w:val="left"/>
      <w:pPr>
        <w:tabs>
          <w:tab w:val="num" w:pos="360"/>
        </w:tabs>
        <w:ind w:left="360" w:hanging="360"/>
      </w:pPr>
      <w:rPr>
        <w:rFonts w:hint="default"/>
      </w:rPr>
    </w:lvl>
  </w:abstractNum>
  <w:abstractNum w:abstractNumId="27" w15:restartNumberingAfterBreak="0">
    <w:nsid w:val="670A2C4D"/>
    <w:multiLevelType w:val="singleLevel"/>
    <w:tmpl w:val="8D601376"/>
    <w:lvl w:ilvl="0">
      <w:start w:val="1"/>
      <w:numFmt w:val="decimal"/>
      <w:lvlText w:val="%1)"/>
      <w:lvlJc w:val="left"/>
      <w:pPr>
        <w:tabs>
          <w:tab w:val="num" w:pos="435"/>
        </w:tabs>
        <w:ind w:left="435" w:hanging="435"/>
      </w:pPr>
      <w:rPr>
        <w:rFonts w:hint="default"/>
      </w:rPr>
    </w:lvl>
  </w:abstractNum>
  <w:abstractNum w:abstractNumId="28" w15:restartNumberingAfterBreak="0">
    <w:nsid w:val="6C3277B3"/>
    <w:multiLevelType w:val="singleLevel"/>
    <w:tmpl w:val="04090011"/>
    <w:lvl w:ilvl="0">
      <w:start w:val="1"/>
      <w:numFmt w:val="decimal"/>
      <w:lvlText w:val="%1)"/>
      <w:lvlJc w:val="left"/>
      <w:pPr>
        <w:tabs>
          <w:tab w:val="num" w:pos="360"/>
        </w:tabs>
        <w:ind w:left="360" w:hanging="360"/>
      </w:pPr>
      <w:rPr>
        <w:rFonts w:hint="default"/>
      </w:rPr>
    </w:lvl>
  </w:abstractNum>
  <w:abstractNum w:abstractNumId="29" w15:restartNumberingAfterBreak="0">
    <w:nsid w:val="72C24189"/>
    <w:multiLevelType w:val="singleLevel"/>
    <w:tmpl w:val="AB8CA7E8"/>
    <w:lvl w:ilvl="0">
      <w:start w:val="1"/>
      <w:numFmt w:val="decimal"/>
      <w:lvlText w:val="%1)"/>
      <w:lvlJc w:val="left"/>
      <w:pPr>
        <w:tabs>
          <w:tab w:val="num" w:pos="720"/>
        </w:tabs>
        <w:ind w:left="720" w:hanging="360"/>
      </w:pPr>
      <w:rPr>
        <w:rFonts w:hint="default"/>
      </w:rPr>
    </w:lvl>
  </w:abstractNum>
  <w:abstractNum w:abstractNumId="30" w15:restartNumberingAfterBreak="0">
    <w:nsid w:val="73FC5F0E"/>
    <w:multiLevelType w:val="singleLevel"/>
    <w:tmpl w:val="C45227E8"/>
    <w:lvl w:ilvl="0">
      <w:start w:val="1"/>
      <w:numFmt w:val="lowerLetter"/>
      <w:lvlText w:val="%1)"/>
      <w:lvlJc w:val="left"/>
      <w:pPr>
        <w:tabs>
          <w:tab w:val="num" w:pos="1080"/>
        </w:tabs>
        <w:ind w:left="1080" w:hanging="360"/>
      </w:pPr>
      <w:rPr>
        <w:rFonts w:hint="default"/>
      </w:rPr>
    </w:lvl>
  </w:abstractNum>
  <w:abstractNum w:abstractNumId="31" w15:restartNumberingAfterBreak="0">
    <w:nsid w:val="75DF2CA6"/>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32" w15:restartNumberingAfterBreak="0">
    <w:nsid w:val="7C534231"/>
    <w:multiLevelType w:val="singleLevel"/>
    <w:tmpl w:val="17EC292A"/>
    <w:lvl w:ilvl="0">
      <w:start w:val="11"/>
      <w:numFmt w:val="bullet"/>
      <w:lvlText w:val=""/>
      <w:lvlJc w:val="left"/>
      <w:pPr>
        <w:tabs>
          <w:tab w:val="num" w:pos="360"/>
        </w:tabs>
        <w:ind w:left="360" w:hanging="360"/>
      </w:pPr>
      <w:rPr>
        <w:rFonts w:ascii="Symbol" w:hAnsi="Symbol" w:hint="default"/>
        <w:b/>
        <w:sz w:val="28"/>
      </w:rPr>
    </w:lvl>
  </w:abstractNum>
  <w:num w:numId="1">
    <w:abstractNumId w:val="31"/>
  </w:num>
  <w:num w:numId="2">
    <w:abstractNumId w:val="31"/>
    <w:lvlOverride w:ilvl="0">
      <w:lvl w:ilvl="0">
        <w:start w:val="2"/>
        <w:numFmt w:val="decimal"/>
        <w:lvlText w:val="%1)"/>
        <w:legacy w:legacy="1" w:legacySpace="0" w:legacyIndent="360"/>
        <w:lvlJc w:val="left"/>
        <w:rPr>
          <w:rFonts w:ascii="Courier New" w:hAnsi="Courier New" w:hint="default"/>
        </w:rPr>
      </w:lvl>
    </w:lvlOverride>
  </w:num>
  <w:num w:numId="3">
    <w:abstractNumId w:val="31"/>
    <w:lvlOverride w:ilvl="0">
      <w:lvl w:ilvl="0">
        <w:start w:val="3"/>
        <w:numFmt w:val="decimal"/>
        <w:lvlText w:val="%1)"/>
        <w:legacy w:legacy="1" w:legacySpace="0" w:legacyIndent="360"/>
        <w:lvlJc w:val="left"/>
        <w:rPr>
          <w:rFonts w:ascii="Courier New" w:hAnsi="Courier New" w:hint="default"/>
        </w:rPr>
      </w:lvl>
    </w:lvlOverride>
  </w:num>
  <w:num w:numId="4">
    <w:abstractNumId w:val="31"/>
    <w:lvlOverride w:ilvl="0">
      <w:lvl w:ilvl="0">
        <w:start w:val="4"/>
        <w:numFmt w:val="decimal"/>
        <w:lvlText w:val="%1)"/>
        <w:legacy w:legacy="1" w:legacySpace="0" w:legacyIndent="360"/>
        <w:lvlJc w:val="left"/>
        <w:rPr>
          <w:rFonts w:ascii="Courier New" w:hAnsi="Courier New" w:hint="default"/>
        </w:rPr>
      </w:lvl>
    </w:lvlOverride>
  </w:num>
  <w:num w:numId="5">
    <w:abstractNumId w:val="31"/>
    <w:lvlOverride w:ilvl="0">
      <w:lvl w:ilvl="0">
        <w:start w:val="5"/>
        <w:numFmt w:val="decimal"/>
        <w:lvlText w:val="%1)"/>
        <w:legacy w:legacy="1" w:legacySpace="0" w:legacyIndent="360"/>
        <w:lvlJc w:val="left"/>
        <w:rPr>
          <w:rFonts w:ascii="Courier New" w:hAnsi="Courier New" w:hint="default"/>
        </w:rPr>
      </w:lvl>
    </w:lvlOverride>
  </w:num>
  <w:num w:numId="6">
    <w:abstractNumId w:val="6"/>
  </w:num>
  <w:num w:numId="7">
    <w:abstractNumId w:val="6"/>
    <w:lvlOverride w:ilvl="0">
      <w:lvl w:ilvl="0">
        <w:start w:val="2"/>
        <w:numFmt w:val="decimal"/>
        <w:lvlText w:val="%1)"/>
        <w:legacy w:legacy="1" w:legacySpace="0" w:legacyIndent="360"/>
        <w:lvlJc w:val="left"/>
        <w:rPr>
          <w:rFonts w:ascii="Courier" w:hAnsi="Courier" w:hint="default"/>
        </w:rPr>
      </w:lvl>
    </w:lvlOverride>
  </w:num>
  <w:num w:numId="8">
    <w:abstractNumId w:val="6"/>
    <w:lvlOverride w:ilvl="0">
      <w:lvl w:ilvl="0">
        <w:start w:val="3"/>
        <w:numFmt w:val="decimal"/>
        <w:lvlText w:val="%1)"/>
        <w:legacy w:legacy="1" w:legacySpace="0" w:legacyIndent="360"/>
        <w:lvlJc w:val="left"/>
        <w:rPr>
          <w:rFonts w:ascii="Courier New" w:hAnsi="Courier New" w:hint="default"/>
        </w:rPr>
      </w:lvl>
    </w:lvlOverride>
  </w:num>
  <w:num w:numId="9">
    <w:abstractNumId w:val="19"/>
  </w:num>
  <w:num w:numId="10">
    <w:abstractNumId w:val="2"/>
  </w:num>
  <w:num w:numId="11">
    <w:abstractNumId w:val="7"/>
  </w:num>
  <w:num w:numId="12">
    <w:abstractNumId w:val="9"/>
  </w:num>
  <w:num w:numId="13">
    <w:abstractNumId w:val="9"/>
    <w:lvlOverride w:ilvl="0">
      <w:lvl w:ilvl="0">
        <w:start w:val="7"/>
        <w:numFmt w:val="decimal"/>
        <w:lvlText w:val="%1)"/>
        <w:legacy w:legacy="1" w:legacySpace="0" w:legacyIndent="360"/>
        <w:lvlJc w:val="left"/>
        <w:rPr>
          <w:rFonts w:ascii="Courier New" w:hAnsi="Courier New" w:hint="default"/>
        </w:rPr>
      </w:lvl>
    </w:lvlOverride>
  </w:num>
  <w:num w:numId="14">
    <w:abstractNumId w:val="9"/>
    <w:lvlOverride w:ilvl="0">
      <w:lvl w:ilvl="0">
        <w:start w:val="8"/>
        <w:numFmt w:val="decimal"/>
        <w:lvlText w:val="%1)"/>
        <w:legacy w:legacy="1" w:legacySpace="0" w:legacyIndent="360"/>
        <w:lvlJc w:val="left"/>
        <w:rPr>
          <w:rFonts w:ascii="Courier New" w:hAnsi="Courier New" w:hint="default"/>
        </w:rPr>
      </w:lvl>
    </w:lvlOverride>
  </w:num>
  <w:num w:numId="15">
    <w:abstractNumId w:val="9"/>
    <w:lvlOverride w:ilvl="0">
      <w:lvl w:ilvl="0">
        <w:start w:val="9"/>
        <w:numFmt w:val="decimal"/>
        <w:lvlText w:val="%1)"/>
        <w:legacy w:legacy="1" w:legacySpace="0" w:legacyIndent="360"/>
        <w:lvlJc w:val="left"/>
        <w:rPr>
          <w:rFonts w:ascii="Courier New" w:hAnsi="Courier New" w:hint="default"/>
        </w:rPr>
      </w:lvl>
    </w:lvlOverride>
  </w:num>
  <w:num w:numId="16">
    <w:abstractNumId w:val="9"/>
    <w:lvlOverride w:ilvl="0">
      <w:lvl w:ilvl="0">
        <w:start w:val="10"/>
        <w:numFmt w:val="decimal"/>
        <w:lvlText w:val="%1)"/>
        <w:legacy w:legacy="1" w:legacySpace="0" w:legacyIndent="360"/>
        <w:lvlJc w:val="left"/>
        <w:rPr>
          <w:rFonts w:ascii="Courier New" w:hAnsi="Courier New" w:hint="default"/>
        </w:rPr>
      </w:lvl>
    </w:lvlOverride>
  </w:num>
  <w:num w:numId="17">
    <w:abstractNumId w:val="20"/>
  </w:num>
  <w:num w:numId="18">
    <w:abstractNumId w:val="12"/>
  </w:num>
  <w:num w:numId="19">
    <w:abstractNumId w:val="11"/>
  </w:num>
  <w:num w:numId="20">
    <w:abstractNumId w:val="29"/>
  </w:num>
  <w:num w:numId="21">
    <w:abstractNumId w:val="3"/>
  </w:num>
  <w:num w:numId="22">
    <w:abstractNumId w:val="17"/>
  </w:num>
  <w:num w:numId="23">
    <w:abstractNumId w:val="5"/>
  </w:num>
  <w:num w:numId="24">
    <w:abstractNumId w:val="23"/>
  </w:num>
  <w:num w:numId="25">
    <w:abstractNumId w:val="27"/>
  </w:num>
  <w:num w:numId="26">
    <w:abstractNumId w:val="32"/>
  </w:num>
  <w:num w:numId="27">
    <w:abstractNumId w:val="10"/>
  </w:num>
  <w:num w:numId="28">
    <w:abstractNumId w:val="1"/>
  </w:num>
  <w:num w:numId="29">
    <w:abstractNumId w:val="28"/>
  </w:num>
  <w:num w:numId="30">
    <w:abstractNumId w:val="15"/>
  </w:num>
  <w:num w:numId="31">
    <w:abstractNumId w:val="26"/>
  </w:num>
  <w:num w:numId="32">
    <w:abstractNumId w:val="0"/>
  </w:num>
  <w:num w:numId="33">
    <w:abstractNumId w:val="4"/>
  </w:num>
  <w:num w:numId="34">
    <w:abstractNumId w:val="25"/>
  </w:num>
  <w:num w:numId="35">
    <w:abstractNumId w:val="24"/>
  </w:num>
  <w:num w:numId="36">
    <w:abstractNumId w:val="18"/>
  </w:num>
  <w:num w:numId="37">
    <w:abstractNumId w:val="16"/>
  </w:num>
  <w:num w:numId="38">
    <w:abstractNumId w:val="14"/>
  </w:num>
  <w:num w:numId="39">
    <w:abstractNumId w:val="8"/>
  </w:num>
  <w:num w:numId="40">
    <w:abstractNumId w:val="21"/>
  </w:num>
  <w:num w:numId="41">
    <w:abstractNumId w:val="30"/>
  </w:num>
  <w:num w:numId="42">
    <w:abstractNumId w:val="13"/>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F3"/>
    <w:rsid w:val="00097791"/>
    <w:rsid w:val="00361DF6"/>
    <w:rsid w:val="003E6DF6"/>
    <w:rsid w:val="006E4A82"/>
    <w:rsid w:val="00721111"/>
    <w:rsid w:val="009010CF"/>
    <w:rsid w:val="00AE2ED2"/>
    <w:rsid w:val="00B970F3"/>
    <w:rsid w:val="00CF7D87"/>
    <w:rsid w:val="00DE052B"/>
    <w:rsid w:val="00F01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GivenName"/>
  <w:smartTagType w:namespaceuri="urn:schemas:contacts" w:name="middle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C0AE7F9B-603B-48EC-B6F6-6A87AB01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z w:val="24"/>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keepNext/>
      <w:suppressAutoHyphens/>
      <w:ind w:left="4320" w:firstLine="720"/>
      <w:jc w:val="both"/>
      <w:outlineLvl w:val="4"/>
    </w:pPr>
    <w:rPr>
      <w:rFonts w:ascii="Arial" w:hAnsi="Arial"/>
      <w:i/>
      <w:sz w:val="22"/>
    </w:rPr>
  </w:style>
  <w:style w:type="paragraph" w:styleId="Heading6">
    <w:name w:val="heading 6"/>
    <w:basedOn w:val="Normal"/>
    <w:next w:val="Normal"/>
    <w:qFormat/>
    <w:pPr>
      <w:keepNext/>
      <w:tabs>
        <w:tab w:val="left" w:pos="-720"/>
      </w:tabs>
      <w:suppressAutoHyphens/>
      <w:jc w:val="both"/>
      <w:outlineLvl w:val="5"/>
    </w:pPr>
    <w:rPr>
      <w:rFonts w:ascii="Arial" w:hAnsi="Arial"/>
      <w:i/>
      <w:sz w:val="22"/>
    </w:rPr>
  </w:style>
  <w:style w:type="paragraph" w:styleId="Heading7">
    <w:name w:val="heading 7"/>
    <w:basedOn w:val="Normal"/>
    <w:next w:val="Normal"/>
    <w:qFormat/>
    <w:pPr>
      <w:keepNext/>
      <w:suppressAutoHyphens/>
      <w:jc w:val="both"/>
      <w:outlineLvl w:val="6"/>
    </w:pPr>
    <w:rPr>
      <w:rFonts w:ascii="Arial" w:hAnsi="Arial"/>
      <w:sz w:val="22"/>
      <w:u w:val="single"/>
    </w:rPr>
  </w:style>
  <w:style w:type="paragraph" w:styleId="Heading8">
    <w:name w:val="heading 8"/>
    <w:basedOn w:val="Normal"/>
    <w:next w:val="Normal"/>
    <w:qFormat/>
    <w:pPr>
      <w:keepNext/>
      <w:suppressAutoHyphens/>
      <w:spacing w:before="90" w:after="54"/>
      <w:outlineLvl w:val="7"/>
    </w:pPr>
    <w:rPr>
      <w:rFonts w:ascii="Arial" w:hAnsi="Arial"/>
      <w:b/>
    </w:rPr>
  </w:style>
  <w:style w:type="paragraph" w:styleId="Heading9">
    <w:name w:val="heading 9"/>
    <w:basedOn w:val="Normal"/>
    <w:next w:val="Normal"/>
    <w:qFormat/>
    <w:pPr>
      <w:keepNext/>
      <w:suppressAutoHyphens/>
      <w:spacing w:after="54"/>
      <w:jc w:val="center"/>
      <w:outlineLvl w:val="8"/>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widowControl/>
      <w:tabs>
        <w:tab w:val="left" w:pos="-720"/>
      </w:tabs>
      <w:suppressAutoHyphens/>
    </w:pPr>
    <w:rPr>
      <w:rFonts w:ascii="Courier" w:hAnsi="Courier"/>
    </w:rPr>
  </w:style>
  <w:style w:type="paragraph" w:styleId="BodyText2">
    <w:name w:val="Body Text 2"/>
    <w:basedOn w:val="Normal"/>
    <w:pPr>
      <w:suppressAutoHyphens/>
      <w:jc w:val="both"/>
    </w:pPr>
    <w:rPr>
      <w:rFonts w:ascii="Arial" w:hAnsi="Arial"/>
    </w:rPr>
  </w:style>
  <w:style w:type="paragraph" w:styleId="BodyText3">
    <w:name w:val="Body Text 3"/>
    <w:basedOn w:val="Normal"/>
    <w:pPr>
      <w:tabs>
        <w:tab w:val="left" w:pos="-720"/>
      </w:tabs>
      <w:suppressAutoHyphens/>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4.gi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3.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oleObject" Target="embeddings/oleObject1.bin"/><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2.png"/><Relationship Id="rId28" Type="http://schemas.openxmlformats.org/officeDocument/2006/relationships/image" Target="media/image6.gif"/><Relationship Id="rId10" Type="http://schemas.openxmlformats.org/officeDocument/2006/relationships/chart" Target="charts/chart4.xml"/><Relationship Id="rId19" Type="http://schemas.openxmlformats.org/officeDocument/2006/relationships/image" Target="media/image1.png"/><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oter" Target="footer2.xml"/><Relationship Id="rId27" Type="http://schemas.openxmlformats.org/officeDocument/2006/relationships/image" Target="media/image5.gif"/><Relationship Id="rId30"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94339622641509"/>
          <c:y val="0.11538461538461539"/>
          <c:w val="0.59568733153638809"/>
          <c:h val="0.68681318681318682"/>
        </c:manualLayout>
      </c:layout>
      <c:lineChart>
        <c:grouping val="standard"/>
        <c:varyColors val="0"/>
        <c:ser>
          <c:idx val="0"/>
          <c:order val="0"/>
          <c:tx>
            <c:v>Dam End</c:v>
          </c:tx>
          <c:spPr>
            <a:ln w="19347">
              <a:solidFill>
                <a:srgbClr val="000080"/>
              </a:solidFill>
              <a:prstDash val="solid"/>
            </a:ln>
          </c:spPr>
          <c:marker>
            <c:symbol val="diamond"/>
            <c:size val="9"/>
            <c:spPr>
              <a:solidFill>
                <a:srgbClr val="000080"/>
              </a:solidFill>
              <a:ln>
                <a:solidFill>
                  <a:srgbClr val="000080"/>
                </a:solidFill>
                <a:prstDash val="solid"/>
              </a:ln>
            </c:spPr>
          </c:marker>
          <c:cat>
            <c:numRef>
              <c:f>h20quality!$I$1:$M$1</c:f>
              <c:numCache>
                <c:formatCode>General</c:formatCode>
                <c:ptCount val="5"/>
                <c:pt idx="0">
                  <c:v>1995</c:v>
                </c:pt>
                <c:pt idx="1">
                  <c:v>1996</c:v>
                </c:pt>
                <c:pt idx="2">
                  <c:v>1999</c:v>
                </c:pt>
                <c:pt idx="3">
                  <c:v>2001</c:v>
                </c:pt>
                <c:pt idx="4">
                  <c:v>2002</c:v>
                </c:pt>
              </c:numCache>
            </c:numRef>
          </c:cat>
          <c:val>
            <c:numRef>
              <c:f>h20quality!$I$9:$M$9</c:f>
              <c:numCache>
                <c:formatCode>General</c:formatCode>
                <c:ptCount val="5"/>
                <c:pt idx="0">
                  <c:v>8.8333333333333339</c:v>
                </c:pt>
                <c:pt idx="2">
                  <c:v>22.75</c:v>
                </c:pt>
                <c:pt idx="3">
                  <c:v>20.499999999999996</c:v>
                </c:pt>
                <c:pt idx="4">
                  <c:v>40</c:v>
                </c:pt>
              </c:numCache>
            </c:numRef>
          </c:val>
          <c:smooth val="0"/>
          <c:extLst>
            <c:ext xmlns:c16="http://schemas.microsoft.com/office/drawing/2014/chart" uri="{C3380CC4-5D6E-409C-BE32-E72D297353CC}">
              <c16:uniqueId val="{00000000-0D97-4952-8C06-950CE851B89A}"/>
            </c:ext>
          </c:extLst>
        </c:ser>
        <c:ser>
          <c:idx val="1"/>
          <c:order val="1"/>
          <c:tx>
            <c:v>Mid Lake</c:v>
          </c:tx>
          <c:spPr>
            <a:ln w="19347">
              <a:solidFill>
                <a:srgbClr val="FF00FF"/>
              </a:solidFill>
              <a:prstDash val="solid"/>
            </a:ln>
          </c:spPr>
          <c:marker>
            <c:symbol val="square"/>
            <c:size val="9"/>
            <c:spPr>
              <a:solidFill>
                <a:srgbClr val="FF00FF"/>
              </a:solidFill>
              <a:ln>
                <a:solidFill>
                  <a:srgbClr val="FF00FF"/>
                </a:solidFill>
                <a:prstDash val="solid"/>
              </a:ln>
            </c:spPr>
          </c:marker>
          <c:val>
            <c:numRef>
              <c:f>h20quality!$I$58:$M$58</c:f>
              <c:numCache>
                <c:formatCode>General</c:formatCode>
                <c:ptCount val="5"/>
                <c:pt idx="0">
                  <c:v>25.500000000000004</c:v>
                </c:pt>
              </c:numCache>
            </c:numRef>
          </c:val>
          <c:smooth val="0"/>
          <c:extLst>
            <c:ext xmlns:c16="http://schemas.microsoft.com/office/drawing/2014/chart" uri="{C3380CC4-5D6E-409C-BE32-E72D297353CC}">
              <c16:uniqueId val="{00000001-0D97-4952-8C06-950CE851B89A}"/>
            </c:ext>
          </c:extLst>
        </c:ser>
        <c:ser>
          <c:idx val="2"/>
          <c:order val="2"/>
          <c:tx>
            <c:v>East End</c:v>
          </c:tx>
          <c:spPr>
            <a:ln w="19347">
              <a:solidFill>
                <a:srgbClr val="000000"/>
              </a:solidFill>
              <a:prstDash val="solid"/>
            </a:ln>
          </c:spPr>
          <c:marker>
            <c:symbol val="triangle"/>
            <c:size val="9"/>
            <c:spPr>
              <a:solidFill>
                <a:srgbClr val="FFFF00"/>
              </a:solidFill>
              <a:ln>
                <a:solidFill>
                  <a:srgbClr val="000000"/>
                </a:solidFill>
                <a:prstDash val="solid"/>
              </a:ln>
            </c:spPr>
          </c:marker>
          <c:val>
            <c:numRef>
              <c:f>h20quality!$I$92:$M$92</c:f>
              <c:numCache>
                <c:formatCode>General</c:formatCode>
                <c:ptCount val="5"/>
                <c:pt idx="0">
                  <c:v>30</c:v>
                </c:pt>
                <c:pt idx="2">
                  <c:v>34.749999999999993</c:v>
                </c:pt>
              </c:numCache>
            </c:numRef>
          </c:val>
          <c:smooth val="0"/>
          <c:extLst>
            <c:ext xmlns:c16="http://schemas.microsoft.com/office/drawing/2014/chart" uri="{C3380CC4-5D6E-409C-BE32-E72D297353CC}">
              <c16:uniqueId val="{00000002-0D97-4952-8C06-950CE851B89A}"/>
            </c:ext>
          </c:extLst>
        </c:ser>
        <c:dLbls>
          <c:showLegendKey val="0"/>
          <c:showVal val="0"/>
          <c:showCatName val="0"/>
          <c:showSerName val="0"/>
          <c:showPercent val="0"/>
          <c:showBubbleSize val="0"/>
        </c:dLbls>
        <c:marker val="1"/>
        <c:smooth val="0"/>
        <c:axId val="277916792"/>
        <c:axId val="1"/>
      </c:lineChart>
      <c:catAx>
        <c:axId val="277916792"/>
        <c:scaling>
          <c:orientation val="minMax"/>
        </c:scaling>
        <c:delete val="0"/>
        <c:axPos val="b"/>
        <c:numFmt formatCode="General" sourceLinked="1"/>
        <c:majorTickMark val="out"/>
        <c:minorTickMark val="none"/>
        <c:tickLblPos val="nextTo"/>
        <c:spPr>
          <a:ln w="4837">
            <a:solidFill>
              <a:srgbClr val="000000"/>
            </a:solidFill>
            <a:prstDash val="solid"/>
          </a:ln>
        </c:spPr>
        <c:txPr>
          <a:bodyPr rot="0" vert="horz"/>
          <a:lstStyle/>
          <a:p>
            <a:pPr>
              <a:defRPr sz="1257"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4837">
              <a:solidFill>
                <a:srgbClr val="000000"/>
              </a:solidFill>
              <a:prstDash val="solid"/>
            </a:ln>
          </c:spPr>
        </c:majorGridlines>
        <c:title>
          <c:tx>
            <c:rich>
              <a:bodyPr/>
              <a:lstStyle/>
              <a:p>
                <a:pPr>
                  <a:defRPr sz="1371" b="1" i="0" u="none" strike="noStrike" baseline="0">
                    <a:solidFill>
                      <a:srgbClr val="000000"/>
                    </a:solidFill>
                    <a:latin typeface="Arial"/>
                    <a:ea typeface="Arial"/>
                    <a:cs typeface="Arial"/>
                  </a:defRPr>
                </a:pPr>
                <a:r>
                  <a:rPr lang="en-US"/>
                  <a:t>Phosphorus ug/l </a:t>
                </a:r>
              </a:p>
            </c:rich>
          </c:tx>
          <c:layout>
            <c:manualLayout>
              <c:xMode val="edge"/>
              <c:yMode val="edge"/>
              <c:x val="2.9649595687331536E-2"/>
              <c:y val="0.18681318681318682"/>
            </c:manualLayout>
          </c:layout>
          <c:overlay val="0"/>
          <c:spPr>
            <a:noFill/>
            <a:ln w="38695">
              <a:noFill/>
            </a:ln>
          </c:spPr>
        </c:title>
        <c:numFmt formatCode="General" sourceLinked="1"/>
        <c:majorTickMark val="out"/>
        <c:minorTickMark val="none"/>
        <c:tickLblPos val="nextTo"/>
        <c:spPr>
          <a:ln w="4837">
            <a:solidFill>
              <a:srgbClr val="000000"/>
            </a:solidFill>
            <a:prstDash val="solid"/>
          </a:ln>
        </c:spPr>
        <c:txPr>
          <a:bodyPr rot="0" vert="horz"/>
          <a:lstStyle/>
          <a:p>
            <a:pPr>
              <a:defRPr sz="1219" b="0" i="0" u="none" strike="noStrike" baseline="0">
                <a:solidFill>
                  <a:srgbClr val="000000"/>
                </a:solidFill>
                <a:latin typeface="Arial"/>
                <a:ea typeface="Arial"/>
                <a:cs typeface="Arial"/>
              </a:defRPr>
            </a:pPr>
            <a:endParaRPr lang="en-US"/>
          </a:p>
        </c:txPr>
        <c:crossAx val="277916792"/>
        <c:crosses val="autoZero"/>
        <c:crossBetween val="between"/>
      </c:valAx>
      <c:spPr>
        <a:solidFill>
          <a:srgbClr val="FFFFFF"/>
        </a:solidFill>
        <a:ln w="19347">
          <a:solidFill>
            <a:srgbClr val="808080"/>
          </a:solidFill>
          <a:prstDash val="solid"/>
        </a:ln>
      </c:spPr>
    </c:plotArea>
    <c:legend>
      <c:legendPos val="r"/>
      <c:layout>
        <c:manualLayout>
          <c:xMode val="edge"/>
          <c:yMode val="edge"/>
          <c:x val="0.77358490566037741"/>
          <c:y val="0.2967032967032967"/>
          <c:w val="0.215633423180593"/>
          <c:h val="0.31868131868131866"/>
        </c:manualLayout>
      </c:layout>
      <c:overlay val="0"/>
      <c:spPr>
        <a:solidFill>
          <a:srgbClr val="FFFFFF"/>
        </a:solidFill>
        <a:ln w="4837">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19"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81818181818182"/>
          <c:y val="0.24590163934426229"/>
          <c:w val="0.59779614325068875"/>
          <c:h val="0.60655737704918034"/>
        </c:manualLayout>
      </c:layout>
      <c:barChart>
        <c:barDir val="col"/>
        <c:grouping val="clustered"/>
        <c:varyColors val="0"/>
        <c:ser>
          <c:idx val="0"/>
          <c:order val="0"/>
          <c:tx>
            <c:v>Water Clarity</c:v>
          </c:tx>
          <c:spPr>
            <a:solidFill>
              <a:srgbClr val="8080FF"/>
            </a:solidFill>
            <a:ln w="18666">
              <a:solidFill>
                <a:srgbClr val="000000"/>
              </a:solidFill>
              <a:prstDash val="solid"/>
            </a:ln>
          </c:spPr>
          <c:invertIfNegative val="0"/>
          <c:cat>
            <c:numRef>
              <c:f>h20quality!$C$1:$M$1</c:f>
              <c:numCache>
                <c:formatCode>General</c:formatCode>
                <c:ptCount val="11"/>
                <c:pt idx="0">
                  <c:v>1989</c:v>
                </c:pt>
                <c:pt idx="1">
                  <c:v>1990</c:v>
                </c:pt>
                <c:pt idx="2">
                  <c:v>1991</c:v>
                </c:pt>
                <c:pt idx="3">
                  <c:v>1992</c:v>
                </c:pt>
                <c:pt idx="4">
                  <c:v>1993</c:v>
                </c:pt>
                <c:pt idx="5">
                  <c:v>1994</c:v>
                </c:pt>
                <c:pt idx="6">
                  <c:v>1995</c:v>
                </c:pt>
                <c:pt idx="7">
                  <c:v>1996</c:v>
                </c:pt>
                <c:pt idx="8">
                  <c:v>1999</c:v>
                </c:pt>
                <c:pt idx="9">
                  <c:v>2001</c:v>
                </c:pt>
                <c:pt idx="10">
                  <c:v>2002</c:v>
                </c:pt>
              </c:numCache>
            </c:numRef>
          </c:cat>
          <c:val>
            <c:numRef>
              <c:f>h20quality!$C$42:$M$42</c:f>
              <c:numCache>
                <c:formatCode>General</c:formatCode>
                <c:ptCount val="11"/>
                <c:pt idx="0">
                  <c:v>-8.15</c:v>
                </c:pt>
                <c:pt idx="1">
                  <c:v>-7.041666666666667</c:v>
                </c:pt>
                <c:pt idx="2">
                  <c:v>-9.5500000000000007</c:v>
                </c:pt>
                <c:pt idx="3">
                  <c:v>-11.25</c:v>
                </c:pt>
                <c:pt idx="4">
                  <c:v>-5.5</c:v>
                </c:pt>
                <c:pt idx="5">
                  <c:v>-5.5625</c:v>
                </c:pt>
                <c:pt idx="6">
                  <c:v>-5.6166666666666671</c:v>
                </c:pt>
                <c:pt idx="7">
                  <c:v>-10</c:v>
                </c:pt>
                <c:pt idx="8">
                  <c:v>-7</c:v>
                </c:pt>
                <c:pt idx="9">
                  <c:v>-7.65</c:v>
                </c:pt>
                <c:pt idx="10">
                  <c:v>-6</c:v>
                </c:pt>
              </c:numCache>
            </c:numRef>
          </c:val>
          <c:extLst>
            <c:ext xmlns:c16="http://schemas.microsoft.com/office/drawing/2014/chart" uri="{C3380CC4-5D6E-409C-BE32-E72D297353CC}">
              <c16:uniqueId val="{00000000-2D6E-4242-AD11-ABB6E0F59C5C}"/>
            </c:ext>
          </c:extLst>
        </c:ser>
        <c:ser>
          <c:idx val="1"/>
          <c:order val="1"/>
          <c:tx>
            <c:v>Predicted Rooting</c:v>
          </c:tx>
          <c:spPr>
            <a:solidFill>
              <a:srgbClr val="802060"/>
            </a:solidFill>
            <a:ln w="18666">
              <a:solidFill>
                <a:srgbClr val="000000"/>
              </a:solidFill>
              <a:prstDash val="solid"/>
            </a:ln>
          </c:spPr>
          <c:invertIfNegative val="0"/>
          <c:val>
            <c:numRef>
              <c:f>h20quality!$C$43:$M$43</c:f>
              <c:numCache>
                <c:formatCode>General</c:formatCode>
                <c:ptCount val="11"/>
                <c:pt idx="0">
                  <c:v>-12.673</c:v>
                </c:pt>
                <c:pt idx="1">
                  <c:v>-11.320833333333335</c:v>
                </c:pt>
                <c:pt idx="2">
                  <c:v>-14.381</c:v>
                </c:pt>
                <c:pt idx="3">
                  <c:v>-16.454999999999998</c:v>
                </c:pt>
                <c:pt idx="4">
                  <c:v>-9.44</c:v>
                </c:pt>
                <c:pt idx="5">
                  <c:v>-9.5162499999999994</c:v>
                </c:pt>
                <c:pt idx="6">
                  <c:v>-9.5823333333333345</c:v>
                </c:pt>
                <c:pt idx="7">
                  <c:v>-14.93</c:v>
                </c:pt>
                <c:pt idx="8">
                  <c:v>-11.27</c:v>
                </c:pt>
                <c:pt idx="9">
                  <c:v>-12.063000000000001</c:v>
                </c:pt>
                <c:pt idx="10">
                  <c:v>-10.050000000000001</c:v>
                </c:pt>
              </c:numCache>
            </c:numRef>
          </c:val>
          <c:extLst>
            <c:ext xmlns:c16="http://schemas.microsoft.com/office/drawing/2014/chart" uri="{C3380CC4-5D6E-409C-BE32-E72D297353CC}">
              <c16:uniqueId val="{00000001-2D6E-4242-AD11-ABB6E0F59C5C}"/>
            </c:ext>
          </c:extLst>
        </c:ser>
        <c:dLbls>
          <c:showLegendKey val="0"/>
          <c:showVal val="0"/>
          <c:showCatName val="0"/>
          <c:showSerName val="0"/>
          <c:showPercent val="0"/>
          <c:showBubbleSize val="0"/>
        </c:dLbls>
        <c:gapWidth val="500"/>
        <c:axId val="282061472"/>
        <c:axId val="1"/>
      </c:barChart>
      <c:catAx>
        <c:axId val="282061472"/>
        <c:scaling>
          <c:orientation val="minMax"/>
        </c:scaling>
        <c:delete val="0"/>
        <c:axPos val="b"/>
        <c:numFmt formatCode="General" sourceLinked="1"/>
        <c:majorTickMark val="out"/>
        <c:minorTickMark val="none"/>
        <c:tickLblPos val="high"/>
        <c:spPr>
          <a:ln w="4667">
            <a:solidFill>
              <a:srgbClr val="000000"/>
            </a:solidFill>
            <a:prstDash val="solid"/>
          </a:ln>
        </c:spPr>
        <c:txPr>
          <a:bodyPr rot="-5400000" vert="horz"/>
          <a:lstStyle/>
          <a:p>
            <a:pPr>
              <a:defRPr sz="1176"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min val="-20"/>
        </c:scaling>
        <c:delete val="0"/>
        <c:axPos val="l"/>
        <c:majorGridlines>
          <c:spPr>
            <a:ln w="4667">
              <a:solidFill>
                <a:srgbClr val="000000"/>
              </a:solidFill>
              <a:prstDash val="solid"/>
            </a:ln>
          </c:spPr>
        </c:majorGridlines>
        <c:title>
          <c:tx>
            <c:rich>
              <a:bodyPr/>
              <a:lstStyle/>
              <a:p>
                <a:pPr>
                  <a:defRPr sz="1360" b="1" i="0" u="none" strike="noStrike" baseline="0">
                    <a:solidFill>
                      <a:srgbClr val="000000"/>
                    </a:solidFill>
                    <a:latin typeface="Arial"/>
                    <a:ea typeface="Arial"/>
                    <a:cs typeface="Arial"/>
                  </a:defRPr>
                </a:pPr>
                <a:r>
                  <a:rPr lang="en-US"/>
                  <a:t>Feet Below the Surface</a:t>
                </a:r>
              </a:p>
            </c:rich>
          </c:tx>
          <c:layout>
            <c:manualLayout>
              <c:xMode val="edge"/>
              <c:yMode val="edge"/>
              <c:x val="4.6831955922865015E-2"/>
              <c:y val="0.17486338797814208"/>
            </c:manualLayout>
          </c:layout>
          <c:overlay val="0"/>
          <c:spPr>
            <a:noFill/>
            <a:ln w="37333">
              <a:noFill/>
            </a:ln>
          </c:spPr>
        </c:title>
        <c:numFmt formatCode="General" sourceLinked="1"/>
        <c:majorTickMark val="out"/>
        <c:minorTickMark val="none"/>
        <c:tickLblPos val="nextTo"/>
        <c:spPr>
          <a:ln w="4667">
            <a:solidFill>
              <a:srgbClr val="000000"/>
            </a:solidFill>
            <a:prstDash val="solid"/>
          </a:ln>
        </c:spPr>
        <c:txPr>
          <a:bodyPr rot="0" vert="horz"/>
          <a:lstStyle/>
          <a:p>
            <a:pPr>
              <a:defRPr sz="1176" b="0" i="0" u="none" strike="noStrike" baseline="0">
                <a:solidFill>
                  <a:srgbClr val="000000"/>
                </a:solidFill>
                <a:latin typeface="Arial"/>
                <a:ea typeface="Arial"/>
                <a:cs typeface="Arial"/>
              </a:defRPr>
            </a:pPr>
            <a:endParaRPr lang="en-US"/>
          </a:p>
        </c:txPr>
        <c:crossAx val="282061472"/>
        <c:crosses val="autoZero"/>
        <c:crossBetween val="between"/>
        <c:majorUnit val="4"/>
      </c:valAx>
      <c:spPr>
        <a:solidFill>
          <a:srgbClr val="FFFFFF"/>
        </a:solidFill>
        <a:ln w="18666">
          <a:solidFill>
            <a:srgbClr val="808080"/>
          </a:solidFill>
          <a:prstDash val="solid"/>
        </a:ln>
      </c:spPr>
    </c:plotArea>
    <c:legend>
      <c:legendPos val="r"/>
      <c:layout>
        <c:manualLayout>
          <c:xMode val="edge"/>
          <c:yMode val="edge"/>
          <c:x val="0.69972451790633605"/>
          <c:y val="0.63934426229508201"/>
          <c:w val="0.28099173553719009"/>
          <c:h val="0.21311475409836064"/>
        </c:manualLayout>
      </c:layout>
      <c:overlay val="0"/>
      <c:spPr>
        <a:solidFill>
          <a:srgbClr val="FFFFFF"/>
        </a:solidFill>
        <a:ln w="4667">
          <a:solidFill>
            <a:srgbClr val="000000"/>
          </a:solidFill>
          <a:prstDash val="solid"/>
        </a:ln>
      </c:spPr>
      <c:txPr>
        <a:bodyPr/>
        <a:lstStyle/>
        <a:p>
          <a:pPr>
            <a:defRPr sz="11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76"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12106537530268"/>
          <c:y val="8.9743589743589744E-2"/>
          <c:w val="0.39709443099273606"/>
          <c:h val="0.65811965811965811"/>
        </c:manualLayout>
      </c:layout>
      <c:lineChart>
        <c:grouping val="standard"/>
        <c:varyColors val="0"/>
        <c:ser>
          <c:idx val="0"/>
          <c:order val="0"/>
          <c:tx>
            <c:v>Total Occurrence</c:v>
          </c:tx>
          <c:spPr>
            <a:ln w="16921">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freq!$C$65:$F$65</c:f>
              <c:numCache>
                <c:formatCode>0.00</c:formatCode>
                <c:ptCount val="4"/>
                <c:pt idx="0">
                  <c:v>121</c:v>
                </c:pt>
                <c:pt idx="1">
                  <c:v>112</c:v>
                </c:pt>
                <c:pt idx="2">
                  <c:v>69</c:v>
                </c:pt>
                <c:pt idx="3">
                  <c:v>30</c:v>
                </c:pt>
              </c:numCache>
            </c:numRef>
          </c:val>
          <c:smooth val="0"/>
          <c:extLst>
            <c:ext xmlns:c16="http://schemas.microsoft.com/office/drawing/2014/chart" uri="{C3380CC4-5D6E-409C-BE32-E72D297353CC}">
              <c16:uniqueId val="{00000000-388D-4334-B3F4-DB527937A4D4}"/>
            </c:ext>
          </c:extLst>
        </c:ser>
        <c:dLbls>
          <c:showLegendKey val="0"/>
          <c:showVal val="0"/>
          <c:showCatName val="0"/>
          <c:showSerName val="0"/>
          <c:showPercent val="0"/>
          <c:showBubbleSize val="0"/>
        </c:dLbls>
        <c:marker val="1"/>
        <c:smooth val="0"/>
        <c:axId val="279760488"/>
        <c:axId val="1"/>
      </c:lineChart>
      <c:lineChart>
        <c:grouping val="standard"/>
        <c:varyColors val="0"/>
        <c:ser>
          <c:idx val="1"/>
          <c:order val="1"/>
          <c:tx>
            <c:v>Total Density</c:v>
          </c:tx>
          <c:spPr>
            <a:ln w="16921">
              <a:solidFill>
                <a:srgbClr val="FF00FF"/>
              </a:solidFill>
              <a:prstDash val="solid"/>
            </a:ln>
          </c:spPr>
          <c:marker>
            <c:symbol val="square"/>
            <c:size val="6"/>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dens!$C$65:$F$65</c:f>
              <c:numCache>
                <c:formatCode>0.00</c:formatCode>
                <c:ptCount val="4"/>
                <c:pt idx="0">
                  <c:v>270</c:v>
                </c:pt>
                <c:pt idx="1">
                  <c:v>246</c:v>
                </c:pt>
                <c:pt idx="2">
                  <c:v>175</c:v>
                </c:pt>
                <c:pt idx="3">
                  <c:v>70</c:v>
                </c:pt>
              </c:numCache>
            </c:numRef>
          </c:val>
          <c:smooth val="0"/>
          <c:extLst>
            <c:ext xmlns:c16="http://schemas.microsoft.com/office/drawing/2014/chart" uri="{C3380CC4-5D6E-409C-BE32-E72D297353CC}">
              <c16:uniqueId val="{00000001-388D-4334-B3F4-DB527937A4D4}"/>
            </c:ext>
          </c:extLst>
        </c:ser>
        <c:dLbls>
          <c:showLegendKey val="0"/>
          <c:showVal val="0"/>
          <c:showCatName val="0"/>
          <c:showSerName val="0"/>
          <c:showPercent val="0"/>
          <c:showBubbleSize val="0"/>
        </c:dLbls>
        <c:marker val="1"/>
        <c:smooth val="0"/>
        <c:axId val="3"/>
        <c:axId val="4"/>
      </c:lineChart>
      <c:catAx>
        <c:axId val="279760488"/>
        <c:scaling>
          <c:orientation val="minMax"/>
        </c:scaling>
        <c:delete val="0"/>
        <c:axPos val="b"/>
        <c:title>
          <c:tx>
            <c:rich>
              <a:bodyPr/>
              <a:lstStyle/>
              <a:p>
                <a:pPr>
                  <a:defRPr sz="1232" b="1" i="0" u="none" strike="noStrike" baseline="0">
                    <a:solidFill>
                      <a:srgbClr val="000000"/>
                    </a:solidFill>
                    <a:latin typeface="Arial"/>
                    <a:ea typeface="Arial"/>
                    <a:cs typeface="Arial"/>
                  </a:defRPr>
                </a:pPr>
                <a:r>
                  <a:rPr lang="en-US"/>
                  <a:t>Depth Zone</a:t>
                </a:r>
              </a:p>
            </c:rich>
          </c:tx>
          <c:layout>
            <c:manualLayout>
              <c:xMode val="edge"/>
              <c:yMode val="edge"/>
              <c:x val="0.26392251815980627"/>
              <c:y val="0.85897435897435892"/>
            </c:manualLayout>
          </c:layout>
          <c:overlay val="0"/>
          <c:spPr>
            <a:noFill/>
            <a:ln w="33841">
              <a:noFill/>
            </a:ln>
          </c:spPr>
        </c:title>
        <c:numFmt formatCode="General" sourceLinked="1"/>
        <c:majorTickMark val="out"/>
        <c:minorTickMark val="none"/>
        <c:tickLblPos val="nextTo"/>
        <c:spPr>
          <a:ln w="4230">
            <a:solidFill>
              <a:srgbClr val="000000"/>
            </a:solidFill>
            <a:prstDash val="solid"/>
          </a:ln>
        </c:spPr>
        <c:txPr>
          <a:bodyPr rot="0" vert="horz"/>
          <a:lstStyle/>
          <a:p>
            <a:pPr>
              <a:defRPr sz="1066"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4230">
              <a:solidFill>
                <a:srgbClr val="000000"/>
              </a:solidFill>
              <a:prstDash val="solid"/>
            </a:ln>
          </c:spPr>
        </c:majorGridlines>
        <c:title>
          <c:tx>
            <c:rich>
              <a:bodyPr/>
              <a:lstStyle/>
              <a:p>
                <a:pPr>
                  <a:defRPr sz="1232" b="1" i="0" u="none" strike="noStrike" baseline="0">
                    <a:solidFill>
                      <a:srgbClr val="000000"/>
                    </a:solidFill>
                    <a:latin typeface="Arial"/>
                    <a:ea typeface="Arial"/>
                    <a:cs typeface="Arial"/>
                  </a:defRPr>
                </a:pPr>
                <a:r>
                  <a:rPr lang="en-US"/>
                  <a:t>Total Occurrence</a:t>
                </a:r>
              </a:p>
            </c:rich>
          </c:tx>
          <c:layout>
            <c:manualLayout>
              <c:xMode val="edge"/>
              <c:yMode val="edge"/>
              <c:x val="2.6634382566585957E-2"/>
              <c:y val="0.19658119658119658"/>
            </c:manualLayout>
          </c:layout>
          <c:overlay val="0"/>
          <c:spPr>
            <a:noFill/>
            <a:ln w="33841">
              <a:noFill/>
            </a:ln>
          </c:spPr>
        </c:title>
        <c:numFmt formatCode="0" sourceLinked="0"/>
        <c:majorTickMark val="out"/>
        <c:minorTickMark val="none"/>
        <c:tickLblPos val="nextTo"/>
        <c:spPr>
          <a:ln w="4230">
            <a:solidFill>
              <a:srgbClr val="000000"/>
            </a:solidFill>
            <a:prstDash val="solid"/>
          </a:ln>
        </c:spPr>
        <c:txPr>
          <a:bodyPr rot="0" vert="horz"/>
          <a:lstStyle/>
          <a:p>
            <a:pPr>
              <a:defRPr sz="1066" b="0" i="0" u="none" strike="noStrike" baseline="0">
                <a:solidFill>
                  <a:srgbClr val="000000"/>
                </a:solidFill>
                <a:latin typeface="Arial"/>
                <a:ea typeface="Arial"/>
                <a:cs typeface="Arial"/>
              </a:defRPr>
            </a:pPr>
            <a:endParaRPr lang="en-US"/>
          </a:p>
        </c:txPr>
        <c:crossAx val="27976048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232" b="1" i="0" u="none" strike="noStrike" baseline="0">
                    <a:solidFill>
                      <a:srgbClr val="000000"/>
                    </a:solidFill>
                    <a:latin typeface="Arial"/>
                    <a:ea typeface="Arial"/>
                    <a:cs typeface="Arial"/>
                  </a:defRPr>
                </a:pPr>
                <a:r>
                  <a:rPr lang="en-US"/>
                  <a:t>Total Density</a:t>
                </a:r>
              </a:p>
            </c:rich>
          </c:tx>
          <c:layout>
            <c:manualLayout>
              <c:xMode val="edge"/>
              <c:yMode val="edge"/>
              <c:x val="0.61259079903147695"/>
              <c:y val="0.25213675213675213"/>
            </c:manualLayout>
          </c:layout>
          <c:overlay val="0"/>
          <c:spPr>
            <a:noFill/>
            <a:ln w="33841">
              <a:noFill/>
            </a:ln>
          </c:spPr>
        </c:title>
        <c:numFmt formatCode="0" sourceLinked="0"/>
        <c:majorTickMark val="cross"/>
        <c:minorTickMark val="none"/>
        <c:tickLblPos val="nextTo"/>
        <c:spPr>
          <a:ln w="4230">
            <a:solidFill>
              <a:srgbClr val="000000"/>
            </a:solidFill>
            <a:prstDash val="solid"/>
          </a:ln>
        </c:spPr>
        <c:txPr>
          <a:bodyPr rot="0" vert="horz"/>
          <a:lstStyle/>
          <a:p>
            <a:pPr>
              <a:defRPr sz="1066"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6921">
          <a:solidFill>
            <a:srgbClr val="808080"/>
          </a:solidFill>
          <a:prstDash val="solid"/>
        </a:ln>
      </c:spPr>
    </c:plotArea>
    <c:legend>
      <c:legendPos val="r"/>
      <c:layout>
        <c:manualLayout>
          <c:xMode val="edge"/>
          <c:yMode val="edge"/>
          <c:x val="0.69491525423728817"/>
          <c:y val="0.33333333333333331"/>
          <c:w val="0.29539951573849876"/>
          <c:h val="0.16666666666666666"/>
        </c:manualLayout>
      </c:layout>
      <c:overlay val="0"/>
      <c:spPr>
        <a:solidFill>
          <a:srgbClr val="FFFFFF"/>
        </a:solidFill>
        <a:ln w="4230">
          <a:solidFill>
            <a:srgbClr val="000000"/>
          </a:solidFill>
          <a:prstDash val="solid"/>
        </a:ln>
      </c:spPr>
      <c:txPr>
        <a:bodyPr/>
        <a:lstStyle/>
        <a:p>
          <a:pPr>
            <a:defRPr sz="1006"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32"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48167539267016"/>
          <c:y val="0.10552763819095477"/>
          <c:w val="0.29581151832460734"/>
          <c:h val="0.51256281407035176"/>
        </c:manualLayout>
      </c:layout>
      <c:lineChart>
        <c:grouping val="standard"/>
        <c:varyColors val="0"/>
        <c:ser>
          <c:idx val="0"/>
          <c:order val="0"/>
          <c:tx>
            <c:v>Percent Vegetated</c:v>
          </c:tx>
          <c:spPr>
            <a:ln w="18010">
              <a:solidFill>
                <a:srgbClr val="000080"/>
              </a:solidFill>
              <a:prstDash val="solid"/>
            </a:ln>
          </c:spPr>
          <c:marker>
            <c:symbol val="diamond"/>
            <c:size val="7"/>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freq!$B$80:$B$83</c:f>
              <c:numCache>
                <c:formatCode>General</c:formatCode>
                <c:ptCount val="4"/>
                <c:pt idx="0">
                  <c:v>0.7407407407407407</c:v>
                </c:pt>
                <c:pt idx="1">
                  <c:v>0.93103448275862066</c:v>
                </c:pt>
                <c:pt idx="2">
                  <c:v>0.95652173913043481</c:v>
                </c:pt>
                <c:pt idx="3">
                  <c:v>0.8666666666666667</c:v>
                </c:pt>
              </c:numCache>
            </c:numRef>
          </c:val>
          <c:smooth val="0"/>
          <c:extLst>
            <c:ext xmlns:c16="http://schemas.microsoft.com/office/drawing/2014/chart" uri="{C3380CC4-5D6E-409C-BE32-E72D297353CC}">
              <c16:uniqueId val="{00000000-FB63-450B-93AD-FD321D349661}"/>
            </c:ext>
          </c:extLst>
        </c:ser>
        <c:dLbls>
          <c:showLegendKey val="0"/>
          <c:showVal val="0"/>
          <c:showCatName val="0"/>
          <c:showSerName val="0"/>
          <c:showPercent val="0"/>
          <c:showBubbleSize val="0"/>
        </c:dLbls>
        <c:marker val="1"/>
        <c:smooth val="0"/>
        <c:axId val="278379528"/>
        <c:axId val="1"/>
      </c:lineChart>
      <c:lineChart>
        <c:grouping val="standard"/>
        <c:varyColors val="0"/>
        <c:ser>
          <c:idx val="1"/>
          <c:order val="1"/>
          <c:tx>
            <c:v>Species Richness</c:v>
          </c:tx>
          <c:spPr>
            <a:ln w="18010">
              <a:solidFill>
                <a:srgbClr val="FF00FF"/>
              </a:solidFill>
              <a:prstDash val="solid"/>
            </a:ln>
          </c:spPr>
          <c:marker>
            <c:symbol val="square"/>
            <c:size val="7"/>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freq!$B$85:$B$88</c:f>
              <c:numCache>
                <c:formatCode>General</c:formatCode>
                <c:ptCount val="4"/>
                <c:pt idx="0">
                  <c:v>4.4814814814814818</c:v>
                </c:pt>
                <c:pt idx="1">
                  <c:v>4.1034482758620694</c:v>
                </c:pt>
                <c:pt idx="2">
                  <c:v>3</c:v>
                </c:pt>
                <c:pt idx="3">
                  <c:v>2</c:v>
                </c:pt>
              </c:numCache>
            </c:numRef>
          </c:val>
          <c:smooth val="0"/>
          <c:extLst>
            <c:ext xmlns:c16="http://schemas.microsoft.com/office/drawing/2014/chart" uri="{C3380CC4-5D6E-409C-BE32-E72D297353CC}">
              <c16:uniqueId val="{00000001-FB63-450B-93AD-FD321D349661}"/>
            </c:ext>
          </c:extLst>
        </c:ser>
        <c:dLbls>
          <c:showLegendKey val="0"/>
          <c:showVal val="0"/>
          <c:showCatName val="0"/>
          <c:showSerName val="0"/>
          <c:showPercent val="0"/>
          <c:showBubbleSize val="0"/>
        </c:dLbls>
        <c:marker val="1"/>
        <c:smooth val="0"/>
        <c:axId val="3"/>
        <c:axId val="4"/>
      </c:lineChart>
      <c:catAx>
        <c:axId val="278379528"/>
        <c:scaling>
          <c:orientation val="minMax"/>
        </c:scaling>
        <c:delete val="0"/>
        <c:axPos val="b"/>
        <c:title>
          <c:tx>
            <c:rich>
              <a:bodyPr/>
              <a:lstStyle/>
              <a:p>
                <a:pPr>
                  <a:defRPr sz="1134" b="1" i="0" u="none" strike="noStrike" baseline="0">
                    <a:solidFill>
                      <a:srgbClr val="000000"/>
                    </a:solidFill>
                    <a:latin typeface="Arial"/>
                    <a:ea typeface="Arial"/>
                    <a:cs typeface="Arial"/>
                  </a:defRPr>
                </a:pPr>
                <a:r>
                  <a:rPr lang="en-US"/>
                  <a:t>Depth Zone</a:t>
                </a:r>
              </a:p>
            </c:rich>
          </c:tx>
          <c:layout>
            <c:manualLayout>
              <c:xMode val="edge"/>
              <c:yMode val="edge"/>
              <c:x val="0.24607329842931938"/>
              <c:y val="0.83919597989949746"/>
            </c:manualLayout>
          </c:layout>
          <c:overlay val="0"/>
          <c:spPr>
            <a:noFill/>
            <a:ln w="36020">
              <a:noFill/>
            </a:ln>
          </c:spPr>
        </c:title>
        <c:numFmt formatCode="General" sourceLinked="1"/>
        <c:majorTickMark val="out"/>
        <c:minorTickMark val="none"/>
        <c:tickLblPos val="nextTo"/>
        <c:spPr>
          <a:ln w="4502">
            <a:solidFill>
              <a:srgbClr val="000000"/>
            </a:solidFill>
            <a:prstDash val="solid"/>
          </a:ln>
        </c:spPr>
        <c:txPr>
          <a:bodyPr rot="-2700000" vert="horz"/>
          <a:lstStyle/>
          <a:p>
            <a:pPr>
              <a:defRPr sz="1134"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4502">
              <a:solidFill>
                <a:srgbClr val="000000"/>
              </a:solidFill>
              <a:prstDash val="solid"/>
            </a:ln>
          </c:spPr>
        </c:majorGridlines>
        <c:title>
          <c:tx>
            <c:rich>
              <a:bodyPr/>
              <a:lstStyle/>
              <a:p>
                <a:pPr>
                  <a:defRPr sz="1276" b="1" i="0" u="none" strike="noStrike" baseline="0">
                    <a:solidFill>
                      <a:srgbClr val="000000"/>
                    </a:solidFill>
                    <a:latin typeface="Arial"/>
                    <a:ea typeface="Arial"/>
                    <a:cs typeface="Arial"/>
                  </a:defRPr>
                </a:pPr>
                <a:r>
                  <a:rPr lang="en-US"/>
                  <a:t>Percent Vegetated</a:t>
                </a:r>
              </a:p>
            </c:rich>
          </c:tx>
          <c:layout>
            <c:manualLayout>
              <c:xMode val="edge"/>
              <c:yMode val="edge"/>
              <c:x val="2.8795811518324606E-2"/>
              <c:y val="8.0402010050251257E-2"/>
            </c:manualLayout>
          </c:layout>
          <c:overlay val="0"/>
          <c:spPr>
            <a:noFill/>
            <a:ln w="36020">
              <a:noFill/>
            </a:ln>
          </c:spPr>
        </c:title>
        <c:numFmt formatCode="0%" sourceLinked="0"/>
        <c:majorTickMark val="out"/>
        <c:minorTickMark val="none"/>
        <c:tickLblPos val="nextTo"/>
        <c:spPr>
          <a:ln w="4502">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27837952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276" b="1" i="0" u="none" strike="noStrike" baseline="0">
                    <a:solidFill>
                      <a:srgbClr val="000000"/>
                    </a:solidFill>
                    <a:latin typeface="Arial"/>
                    <a:ea typeface="Arial"/>
                    <a:cs typeface="Arial"/>
                  </a:defRPr>
                </a:pPr>
                <a:r>
                  <a:rPr lang="en-US"/>
                  <a:t>Number of Species per Site</a:t>
                </a:r>
              </a:p>
            </c:rich>
          </c:tx>
          <c:layout>
            <c:manualLayout>
              <c:xMode val="edge"/>
              <c:yMode val="edge"/>
              <c:x val="0.52356020942408377"/>
              <c:y val="7.5376884422110546E-2"/>
            </c:manualLayout>
          </c:layout>
          <c:overlay val="0"/>
          <c:spPr>
            <a:noFill/>
            <a:ln w="36020">
              <a:noFill/>
            </a:ln>
          </c:spPr>
        </c:title>
        <c:numFmt formatCode="0" sourceLinked="0"/>
        <c:majorTickMark val="cross"/>
        <c:minorTickMark val="none"/>
        <c:tickLblPos val="nextTo"/>
        <c:spPr>
          <a:ln w="4502">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8010">
          <a:solidFill>
            <a:srgbClr val="808080"/>
          </a:solidFill>
          <a:prstDash val="solid"/>
        </a:ln>
      </c:spPr>
    </c:plotArea>
    <c:legend>
      <c:legendPos val="r"/>
      <c:layout>
        <c:manualLayout>
          <c:xMode val="edge"/>
          <c:yMode val="edge"/>
          <c:x val="0.65445026178010468"/>
          <c:y val="0.2613065326633166"/>
          <c:w val="0.33507853403141363"/>
          <c:h val="0.19597989949748743"/>
        </c:manualLayout>
      </c:layout>
      <c:overlay val="0"/>
      <c:spPr>
        <a:solidFill>
          <a:srgbClr val="FFFFFF"/>
        </a:solidFill>
        <a:ln w="4502">
          <a:solidFill>
            <a:srgbClr val="000000"/>
          </a:solidFill>
          <a:prstDash val="solid"/>
        </a:ln>
      </c:spPr>
      <c:txPr>
        <a:bodyPr/>
        <a:lstStyle/>
        <a:p>
          <a:pPr>
            <a:defRPr sz="1071"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34"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93370165745856"/>
          <c:y val="0.10552763819095477"/>
          <c:w val="0.58839779005524862"/>
          <c:h val="0.71356783919597988"/>
        </c:manualLayout>
      </c:layout>
      <c:lineChart>
        <c:grouping val="standard"/>
        <c:varyColors val="0"/>
        <c:ser>
          <c:idx val="0"/>
          <c:order val="0"/>
          <c:tx>
            <c:v>Dam End</c:v>
          </c:tx>
          <c:spPr>
            <a:ln w="20424">
              <a:solidFill>
                <a:srgbClr val="000080"/>
              </a:solidFill>
              <a:prstDash val="solid"/>
            </a:ln>
          </c:spPr>
          <c:marker>
            <c:symbol val="diamond"/>
            <c:size val="9"/>
            <c:spPr>
              <a:solidFill>
                <a:srgbClr val="000080"/>
              </a:solidFill>
              <a:ln>
                <a:solidFill>
                  <a:srgbClr val="000080"/>
                </a:solidFill>
                <a:prstDash val="solid"/>
              </a:ln>
            </c:spPr>
          </c:marker>
          <c:cat>
            <c:numRef>
              <c:f>h20quality!$I$1:$M$1</c:f>
              <c:numCache>
                <c:formatCode>General</c:formatCode>
                <c:ptCount val="5"/>
                <c:pt idx="0">
                  <c:v>1995</c:v>
                </c:pt>
                <c:pt idx="1">
                  <c:v>1996</c:v>
                </c:pt>
                <c:pt idx="2">
                  <c:v>1999</c:v>
                </c:pt>
                <c:pt idx="3">
                  <c:v>2001</c:v>
                </c:pt>
                <c:pt idx="4">
                  <c:v>2002</c:v>
                </c:pt>
              </c:numCache>
            </c:numRef>
          </c:cat>
          <c:val>
            <c:numRef>
              <c:f>h20quality!$I$17:$M$17</c:f>
              <c:numCache>
                <c:formatCode>General</c:formatCode>
                <c:ptCount val="5"/>
                <c:pt idx="0">
                  <c:v>11.799999999999999</c:v>
                </c:pt>
                <c:pt idx="2">
                  <c:v>8</c:v>
                </c:pt>
                <c:pt idx="3">
                  <c:v>2.2999999999999998</c:v>
                </c:pt>
                <c:pt idx="4">
                  <c:v>1.1100000000000001</c:v>
                </c:pt>
              </c:numCache>
            </c:numRef>
          </c:val>
          <c:smooth val="0"/>
          <c:extLst>
            <c:ext xmlns:c16="http://schemas.microsoft.com/office/drawing/2014/chart" uri="{C3380CC4-5D6E-409C-BE32-E72D297353CC}">
              <c16:uniqueId val="{00000000-6F3D-454A-9186-BDE8F6D39B74}"/>
            </c:ext>
          </c:extLst>
        </c:ser>
        <c:ser>
          <c:idx val="1"/>
          <c:order val="1"/>
          <c:tx>
            <c:v>Mid Lake</c:v>
          </c:tx>
          <c:spPr>
            <a:ln w="20424">
              <a:solidFill>
                <a:srgbClr val="FF00FF"/>
              </a:solidFill>
              <a:prstDash val="solid"/>
            </a:ln>
          </c:spPr>
          <c:marker>
            <c:symbol val="square"/>
            <c:size val="9"/>
            <c:spPr>
              <a:solidFill>
                <a:srgbClr val="FF00FF"/>
              </a:solidFill>
              <a:ln>
                <a:solidFill>
                  <a:srgbClr val="FF00FF"/>
                </a:solidFill>
                <a:prstDash val="solid"/>
              </a:ln>
            </c:spPr>
          </c:marker>
          <c:val>
            <c:numRef>
              <c:f>h20quality!$I$52:$M$52</c:f>
              <c:numCache>
                <c:formatCode>General</c:formatCode>
                <c:ptCount val="5"/>
                <c:pt idx="0">
                  <c:v>4.1049999999999995</c:v>
                </c:pt>
              </c:numCache>
            </c:numRef>
          </c:val>
          <c:smooth val="0"/>
          <c:extLst>
            <c:ext xmlns:c16="http://schemas.microsoft.com/office/drawing/2014/chart" uri="{C3380CC4-5D6E-409C-BE32-E72D297353CC}">
              <c16:uniqueId val="{00000001-6F3D-454A-9186-BDE8F6D39B74}"/>
            </c:ext>
          </c:extLst>
        </c:ser>
        <c:ser>
          <c:idx val="2"/>
          <c:order val="2"/>
          <c:tx>
            <c:v>East End</c:v>
          </c:tx>
          <c:spPr>
            <a:ln w="20424">
              <a:solidFill>
                <a:srgbClr val="000000"/>
              </a:solidFill>
              <a:prstDash val="solid"/>
            </a:ln>
          </c:spPr>
          <c:marker>
            <c:symbol val="triangle"/>
            <c:size val="9"/>
            <c:spPr>
              <a:solidFill>
                <a:srgbClr val="FFFF00"/>
              </a:solidFill>
              <a:ln>
                <a:solidFill>
                  <a:srgbClr val="000000"/>
                </a:solidFill>
                <a:prstDash val="solid"/>
              </a:ln>
            </c:spPr>
          </c:marker>
          <c:val>
            <c:numRef>
              <c:f>h20quality!$I$100:$M$100</c:f>
              <c:numCache>
                <c:formatCode>General</c:formatCode>
                <c:ptCount val="5"/>
                <c:pt idx="0">
                  <c:v>1.6600000000000001</c:v>
                </c:pt>
                <c:pt idx="2">
                  <c:v>2.6166666666666667</c:v>
                </c:pt>
              </c:numCache>
            </c:numRef>
          </c:val>
          <c:smooth val="0"/>
          <c:extLst>
            <c:ext xmlns:c16="http://schemas.microsoft.com/office/drawing/2014/chart" uri="{C3380CC4-5D6E-409C-BE32-E72D297353CC}">
              <c16:uniqueId val="{00000002-6F3D-454A-9186-BDE8F6D39B74}"/>
            </c:ext>
          </c:extLst>
        </c:ser>
        <c:dLbls>
          <c:showLegendKey val="0"/>
          <c:showVal val="0"/>
          <c:showCatName val="0"/>
          <c:showSerName val="0"/>
          <c:showPercent val="0"/>
          <c:showBubbleSize val="0"/>
        </c:dLbls>
        <c:marker val="1"/>
        <c:smooth val="0"/>
        <c:axId val="278282032"/>
        <c:axId val="1"/>
      </c:lineChart>
      <c:catAx>
        <c:axId val="278282032"/>
        <c:scaling>
          <c:orientation val="minMax"/>
        </c:scaling>
        <c:delete val="0"/>
        <c:axPos val="b"/>
        <c:numFmt formatCode="General" sourceLinked="1"/>
        <c:majorTickMark val="out"/>
        <c:minorTickMark val="none"/>
        <c:tickLblPos val="nextTo"/>
        <c:spPr>
          <a:ln w="5106">
            <a:solidFill>
              <a:srgbClr val="000000"/>
            </a:solidFill>
            <a:prstDash val="solid"/>
          </a:ln>
        </c:spPr>
        <c:txPr>
          <a:bodyPr rot="0" vert="horz"/>
          <a:lstStyle/>
          <a:p>
            <a:pPr>
              <a:defRPr sz="1367"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5106">
              <a:solidFill>
                <a:srgbClr val="000000"/>
              </a:solidFill>
              <a:prstDash val="solid"/>
            </a:ln>
          </c:spPr>
        </c:majorGridlines>
        <c:title>
          <c:tx>
            <c:rich>
              <a:bodyPr/>
              <a:lstStyle/>
              <a:p>
                <a:pPr>
                  <a:defRPr sz="1287" b="1" i="0" u="none" strike="noStrike" baseline="0">
                    <a:solidFill>
                      <a:srgbClr val="000000"/>
                    </a:solidFill>
                    <a:latin typeface="Arial"/>
                    <a:ea typeface="Arial"/>
                    <a:cs typeface="Arial"/>
                  </a:defRPr>
                </a:pPr>
                <a:r>
                  <a:rPr lang="en-US"/>
                  <a:t>Chlorophyll ug/l </a:t>
                </a:r>
              </a:p>
            </c:rich>
          </c:tx>
          <c:layout>
            <c:manualLayout>
              <c:xMode val="edge"/>
              <c:yMode val="edge"/>
              <c:x val="3.0386740331491711E-2"/>
              <c:y val="0.23115577889447236"/>
            </c:manualLayout>
          </c:layout>
          <c:overlay val="0"/>
          <c:spPr>
            <a:noFill/>
            <a:ln w="40849">
              <a:noFill/>
            </a:ln>
          </c:spPr>
        </c:title>
        <c:numFmt formatCode="General" sourceLinked="1"/>
        <c:majorTickMark val="out"/>
        <c:minorTickMark val="none"/>
        <c:tickLblPos val="nextTo"/>
        <c:spPr>
          <a:ln w="5106">
            <a:solidFill>
              <a:srgbClr val="000000"/>
            </a:solidFill>
            <a:prstDash val="solid"/>
          </a:ln>
        </c:spPr>
        <c:txPr>
          <a:bodyPr rot="0" vert="horz"/>
          <a:lstStyle/>
          <a:p>
            <a:pPr>
              <a:defRPr sz="1287" b="0" i="0" u="none" strike="noStrike" baseline="0">
                <a:solidFill>
                  <a:srgbClr val="000000"/>
                </a:solidFill>
                <a:latin typeface="Arial"/>
                <a:ea typeface="Arial"/>
                <a:cs typeface="Arial"/>
              </a:defRPr>
            </a:pPr>
            <a:endParaRPr lang="en-US"/>
          </a:p>
        </c:txPr>
        <c:crossAx val="278282032"/>
        <c:crosses val="autoZero"/>
        <c:crossBetween val="between"/>
      </c:valAx>
      <c:spPr>
        <a:solidFill>
          <a:srgbClr val="FFFFFF"/>
        </a:solidFill>
        <a:ln w="20424">
          <a:solidFill>
            <a:srgbClr val="808080"/>
          </a:solidFill>
          <a:prstDash val="solid"/>
        </a:ln>
      </c:spPr>
    </c:plotArea>
    <c:legend>
      <c:legendPos val="r"/>
      <c:layout>
        <c:manualLayout>
          <c:xMode val="edge"/>
          <c:yMode val="edge"/>
          <c:x val="0.76795580110497241"/>
          <c:y val="0.31155778894472363"/>
          <c:w val="0.22099447513812154"/>
          <c:h val="0.29145728643216079"/>
        </c:manualLayout>
      </c:layout>
      <c:overlay val="0"/>
      <c:spPr>
        <a:solidFill>
          <a:srgbClr val="FFFFFF"/>
        </a:solidFill>
        <a:ln w="5106">
          <a:solidFill>
            <a:srgbClr val="000000"/>
          </a:solidFill>
          <a:prstDash val="solid"/>
        </a:ln>
      </c:spPr>
      <c:txPr>
        <a:bodyPr/>
        <a:lstStyle/>
        <a:p>
          <a:pPr>
            <a:defRPr sz="125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87"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79558011049723"/>
          <c:y val="0.2087912087912088"/>
          <c:w val="0.60773480662983426"/>
          <c:h val="0.65384615384615385"/>
        </c:manualLayout>
      </c:layout>
      <c:barChart>
        <c:barDir val="col"/>
        <c:grouping val="clustered"/>
        <c:varyColors val="0"/>
        <c:ser>
          <c:idx val="0"/>
          <c:order val="0"/>
          <c:tx>
            <c:v>Dam End</c:v>
          </c:tx>
          <c:spPr>
            <a:solidFill>
              <a:srgbClr val="8080FF"/>
            </a:solidFill>
            <a:ln w="20424">
              <a:solidFill>
                <a:srgbClr val="000000"/>
              </a:solidFill>
              <a:prstDash val="solid"/>
            </a:ln>
          </c:spPr>
          <c:invertIfNegative val="0"/>
          <c:cat>
            <c:numRef>
              <c:f>h20quality!$C$1:$M$1</c:f>
              <c:numCache>
                <c:formatCode>General</c:formatCode>
                <c:ptCount val="11"/>
                <c:pt idx="0">
                  <c:v>1989</c:v>
                </c:pt>
                <c:pt idx="1">
                  <c:v>1990</c:v>
                </c:pt>
                <c:pt idx="2">
                  <c:v>1991</c:v>
                </c:pt>
                <c:pt idx="3">
                  <c:v>1992</c:v>
                </c:pt>
                <c:pt idx="4">
                  <c:v>1993</c:v>
                </c:pt>
                <c:pt idx="5">
                  <c:v>1994</c:v>
                </c:pt>
                <c:pt idx="6">
                  <c:v>1995</c:v>
                </c:pt>
                <c:pt idx="7">
                  <c:v>1996</c:v>
                </c:pt>
                <c:pt idx="8">
                  <c:v>1999</c:v>
                </c:pt>
                <c:pt idx="9">
                  <c:v>2001</c:v>
                </c:pt>
                <c:pt idx="10">
                  <c:v>2002</c:v>
                </c:pt>
              </c:numCache>
            </c:numRef>
          </c:cat>
          <c:val>
            <c:numRef>
              <c:f>h20quality!$C$42:$M$42</c:f>
              <c:numCache>
                <c:formatCode>General</c:formatCode>
                <c:ptCount val="11"/>
                <c:pt idx="0">
                  <c:v>-8.15</c:v>
                </c:pt>
                <c:pt idx="1">
                  <c:v>-7.041666666666667</c:v>
                </c:pt>
                <c:pt idx="2">
                  <c:v>-9.5500000000000007</c:v>
                </c:pt>
                <c:pt idx="3">
                  <c:v>-11.25</c:v>
                </c:pt>
                <c:pt idx="4">
                  <c:v>-5.5</c:v>
                </c:pt>
                <c:pt idx="5">
                  <c:v>-5.5625</c:v>
                </c:pt>
                <c:pt idx="6">
                  <c:v>-5.6166666666666671</c:v>
                </c:pt>
                <c:pt idx="7">
                  <c:v>-10</c:v>
                </c:pt>
                <c:pt idx="8">
                  <c:v>-7</c:v>
                </c:pt>
                <c:pt idx="9">
                  <c:v>-7.65</c:v>
                </c:pt>
                <c:pt idx="10">
                  <c:v>-6</c:v>
                </c:pt>
              </c:numCache>
            </c:numRef>
          </c:val>
          <c:extLst>
            <c:ext xmlns:c16="http://schemas.microsoft.com/office/drawing/2014/chart" uri="{C3380CC4-5D6E-409C-BE32-E72D297353CC}">
              <c16:uniqueId val="{00000000-918F-4539-BE71-EBF2D7257881}"/>
            </c:ext>
          </c:extLst>
        </c:ser>
        <c:ser>
          <c:idx val="1"/>
          <c:order val="1"/>
          <c:tx>
            <c:v>Mid Lake</c:v>
          </c:tx>
          <c:spPr>
            <a:solidFill>
              <a:srgbClr val="802060"/>
            </a:solidFill>
            <a:ln w="20424">
              <a:solidFill>
                <a:srgbClr val="000000"/>
              </a:solidFill>
              <a:prstDash val="solid"/>
            </a:ln>
          </c:spPr>
          <c:invertIfNegative val="0"/>
          <c:cat>
            <c:numRef>
              <c:f>h20quality!$C$1:$M$1</c:f>
              <c:numCache>
                <c:formatCode>General</c:formatCode>
                <c:ptCount val="11"/>
                <c:pt idx="0">
                  <c:v>1989</c:v>
                </c:pt>
                <c:pt idx="1">
                  <c:v>1990</c:v>
                </c:pt>
                <c:pt idx="2">
                  <c:v>1991</c:v>
                </c:pt>
                <c:pt idx="3">
                  <c:v>1992</c:v>
                </c:pt>
                <c:pt idx="4">
                  <c:v>1993</c:v>
                </c:pt>
                <c:pt idx="5">
                  <c:v>1994</c:v>
                </c:pt>
                <c:pt idx="6">
                  <c:v>1995</c:v>
                </c:pt>
                <c:pt idx="7">
                  <c:v>1996</c:v>
                </c:pt>
                <c:pt idx="8">
                  <c:v>1999</c:v>
                </c:pt>
                <c:pt idx="9">
                  <c:v>2001</c:v>
                </c:pt>
                <c:pt idx="10">
                  <c:v>2002</c:v>
                </c:pt>
              </c:numCache>
            </c:numRef>
          </c:cat>
          <c:val>
            <c:numRef>
              <c:f>h20quality!$C$81:$J$81</c:f>
              <c:numCache>
                <c:formatCode>General</c:formatCode>
                <c:ptCount val="8"/>
                <c:pt idx="0">
                  <c:v>-7.55</c:v>
                </c:pt>
                <c:pt idx="1">
                  <c:v>-7.3181818181818183</c:v>
                </c:pt>
                <c:pt idx="2">
                  <c:v>-7</c:v>
                </c:pt>
                <c:pt idx="3">
                  <c:v>-11</c:v>
                </c:pt>
                <c:pt idx="4">
                  <c:v>-6.416666666666667</c:v>
                </c:pt>
                <c:pt idx="5">
                  <c:v>-5.25</c:v>
                </c:pt>
                <c:pt idx="6">
                  <c:v>-7.2833333333333341</c:v>
                </c:pt>
                <c:pt idx="7">
                  <c:v>-15</c:v>
                </c:pt>
              </c:numCache>
            </c:numRef>
          </c:val>
          <c:extLst>
            <c:ext xmlns:c16="http://schemas.microsoft.com/office/drawing/2014/chart" uri="{C3380CC4-5D6E-409C-BE32-E72D297353CC}">
              <c16:uniqueId val="{00000001-918F-4539-BE71-EBF2D7257881}"/>
            </c:ext>
          </c:extLst>
        </c:ser>
        <c:ser>
          <c:idx val="2"/>
          <c:order val="2"/>
          <c:tx>
            <c:v>East End</c:v>
          </c:tx>
          <c:spPr>
            <a:solidFill>
              <a:srgbClr val="FFFFC0"/>
            </a:solidFill>
            <a:ln w="20424">
              <a:solidFill>
                <a:srgbClr val="000000"/>
              </a:solidFill>
              <a:prstDash val="solid"/>
            </a:ln>
          </c:spPr>
          <c:invertIfNegative val="0"/>
          <c:cat>
            <c:numRef>
              <c:f>h20quality!$C$1:$M$1</c:f>
              <c:numCache>
                <c:formatCode>General</c:formatCode>
                <c:ptCount val="11"/>
                <c:pt idx="0">
                  <c:v>1989</c:v>
                </c:pt>
                <c:pt idx="1">
                  <c:v>1990</c:v>
                </c:pt>
                <c:pt idx="2">
                  <c:v>1991</c:v>
                </c:pt>
                <c:pt idx="3">
                  <c:v>1992</c:v>
                </c:pt>
                <c:pt idx="4">
                  <c:v>1993</c:v>
                </c:pt>
                <c:pt idx="5">
                  <c:v>1994</c:v>
                </c:pt>
                <c:pt idx="6">
                  <c:v>1995</c:v>
                </c:pt>
                <c:pt idx="7">
                  <c:v>1996</c:v>
                </c:pt>
                <c:pt idx="8">
                  <c:v>1999</c:v>
                </c:pt>
                <c:pt idx="9">
                  <c:v>2001</c:v>
                </c:pt>
                <c:pt idx="10">
                  <c:v>2002</c:v>
                </c:pt>
              </c:numCache>
            </c:numRef>
          </c:cat>
          <c:val>
            <c:numRef>
              <c:f>h20quality!$C$124:$K$124</c:f>
              <c:numCache>
                <c:formatCode>General</c:formatCode>
                <c:ptCount val="9"/>
                <c:pt idx="6">
                  <c:v>-6.9499999999999993</c:v>
                </c:pt>
                <c:pt idx="8">
                  <c:v>-4.875</c:v>
                </c:pt>
              </c:numCache>
            </c:numRef>
          </c:val>
          <c:extLst>
            <c:ext xmlns:c16="http://schemas.microsoft.com/office/drawing/2014/chart" uri="{C3380CC4-5D6E-409C-BE32-E72D297353CC}">
              <c16:uniqueId val="{00000002-918F-4539-BE71-EBF2D7257881}"/>
            </c:ext>
          </c:extLst>
        </c:ser>
        <c:dLbls>
          <c:showLegendKey val="0"/>
          <c:showVal val="0"/>
          <c:showCatName val="0"/>
          <c:showSerName val="0"/>
          <c:showPercent val="0"/>
          <c:showBubbleSize val="0"/>
        </c:dLbls>
        <c:gapWidth val="150"/>
        <c:axId val="281567456"/>
        <c:axId val="1"/>
      </c:barChart>
      <c:catAx>
        <c:axId val="281567456"/>
        <c:scaling>
          <c:orientation val="minMax"/>
        </c:scaling>
        <c:delete val="0"/>
        <c:axPos val="b"/>
        <c:numFmt formatCode="General" sourceLinked="1"/>
        <c:majorTickMark val="out"/>
        <c:minorTickMark val="none"/>
        <c:tickLblPos val="high"/>
        <c:spPr>
          <a:ln w="5106">
            <a:solidFill>
              <a:srgbClr val="000000"/>
            </a:solidFill>
            <a:prstDash val="solid"/>
          </a:ln>
        </c:spPr>
        <c:txPr>
          <a:bodyPr rot="-5400000" vert="horz"/>
          <a:lstStyle/>
          <a:p>
            <a:pPr>
              <a:defRPr sz="1287"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min val="-20"/>
        </c:scaling>
        <c:delete val="0"/>
        <c:axPos val="l"/>
        <c:majorGridlines>
          <c:spPr>
            <a:ln w="5106">
              <a:solidFill>
                <a:srgbClr val="000000"/>
              </a:solidFill>
              <a:prstDash val="solid"/>
            </a:ln>
          </c:spPr>
        </c:majorGridlines>
        <c:title>
          <c:tx>
            <c:rich>
              <a:bodyPr/>
              <a:lstStyle/>
              <a:p>
                <a:pPr>
                  <a:defRPr sz="1287" b="1" i="0" u="none" strike="noStrike" baseline="0">
                    <a:solidFill>
                      <a:srgbClr val="000000"/>
                    </a:solidFill>
                    <a:latin typeface="Arial"/>
                    <a:ea typeface="Arial"/>
                    <a:cs typeface="Arial"/>
                  </a:defRPr>
                </a:pPr>
                <a:r>
                  <a:rPr lang="en-US"/>
                  <a:t>Feet Below the Surface</a:t>
                </a:r>
              </a:p>
            </c:rich>
          </c:tx>
          <c:layout>
            <c:manualLayout>
              <c:xMode val="edge"/>
              <c:yMode val="edge"/>
              <c:x val="4.4198895027624308E-2"/>
              <c:y val="0.17032967032967034"/>
            </c:manualLayout>
          </c:layout>
          <c:overlay val="0"/>
          <c:spPr>
            <a:noFill/>
            <a:ln w="40849">
              <a:noFill/>
            </a:ln>
          </c:spPr>
        </c:title>
        <c:numFmt formatCode="General" sourceLinked="1"/>
        <c:majorTickMark val="out"/>
        <c:minorTickMark val="none"/>
        <c:tickLblPos val="nextTo"/>
        <c:spPr>
          <a:ln w="5106">
            <a:solidFill>
              <a:srgbClr val="000000"/>
            </a:solidFill>
            <a:prstDash val="solid"/>
          </a:ln>
        </c:spPr>
        <c:txPr>
          <a:bodyPr rot="0" vert="horz"/>
          <a:lstStyle/>
          <a:p>
            <a:pPr>
              <a:defRPr sz="1287" b="0" i="0" u="none" strike="noStrike" baseline="0">
                <a:solidFill>
                  <a:srgbClr val="000000"/>
                </a:solidFill>
                <a:latin typeface="Arial"/>
                <a:ea typeface="Arial"/>
                <a:cs typeface="Arial"/>
              </a:defRPr>
            </a:pPr>
            <a:endParaRPr lang="en-US"/>
          </a:p>
        </c:txPr>
        <c:crossAx val="281567456"/>
        <c:crosses val="autoZero"/>
        <c:crossBetween val="between"/>
        <c:majorUnit val="4"/>
      </c:valAx>
      <c:spPr>
        <a:solidFill>
          <a:srgbClr val="FFFFFF"/>
        </a:solidFill>
        <a:ln w="20424">
          <a:solidFill>
            <a:srgbClr val="808080"/>
          </a:solidFill>
          <a:prstDash val="solid"/>
        </a:ln>
      </c:spPr>
    </c:plotArea>
    <c:legend>
      <c:legendPos val="r"/>
      <c:layout>
        <c:manualLayout>
          <c:xMode val="edge"/>
          <c:yMode val="edge"/>
          <c:x val="0.78453038674033149"/>
          <c:y val="0.2857142857142857"/>
          <c:w val="0.16574585635359115"/>
          <c:h val="0.31868131868131866"/>
        </c:manualLayout>
      </c:layout>
      <c:overlay val="0"/>
      <c:spPr>
        <a:solidFill>
          <a:srgbClr val="FFFFFF"/>
        </a:solidFill>
        <a:ln w="5106">
          <a:solidFill>
            <a:srgbClr val="000000"/>
          </a:solidFill>
          <a:prstDash val="solid"/>
        </a:ln>
      </c:spPr>
      <c:txPr>
        <a:bodyPr/>
        <a:lstStyle/>
        <a:p>
          <a:pPr>
            <a:defRPr sz="121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87"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5856353591159"/>
          <c:y val="0.23333333333333334"/>
          <c:w val="0.66298342541436461"/>
          <c:h val="0.65"/>
        </c:manualLayout>
      </c:layout>
      <c:barChart>
        <c:barDir val="col"/>
        <c:grouping val="clustered"/>
        <c:varyColors val="0"/>
        <c:ser>
          <c:idx val="0"/>
          <c:order val="0"/>
          <c:tx>
            <c:v>Dam End</c:v>
          </c:tx>
          <c:spPr>
            <a:solidFill>
              <a:srgbClr val="8080FF"/>
            </a:solidFill>
            <a:ln w="20110">
              <a:solidFill>
                <a:srgbClr val="000000"/>
              </a:solidFill>
              <a:prstDash val="solid"/>
            </a:ln>
          </c:spPr>
          <c:invertIfNegative val="0"/>
          <c:cat>
            <c:strRef>
              <c:f>h20quality!$B$28:$B$39</c:f>
              <c:strCache>
                <c:ptCount val="11"/>
                <c:pt idx="0">
                  <c:v>May</c:v>
                </c:pt>
                <c:pt idx="2">
                  <c:v>June </c:v>
                </c:pt>
                <c:pt idx="4">
                  <c:v>July</c:v>
                </c:pt>
                <c:pt idx="6">
                  <c:v>Aug.</c:v>
                </c:pt>
                <c:pt idx="8">
                  <c:v>Sept.</c:v>
                </c:pt>
                <c:pt idx="10">
                  <c:v>Oct.</c:v>
                </c:pt>
              </c:strCache>
            </c:strRef>
          </c:cat>
          <c:val>
            <c:numRef>
              <c:f>h20quality!$P$28:$P$39</c:f>
              <c:numCache>
                <c:formatCode>General</c:formatCode>
                <c:ptCount val="12"/>
                <c:pt idx="1">
                  <c:v>-6.55</c:v>
                </c:pt>
                <c:pt idx="2">
                  <c:v>-6.583333333333333</c:v>
                </c:pt>
                <c:pt idx="3">
                  <c:v>-6.7857142857142856</c:v>
                </c:pt>
                <c:pt idx="4">
                  <c:v>-7.4375</c:v>
                </c:pt>
                <c:pt idx="5">
                  <c:v>-5.4</c:v>
                </c:pt>
                <c:pt idx="6">
                  <c:v>-8.0625</c:v>
                </c:pt>
                <c:pt idx="7">
                  <c:v>-8.0642857142857149</c:v>
                </c:pt>
                <c:pt idx="8">
                  <c:v>-8.25</c:v>
                </c:pt>
                <c:pt idx="9">
                  <c:v>-9.75</c:v>
                </c:pt>
                <c:pt idx="10">
                  <c:v>-8.25</c:v>
                </c:pt>
                <c:pt idx="11">
                  <c:v>-7</c:v>
                </c:pt>
              </c:numCache>
            </c:numRef>
          </c:val>
          <c:extLst>
            <c:ext xmlns:c16="http://schemas.microsoft.com/office/drawing/2014/chart" uri="{C3380CC4-5D6E-409C-BE32-E72D297353CC}">
              <c16:uniqueId val="{00000000-6633-4A2F-BC57-C546658DE59C}"/>
            </c:ext>
          </c:extLst>
        </c:ser>
        <c:ser>
          <c:idx val="1"/>
          <c:order val="1"/>
          <c:tx>
            <c:v>Mid Lake</c:v>
          </c:tx>
          <c:spPr>
            <a:solidFill>
              <a:srgbClr val="802060"/>
            </a:solidFill>
            <a:ln w="20110">
              <a:solidFill>
                <a:srgbClr val="000000"/>
              </a:solidFill>
              <a:prstDash val="solid"/>
            </a:ln>
          </c:spPr>
          <c:invertIfNegative val="0"/>
          <c:cat>
            <c:strRef>
              <c:f>h20quality!$B$28:$B$39</c:f>
              <c:strCache>
                <c:ptCount val="11"/>
                <c:pt idx="0">
                  <c:v>May</c:v>
                </c:pt>
                <c:pt idx="2">
                  <c:v>June </c:v>
                </c:pt>
                <c:pt idx="4">
                  <c:v>July</c:v>
                </c:pt>
                <c:pt idx="6">
                  <c:v>Aug.</c:v>
                </c:pt>
                <c:pt idx="8">
                  <c:v>Sept.</c:v>
                </c:pt>
                <c:pt idx="10">
                  <c:v>Oct.</c:v>
                </c:pt>
              </c:strCache>
            </c:strRef>
          </c:cat>
          <c:val>
            <c:numRef>
              <c:f>h20quality!$P$67:$P$78</c:f>
              <c:numCache>
                <c:formatCode>General</c:formatCode>
                <c:ptCount val="12"/>
                <c:pt idx="0">
                  <c:v>-7</c:v>
                </c:pt>
                <c:pt idx="1">
                  <c:v>-8.375</c:v>
                </c:pt>
                <c:pt idx="2">
                  <c:v>-6.416666666666667</c:v>
                </c:pt>
                <c:pt idx="3">
                  <c:v>-7.166666666666667</c:v>
                </c:pt>
                <c:pt idx="4">
                  <c:v>-7.75</c:v>
                </c:pt>
                <c:pt idx="5">
                  <c:v>-6.1</c:v>
                </c:pt>
                <c:pt idx="6">
                  <c:v>-7.6428571428571432</c:v>
                </c:pt>
                <c:pt idx="7">
                  <c:v>-7.1583333333333341</c:v>
                </c:pt>
                <c:pt idx="8">
                  <c:v>-7.833333333333333</c:v>
                </c:pt>
                <c:pt idx="9">
                  <c:v>-7.25</c:v>
                </c:pt>
                <c:pt idx="10">
                  <c:v>-8.5</c:v>
                </c:pt>
                <c:pt idx="11">
                  <c:v>-7</c:v>
                </c:pt>
              </c:numCache>
            </c:numRef>
          </c:val>
          <c:extLst>
            <c:ext xmlns:c16="http://schemas.microsoft.com/office/drawing/2014/chart" uri="{C3380CC4-5D6E-409C-BE32-E72D297353CC}">
              <c16:uniqueId val="{00000001-6633-4A2F-BC57-C546658DE59C}"/>
            </c:ext>
          </c:extLst>
        </c:ser>
        <c:ser>
          <c:idx val="2"/>
          <c:order val="2"/>
          <c:tx>
            <c:v>East End</c:v>
          </c:tx>
          <c:spPr>
            <a:solidFill>
              <a:srgbClr val="FFFFC0"/>
            </a:solidFill>
            <a:ln w="20110">
              <a:solidFill>
                <a:srgbClr val="000000"/>
              </a:solidFill>
              <a:prstDash val="solid"/>
            </a:ln>
          </c:spPr>
          <c:invertIfNegative val="0"/>
          <c:cat>
            <c:strRef>
              <c:f>h20quality!$B$28:$B$39</c:f>
              <c:strCache>
                <c:ptCount val="11"/>
                <c:pt idx="0">
                  <c:v>May</c:v>
                </c:pt>
                <c:pt idx="2">
                  <c:v>June </c:v>
                </c:pt>
                <c:pt idx="4">
                  <c:v>July</c:v>
                </c:pt>
                <c:pt idx="6">
                  <c:v>Aug.</c:v>
                </c:pt>
                <c:pt idx="8">
                  <c:v>Sept.</c:v>
                </c:pt>
                <c:pt idx="10">
                  <c:v>Oct.</c:v>
                </c:pt>
              </c:strCache>
            </c:strRef>
          </c:cat>
          <c:val>
            <c:numRef>
              <c:f>h20quality!$P$110:$P$121</c:f>
              <c:numCache>
                <c:formatCode>General</c:formatCode>
                <c:ptCount val="12"/>
                <c:pt idx="0">
                  <c:v>-4</c:v>
                </c:pt>
                <c:pt idx="2">
                  <c:v>-5.5</c:v>
                </c:pt>
                <c:pt idx="4">
                  <c:v>-8.6999999999999993</c:v>
                </c:pt>
                <c:pt idx="6">
                  <c:v>-5</c:v>
                </c:pt>
                <c:pt idx="7">
                  <c:v>-5.2</c:v>
                </c:pt>
                <c:pt idx="8">
                  <c:v>-5</c:v>
                </c:pt>
              </c:numCache>
            </c:numRef>
          </c:val>
          <c:extLst>
            <c:ext xmlns:c16="http://schemas.microsoft.com/office/drawing/2014/chart" uri="{C3380CC4-5D6E-409C-BE32-E72D297353CC}">
              <c16:uniqueId val="{00000002-6633-4A2F-BC57-C546658DE59C}"/>
            </c:ext>
          </c:extLst>
        </c:ser>
        <c:dLbls>
          <c:showLegendKey val="0"/>
          <c:showVal val="0"/>
          <c:showCatName val="0"/>
          <c:showSerName val="0"/>
          <c:showPercent val="0"/>
          <c:showBubbleSize val="0"/>
        </c:dLbls>
        <c:gapWidth val="150"/>
        <c:axId val="281567456"/>
        <c:axId val="1"/>
      </c:barChart>
      <c:catAx>
        <c:axId val="281567456"/>
        <c:scaling>
          <c:orientation val="minMax"/>
        </c:scaling>
        <c:delete val="0"/>
        <c:axPos val="b"/>
        <c:numFmt formatCode="General" sourceLinked="1"/>
        <c:majorTickMark val="out"/>
        <c:minorTickMark val="none"/>
        <c:tickLblPos val="high"/>
        <c:spPr>
          <a:ln w="5028">
            <a:solidFill>
              <a:srgbClr val="000000"/>
            </a:solidFill>
            <a:prstDash val="solid"/>
          </a:ln>
        </c:spPr>
        <c:txPr>
          <a:bodyPr rot="-2700000" vert="horz"/>
          <a:lstStyle/>
          <a:p>
            <a:pPr>
              <a:defRPr sz="1267"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min val="-20"/>
        </c:scaling>
        <c:delete val="0"/>
        <c:axPos val="l"/>
        <c:majorGridlines>
          <c:spPr>
            <a:ln w="5028">
              <a:solidFill>
                <a:srgbClr val="000000"/>
              </a:solidFill>
              <a:prstDash val="solid"/>
            </a:ln>
          </c:spPr>
        </c:majorGridlines>
        <c:title>
          <c:tx>
            <c:rich>
              <a:bodyPr/>
              <a:lstStyle/>
              <a:p>
                <a:pPr>
                  <a:defRPr sz="1346" b="1" i="0" u="none" strike="noStrike" baseline="0">
                    <a:solidFill>
                      <a:srgbClr val="000000"/>
                    </a:solidFill>
                    <a:latin typeface="Arial"/>
                    <a:ea typeface="Arial"/>
                    <a:cs typeface="Arial"/>
                  </a:defRPr>
                </a:pPr>
                <a:r>
                  <a:rPr lang="en-US"/>
                  <a:t>Feet Below the Surface</a:t>
                </a:r>
              </a:p>
            </c:rich>
          </c:tx>
          <c:layout>
            <c:manualLayout>
              <c:xMode val="edge"/>
              <c:yMode val="edge"/>
              <c:x val="2.4861878453038673E-2"/>
              <c:y val="0.18888888888888888"/>
            </c:manualLayout>
          </c:layout>
          <c:overlay val="0"/>
          <c:spPr>
            <a:noFill/>
            <a:ln w="40220">
              <a:noFill/>
            </a:ln>
          </c:spPr>
        </c:title>
        <c:numFmt formatCode="General" sourceLinked="1"/>
        <c:majorTickMark val="out"/>
        <c:minorTickMark val="none"/>
        <c:tickLblPos val="nextTo"/>
        <c:spPr>
          <a:ln w="5028">
            <a:solidFill>
              <a:srgbClr val="000000"/>
            </a:solidFill>
            <a:prstDash val="solid"/>
          </a:ln>
        </c:spPr>
        <c:txPr>
          <a:bodyPr rot="0" vert="horz"/>
          <a:lstStyle/>
          <a:p>
            <a:pPr>
              <a:defRPr sz="1267" b="0" i="0" u="none" strike="noStrike" baseline="0">
                <a:solidFill>
                  <a:srgbClr val="000000"/>
                </a:solidFill>
                <a:latin typeface="Arial"/>
                <a:ea typeface="Arial"/>
                <a:cs typeface="Arial"/>
              </a:defRPr>
            </a:pPr>
            <a:endParaRPr lang="en-US"/>
          </a:p>
        </c:txPr>
        <c:crossAx val="281567456"/>
        <c:crosses val="autoZero"/>
        <c:crossBetween val="between"/>
        <c:majorUnit val="4"/>
      </c:valAx>
      <c:spPr>
        <a:solidFill>
          <a:srgbClr val="FFFFFF"/>
        </a:solidFill>
        <a:ln w="20110">
          <a:solidFill>
            <a:srgbClr val="808080"/>
          </a:solidFill>
          <a:prstDash val="solid"/>
        </a:ln>
      </c:spPr>
    </c:plotArea>
    <c:legend>
      <c:legendPos val="r"/>
      <c:layout>
        <c:manualLayout>
          <c:xMode val="edge"/>
          <c:yMode val="edge"/>
          <c:x val="0.83425414364640882"/>
          <c:y val="0.32222222222222224"/>
          <c:w val="0.16574585635359115"/>
          <c:h val="0.32222222222222224"/>
        </c:manualLayout>
      </c:layout>
      <c:overlay val="0"/>
      <c:spPr>
        <a:solidFill>
          <a:srgbClr val="FFFFFF"/>
        </a:solidFill>
        <a:ln w="5028">
          <a:solidFill>
            <a:srgbClr val="000000"/>
          </a:solidFill>
          <a:prstDash val="solid"/>
        </a:ln>
      </c:spPr>
      <c:txPr>
        <a:bodyPr/>
        <a:lstStyle/>
        <a:p>
          <a:pPr>
            <a:defRPr sz="116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67"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748344370860931E-2"/>
          <c:y val="9.9056603773584911E-2"/>
          <c:w val="0.89238410596026485"/>
          <c:h val="0.55188679245283023"/>
        </c:manualLayout>
      </c:layout>
      <c:barChart>
        <c:barDir val="col"/>
        <c:grouping val="clustered"/>
        <c:varyColors val="0"/>
        <c:ser>
          <c:idx val="0"/>
          <c:order val="0"/>
          <c:spPr>
            <a:solidFill>
              <a:srgbClr val="8080FF"/>
            </a:solidFill>
            <a:ln w="13159">
              <a:solidFill>
                <a:srgbClr val="000000"/>
              </a:solidFill>
              <a:prstDash val="solid"/>
            </a:ln>
          </c:spPr>
          <c:invertIfNegative val="0"/>
          <c:cat>
            <c:strRef>
              <c:f>freq!$N$5:$N$29</c:f>
              <c:strCache>
                <c:ptCount val="25"/>
                <c:pt idx="0">
                  <c:v>carco</c:v>
                </c:pt>
                <c:pt idx="1">
                  <c:v>cerde</c:v>
                </c:pt>
                <c:pt idx="2">
                  <c:v>cicbu</c:v>
                </c:pt>
                <c:pt idx="3">
                  <c:v>eloca</c:v>
                </c:pt>
                <c:pt idx="4">
                  <c:v>impca</c:v>
                </c:pt>
                <c:pt idx="5">
                  <c:v>lemmi</c:v>
                </c:pt>
                <c:pt idx="6">
                  <c:v>myrsp</c:v>
                </c:pt>
                <c:pt idx="7">
                  <c:v>najgu</c:v>
                </c:pt>
                <c:pt idx="8">
                  <c:v>nupva</c:v>
                </c:pt>
                <c:pt idx="9">
                  <c:v>potam</c:v>
                </c:pt>
                <c:pt idx="10">
                  <c:v>potcr</c:v>
                </c:pt>
                <c:pt idx="11">
                  <c:v>potil</c:v>
                </c:pt>
                <c:pt idx="12">
                  <c:v>potna</c:v>
                </c:pt>
                <c:pt idx="13">
                  <c:v>potpe</c:v>
                </c:pt>
                <c:pt idx="14">
                  <c:v>potpu</c:v>
                </c:pt>
                <c:pt idx="15">
                  <c:v>potri</c:v>
                </c:pt>
                <c:pt idx="16">
                  <c:v>potzo</c:v>
                </c:pt>
                <c:pt idx="17">
                  <c:v>rumsp</c:v>
                </c:pt>
                <c:pt idx="18">
                  <c:v>salex</c:v>
                </c:pt>
                <c:pt idx="19">
                  <c:v>sciva</c:v>
                </c:pt>
                <c:pt idx="20">
                  <c:v>spipo</c:v>
                </c:pt>
                <c:pt idx="21">
                  <c:v>typla</c:v>
                </c:pt>
                <c:pt idx="22">
                  <c:v>valam</c:v>
                </c:pt>
                <c:pt idx="23">
                  <c:v>wolco</c:v>
                </c:pt>
                <c:pt idx="24">
                  <c:v>zosdu</c:v>
                </c:pt>
              </c:strCache>
            </c:strRef>
          </c:cat>
          <c:val>
            <c:numRef>
              <c:f>freq!$G$5:$G$29</c:f>
              <c:numCache>
                <c:formatCode>0.00%</c:formatCode>
                <c:ptCount val="25"/>
                <c:pt idx="0">
                  <c:v>2.1276595744680851E-2</c:v>
                </c:pt>
                <c:pt idx="1">
                  <c:v>0.72340425531914898</c:v>
                </c:pt>
                <c:pt idx="2">
                  <c:v>2.1276595744680851E-2</c:v>
                </c:pt>
                <c:pt idx="3">
                  <c:v>0.39361702127659576</c:v>
                </c:pt>
                <c:pt idx="4">
                  <c:v>1.0638297872340425E-2</c:v>
                </c:pt>
                <c:pt idx="5">
                  <c:v>0.20212765957446807</c:v>
                </c:pt>
                <c:pt idx="6">
                  <c:v>0.41489361702127658</c:v>
                </c:pt>
                <c:pt idx="7">
                  <c:v>6.3829787234042548E-2</c:v>
                </c:pt>
                <c:pt idx="8">
                  <c:v>5.3191489361702128E-2</c:v>
                </c:pt>
                <c:pt idx="9">
                  <c:v>5.3191489361702128E-2</c:v>
                </c:pt>
                <c:pt idx="10">
                  <c:v>4.2553191489361701E-2</c:v>
                </c:pt>
                <c:pt idx="11">
                  <c:v>1.0638297872340425E-2</c:v>
                </c:pt>
                <c:pt idx="12">
                  <c:v>1.0638297872340425E-2</c:v>
                </c:pt>
                <c:pt idx="13">
                  <c:v>4.2553191489361701E-2</c:v>
                </c:pt>
                <c:pt idx="14">
                  <c:v>1.0638297872340425E-2</c:v>
                </c:pt>
                <c:pt idx="15">
                  <c:v>6.3829787234042548E-2</c:v>
                </c:pt>
                <c:pt idx="16">
                  <c:v>0.25531914893617019</c:v>
                </c:pt>
                <c:pt idx="17">
                  <c:v>2.1276595744680851E-2</c:v>
                </c:pt>
                <c:pt idx="18">
                  <c:v>2.1276595744680851E-2</c:v>
                </c:pt>
                <c:pt idx="19">
                  <c:v>1.0638297872340425E-2</c:v>
                </c:pt>
                <c:pt idx="20">
                  <c:v>0.14893617021276595</c:v>
                </c:pt>
                <c:pt idx="21">
                  <c:v>3.1914893617021274E-2</c:v>
                </c:pt>
                <c:pt idx="22">
                  <c:v>0.61702127659574468</c:v>
                </c:pt>
                <c:pt idx="23">
                  <c:v>0.1276595744680851</c:v>
                </c:pt>
                <c:pt idx="24">
                  <c:v>0.15957446808510639</c:v>
                </c:pt>
              </c:numCache>
            </c:numRef>
          </c:val>
          <c:extLst>
            <c:ext xmlns:c16="http://schemas.microsoft.com/office/drawing/2014/chart" uri="{C3380CC4-5D6E-409C-BE32-E72D297353CC}">
              <c16:uniqueId val="{00000000-9D59-49D9-A8E8-510DA574D6FC}"/>
            </c:ext>
          </c:extLst>
        </c:ser>
        <c:dLbls>
          <c:showLegendKey val="0"/>
          <c:showVal val="0"/>
          <c:showCatName val="0"/>
          <c:showSerName val="0"/>
          <c:showPercent val="0"/>
          <c:showBubbleSize val="0"/>
        </c:dLbls>
        <c:gapWidth val="150"/>
        <c:axId val="279120152"/>
        <c:axId val="1"/>
      </c:barChart>
      <c:catAx>
        <c:axId val="279120152"/>
        <c:scaling>
          <c:orientation val="minMax"/>
        </c:scaling>
        <c:delete val="0"/>
        <c:axPos val="b"/>
        <c:title>
          <c:tx>
            <c:rich>
              <a:bodyPr/>
              <a:lstStyle/>
              <a:p>
                <a:pPr>
                  <a:defRPr sz="855" b="1" i="0" u="none" strike="noStrike" baseline="0">
                    <a:solidFill>
                      <a:srgbClr val="000000"/>
                    </a:solidFill>
                    <a:latin typeface="Arial"/>
                    <a:ea typeface="Arial"/>
                    <a:cs typeface="Arial"/>
                  </a:defRPr>
                </a:pPr>
                <a:r>
                  <a:rPr lang="en-US"/>
                  <a:t>Species Code</a:t>
                </a:r>
              </a:p>
            </c:rich>
          </c:tx>
          <c:layout>
            <c:manualLayout>
              <c:xMode val="edge"/>
              <c:yMode val="edge"/>
              <c:x val="0.46523178807947019"/>
              <c:y val="0.83490566037735847"/>
            </c:manualLayout>
          </c:layout>
          <c:overlay val="0"/>
          <c:spPr>
            <a:noFill/>
            <a:ln w="26319">
              <a:noFill/>
            </a:ln>
          </c:spPr>
        </c:title>
        <c:numFmt formatCode="General" sourceLinked="1"/>
        <c:majorTickMark val="out"/>
        <c:minorTickMark val="none"/>
        <c:tickLblPos val="nextTo"/>
        <c:spPr>
          <a:ln w="3290">
            <a:solidFill>
              <a:srgbClr val="000000"/>
            </a:solidFill>
            <a:prstDash val="solid"/>
          </a:ln>
        </c:spPr>
        <c:txPr>
          <a:bodyPr rot="-5400000" vert="horz"/>
          <a:lstStyle/>
          <a:p>
            <a:pPr>
              <a:defRPr sz="829"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290">
              <a:solidFill>
                <a:srgbClr val="000000"/>
              </a:solidFill>
              <a:prstDash val="solid"/>
            </a:ln>
          </c:spPr>
        </c:majorGridlines>
        <c:title>
          <c:tx>
            <c:rich>
              <a:bodyPr/>
              <a:lstStyle/>
              <a:p>
                <a:pPr>
                  <a:defRPr sz="855" b="1" i="0" u="none" strike="noStrike" baseline="0">
                    <a:solidFill>
                      <a:srgbClr val="000000"/>
                    </a:solidFill>
                    <a:latin typeface="Arial"/>
                    <a:ea typeface="Arial"/>
                    <a:cs typeface="Arial"/>
                  </a:defRPr>
                </a:pPr>
                <a:r>
                  <a:rPr lang="en-US"/>
                  <a:t>Percent Occurrence</a:t>
                </a:r>
              </a:p>
            </c:rich>
          </c:tx>
          <c:layout>
            <c:manualLayout>
              <c:xMode val="edge"/>
              <c:yMode val="edge"/>
              <c:x val="1.4900662251655629E-2"/>
              <c:y val="9.9056603773584911E-2"/>
            </c:manualLayout>
          </c:layout>
          <c:overlay val="0"/>
          <c:spPr>
            <a:noFill/>
            <a:ln w="26319">
              <a:noFill/>
            </a:ln>
          </c:spPr>
        </c:title>
        <c:numFmt formatCode="0%" sourceLinked="0"/>
        <c:majorTickMark val="out"/>
        <c:minorTickMark val="none"/>
        <c:tickLblPos val="nextTo"/>
        <c:spPr>
          <a:ln w="3290">
            <a:solidFill>
              <a:srgbClr val="000000"/>
            </a:solidFill>
            <a:prstDash val="solid"/>
          </a:ln>
        </c:spPr>
        <c:txPr>
          <a:bodyPr rot="0" vert="horz"/>
          <a:lstStyle/>
          <a:p>
            <a:pPr>
              <a:defRPr sz="518" b="0" i="0" u="none" strike="noStrike" baseline="0">
                <a:solidFill>
                  <a:srgbClr val="000000"/>
                </a:solidFill>
                <a:latin typeface="Arial"/>
                <a:ea typeface="Arial"/>
                <a:cs typeface="Arial"/>
              </a:defRPr>
            </a:pPr>
            <a:endParaRPr lang="en-US"/>
          </a:p>
        </c:txPr>
        <c:crossAx val="279120152"/>
        <c:crosses val="autoZero"/>
        <c:crossBetween val="between"/>
        <c:majorUnit val="0.2"/>
      </c:valAx>
      <c:spPr>
        <a:solidFill>
          <a:srgbClr val="FFFFFF"/>
        </a:solidFill>
        <a:ln w="13159">
          <a:solidFill>
            <a:srgbClr val="808080"/>
          </a:solidFill>
          <a:prstDash val="solid"/>
        </a:ln>
      </c:spPr>
    </c:plotArea>
    <c:plotVisOnly val="1"/>
    <c:dispBlanksAs val="gap"/>
    <c:showDLblsOverMax val="0"/>
  </c:chart>
  <c:spPr>
    <a:solidFill>
      <a:srgbClr val="FFFFFF"/>
    </a:solidFill>
    <a:ln>
      <a:noFill/>
    </a:ln>
  </c:spPr>
  <c:txPr>
    <a:bodyPr/>
    <a:lstStyle/>
    <a:p>
      <a:pPr>
        <a:defRPr sz="881"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92592592592587E-2"/>
          <c:y val="0.10091743119266056"/>
          <c:w val="0.90235690235690236"/>
          <c:h val="0.5321100917431193"/>
        </c:manualLayout>
      </c:layout>
      <c:barChart>
        <c:barDir val="col"/>
        <c:grouping val="clustered"/>
        <c:varyColors val="0"/>
        <c:ser>
          <c:idx val="0"/>
          <c:order val="0"/>
          <c:tx>
            <c:v>mean Density</c:v>
          </c:tx>
          <c:spPr>
            <a:solidFill>
              <a:srgbClr val="8080FF"/>
            </a:solidFill>
            <a:ln w="13569">
              <a:solidFill>
                <a:srgbClr val="000000"/>
              </a:solidFill>
              <a:prstDash val="solid"/>
            </a:ln>
          </c:spPr>
          <c:invertIfNegative val="0"/>
          <c:cat>
            <c:strRef>
              <c:f>freq!$N$5:$N$29</c:f>
              <c:strCache>
                <c:ptCount val="25"/>
                <c:pt idx="0">
                  <c:v>carco</c:v>
                </c:pt>
                <c:pt idx="1">
                  <c:v>cerde</c:v>
                </c:pt>
                <c:pt idx="2">
                  <c:v>cicbu</c:v>
                </c:pt>
                <c:pt idx="3">
                  <c:v>eloca</c:v>
                </c:pt>
                <c:pt idx="4">
                  <c:v>impca</c:v>
                </c:pt>
                <c:pt idx="5">
                  <c:v>lemmi</c:v>
                </c:pt>
                <c:pt idx="6">
                  <c:v>myrsp</c:v>
                </c:pt>
                <c:pt idx="7">
                  <c:v>najgu</c:v>
                </c:pt>
                <c:pt idx="8">
                  <c:v>nupva</c:v>
                </c:pt>
                <c:pt idx="9">
                  <c:v>potam</c:v>
                </c:pt>
                <c:pt idx="10">
                  <c:v>potcr</c:v>
                </c:pt>
                <c:pt idx="11">
                  <c:v>potil</c:v>
                </c:pt>
                <c:pt idx="12">
                  <c:v>potna</c:v>
                </c:pt>
                <c:pt idx="13">
                  <c:v>potpe</c:v>
                </c:pt>
                <c:pt idx="14">
                  <c:v>potpu</c:v>
                </c:pt>
                <c:pt idx="15">
                  <c:v>potri</c:v>
                </c:pt>
                <c:pt idx="16">
                  <c:v>potzo</c:v>
                </c:pt>
                <c:pt idx="17">
                  <c:v>rumsp</c:v>
                </c:pt>
                <c:pt idx="18">
                  <c:v>salex</c:v>
                </c:pt>
                <c:pt idx="19">
                  <c:v>sciva</c:v>
                </c:pt>
                <c:pt idx="20">
                  <c:v>spipo</c:v>
                </c:pt>
                <c:pt idx="21">
                  <c:v>typla</c:v>
                </c:pt>
                <c:pt idx="22">
                  <c:v>valam</c:v>
                </c:pt>
                <c:pt idx="23">
                  <c:v>wolco</c:v>
                </c:pt>
                <c:pt idx="24">
                  <c:v>zosdu</c:v>
                </c:pt>
              </c:strCache>
            </c:strRef>
          </c:cat>
          <c:val>
            <c:numRef>
              <c:f>dens!$G$5:$G$29</c:f>
              <c:numCache>
                <c:formatCode>0.00</c:formatCode>
                <c:ptCount val="25"/>
                <c:pt idx="0">
                  <c:v>6.3829787234042548E-2</c:v>
                </c:pt>
                <c:pt idx="1">
                  <c:v>1.7446808510638299</c:v>
                </c:pt>
                <c:pt idx="2">
                  <c:v>3.1914893617021274E-2</c:v>
                </c:pt>
                <c:pt idx="3">
                  <c:v>1.074468085106383</c:v>
                </c:pt>
                <c:pt idx="4">
                  <c:v>1.0638297872340425E-2</c:v>
                </c:pt>
                <c:pt idx="5">
                  <c:v>0.38297872340425532</c:v>
                </c:pt>
                <c:pt idx="6">
                  <c:v>1</c:v>
                </c:pt>
                <c:pt idx="7">
                  <c:v>0.10638297872340426</c:v>
                </c:pt>
                <c:pt idx="8">
                  <c:v>9.5744680851063829E-2</c:v>
                </c:pt>
                <c:pt idx="9">
                  <c:v>9.5744680851063829E-2</c:v>
                </c:pt>
                <c:pt idx="10">
                  <c:v>4.2553191489361701E-2</c:v>
                </c:pt>
                <c:pt idx="11">
                  <c:v>1.0638297872340425E-2</c:v>
                </c:pt>
                <c:pt idx="12">
                  <c:v>1.0638297872340425E-2</c:v>
                </c:pt>
                <c:pt idx="13">
                  <c:v>8.5106382978723402E-2</c:v>
                </c:pt>
                <c:pt idx="14">
                  <c:v>1.0638297872340425E-2</c:v>
                </c:pt>
                <c:pt idx="15">
                  <c:v>7.4468085106382975E-2</c:v>
                </c:pt>
                <c:pt idx="16">
                  <c:v>0.43617021276595747</c:v>
                </c:pt>
                <c:pt idx="17">
                  <c:v>3.1914893617021274E-2</c:v>
                </c:pt>
                <c:pt idx="18">
                  <c:v>3.1914893617021274E-2</c:v>
                </c:pt>
                <c:pt idx="19">
                  <c:v>1.0638297872340425E-2</c:v>
                </c:pt>
                <c:pt idx="20">
                  <c:v>0.18085106382978725</c:v>
                </c:pt>
                <c:pt idx="21">
                  <c:v>4.2553191489361701E-2</c:v>
                </c:pt>
                <c:pt idx="22">
                  <c:v>1.9361702127659575</c:v>
                </c:pt>
                <c:pt idx="23">
                  <c:v>0.37234042553191488</c:v>
                </c:pt>
                <c:pt idx="24">
                  <c:v>0.21276595744680851</c:v>
                </c:pt>
              </c:numCache>
            </c:numRef>
          </c:val>
          <c:extLst>
            <c:ext xmlns:c16="http://schemas.microsoft.com/office/drawing/2014/chart" uri="{C3380CC4-5D6E-409C-BE32-E72D297353CC}">
              <c16:uniqueId val="{00000000-3255-4AE2-A89C-7E23243C22C6}"/>
            </c:ext>
          </c:extLst>
        </c:ser>
        <c:ser>
          <c:idx val="1"/>
          <c:order val="1"/>
          <c:tx>
            <c:v>Density where Present</c:v>
          </c:tx>
          <c:spPr>
            <a:solidFill>
              <a:srgbClr val="802060"/>
            </a:solidFill>
            <a:ln w="13569">
              <a:solidFill>
                <a:srgbClr val="000000"/>
              </a:solidFill>
              <a:prstDash val="solid"/>
            </a:ln>
          </c:spPr>
          <c:invertIfNegative val="0"/>
          <c:val>
            <c:numRef>
              <c:f>dens!$H$5:$H$29</c:f>
              <c:numCache>
                <c:formatCode>0.00</c:formatCode>
                <c:ptCount val="25"/>
                <c:pt idx="0">
                  <c:v>3</c:v>
                </c:pt>
                <c:pt idx="1">
                  <c:v>2.4117647058823528</c:v>
                </c:pt>
                <c:pt idx="2">
                  <c:v>1.5</c:v>
                </c:pt>
                <c:pt idx="3">
                  <c:v>2.7297297297297298</c:v>
                </c:pt>
                <c:pt idx="4">
                  <c:v>1</c:v>
                </c:pt>
                <c:pt idx="5">
                  <c:v>1.8947368421052631</c:v>
                </c:pt>
                <c:pt idx="6">
                  <c:v>2.4102564102564101</c:v>
                </c:pt>
                <c:pt idx="7">
                  <c:v>1.6666666666666667</c:v>
                </c:pt>
                <c:pt idx="8">
                  <c:v>1.8</c:v>
                </c:pt>
                <c:pt idx="9">
                  <c:v>1.8</c:v>
                </c:pt>
                <c:pt idx="10">
                  <c:v>1</c:v>
                </c:pt>
                <c:pt idx="11">
                  <c:v>1</c:v>
                </c:pt>
                <c:pt idx="12">
                  <c:v>1</c:v>
                </c:pt>
                <c:pt idx="13">
                  <c:v>2</c:v>
                </c:pt>
                <c:pt idx="14">
                  <c:v>1</c:v>
                </c:pt>
                <c:pt idx="15">
                  <c:v>1.1666666666666667</c:v>
                </c:pt>
                <c:pt idx="16">
                  <c:v>1.7083333333333333</c:v>
                </c:pt>
                <c:pt idx="17">
                  <c:v>1.5</c:v>
                </c:pt>
                <c:pt idx="18">
                  <c:v>1.5</c:v>
                </c:pt>
                <c:pt idx="19">
                  <c:v>1</c:v>
                </c:pt>
                <c:pt idx="20">
                  <c:v>1.2142857142857142</c:v>
                </c:pt>
                <c:pt idx="21">
                  <c:v>1.3333333333333333</c:v>
                </c:pt>
                <c:pt idx="22">
                  <c:v>3.1379310344827585</c:v>
                </c:pt>
                <c:pt idx="23">
                  <c:v>2.9166666666666665</c:v>
                </c:pt>
                <c:pt idx="24">
                  <c:v>1.3333333333333333</c:v>
                </c:pt>
              </c:numCache>
            </c:numRef>
          </c:val>
          <c:extLst>
            <c:ext xmlns:c16="http://schemas.microsoft.com/office/drawing/2014/chart" uri="{C3380CC4-5D6E-409C-BE32-E72D297353CC}">
              <c16:uniqueId val="{00000001-3255-4AE2-A89C-7E23243C22C6}"/>
            </c:ext>
          </c:extLst>
        </c:ser>
        <c:dLbls>
          <c:showLegendKey val="0"/>
          <c:showVal val="0"/>
          <c:showCatName val="0"/>
          <c:showSerName val="0"/>
          <c:showPercent val="0"/>
          <c:showBubbleSize val="0"/>
        </c:dLbls>
        <c:gapWidth val="150"/>
        <c:axId val="279752944"/>
        <c:axId val="1"/>
      </c:barChart>
      <c:catAx>
        <c:axId val="279752944"/>
        <c:scaling>
          <c:orientation val="minMax"/>
        </c:scaling>
        <c:delete val="0"/>
        <c:axPos val="b"/>
        <c:title>
          <c:tx>
            <c:rich>
              <a:bodyPr/>
              <a:lstStyle/>
              <a:p>
                <a:pPr>
                  <a:defRPr sz="855" b="1" i="0" u="none" strike="noStrike" baseline="0">
                    <a:solidFill>
                      <a:srgbClr val="000000"/>
                    </a:solidFill>
                    <a:latin typeface="Arial"/>
                    <a:ea typeface="Arial"/>
                    <a:cs typeface="Arial"/>
                  </a:defRPr>
                </a:pPr>
                <a:r>
                  <a:rPr lang="en-US"/>
                  <a:t>Species Code</a:t>
                </a:r>
              </a:p>
            </c:rich>
          </c:tx>
          <c:layout>
            <c:manualLayout>
              <c:xMode val="edge"/>
              <c:yMode val="edge"/>
              <c:x val="0.47474747474747475"/>
              <c:y val="0.81192660550458717"/>
            </c:manualLayout>
          </c:layout>
          <c:overlay val="0"/>
          <c:spPr>
            <a:noFill/>
            <a:ln w="27137">
              <a:noFill/>
            </a:ln>
          </c:spPr>
        </c:title>
        <c:numFmt formatCode="General" sourceLinked="1"/>
        <c:majorTickMark val="out"/>
        <c:minorTickMark val="none"/>
        <c:tickLblPos val="nextTo"/>
        <c:spPr>
          <a:ln w="3392">
            <a:solidFill>
              <a:srgbClr val="000000"/>
            </a:solidFill>
            <a:prstDash val="solid"/>
          </a:ln>
        </c:spPr>
        <c:txPr>
          <a:bodyPr rot="-5400000" vert="horz"/>
          <a:lstStyle/>
          <a:p>
            <a:pPr>
              <a:defRPr sz="85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392">
              <a:solidFill>
                <a:srgbClr val="000000"/>
              </a:solidFill>
              <a:prstDash val="solid"/>
            </a:ln>
          </c:spPr>
        </c:majorGridlines>
        <c:title>
          <c:tx>
            <c:rich>
              <a:bodyPr/>
              <a:lstStyle/>
              <a:p>
                <a:pPr>
                  <a:defRPr sz="881" b="1" i="0" u="none" strike="noStrike" baseline="0">
                    <a:solidFill>
                      <a:srgbClr val="000000"/>
                    </a:solidFill>
                    <a:latin typeface="Arial"/>
                    <a:ea typeface="Arial"/>
                    <a:cs typeface="Arial"/>
                  </a:defRPr>
                </a:pPr>
                <a:r>
                  <a:rPr lang="en-US"/>
                  <a:t>Mean Density</a:t>
                </a:r>
              </a:p>
            </c:rich>
          </c:tx>
          <c:layout>
            <c:manualLayout>
              <c:xMode val="edge"/>
              <c:yMode val="edge"/>
              <c:x val="1.3468013468013467E-2"/>
              <c:y val="0.1834862385321101"/>
            </c:manualLayout>
          </c:layout>
          <c:overlay val="0"/>
          <c:spPr>
            <a:noFill/>
            <a:ln w="27137">
              <a:noFill/>
            </a:ln>
          </c:spPr>
        </c:title>
        <c:numFmt formatCode="0.0" sourceLinked="0"/>
        <c:majorTickMark val="out"/>
        <c:minorTickMark val="none"/>
        <c:tickLblPos val="nextTo"/>
        <c:spPr>
          <a:ln w="3392">
            <a:solidFill>
              <a:srgbClr val="000000"/>
            </a:solidFill>
            <a:prstDash val="solid"/>
          </a:ln>
        </c:spPr>
        <c:txPr>
          <a:bodyPr rot="0" vert="horz"/>
          <a:lstStyle/>
          <a:p>
            <a:pPr>
              <a:defRPr sz="855" b="0" i="0" u="none" strike="noStrike" baseline="0">
                <a:solidFill>
                  <a:srgbClr val="000000"/>
                </a:solidFill>
                <a:latin typeface="Arial"/>
                <a:ea typeface="Arial"/>
                <a:cs typeface="Arial"/>
              </a:defRPr>
            </a:pPr>
            <a:endParaRPr lang="en-US"/>
          </a:p>
        </c:txPr>
        <c:crossAx val="279752944"/>
        <c:crosses val="autoZero"/>
        <c:crossBetween val="between"/>
        <c:majorUnit val="1"/>
      </c:valAx>
      <c:spPr>
        <a:solidFill>
          <a:srgbClr val="FFFFFF"/>
        </a:solidFill>
        <a:ln w="13569">
          <a:solidFill>
            <a:srgbClr val="808080"/>
          </a:solidFill>
          <a:prstDash val="solid"/>
        </a:ln>
      </c:spPr>
    </c:plotArea>
    <c:legend>
      <c:legendPos val="r"/>
      <c:layout>
        <c:manualLayout>
          <c:xMode val="edge"/>
          <c:yMode val="edge"/>
          <c:x val="0.36531986531986532"/>
          <c:y val="0.8990825688073395"/>
          <c:w val="0.35521885521885521"/>
          <c:h val="0.10091743119266056"/>
        </c:manualLayout>
      </c:layout>
      <c:overlay val="0"/>
      <c:spPr>
        <a:solidFill>
          <a:srgbClr val="FFFFFF"/>
        </a:solidFill>
        <a:ln w="3392">
          <a:solidFill>
            <a:srgbClr val="000000"/>
          </a:solidFill>
          <a:prstDash val="solid"/>
        </a:ln>
      </c:spPr>
      <c:txPr>
        <a:bodyPr/>
        <a:lstStyle/>
        <a:p>
          <a:pPr>
            <a:defRPr sz="83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3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82456140350877"/>
          <c:y val="0.12380952380952381"/>
          <c:w val="0.39849624060150374"/>
          <c:h val="0.75714285714285712"/>
        </c:manualLayout>
      </c:layout>
      <c:pieChart>
        <c:varyColors val="1"/>
        <c:ser>
          <c:idx val="0"/>
          <c:order val="0"/>
          <c:spPr>
            <a:solidFill>
              <a:srgbClr val="8080FF"/>
            </a:solidFill>
            <a:ln w="17486">
              <a:solidFill>
                <a:srgbClr val="000000"/>
              </a:solidFill>
              <a:prstDash val="solid"/>
            </a:ln>
          </c:spPr>
          <c:dPt>
            <c:idx val="0"/>
            <c:bubble3D val="0"/>
            <c:explosion val="13"/>
            <c:extLst>
              <c:ext xmlns:c16="http://schemas.microsoft.com/office/drawing/2014/chart" uri="{C3380CC4-5D6E-409C-BE32-E72D297353CC}">
                <c16:uniqueId val="{00000000-C500-4014-83C3-A30B52773B3B}"/>
              </c:ext>
            </c:extLst>
          </c:dPt>
          <c:dPt>
            <c:idx val="1"/>
            <c:bubble3D val="0"/>
            <c:spPr>
              <a:solidFill>
                <a:srgbClr val="802060"/>
              </a:solidFill>
              <a:ln w="17486">
                <a:solidFill>
                  <a:srgbClr val="000000"/>
                </a:solidFill>
                <a:prstDash val="solid"/>
              </a:ln>
            </c:spPr>
            <c:extLst>
              <c:ext xmlns:c16="http://schemas.microsoft.com/office/drawing/2014/chart" uri="{C3380CC4-5D6E-409C-BE32-E72D297353CC}">
                <c16:uniqueId val="{00000001-C500-4014-83C3-A30B52773B3B}"/>
              </c:ext>
            </c:extLst>
          </c:dPt>
          <c:dPt>
            <c:idx val="2"/>
            <c:bubble3D val="0"/>
            <c:spPr>
              <a:solidFill>
                <a:srgbClr val="FFFFC0"/>
              </a:solidFill>
              <a:ln w="17486">
                <a:solidFill>
                  <a:srgbClr val="000000"/>
                </a:solidFill>
                <a:prstDash val="solid"/>
              </a:ln>
            </c:spPr>
            <c:extLst>
              <c:ext xmlns:c16="http://schemas.microsoft.com/office/drawing/2014/chart" uri="{C3380CC4-5D6E-409C-BE32-E72D297353CC}">
                <c16:uniqueId val="{00000002-C500-4014-83C3-A30B52773B3B}"/>
              </c:ext>
            </c:extLst>
          </c:dPt>
          <c:dPt>
            <c:idx val="3"/>
            <c:bubble3D val="0"/>
            <c:spPr>
              <a:solidFill>
                <a:srgbClr val="A0E0E0"/>
              </a:solidFill>
              <a:ln w="17486">
                <a:solidFill>
                  <a:srgbClr val="000000"/>
                </a:solidFill>
                <a:prstDash val="solid"/>
              </a:ln>
            </c:spPr>
            <c:extLst>
              <c:ext xmlns:c16="http://schemas.microsoft.com/office/drawing/2014/chart" uri="{C3380CC4-5D6E-409C-BE32-E72D297353CC}">
                <c16:uniqueId val="{00000003-C500-4014-83C3-A30B52773B3B}"/>
              </c:ext>
            </c:extLst>
          </c:dPt>
          <c:dPt>
            <c:idx val="4"/>
            <c:bubble3D val="0"/>
            <c:spPr>
              <a:solidFill>
                <a:srgbClr val="600080"/>
              </a:solidFill>
              <a:ln w="17486">
                <a:solidFill>
                  <a:srgbClr val="000000"/>
                </a:solidFill>
                <a:prstDash val="solid"/>
              </a:ln>
            </c:spPr>
            <c:extLst>
              <c:ext xmlns:c16="http://schemas.microsoft.com/office/drawing/2014/chart" uri="{C3380CC4-5D6E-409C-BE32-E72D297353CC}">
                <c16:uniqueId val="{00000004-C500-4014-83C3-A30B52773B3B}"/>
              </c:ext>
            </c:extLst>
          </c:dPt>
          <c:dPt>
            <c:idx val="5"/>
            <c:bubble3D val="0"/>
            <c:spPr>
              <a:solidFill>
                <a:srgbClr val="FF8080"/>
              </a:solidFill>
              <a:ln w="17486">
                <a:solidFill>
                  <a:srgbClr val="000000"/>
                </a:solidFill>
                <a:prstDash val="solid"/>
              </a:ln>
            </c:spPr>
            <c:extLst>
              <c:ext xmlns:c16="http://schemas.microsoft.com/office/drawing/2014/chart" uri="{C3380CC4-5D6E-409C-BE32-E72D297353CC}">
                <c16:uniqueId val="{00000005-C500-4014-83C3-A30B52773B3B}"/>
              </c:ext>
            </c:extLst>
          </c:dPt>
          <c:dPt>
            <c:idx val="6"/>
            <c:bubble3D val="0"/>
            <c:spPr>
              <a:solidFill>
                <a:srgbClr val="0080C0"/>
              </a:solidFill>
              <a:ln w="17486">
                <a:solidFill>
                  <a:srgbClr val="000000"/>
                </a:solidFill>
                <a:prstDash val="solid"/>
              </a:ln>
            </c:spPr>
            <c:extLst>
              <c:ext xmlns:c16="http://schemas.microsoft.com/office/drawing/2014/chart" uri="{C3380CC4-5D6E-409C-BE32-E72D297353CC}">
                <c16:uniqueId val="{00000006-C500-4014-83C3-A30B52773B3B}"/>
              </c:ext>
            </c:extLst>
          </c:dPt>
          <c:dLbls>
            <c:dLbl>
              <c:idx val="0"/>
              <c:layout>
                <c:manualLayout>
                  <c:xMode val="edge"/>
                  <c:yMode val="edge"/>
                  <c:x val="0.71177944862155385"/>
                  <c:y val="2.3809523809523808E-2"/>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00-4014-83C3-A30B52773B3B}"/>
                </c:ext>
              </c:extLst>
            </c:dLbl>
            <c:dLbl>
              <c:idx val="1"/>
              <c:layout>
                <c:manualLayout>
                  <c:xMode val="edge"/>
                  <c:yMode val="edge"/>
                  <c:x val="0.78947368421052633"/>
                  <c:y val="0.51904761904761909"/>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00-4014-83C3-A30B52773B3B}"/>
                </c:ext>
              </c:extLst>
            </c:dLbl>
            <c:dLbl>
              <c:idx val="2"/>
              <c:layout>
                <c:manualLayout>
                  <c:xMode val="edge"/>
                  <c:yMode val="edge"/>
                  <c:x val="0.72431077694235591"/>
                  <c:y val="0.76666666666666672"/>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00-4014-83C3-A30B52773B3B}"/>
                </c:ext>
              </c:extLst>
            </c:dLbl>
            <c:dLbl>
              <c:idx val="3"/>
              <c:layout>
                <c:manualLayout>
                  <c:xMode val="edge"/>
                  <c:yMode val="edge"/>
                  <c:x val="0.58897243107769426"/>
                  <c:y val="0.90476190476190477"/>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00-4014-83C3-A30B52773B3B}"/>
                </c:ext>
              </c:extLst>
            </c:dLbl>
            <c:dLbl>
              <c:idx val="4"/>
              <c:layout>
                <c:manualLayout>
                  <c:xMode val="edge"/>
                  <c:yMode val="edge"/>
                  <c:x val="0.2882205513784461"/>
                  <c:y val="0.92380952380952386"/>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00-4014-83C3-A30B52773B3B}"/>
                </c:ext>
              </c:extLst>
            </c:dLbl>
            <c:dLbl>
              <c:idx val="5"/>
              <c:layout>
                <c:manualLayout>
                  <c:xMode val="edge"/>
                  <c:yMode val="edge"/>
                  <c:x val="0.12280701754385964"/>
                  <c:y val="0.53333333333333333"/>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00-4014-83C3-A30B52773B3B}"/>
                </c:ext>
              </c:extLst>
            </c:dLbl>
            <c:dLbl>
              <c:idx val="6"/>
              <c:layout>
                <c:manualLayout>
                  <c:xMode val="edge"/>
                  <c:yMode val="edge"/>
                  <c:x val="0.22305764411027568"/>
                  <c:y val="2.8571428571428571E-2"/>
                </c:manualLayout>
              </c:layout>
              <c:spPr>
                <a:noFill/>
                <a:ln w="34973">
                  <a:noFill/>
                </a:ln>
              </c:spPr>
              <c:txPr>
                <a:bodyPr/>
                <a:lstStyle/>
                <a:p>
                  <a:pPr>
                    <a:defRPr sz="654"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00-4014-83C3-A30B52773B3B}"/>
                </c:ext>
              </c:extLst>
            </c:dLbl>
            <c:spPr>
              <a:noFill/>
              <a:ln w="34973">
                <a:noFill/>
              </a:ln>
            </c:spPr>
            <c:txPr>
              <a:bodyPr wrap="square" lIns="38100" tIns="19050" rIns="38100" bIns="19050" anchor="ctr">
                <a:spAutoFit/>
              </a:bodyPr>
              <a:lstStyle/>
              <a:p>
                <a:pPr>
                  <a:defRPr sz="654"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domval!$D$18:$D$24</c:f>
              <c:strCache>
                <c:ptCount val="7"/>
                <c:pt idx="0">
                  <c:v>Ceratophyllum</c:v>
                </c:pt>
                <c:pt idx="1">
                  <c:v>Elodea</c:v>
                </c:pt>
                <c:pt idx="2">
                  <c:v>Lemna</c:v>
                </c:pt>
                <c:pt idx="3">
                  <c:v>Myriophyllum</c:v>
                </c:pt>
                <c:pt idx="4">
                  <c:v>Potamogetons</c:v>
                </c:pt>
                <c:pt idx="5">
                  <c:v>Vallisneria</c:v>
                </c:pt>
                <c:pt idx="6">
                  <c:v>Other Species</c:v>
                </c:pt>
              </c:strCache>
            </c:strRef>
          </c:cat>
          <c:val>
            <c:numRef>
              <c:f>domval!$E$18:$E$24</c:f>
              <c:numCache>
                <c:formatCode>General</c:formatCode>
                <c:ptCount val="7"/>
                <c:pt idx="0">
                  <c:v>0.42</c:v>
                </c:pt>
                <c:pt idx="1">
                  <c:v>0.24</c:v>
                </c:pt>
                <c:pt idx="2">
                  <c:v>0.1</c:v>
                </c:pt>
                <c:pt idx="3">
                  <c:v>0.24</c:v>
                </c:pt>
                <c:pt idx="4">
                  <c:v>0.24</c:v>
                </c:pt>
                <c:pt idx="5">
                  <c:v>0.41</c:v>
                </c:pt>
                <c:pt idx="6">
                  <c:v>0.35000000000000031</c:v>
                </c:pt>
              </c:numCache>
            </c:numRef>
          </c:val>
          <c:extLst>
            <c:ext xmlns:c16="http://schemas.microsoft.com/office/drawing/2014/chart" uri="{C3380CC4-5D6E-409C-BE32-E72D297353CC}">
              <c16:uniqueId val="{00000007-C500-4014-83C3-A30B52773B3B}"/>
            </c:ext>
          </c:extLst>
        </c:ser>
        <c:dLbls>
          <c:showLegendKey val="0"/>
          <c:showVal val="0"/>
          <c:showCatName val="1"/>
          <c:showSerName val="0"/>
          <c:showPercent val="0"/>
          <c:showBubbleSize val="0"/>
          <c:showLeaderLines val="1"/>
        </c:dLbls>
        <c:firstSliceAng val="0"/>
      </c:pieChart>
      <c:spPr>
        <a:noFill/>
        <a:ln w="34973">
          <a:noFill/>
        </a:ln>
      </c:spPr>
    </c:plotArea>
    <c:plotVisOnly val="1"/>
    <c:dispBlanksAs val="zero"/>
    <c:showDLblsOverMax val="0"/>
  </c:chart>
  <c:spPr>
    <a:solidFill>
      <a:srgbClr val="FFFFFF"/>
    </a:solidFill>
    <a:ln>
      <a:noFill/>
    </a:ln>
  </c:spPr>
  <c:txPr>
    <a:bodyPr/>
    <a:lstStyle/>
    <a:p>
      <a:pPr>
        <a:defRPr sz="148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49397590361446"/>
          <c:y val="8.9361702127659579E-2"/>
          <c:w val="0.53734939759036149"/>
          <c:h val="0.65957446808510634"/>
        </c:manualLayout>
      </c:layout>
      <c:lineChart>
        <c:grouping val="standard"/>
        <c:varyColors val="0"/>
        <c:ser>
          <c:idx val="0"/>
          <c:order val="0"/>
          <c:tx>
            <c:v>Ceratophyllum</c:v>
          </c:tx>
          <c:spPr>
            <a:ln w="16485">
              <a:solidFill>
                <a:srgbClr val="000080"/>
              </a:solidFill>
              <a:prstDash val="solid"/>
            </a:ln>
          </c:spPr>
          <c:marker>
            <c:symbol val="diamond"/>
            <c:size val="7"/>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freq!$J$6:$M$6</c:f>
              <c:numCache>
                <c:formatCode>0.0%</c:formatCode>
                <c:ptCount val="4"/>
                <c:pt idx="0">
                  <c:v>0.59259259259259256</c:v>
                </c:pt>
                <c:pt idx="1">
                  <c:v>0.7931034482758621</c:v>
                </c:pt>
                <c:pt idx="2">
                  <c:v>0.82608695652173914</c:v>
                </c:pt>
                <c:pt idx="3">
                  <c:v>0.66666666666666663</c:v>
                </c:pt>
              </c:numCache>
            </c:numRef>
          </c:val>
          <c:smooth val="0"/>
          <c:extLst>
            <c:ext xmlns:c16="http://schemas.microsoft.com/office/drawing/2014/chart" uri="{C3380CC4-5D6E-409C-BE32-E72D297353CC}">
              <c16:uniqueId val="{00000000-2BB3-4011-A1ED-D7C5AF7152D9}"/>
            </c:ext>
          </c:extLst>
        </c:ser>
        <c:ser>
          <c:idx val="1"/>
          <c:order val="1"/>
          <c:tx>
            <c:v>Vallisneria</c:v>
          </c:tx>
          <c:spPr>
            <a:ln w="16485">
              <a:solidFill>
                <a:srgbClr val="FF00FF"/>
              </a:solidFill>
              <a:prstDash val="solid"/>
            </a:ln>
          </c:spPr>
          <c:marker>
            <c:symbol val="square"/>
            <c:size val="7"/>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freq!$J$27:$M$27</c:f>
              <c:numCache>
                <c:formatCode>0.0%</c:formatCode>
                <c:ptCount val="4"/>
                <c:pt idx="0">
                  <c:v>0.40740740740740738</c:v>
                </c:pt>
                <c:pt idx="1">
                  <c:v>0.72413793103448276</c:v>
                </c:pt>
                <c:pt idx="2">
                  <c:v>0.69565217391304346</c:v>
                </c:pt>
                <c:pt idx="3">
                  <c:v>0.66666666666666663</c:v>
                </c:pt>
              </c:numCache>
            </c:numRef>
          </c:val>
          <c:smooth val="0"/>
          <c:extLst>
            <c:ext xmlns:c16="http://schemas.microsoft.com/office/drawing/2014/chart" uri="{C3380CC4-5D6E-409C-BE32-E72D297353CC}">
              <c16:uniqueId val="{00000001-2BB3-4011-A1ED-D7C5AF7152D9}"/>
            </c:ext>
          </c:extLst>
        </c:ser>
        <c:ser>
          <c:idx val="2"/>
          <c:order val="2"/>
          <c:tx>
            <c:v>Myriophyllum</c:v>
          </c:tx>
          <c:spPr>
            <a:ln w="16485">
              <a:solidFill>
                <a:srgbClr val="000000"/>
              </a:solidFill>
              <a:prstDash val="solid"/>
            </a:ln>
          </c:spPr>
          <c:marker>
            <c:symbol val="triangle"/>
            <c:size val="7"/>
            <c:spPr>
              <a:solidFill>
                <a:srgbClr val="FFFF00"/>
              </a:solidFill>
              <a:ln>
                <a:solidFill>
                  <a:srgbClr val="000000"/>
                </a:solidFill>
                <a:prstDash val="solid"/>
              </a:ln>
            </c:spPr>
          </c:marker>
          <c:cat>
            <c:strRef>
              <c:f>freq!$J$4:$M$4</c:f>
              <c:strCache>
                <c:ptCount val="4"/>
                <c:pt idx="0">
                  <c:v>Zone1</c:v>
                </c:pt>
                <c:pt idx="1">
                  <c:v>Zone2</c:v>
                </c:pt>
                <c:pt idx="2">
                  <c:v>Zone3</c:v>
                </c:pt>
                <c:pt idx="3">
                  <c:v>Zone4</c:v>
                </c:pt>
              </c:strCache>
            </c:strRef>
          </c:cat>
          <c:val>
            <c:numRef>
              <c:f>freq!$J$11:$M$11</c:f>
              <c:numCache>
                <c:formatCode>0.0%</c:formatCode>
                <c:ptCount val="4"/>
                <c:pt idx="0">
                  <c:v>0.37037037037037035</c:v>
                </c:pt>
                <c:pt idx="1">
                  <c:v>0.2413793103448276</c:v>
                </c:pt>
                <c:pt idx="2">
                  <c:v>0.60869565217391308</c:v>
                </c:pt>
                <c:pt idx="3">
                  <c:v>0.53333333333333333</c:v>
                </c:pt>
              </c:numCache>
            </c:numRef>
          </c:val>
          <c:smooth val="0"/>
          <c:extLst>
            <c:ext xmlns:c16="http://schemas.microsoft.com/office/drawing/2014/chart" uri="{C3380CC4-5D6E-409C-BE32-E72D297353CC}">
              <c16:uniqueId val="{00000002-2BB3-4011-A1ED-D7C5AF7152D9}"/>
            </c:ext>
          </c:extLst>
        </c:ser>
        <c:ser>
          <c:idx val="3"/>
          <c:order val="3"/>
          <c:tx>
            <c:v>Elodea</c:v>
          </c:tx>
          <c:spPr>
            <a:ln w="16485">
              <a:solidFill>
                <a:srgbClr val="008080"/>
              </a:solidFill>
              <a:prstDash val="solid"/>
            </a:ln>
          </c:spPr>
          <c:marker>
            <c:symbol val="x"/>
            <c:size val="7"/>
            <c:spPr>
              <a:noFill/>
              <a:ln>
                <a:solidFill>
                  <a:srgbClr val="008080"/>
                </a:solidFill>
                <a:prstDash val="solid"/>
              </a:ln>
            </c:spPr>
          </c:marker>
          <c:val>
            <c:numRef>
              <c:f>freq!$J$8:$M$8</c:f>
              <c:numCache>
                <c:formatCode>0.0%</c:formatCode>
                <c:ptCount val="4"/>
                <c:pt idx="0">
                  <c:v>0.40740740740740738</c:v>
                </c:pt>
                <c:pt idx="1">
                  <c:v>0.58620689655172409</c:v>
                </c:pt>
                <c:pt idx="2">
                  <c:v>0.39130434782608697</c:v>
                </c:pt>
                <c:pt idx="3">
                  <c:v>0</c:v>
                </c:pt>
              </c:numCache>
            </c:numRef>
          </c:val>
          <c:smooth val="0"/>
          <c:extLst>
            <c:ext xmlns:c16="http://schemas.microsoft.com/office/drawing/2014/chart" uri="{C3380CC4-5D6E-409C-BE32-E72D297353CC}">
              <c16:uniqueId val="{00000003-2BB3-4011-A1ED-D7C5AF7152D9}"/>
            </c:ext>
          </c:extLst>
        </c:ser>
        <c:dLbls>
          <c:showLegendKey val="0"/>
          <c:showVal val="0"/>
          <c:showCatName val="0"/>
          <c:showSerName val="0"/>
          <c:showPercent val="0"/>
          <c:showBubbleSize val="0"/>
        </c:dLbls>
        <c:marker val="1"/>
        <c:smooth val="0"/>
        <c:axId val="279117528"/>
        <c:axId val="1"/>
      </c:lineChart>
      <c:catAx>
        <c:axId val="279117528"/>
        <c:scaling>
          <c:orientation val="minMax"/>
        </c:scaling>
        <c:delete val="0"/>
        <c:axPos val="b"/>
        <c:title>
          <c:tx>
            <c:rich>
              <a:bodyPr/>
              <a:lstStyle/>
              <a:p>
                <a:pPr>
                  <a:defRPr sz="1201" b="1" i="0" u="none" strike="noStrike" baseline="0">
                    <a:solidFill>
                      <a:srgbClr val="000000"/>
                    </a:solidFill>
                    <a:latin typeface="Arial"/>
                    <a:ea typeface="Arial"/>
                    <a:cs typeface="Arial"/>
                  </a:defRPr>
                </a:pPr>
                <a:r>
                  <a:rPr lang="en-US"/>
                  <a:t>Depth Zone</a:t>
                </a:r>
              </a:p>
            </c:rich>
          </c:tx>
          <c:layout>
            <c:manualLayout>
              <c:xMode val="edge"/>
              <c:yMode val="edge"/>
              <c:x val="0.3566265060240964"/>
              <c:y val="0.8595744680851064"/>
            </c:manualLayout>
          </c:layout>
          <c:overlay val="0"/>
          <c:spPr>
            <a:noFill/>
            <a:ln w="32970">
              <a:noFill/>
            </a:ln>
          </c:spPr>
        </c:title>
        <c:numFmt formatCode="General" sourceLinked="1"/>
        <c:majorTickMark val="out"/>
        <c:minorTickMark val="none"/>
        <c:tickLblPos val="nextTo"/>
        <c:spPr>
          <a:ln w="4121">
            <a:solidFill>
              <a:srgbClr val="000000"/>
            </a:solidFill>
            <a:prstDash val="solid"/>
          </a:ln>
        </c:spPr>
        <c:txPr>
          <a:bodyPr rot="0" vert="horz"/>
          <a:lstStyle/>
          <a:p>
            <a:pPr>
              <a:defRPr sz="103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4121">
              <a:solidFill>
                <a:srgbClr val="000000"/>
              </a:solidFill>
              <a:prstDash val="solid"/>
            </a:ln>
          </c:spPr>
        </c:majorGridlines>
        <c:title>
          <c:tx>
            <c:rich>
              <a:bodyPr/>
              <a:lstStyle/>
              <a:p>
                <a:pPr>
                  <a:defRPr sz="1201" b="1" i="0" u="none" strike="noStrike" baseline="0">
                    <a:solidFill>
                      <a:srgbClr val="000000"/>
                    </a:solidFill>
                    <a:latin typeface="Arial"/>
                    <a:ea typeface="Arial"/>
                    <a:cs typeface="Arial"/>
                  </a:defRPr>
                </a:pPr>
                <a:r>
                  <a:rPr lang="en-US"/>
                  <a:t>Percent Occurrence</a:t>
                </a:r>
              </a:p>
            </c:rich>
          </c:tx>
          <c:layout>
            <c:manualLayout>
              <c:xMode val="edge"/>
              <c:yMode val="edge"/>
              <c:x val="2.6506024096385541E-2"/>
              <c:y val="0.1574468085106383"/>
            </c:manualLayout>
          </c:layout>
          <c:overlay val="0"/>
          <c:spPr>
            <a:noFill/>
            <a:ln w="32970">
              <a:noFill/>
            </a:ln>
          </c:spPr>
        </c:title>
        <c:numFmt formatCode="0%" sourceLinked="0"/>
        <c:majorTickMark val="out"/>
        <c:minorTickMark val="none"/>
        <c:tickLblPos val="nextTo"/>
        <c:spPr>
          <a:ln w="4121">
            <a:solidFill>
              <a:srgbClr val="000000"/>
            </a:solidFill>
            <a:prstDash val="solid"/>
          </a:ln>
        </c:spPr>
        <c:txPr>
          <a:bodyPr rot="0" vert="horz"/>
          <a:lstStyle/>
          <a:p>
            <a:pPr>
              <a:defRPr sz="1038" b="0" i="0" u="none" strike="noStrike" baseline="0">
                <a:solidFill>
                  <a:srgbClr val="000000"/>
                </a:solidFill>
                <a:latin typeface="Arial"/>
                <a:ea typeface="Arial"/>
                <a:cs typeface="Arial"/>
              </a:defRPr>
            </a:pPr>
            <a:endParaRPr lang="en-US"/>
          </a:p>
        </c:txPr>
        <c:crossAx val="279117528"/>
        <c:crosses val="autoZero"/>
        <c:crossBetween val="between"/>
        <c:majorUnit val="0.2"/>
      </c:valAx>
      <c:spPr>
        <a:solidFill>
          <a:srgbClr val="FFFFFF"/>
        </a:solidFill>
        <a:ln w="16485">
          <a:solidFill>
            <a:srgbClr val="808080"/>
          </a:solidFill>
          <a:prstDash val="solid"/>
        </a:ln>
      </c:spPr>
    </c:plotArea>
    <c:legend>
      <c:legendPos val="r"/>
      <c:layout>
        <c:manualLayout>
          <c:xMode val="edge"/>
          <c:yMode val="edge"/>
          <c:x val="0.73493975903614461"/>
          <c:y val="0.25106382978723402"/>
          <c:w val="0.25542168674698795"/>
          <c:h val="0.32765957446808508"/>
        </c:manualLayout>
      </c:layout>
      <c:overlay val="0"/>
      <c:spPr>
        <a:solidFill>
          <a:srgbClr val="FFFFFF"/>
        </a:solidFill>
        <a:ln w="4121">
          <a:solidFill>
            <a:srgbClr val="000000"/>
          </a:solidFill>
          <a:prstDash val="solid"/>
        </a:ln>
      </c:spPr>
      <c:txPr>
        <a:bodyPr/>
        <a:lstStyle/>
        <a:p>
          <a:pPr>
            <a:defRPr sz="101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1"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85046728971961"/>
          <c:y val="8.8983050847457626E-2"/>
          <c:w val="0.58177570093457942"/>
          <c:h val="0.65677966101694918"/>
        </c:manualLayout>
      </c:layout>
      <c:lineChart>
        <c:grouping val="standard"/>
        <c:varyColors val="0"/>
        <c:ser>
          <c:idx val="0"/>
          <c:order val="0"/>
          <c:tx>
            <c:v>Ceratophyllum</c:v>
          </c:tx>
          <c:spPr>
            <a:ln w="16917">
              <a:solidFill>
                <a:srgbClr val="000080"/>
              </a:solidFill>
              <a:prstDash val="solid"/>
            </a:ln>
          </c:spPr>
          <c:marker>
            <c:symbol val="diamond"/>
            <c:size val="7"/>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dens!$J$6:$M$6</c:f>
              <c:numCache>
                <c:formatCode>0.00</c:formatCode>
                <c:ptCount val="4"/>
                <c:pt idx="0">
                  <c:v>1.7037037037037037</c:v>
                </c:pt>
                <c:pt idx="1">
                  <c:v>1.6896551724137931</c:v>
                </c:pt>
                <c:pt idx="2">
                  <c:v>1.9130434782608696</c:v>
                </c:pt>
                <c:pt idx="3">
                  <c:v>1.6666666666666667</c:v>
                </c:pt>
              </c:numCache>
            </c:numRef>
          </c:val>
          <c:smooth val="0"/>
          <c:extLst>
            <c:ext xmlns:c16="http://schemas.microsoft.com/office/drawing/2014/chart" uri="{C3380CC4-5D6E-409C-BE32-E72D297353CC}">
              <c16:uniqueId val="{00000000-1579-4E3B-A2D9-0806FA1F8678}"/>
            </c:ext>
          </c:extLst>
        </c:ser>
        <c:ser>
          <c:idx val="1"/>
          <c:order val="1"/>
          <c:tx>
            <c:v>Vallisneria</c:v>
          </c:tx>
          <c:spPr>
            <a:ln w="16917">
              <a:solidFill>
                <a:srgbClr val="FF00FF"/>
              </a:solidFill>
              <a:prstDash val="solid"/>
            </a:ln>
          </c:spPr>
          <c:marker>
            <c:symbol val="square"/>
            <c:size val="7"/>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dens!$J$27:$M$27</c:f>
              <c:numCache>
                <c:formatCode>0.00</c:formatCode>
                <c:ptCount val="4"/>
                <c:pt idx="0">
                  <c:v>1.0740740740740742</c:v>
                </c:pt>
                <c:pt idx="1">
                  <c:v>2.3448275862068964</c:v>
                </c:pt>
                <c:pt idx="2">
                  <c:v>2.6086956521739131</c:v>
                </c:pt>
                <c:pt idx="3">
                  <c:v>1.6666666666666667</c:v>
                </c:pt>
              </c:numCache>
            </c:numRef>
          </c:val>
          <c:smooth val="0"/>
          <c:extLst>
            <c:ext xmlns:c16="http://schemas.microsoft.com/office/drawing/2014/chart" uri="{C3380CC4-5D6E-409C-BE32-E72D297353CC}">
              <c16:uniqueId val="{00000001-1579-4E3B-A2D9-0806FA1F8678}"/>
            </c:ext>
          </c:extLst>
        </c:ser>
        <c:ser>
          <c:idx val="2"/>
          <c:order val="2"/>
          <c:tx>
            <c:v>Myriophyllum</c:v>
          </c:tx>
          <c:spPr>
            <a:ln w="16917">
              <a:solidFill>
                <a:srgbClr val="000000"/>
              </a:solidFill>
              <a:prstDash val="solid"/>
            </a:ln>
          </c:spPr>
          <c:marker>
            <c:symbol val="triangle"/>
            <c:size val="7"/>
            <c:spPr>
              <a:solidFill>
                <a:srgbClr val="FFFF00"/>
              </a:solidFill>
              <a:ln>
                <a:solidFill>
                  <a:srgbClr val="000000"/>
                </a:solidFill>
                <a:prstDash val="solid"/>
              </a:ln>
            </c:spPr>
          </c:marker>
          <c:cat>
            <c:strRef>
              <c:f>freq!$J$4:$M$4</c:f>
              <c:strCache>
                <c:ptCount val="4"/>
                <c:pt idx="0">
                  <c:v>Zone1</c:v>
                </c:pt>
                <c:pt idx="1">
                  <c:v>Zone2</c:v>
                </c:pt>
                <c:pt idx="2">
                  <c:v>Zone3</c:v>
                </c:pt>
                <c:pt idx="3">
                  <c:v>Zone4</c:v>
                </c:pt>
              </c:strCache>
            </c:strRef>
          </c:cat>
          <c:val>
            <c:numRef>
              <c:f>dens!$J$11:$M$11</c:f>
              <c:numCache>
                <c:formatCode>0.00</c:formatCode>
                <c:ptCount val="4"/>
                <c:pt idx="0">
                  <c:v>1.0740740740740742</c:v>
                </c:pt>
                <c:pt idx="1">
                  <c:v>0.51724137931034486</c:v>
                </c:pt>
                <c:pt idx="2">
                  <c:v>1.3913043478260869</c:v>
                </c:pt>
                <c:pt idx="3">
                  <c:v>1.2</c:v>
                </c:pt>
              </c:numCache>
            </c:numRef>
          </c:val>
          <c:smooth val="0"/>
          <c:extLst>
            <c:ext xmlns:c16="http://schemas.microsoft.com/office/drawing/2014/chart" uri="{C3380CC4-5D6E-409C-BE32-E72D297353CC}">
              <c16:uniqueId val="{00000002-1579-4E3B-A2D9-0806FA1F8678}"/>
            </c:ext>
          </c:extLst>
        </c:ser>
        <c:ser>
          <c:idx val="3"/>
          <c:order val="3"/>
          <c:tx>
            <c:v>Elodea</c:v>
          </c:tx>
          <c:spPr>
            <a:ln w="16917">
              <a:solidFill>
                <a:srgbClr val="008080"/>
              </a:solidFill>
              <a:prstDash val="solid"/>
            </a:ln>
          </c:spPr>
          <c:marker>
            <c:symbol val="x"/>
            <c:size val="7"/>
            <c:spPr>
              <a:noFill/>
              <a:ln>
                <a:solidFill>
                  <a:srgbClr val="008080"/>
                </a:solidFill>
                <a:prstDash val="solid"/>
              </a:ln>
            </c:spPr>
          </c:marker>
          <c:val>
            <c:numRef>
              <c:f>dens!$J$8:$M$8</c:f>
              <c:numCache>
                <c:formatCode>0.00</c:formatCode>
                <c:ptCount val="4"/>
                <c:pt idx="0">
                  <c:v>1.1111111111111112</c:v>
                </c:pt>
                <c:pt idx="1">
                  <c:v>1.6206896551724137</c:v>
                </c:pt>
                <c:pt idx="2">
                  <c:v>1.0434782608695652</c:v>
                </c:pt>
                <c:pt idx="3">
                  <c:v>0</c:v>
                </c:pt>
              </c:numCache>
            </c:numRef>
          </c:val>
          <c:smooth val="0"/>
          <c:extLst>
            <c:ext xmlns:c16="http://schemas.microsoft.com/office/drawing/2014/chart" uri="{C3380CC4-5D6E-409C-BE32-E72D297353CC}">
              <c16:uniqueId val="{00000003-1579-4E3B-A2D9-0806FA1F8678}"/>
            </c:ext>
          </c:extLst>
        </c:ser>
        <c:dLbls>
          <c:showLegendKey val="0"/>
          <c:showVal val="0"/>
          <c:showCatName val="0"/>
          <c:showSerName val="0"/>
          <c:showPercent val="0"/>
          <c:showBubbleSize val="0"/>
        </c:dLbls>
        <c:marker val="1"/>
        <c:smooth val="0"/>
        <c:axId val="277708528"/>
        <c:axId val="1"/>
      </c:lineChart>
      <c:catAx>
        <c:axId val="277708528"/>
        <c:scaling>
          <c:orientation val="minMax"/>
        </c:scaling>
        <c:delete val="0"/>
        <c:axPos val="b"/>
        <c:title>
          <c:tx>
            <c:rich>
              <a:bodyPr/>
              <a:lstStyle/>
              <a:p>
                <a:pPr>
                  <a:defRPr sz="1265" b="1" i="0" u="none" strike="noStrike" baseline="0">
                    <a:solidFill>
                      <a:srgbClr val="000000"/>
                    </a:solidFill>
                    <a:latin typeface="Arial"/>
                    <a:ea typeface="Arial"/>
                    <a:cs typeface="Arial"/>
                  </a:defRPr>
                </a:pPr>
                <a:r>
                  <a:rPr lang="en-US"/>
                  <a:t>Depth Zone</a:t>
                </a:r>
              </a:p>
            </c:rich>
          </c:tx>
          <c:layout>
            <c:manualLayout>
              <c:xMode val="edge"/>
              <c:yMode val="edge"/>
              <c:x val="0.3364485981308411"/>
              <c:y val="0.85593220338983056"/>
            </c:manualLayout>
          </c:layout>
          <c:overlay val="0"/>
          <c:spPr>
            <a:noFill/>
            <a:ln w="33835">
              <a:noFill/>
            </a:ln>
          </c:spPr>
        </c:title>
        <c:numFmt formatCode="General" sourceLinked="1"/>
        <c:majorTickMark val="out"/>
        <c:minorTickMark val="none"/>
        <c:tickLblPos val="nextTo"/>
        <c:spPr>
          <a:ln w="4229">
            <a:solidFill>
              <a:srgbClr val="000000"/>
            </a:solidFill>
            <a:prstDash val="solid"/>
          </a:ln>
        </c:spPr>
        <c:txPr>
          <a:bodyPr rot="0" vert="horz"/>
          <a:lstStyle/>
          <a:p>
            <a:pPr>
              <a:defRPr sz="1066"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4229">
              <a:solidFill>
                <a:srgbClr val="000000"/>
              </a:solidFill>
              <a:prstDash val="solid"/>
            </a:ln>
          </c:spPr>
        </c:majorGridlines>
        <c:title>
          <c:tx>
            <c:rich>
              <a:bodyPr/>
              <a:lstStyle/>
              <a:p>
                <a:pPr>
                  <a:defRPr sz="1232" b="1" i="0" u="none" strike="noStrike" baseline="0">
                    <a:solidFill>
                      <a:srgbClr val="000000"/>
                    </a:solidFill>
                    <a:latin typeface="Arial"/>
                    <a:ea typeface="Arial"/>
                    <a:cs typeface="Arial"/>
                  </a:defRPr>
                </a:pPr>
                <a:r>
                  <a:rPr lang="en-US"/>
                  <a:t>Mean Density</a:t>
                </a:r>
              </a:p>
            </c:rich>
          </c:tx>
          <c:layout>
            <c:manualLayout>
              <c:xMode val="edge"/>
              <c:yMode val="edge"/>
              <c:x val="2.5700934579439252E-2"/>
              <c:y val="0.24152542372881355"/>
            </c:manualLayout>
          </c:layout>
          <c:overlay val="0"/>
          <c:spPr>
            <a:noFill/>
            <a:ln w="33835">
              <a:noFill/>
            </a:ln>
          </c:spPr>
        </c:title>
        <c:numFmt formatCode="0.0" sourceLinked="0"/>
        <c:majorTickMark val="out"/>
        <c:minorTickMark val="none"/>
        <c:tickLblPos val="nextTo"/>
        <c:spPr>
          <a:ln w="4229">
            <a:solidFill>
              <a:srgbClr val="000000"/>
            </a:solidFill>
            <a:prstDash val="solid"/>
          </a:ln>
        </c:spPr>
        <c:txPr>
          <a:bodyPr rot="0" vert="horz"/>
          <a:lstStyle/>
          <a:p>
            <a:pPr>
              <a:defRPr sz="1066" b="0" i="0" u="none" strike="noStrike" baseline="0">
                <a:solidFill>
                  <a:srgbClr val="000000"/>
                </a:solidFill>
                <a:latin typeface="Arial"/>
                <a:ea typeface="Arial"/>
                <a:cs typeface="Arial"/>
              </a:defRPr>
            </a:pPr>
            <a:endParaRPr lang="en-US"/>
          </a:p>
        </c:txPr>
        <c:crossAx val="277708528"/>
        <c:crosses val="autoZero"/>
        <c:crossBetween val="between"/>
        <c:majorUnit val="1"/>
      </c:valAx>
      <c:spPr>
        <a:solidFill>
          <a:srgbClr val="FFFFFF"/>
        </a:solidFill>
        <a:ln w="16917">
          <a:solidFill>
            <a:srgbClr val="808080"/>
          </a:solidFill>
          <a:prstDash val="solid"/>
        </a:ln>
      </c:spPr>
    </c:plotArea>
    <c:legend>
      <c:legendPos val="r"/>
      <c:layout>
        <c:manualLayout>
          <c:xMode val="edge"/>
          <c:yMode val="edge"/>
          <c:x val="0.7429906542056075"/>
          <c:y val="0.25"/>
          <c:w val="0.24766355140186916"/>
          <c:h val="0.32627118644067798"/>
        </c:manualLayout>
      </c:layout>
      <c:overlay val="0"/>
      <c:spPr>
        <a:solidFill>
          <a:srgbClr val="FFFFFF"/>
        </a:solidFill>
        <a:ln w="4229">
          <a:solidFill>
            <a:srgbClr val="000000"/>
          </a:solidFill>
          <a:prstDash val="solid"/>
        </a:ln>
      </c:spPr>
      <c:txPr>
        <a:bodyPr/>
        <a:lstStyle/>
        <a:p>
          <a:pPr>
            <a:defRPr sz="1039"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6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9706</Words>
  <Characters>55327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Executive Summary</vt:lpstr>
    </vt:vector>
  </TitlesOfParts>
  <Company>Wisconsin DNR</Company>
  <LinksUpToDate>false</LinksUpToDate>
  <CharactersWithSpaces>64904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Deb Konkel</dc:creator>
  <cp:keywords/>
  <dc:description/>
  <cp:lastModifiedBy>Kromrey, Michaela</cp:lastModifiedBy>
  <cp:revision>2</cp:revision>
  <cp:lastPrinted>2005-01-07T15:59:00Z</cp:lastPrinted>
  <dcterms:created xsi:type="dcterms:W3CDTF">2020-03-17T20:16:00Z</dcterms:created>
  <dcterms:modified xsi:type="dcterms:W3CDTF">2020-03-17T20:16:00Z</dcterms:modified>
</cp:coreProperties>
</file>