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3F43" w:rsidRPr="00CD0EFB" w:rsidRDefault="00313F43" w:rsidP="00575863">
      <w:pPr>
        <w:rPr>
          <w:b/>
          <w:sz w:val="40"/>
          <w:szCs w:val="40"/>
        </w:rPr>
      </w:pPr>
      <w:r w:rsidRPr="00CD0EFB">
        <w:rPr>
          <w:b/>
          <w:sz w:val="40"/>
          <w:szCs w:val="40"/>
        </w:rPr>
        <w:t>Eurasian water milfoil (</w:t>
      </w:r>
      <w:r w:rsidRPr="00CD0EFB">
        <w:rPr>
          <w:b/>
          <w:i/>
          <w:sz w:val="40"/>
          <w:szCs w:val="40"/>
        </w:rPr>
        <w:t>Myriophyllum spicatum</w:t>
      </w:r>
      <w:r w:rsidRPr="00CD0EFB">
        <w:rPr>
          <w:b/>
          <w:sz w:val="40"/>
          <w:szCs w:val="40"/>
        </w:rPr>
        <w:t xml:space="preserve">) Pre/Post Herbicide </w:t>
      </w:r>
      <w:r w:rsidR="00575863" w:rsidRPr="00CD0EFB">
        <w:rPr>
          <w:b/>
          <w:sz w:val="40"/>
          <w:szCs w:val="40"/>
        </w:rPr>
        <w:t>Treatment</w:t>
      </w:r>
      <w:r w:rsidRPr="00CD0EFB">
        <w:rPr>
          <w:b/>
          <w:sz w:val="40"/>
          <w:szCs w:val="40"/>
        </w:rPr>
        <w:t xml:space="preserve"> Surveys</w:t>
      </w:r>
    </w:p>
    <w:p w:rsidR="004E1F1F" w:rsidRPr="00CD0EFB" w:rsidRDefault="004E1F1F" w:rsidP="004E1F1F">
      <w:pPr>
        <w:rPr>
          <w:rFonts w:asciiTheme="majorBidi" w:hAnsiTheme="majorBidi" w:cstheme="majorBidi"/>
          <w:b/>
          <w:sz w:val="36"/>
          <w:szCs w:val="36"/>
        </w:rPr>
      </w:pPr>
      <w:r w:rsidRPr="00CD0EFB">
        <w:rPr>
          <w:rFonts w:asciiTheme="majorBidi" w:hAnsiTheme="majorBidi" w:cstheme="majorBidi"/>
          <w:b/>
          <w:sz w:val="36"/>
          <w:szCs w:val="36"/>
        </w:rPr>
        <w:t>Saint Croix Flowage – West End</w:t>
      </w:r>
    </w:p>
    <w:p w:rsidR="004E1F1F" w:rsidRPr="00CD0EFB" w:rsidRDefault="004E1F1F" w:rsidP="004E1F1F">
      <w:pPr>
        <w:rPr>
          <w:rFonts w:asciiTheme="majorBidi" w:hAnsiTheme="majorBidi" w:cstheme="majorBidi"/>
          <w:b/>
          <w:sz w:val="36"/>
          <w:szCs w:val="36"/>
        </w:rPr>
      </w:pPr>
      <w:r w:rsidRPr="00CD0EFB">
        <w:rPr>
          <w:rFonts w:asciiTheme="majorBidi" w:hAnsiTheme="majorBidi" w:cstheme="majorBidi"/>
          <w:b/>
          <w:sz w:val="36"/>
          <w:szCs w:val="36"/>
        </w:rPr>
        <w:t>WBIC 2740300:  Douglas County, Wisconsin</w:t>
      </w:r>
    </w:p>
    <w:p w:rsidR="00A3582E" w:rsidRPr="00CD0EFB" w:rsidRDefault="00A3582E" w:rsidP="00C24F6C">
      <w:pPr>
        <w:spacing w:after="40"/>
        <w:rPr>
          <w:rFonts w:eastAsia="Times New Roman"/>
          <w:b/>
          <w:sz w:val="16"/>
          <w:szCs w:val="16"/>
        </w:rPr>
      </w:pPr>
    </w:p>
    <w:p w:rsidR="00C24F6C" w:rsidRPr="00CD0EFB" w:rsidRDefault="004E1F1F" w:rsidP="00C24F6C">
      <w:pPr>
        <w:rPr>
          <w:sz w:val="14"/>
          <w:szCs w:val="14"/>
        </w:rPr>
      </w:pPr>
      <w:r w:rsidRPr="00CD0EFB">
        <w:rPr>
          <w:noProof/>
          <w:sz w:val="16"/>
          <w:szCs w:val="16"/>
        </w:rPr>
        <w:drawing>
          <wp:inline distT="0" distB="0" distL="0" distR="0">
            <wp:extent cx="2538730" cy="2304415"/>
            <wp:effectExtent l="57150" t="38100" r="33020" b="19685"/>
            <wp:docPr id="32" name="Picture 11" descr="1 Aerial Photo Saint Croix Flowage CLP Density Survey 529-30, 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Aerial Photo Saint Croix Flowage CLP Density Survey 529-30, 6510"/>
                    <pic:cNvPicPr>
                      <a:picLocks noChangeAspect="1" noChangeArrowheads="1"/>
                    </pic:cNvPicPr>
                  </pic:nvPicPr>
                  <pic:blipFill>
                    <a:blip r:embed="rId8" cstate="print"/>
                    <a:srcRect l="10871" t="7787" r="16234" b="6554"/>
                    <a:stretch>
                      <a:fillRect/>
                    </a:stretch>
                  </pic:blipFill>
                  <pic:spPr bwMode="auto">
                    <a:xfrm>
                      <a:off x="0" y="0"/>
                      <a:ext cx="2538730" cy="2304415"/>
                    </a:xfrm>
                    <a:prstGeom prst="rect">
                      <a:avLst/>
                    </a:prstGeom>
                    <a:noFill/>
                    <a:ln w="28575" cmpd="sng">
                      <a:solidFill>
                        <a:srgbClr val="000000"/>
                      </a:solidFill>
                      <a:miter lim="800000"/>
                      <a:headEnd/>
                      <a:tailEnd/>
                    </a:ln>
                    <a:effectLst/>
                  </pic:spPr>
                </pic:pic>
              </a:graphicData>
            </a:graphic>
          </wp:inline>
        </w:drawing>
      </w:r>
      <w:r w:rsidR="00D45D51" w:rsidRPr="00CD0EFB">
        <w:rPr>
          <w:sz w:val="14"/>
          <w:szCs w:val="14"/>
        </w:rPr>
        <w:t xml:space="preserve">  </w:t>
      </w:r>
      <w:r w:rsidRPr="00CD0EFB">
        <w:rPr>
          <w:noProof/>
        </w:rPr>
        <w:drawing>
          <wp:inline distT="0" distB="0" distL="0" distR="0">
            <wp:extent cx="2680377" cy="2304288"/>
            <wp:effectExtent l="57150" t="38100" r="43773" b="19812"/>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 cstate="print">
                      <a:lum bright="14000" contrast="2000"/>
                    </a:blip>
                    <a:srcRect l="5663" t="4682" r="15982" b="9273"/>
                    <a:stretch/>
                  </pic:blipFill>
                  <pic:spPr bwMode="auto">
                    <a:xfrm>
                      <a:off x="0" y="0"/>
                      <a:ext cx="2680377" cy="2304288"/>
                    </a:xfrm>
                    <a:prstGeom prst="rect">
                      <a:avLst/>
                    </a:prstGeom>
                    <a:noFill/>
                    <a:ln w="285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24F6C" w:rsidRPr="00CD0EFB" w:rsidRDefault="00C24F6C" w:rsidP="004E1F1F">
      <w:pPr>
        <w:rPr>
          <w:sz w:val="4"/>
          <w:szCs w:val="4"/>
        </w:rPr>
      </w:pPr>
    </w:p>
    <w:p w:rsidR="00B73070" w:rsidRPr="00CD0EFB" w:rsidRDefault="00C24F6C" w:rsidP="00575863">
      <w:pPr>
        <w:rPr>
          <w:sz w:val="14"/>
          <w:szCs w:val="14"/>
        </w:rPr>
      </w:pPr>
      <w:r w:rsidRPr="00CD0EFB">
        <w:rPr>
          <w:sz w:val="14"/>
          <w:szCs w:val="14"/>
        </w:rPr>
        <w:t xml:space="preserve">  </w:t>
      </w:r>
      <w:r w:rsidR="00575863" w:rsidRPr="00CD0EFB">
        <w:rPr>
          <w:sz w:val="14"/>
          <w:szCs w:val="14"/>
        </w:rPr>
        <w:t>Spring 2013 EWM Treatment Areas</w:t>
      </w:r>
      <w:r w:rsidR="00575863" w:rsidRPr="00CD0EFB">
        <w:rPr>
          <w:sz w:val="14"/>
          <w:szCs w:val="14"/>
        </w:rPr>
        <w:tab/>
      </w:r>
      <w:r w:rsidR="00575863" w:rsidRPr="00CD0EFB">
        <w:rPr>
          <w:sz w:val="14"/>
          <w:szCs w:val="14"/>
        </w:rPr>
        <w:tab/>
      </w:r>
      <w:r w:rsidR="00091374" w:rsidRPr="00CD0EFB">
        <w:rPr>
          <w:sz w:val="14"/>
          <w:szCs w:val="14"/>
        </w:rPr>
        <w:tab/>
      </w:r>
      <w:r w:rsidR="00091374" w:rsidRPr="00CD0EFB">
        <w:rPr>
          <w:sz w:val="14"/>
          <w:szCs w:val="14"/>
        </w:rPr>
        <w:tab/>
      </w:r>
      <w:r w:rsidR="00575863" w:rsidRPr="00CD0EFB">
        <w:rPr>
          <w:sz w:val="14"/>
          <w:szCs w:val="14"/>
        </w:rPr>
        <w:t>EWM (Berg 2007</w:t>
      </w:r>
      <w:r w:rsidR="00D45D51" w:rsidRPr="00CD0EFB">
        <w:rPr>
          <w:sz w:val="14"/>
          <w:szCs w:val="14"/>
        </w:rPr>
        <w:t>)</w:t>
      </w:r>
    </w:p>
    <w:p w:rsidR="00C24F6C" w:rsidRPr="00CD0EFB" w:rsidRDefault="00C24F6C" w:rsidP="007516A0">
      <w:pPr>
        <w:ind w:right="-90"/>
        <w:rPr>
          <w:rFonts w:eastAsia="Times New Roman"/>
          <w:sz w:val="16"/>
          <w:szCs w:val="16"/>
        </w:rPr>
      </w:pPr>
    </w:p>
    <w:p w:rsidR="00515083" w:rsidRPr="00CD0EFB" w:rsidRDefault="00515083" w:rsidP="007516A0">
      <w:pPr>
        <w:ind w:right="-90"/>
        <w:rPr>
          <w:rFonts w:eastAsia="Times New Roman"/>
          <w:sz w:val="32"/>
          <w:szCs w:val="32"/>
        </w:rPr>
      </w:pPr>
      <w:r w:rsidRPr="00CD0EFB">
        <w:rPr>
          <w:rFonts w:eastAsia="Times New Roman"/>
          <w:sz w:val="32"/>
          <w:szCs w:val="32"/>
        </w:rPr>
        <w:t xml:space="preserve">Project </w:t>
      </w:r>
      <w:r w:rsidR="007516A0" w:rsidRPr="00CD0EFB">
        <w:rPr>
          <w:rFonts w:eastAsia="Times New Roman"/>
          <w:sz w:val="32"/>
          <w:szCs w:val="32"/>
        </w:rPr>
        <w:t>Initiated</w:t>
      </w:r>
      <w:r w:rsidRPr="00CD0EFB">
        <w:rPr>
          <w:rFonts w:eastAsia="Times New Roman"/>
          <w:sz w:val="32"/>
          <w:szCs w:val="32"/>
        </w:rPr>
        <w:t xml:space="preserve"> by:</w:t>
      </w:r>
    </w:p>
    <w:p w:rsidR="00004A28" w:rsidRPr="00CD0EFB" w:rsidRDefault="00D45D51" w:rsidP="00D45D51">
      <w:pPr>
        <w:rPr>
          <w:rFonts w:eastAsia="Times New Roman"/>
          <w:sz w:val="28"/>
          <w:szCs w:val="28"/>
        </w:rPr>
      </w:pPr>
      <w:r w:rsidRPr="00CD0EFB">
        <w:rPr>
          <w:rFonts w:eastAsia="Times New Roman"/>
          <w:sz w:val="28"/>
          <w:szCs w:val="28"/>
        </w:rPr>
        <w:t xml:space="preserve">Gordon - </w:t>
      </w:r>
      <w:r w:rsidR="00DF5277" w:rsidRPr="00CD0EFB">
        <w:rPr>
          <w:rFonts w:eastAsia="Times New Roman"/>
          <w:sz w:val="28"/>
          <w:szCs w:val="28"/>
        </w:rPr>
        <w:t>Saint Croix Flowage Association</w:t>
      </w:r>
      <w:r w:rsidR="00004A28" w:rsidRPr="00CD0EFB">
        <w:rPr>
          <w:rFonts w:eastAsia="Times New Roman"/>
          <w:sz w:val="28"/>
          <w:szCs w:val="28"/>
        </w:rPr>
        <w:t>, Short Elliot</w:t>
      </w:r>
      <w:r w:rsidR="00575863" w:rsidRPr="00CD0EFB">
        <w:rPr>
          <w:rFonts w:eastAsia="Times New Roman"/>
          <w:sz w:val="28"/>
          <w:szCs w:val="28"/>
        </w:rPr>
        <w:t>t</w:t>
      </w:r>
      <w:r w:rsidR="00004A28" w:rsidRPr="00CD0EFB">
        <w:rPr>
          <w:rFonts w:eastAsia="Times New Roman"/>
          <w:sz w:val="28"/>
          <w:szCs w:val="28"/>
        </w:rPr>
        <w:t xml:space="preserve"> Hendrickson Inc., and the</w:t>
      </w:r>
      <w:r w:rsidRPr="00CD0EFB">
        <w:rPr>
          <w:rFonts w:eastAsia="Times New Roman"/>
          <w:sz w:val="28"/>
          <w:szCs w:val="28"/>
        </w:rPr>
        <w:t xml:space="preserve"> </w:t>
      </w:r>
      <w:r w:rsidR="00004A28" w:rsidRPr="00CD0EFB">
        <w:rPr>
          <w:rFonts w:eastAsia="Times New Roman"/>
          <w:sz w:val="28"/>
          <w:szCs w:val="28"/>
        </w:rPr>
        <w:t>Wisconsin Department of Natural Resources</w:t>
      </w:r>
    </w:p>
    <w:p w:rsidR="00DF5277" w:rsidRPr="00CD0EFB" w:rsidRDefault="00DF5277" w:rsidP="00DF5277">
      <w:pPr>
        <w:ind w:right="-540"/>
        <w:rPr>
          <w:sz w:val="8"/>
          <w:szCs w:val="8"/>
        </w:rPr>
      </w:pPr>
    </w:p>
    <w:p w:rsidR="00DF5277" w:rsidRPr="00CD0EFB" w:rsidRDefault="00005B9B" w:rsidP="00DF5277">
      <w:pPr>
        <w:tabs>
          <w:tab w:val="left" w:pos="8550"/>
        </w:tabs>
        <w:spacing w:after="60"/>
        <w:rPr>
          <w:sz w:val="28"/>
          <w:szCs w:val="28"/>
        </w:rPr>
      </w:pPr>
      <w:bookmarkStart w:id="0" w:name="_GoBack"/>
      <w:bookmarkEnd w:id="0"/>
      <w:r w:rsidRPr="00005B9B">
        <w:rPr>
          <w:noProof/>
        </w:rPr>
        <w:pict>
          <v:shapetype id="_x0000_t202" coordsize="21600,21600" o:spt="202" path="m,l,21600r21600,l21600,xe">
            <v:stroke joinstyle="miter"/>
            <v:path gradientshapeok="t" o:connecttype="rect"/>
          </v:shapetype>
          <v:shape id="_x0000_s1059" type="#_x0000_t202" style="position:absolute;margin-left:5.1pt;margin-top:25.35pt;width:153pt;height:62.4pt;z-index:251698176" wrapcoords="0 0" stroked="f">
            <v:fill opacity="0"/>
            <v:textbox style="mso-next-textbox:#_x0000_s1059">
              <w:txbxContent>
                <w:p w:rsidR="00B2791C" w:rsidRPr="00C05157" w:rsidRDefault="00B2791C" w:rsidP="00DF5277">
                  <w:pPr>
                    <w:rPr>
                      <w:b/>
                      <w:sz w:val="8"/>
                      <w:szCs w:val="8"/>
                    </w:rPr>
                  </w:pPr>
                  <w:r>
                    <w:rPr>
                      <w:b/>
                    </w:rPr>
                    <w:t xml:space="preserve">  </w:t>
                  </w:r>
                </w:p>
                <w:p w:rsidR="00B2791C" w:rsidRPr="00DF5277" w:rsidRDefault="00B2791C" w:rsidP="00DF5277">
                  <w:pPr>
                    <w:rPr>
                      <w:rFonts w:asciiTheme="majorBidi" w:hAnsiTheme="majorBidi" w:cstheme="majorBidi"/>
                      <w:b/>
                      <w:sz w:val="16"/>
                      <w:szCs w:val="16"/>
                    </w:rPr>
                  </w:pPr>
                  <w:r w:rsidRPr="00C05157">
                    <w:rPr>
                      <w:b/>
                    </w:rPr>
                    <w:t xml:space="preserve">        </w:t>
                  </w:r>
                  <w:r w:rsidRPr="00DF5277">
                    <w:rPr>
                      <w:rFonts w:asciiTheme="majorBidi" w:hAnsiTheme="majorBidi" w:cstheme="majorBidi"/>
                      <w:b/>
                    </w:rPr>
                    <w:t>*</w:t>
                  </w:r>
                  <w:r w:rsidRPr="00DF5277">
                    <w:rPr>
                      <w:rFonts w:asciiTheme="majorBidi" w:hAnsiTheme="majorBidi" w:cstheme="majorBidi"/>
                      <w:b/>
                      <w:sz w:val="16"/>
                      <w:szCs w:val="16"/>
                    </w:rPr>
                    <w:t xml:space="preserve"> Saint Croix </w:t>
                  </w:r>
                </w:p>
                <w:p w:rsidR="00B2791C" w:rsidRPr="00DF5277" w:rsidRDefault="00B2791C" w:rsidP="00DF5277">
                  <w:pPr>
                    <w:rPr>
                      <w:rFonts w:asciiTheme="majorBidi" w:hAnsiTheme="majorBidi" w:cstheme="majorBidi"/>
                      <w:b/>
                      <w:sz w:val="16"/>
                      <w:szCs w:val="16"/>
                    </w:rPr>
                  </w:pPr>
                  <w:r w:rsidRPr="00DF5277">
                    <w:rPr>
                      <w:rFonts w:asciiTheme="majorBidi" w:hAnsiTheme="majorBidi" w:cstheme="majorBidi"/>
                      <w:b/>
                      <w:sz w:val="16"/>
                      <w:szCs w:val="16"/>
                    </w:rPr>
                    <w:t xml:space="preserve">                Flowage</w:t>
                  </w:r>
                </w:p>
                <w:p w:rsidR="00B2791C" w:rsidRDefault="00B2791C" w:rsidP="00DF5277">
                  <w:pPr>
                    <w:rPr>
                      <w:b/>
                      <w:sz w:val="16"/>
                      <w:szCs w:val="16"/>
                    </w:rPr>
                  </w:pPr>
                </w:p>
              </w:txbxContent>
            </v:textbox>
          </v:shape>
        </w:pict>
      </w:r>
      <w:r w:rsidR="00DF5277" w:rsidRPr="00CD0EFB">
        <w:rPr>
          <w:noProof/>
        </w:rPr>
        <w:drawing>
          <wp:inline distT="0" distB="0" distL="0" distR="0">
            <wp:extent cx="2169160" cy="2286000"/>
            <wp:effectExtent l="57150" t="38100" r="40640" b="19050"/>
            <wp:docPr id="29" name="Picture 4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ate of Wisconsin"/>
                    <pic:cNvPicPr>
                      <a:picLocks noChangeAspect="1" noChangeArrowheads="1"/>
                    </pic:cNvPicPr>
                  </pic:nvPicPr>
                  <pic:blipFill>
                    <a:blip r:embed="rId10" cstate="print"/>
                    <a:srcRect l="22951" r="22951"/>
                    <a:stretch>
                      <a:fillRect/>
                    </a:stretch>
                  </pic:blipFill>
                  <pic:spPr bwMode="auto">
                    <a:xfrm>
                      <a:off x="0" y="0"/>
                      <a:ext cx="2169160" cy="2286000"/>
                    </a:xfrm>
                    <a:prstGeom prst="rect">
                      <a:avLst/>
                    </a:prstGeom>
                    <a:noFill/>
                    <a:ln w="28575">
                      <a:solidFill>
                        <a:srgbClr val="000000"/>
                      </a:solidFill>
                      <a:miter lim="800000"/>
                      <a:headEnd/>
                      <a:tailEnd/>
                    </a:ln>
                    <a:effectLst/>
                  </pic:spPr>
                </pic:pic>
              </a:graphicData>
            </a:graphic>
          </wp:inline>
        </w:drawing>
      </w:r>
      <w:r w:rsidR="00DF5277" w:rsidRPr="00CD0EFB">
        <w:rPr>
          <w:sz w:val="28"/>
          <w:szCs w:val="28"/>
        </w:rPr>
        <w:t xml:space="preserve"> </w:t>
      </w:r>
      <w:r w:rsidR="00DF5277" w:rsidRPr="00CD0EFB">
        <w:rPr>
          <w:noProof/>
          <w:sz w:val="28"/>
          <w:szCs w:val="28"/>
        </w:rPr>
        <w:drawing>
          <wp:inline distT="0" distB="0" distL="0" distR="0">
            <wp:extent cx="3048000" cy="2286000"/>
            <wp:effectExtent l="57150" t="38100" r="38100" b="19050"/>
            <wp:docPr id="3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Pre-Treatment Survey CLP Saint Croix Flowage 5 14 2011MBergERSLLC.jpg"/>
                    <pic:cNvPicPr/>
                  </pic:nvPicPr>
                  <pic:blipFill>
                    <a:blip r:embed="rId11" cstate="print"/>
                    <a:stretch>
                      <a:fillRect/>
                    </a:stretch>
                  </pic:blipFill>
                  <pic:spPr bwMode="auto">
                    <a:xfrm>
                      <a:off x="0" y="0"/>
                      <a:ext cx="3048000" cy="2286000"/>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73070" w:rsidRPr="00CD0EFB" w:rsidRDefault="00287F55" w:rsidP="00575863">
      <w:pPr>
        <w:tabs>
          <w:tab w:val="left" w:pos="7920"/>
        </w:tabs>
        <w:ind w:left="3600"/>
        <w:rPr>
          <w:sz w:val="14"/>
          <w:szCs w:val="14"/>
        </w:rPr>
      </w:pPr>
      <w:r w:rsidRPr="00CD0EFB">
        <w:rPr>
          <w:sz w:val="10"/>
          <w:szCs w:val="10"/>
        </w:rPr>
        <w:t xml:space="preserve">     </w:t>
      </w:r>
      <w:r w:rsidR="00C24F6C" w:rsidRPr="00CD0EFB">
        <w:rPr>
          <w:sz w:val="14"/>
          <w:szCs w:val="14"/>
        </w:rPr>
        <w:t xml:space="preserve">Canopied EWM </w:t>
      </w:r>
      <w:r w:rsidR="00575863" w:rsidRPr="00CD0EFB">
        <w:rPr>
          <w:sz w:val="14"/>
          <w:szCs w:val="14"/>
        </w:rPr>
        <w:t>on the St. Croix Flowage</w:t>
      </w:r>
    </w:p>
    <w:p w:rsidR="00B73070" w:rsidRPr="00CD0EFB" w:rsidRDefault="00B73070" w:rsidP="005B191C">
      <w:pPr>
        <w:rPr>
          <w:sz w:val="10"/>
          <w:szCs w:val="10"/>
        </w:rPr>
      </w:pPr>
      <w:r w:rsidRPr="00CD0EFB">
        <w:rPr>
          <w:sz w:val="10"/>
          <w:szCs w:val="10"/>
        </w:rPr>
        <w:tab/>
      </w:r>
    </w:p>
    <w:p w:rsidR="00313F43" w:rsidRPr="00CD0EFB" w:rsidRDefault="00313F43" w:rsidP="007667EC">
      <w:pPr>
        <w:tabs>
          <w:tab w:val="left" w:pos="8460"/>
        </w:tabs>
        <w:rPr>
          <w:sz w:val="32"/>
          <w:szCs w:val="32"/>
        </w:rPr>
      </w:pPr>
      <w:r w:rsidRPr="00CD0EFB">
        <w:rPr>
          <w:sz w:val="32"/>
          <w:szCs w:val="32"/>
        </w:rPr>
        <w:t>Survey Conducted by and Report Prepared by:</w:t>
      </w:r>
    </w:p>
    <w:p w:rsidR="00313F43" w:rsidRPr="00CD0EFB" w:rsidRDefault="00313F43" w:rsidP="005B191C">
      <w:pPr>
        <w:rPr>
          <w:sz w:val="28"/>
          <w:szCs w:val="28"/>
        </w:rPr>
      </w:pPr>
      <w:r w:rsidRPr="00CD0EFB">
        <w:rPr>
          <w:sz w:val="28"/>
          <w:szCs w:val="28"/>
        </w:rPr>
        <w:t>Endangered Resource Services, LLC</w:t>
      </w:r>
    </w:p>
    <w:p w:rsidR="00313F43" w:rsidRPr="00CD0EFB" w:rsidRDefault="00313F43" w:rsidP="005B191C">
      <w:pPr>
        <w:rPr>
          <w:sz w:val="28"/>
          <w:szCs w:val="28"/>
        </w:rPr>
      </w:pPr>
      <w:r w:rsidRPr="00CD0EFB">
        <w:rPr>
          <w:sz w:val="28"/>
          <w:szCs w:val="28"/>
        </w:rPr>
        <w:t>Matthew S. Berg, Research Biologist</w:t>
      </w:r>
    </w:p>
    <w:p w:rsidR="00313F43" w:rsidRPr="00CD0EFB" w:rsidRDefault="00313F43" w:rsidP="005B191C">
      <w:smartTag w:uri="urn:schemas-microsoft-com:office:smarttags" w:element="place">
        <w:smartTag w:uri="urn:schemas-microsoft-com:office:smarttags" w:element="City">
          <w:r w:rsidRPr="00CD0EFB">
            <w:rPr>
              <w:sz w:val="28"/>
              <w:szCs w:val="28"/>
            </w:rPr>
            <w:t>St. Croix Falls</w:t>
          </w:r>
        </w:smartTag>
        <w:r w:rsidRPr="00CD0EFB">
          <w:rPr>
            <w:sz w:val="28"/>
            <w:szCs w:val="28"/>
          </w:rPr>
          <w:t xml:space="preserve">, </w:t>
        </w:r>
        <w:smartTag w:uri="urn:schemas-microsoft-com:office:smarttags" w:element="State">
          <w:r w:rsidRPr="00CD0EFB">
            <w:rPr>
              <w:sz w:val="28"/>
              <w:szCs w:val="28"/>
            </w:rPr>
            <w:t>Wisconsin</w:t>
          </w:r>
        </w:smartTag>
      </w:smartTag>
    </w:p>
    <w:p w:rsidR="00313F43" w:rsidRPr="00CD0EFB" w:rsidRDefault="00C3652B" w:rsidP="00D45D51">
      <w:pPr>
        <w:rPr>
          <w:sz w:val="16"/>
          <w:szCs w:val="16"/>
        </w:rPr>
        <w:sectPr w:rsidR="00313F43" w:rsidRPr="00CD0EFB" w:rsidSect="00E24552">
          <w:footerReference w:type="even" r:id="rId12"/>
          <w:footerReference w:type="default" r:id="rId13"/>
          <w:pgSz w:w="12240" w:h="15840"/>
          <w:pgMar w:top="1440" w:right="1440" w:bottom="1440" w:left="2160" w:header="720" w:footer="720" w:gutter="0"/>
          <w:pgNumType w:fmt="lowerRoman" w:start="1"/>
          <w:cols w:space="720"/>
          <w:titlePg/>
          <w:docGrid w:linePitch="360"/>
        </w:sectPr>
      </w:pPr>
      <w:r w:rsidRPr="00CD0EFB">
        <w:rPr>
          <w:sz w:val="28"/>
          <w:szCs w:val="28"/>
        </w:rPr>
        <w:t>June 19-20</w:t>
      </w:r>
      <w:r w:rsidR="00575863" w:rsidRPr="00CD0EFB">
        <w:rPr>
          <w:sz w:val="28"/>
          <w:szCs w:val="28"/>
        </w:rPr>
        <w:t xml:space="preserve"> and </w:t>
      </w:r>
      <w:r w:rsidRPr="00CD0EFB">
        <w:rPr>
          <w:sz w:val="28"/>
          <w:szCs w:val="28"/>
        </w:rPr>
        <w:t>July 31</w:t>
      </w:r>
      <w:r w:rsidR="00A55621" w:rsidRPr="00CD0EFB">
        <w:rPr>
          <w:sz w:val="28"/>
          <w:szCs w:val="28"/>
        </w:rPr>
        <w:t>,</w:t>
      </w:r>
      <w:r w:rsidR="00313F43" w:rsidRPr="00CD0EFB">
        <w:rPr>
          <w:sz w:val="28"/>
          <w:szCs w:val="28"/>
        </w:rPr>
        <w:t xml:space="preserve"> </w:t>
      </w:r>
      <w:r w:rsidR="00575863" w:rsidRPr="00CD0EFB">
        <w:rPr>
          <w:sz w:val="28"/>
          <w:szCs w:val="28"/>
        </w:rPr>
        <w:t>2013</w:t>
      </w:r>
    </w:p>
    <w:p w:rsidR="00313F43" w:rsidRPr="00CD0EFB" w:rsidRDefault="00313F43" w:rsidP="00FE5652">
      <w:pPr>
        <w:tabs>
          <w:tab w:val="left" w:pos="7920"/>
        </w:tabs>
        <w:jc w:val="center"/>
        <w:rPr>
          <w:sz w:val="22"/>
          <w:szCs w:val="22"/>
        </w:rPr>
      </w:pPr>
      <w:r w:rsidRPr="00CD0EFB">
        <w:rPr>
          <w:b/>
          <w:sz w:val="22"/>
          <w:szCs w:val="22"/>
        </w:rPr>
        <w:lastRenderedPageBreak/>
        <w:t>TABLE OF CONTENTS</w:t>
      </w:r>
    </w:p>
    <w:p w:rsidR="00313F43" w:rsidRPr="00CD0EFB" w:rsidRDefault="00313F43" w:rsidP="005B191C">
      <w:pPr>
        <w:ind w:left="7200" w:firstLine="720"/>
        <w:jc w:val="center"/>
        <w:outlineLvl w:val="0"/>
        <w:rPr>
          <w:sz w:val="22"/>
          <w:szCs w:val="22"/>
        </w:rPr>
      </w:pPr>
      <w:r w:rsidRPr="00CD0EFB">
        <w:rPr>
          <w:sz w:val="22"/>
          <w:szCs w:val="22"/>
        </w:rPr>
        <w:t>Page</w:t>
      </w:r>
    </w:p>
    <w:p w:rsidR="00722E5B" w:rsidRPr="00CD0EFB" w:rsidRDefault="00722E5B" w:rsidP="00722E5B">
      <w:pPr>
        <w:tabs>
          <w:tab w:val="right" w:pos="7920"/>
          <w:tab w:val="right" w:pos="8640"/>
        </w:tabs>
        <w:rPr>
          <w:sz w:val="22"/>
          <w:szCs w:val="22"/>
        </w:rPr>
      </w:pPr>
      <w:r w:rsidRPr="00CD0EFB">
        <w:rPr>
          <w:sz w:val="22"/>
          <w:szCs w:val="22"/>
        </w:rPr>
        <w:t xml:space="preserve">LIST OF FIGURES </w:t>
      </w:r>
      <w:proofErr w:type="gramStart"/>
      <w:r w:rsidRPr="00CD0EFB">
        <w:rPr>
          <w:sz w:val="22"/>
          <w:szCs w:val="22"/>
        </w:rPr>
        <w:t>………………..……..………………………………………………...</w:t>
      </w:r>
      <w:proofErr w:type="gramEnd"/>
      <w:r w:rsidRPr="00CD0EFB">
        <w:rPr>
          <w:sz w:val="22"/>
          <w:szCs w:val="22"/>
        </w:rPr>
        <w:tab/>
        <w:t>ii</w:t>
      </w:r>
    </w:p>
    <w:p w:rsidR="00722E5B" w:rsidRPr="00CD0EFB" w:rsidRDefault="00722E5B" w:rsidP="00722E5B">
      <w:pPr>
        <w:tabs>
          <w:tab w:val="right" w:pos="7920"/>
          <w:tab w:val="right" w:pos="8640"/>
        </w:tabs>
        <w:rPr>
          <w:sz w:val="22"/>
          <w:szCs w:val="22"/>
        </w:rPr>
      </w:pPr>
    </w:p>
    <w:p w:rsidR="00722E5B" w:rsidRPr="00CD0EFB" w:rsidRDefault="00E120CE" w:rsidP="008F2C43">
      <w:pPr>
        <w:tabs>
          <w:tab w:val="right" w:pos="7920"/>
          <w:tab w:val="right" w:pos="8640"/>
        </w:tabs>
        <w:rPr>
          <w:sz w:val="22"/>
          <w:szCs w:val="22"/>
        </w:rPr>
      </w:pPr>
      <w:r w:rsidRPr="00CD0EFB">
        <w:rPr>
          <w:sz w:val="22"/>
          <w:szCs w:val="22"/>
        </w:rPr>
        <w:t>LIST OF TABLES…</w:t>
      </w:r>
      <w:r w:rsidR="00722E5B" w:rsidRPr="00CD0EFB">
        <w:rPr>
          <w:sz w:val="22"/>
          <w:szCs w:val="22"/>
        </w:rPr>
        <w:t>………………..……..……………………………………………….</w:t>
      </w:r>
      <w:r w:rsidR="008F2C43" w:rsidRPr="00CD0EFB">
        <w:rPr>
          <w:sz w:val="22"/>
          <w:szCs w:val="22"/>
        </w:rPr>
        <w:t>.</w:t>
      </w:r>
      <w:r w:rsidR="00722E5B" w:rsidRPr="00CD0EFB">
        <w:rPr>
          <w:sz w:val="22"/>
          <w:szCs w:val="22"/>
        </w:rPr>
        <w:tab/>
      </w:r>
      <w:proofErr w:type="gramStart"/>
      <w:r w:rsidR="00722E5B" w:rsidRPr="00CD0EFB">
        <w:rPr>
          <w:sz w:val="22"/>
          <w:szCs w:val="22"/>
        </w:rPr>
        <w:t>iii</w:t>
      </w:r>
      <w:proofErr w:type="gramEnd"/>
    </w:p>
    <w:p w:rsidR="00722E5B" w:rsidRPr="00CD0EFB" w:rsidRDefault="00722E5B" w:rsidP="00722E5B">
      <w:pPr>
        <w:tabs>
          <w:tab w:val="right" w:pos="7920"/>
          <w:tab w:val="right" w:pos="8640"/>
        </w:tabs>
        <w:rPr>
          <w:sz w:val="22"/>
          <w:szCs w:val="22"/>
        </w:rPr>
      </w:pPr>
    </w:p>
    <w:p w:rsidR="00313F43" w:rsidRPr="00CD0EFB" w:rsidRDefault="00313F43" w:rsidP="008F2C43">
      <w:pPr>
        <w:tabs>
          <w:tab w:val="right" w:pos="7920"/>
          <w:tab w:val="right" w:pos="8640"/>
        </w:tabs>
        <w:rPr>
          <w:sz w:val="22"/>
          <w:szCs w:val="22"/>
        </w:rPr>
      </w:pPr>
      <w:r w:rsidRPr="00CD0EFB">
        <w:rPr>
          <w:sz w:val="22"/>
          <w:szCs w:val="22"/>
        </w:rPr>
        <w:t>INTRODUCTION</w:t>
      </w:r>
      <w:proofErr w:type="gramStart"/>
      <w:r w:rsidR="00EB5B21" w:rsidRPr="00CD0EFB">
        <w:rPr>
          <w:sz w:val="22"/>
          <w:szCs w:val="22"/>
        </w:rPr>
        <w:t>……….</w:t>
      </w:r>
      <w:r w:rsidRPr="00CD0EFB">
        <w:rPr>
          <w:sz w:val="22"/>
          <w:szCs w:val="22"/>
        </w:rPr>
        <w:t>…..……..………………………………………………………</w:t>
      </w:r>
      <w:proofErr w:type="gramEnd"/>
      <w:r w:rsidRPr="00CD0EFB">
        <w:rPr>
          <w:sz w:val="22"/>
          <w:szCs w:val="22"/>
        </w:rPr>
        <w:t>.</w:t>
      </w:r>
      <w:r w:rsidRPr="00CD0EFB">
        <w:rPr>
          <w:sz w:val="22"/>
          <w:szCs w:val="22"/>
        </w:rPr>
        <w:tab/>
        <w:t>1</w:t>
      </w:r>
    </w:p>
    <w:p w:rsidR="00313F43" w:rsidRPr="00CD0EFB" w:rsidRDefault="00313F43" w:rsidP="005B191C">
      <w:pPr>
        <w:tabs>
          <w:tab w:val="right" w:pos="7920"/>
          <w:tab w:val="right" w:pos="8640"/>
        </w:tabs>
        <w:rPr>
          <w:sz w:val="22"/>
          <w:szCs w:val="22"/>
        </w:rPr>
      </w:pPr>
    </w:p>
    <w:p w:rsidR="00313F43" w:rsidRPr="00CD0EFB" w:rsidRDefault="00313F43" w:rsidP="00FE5652">
      <w:pPr>
        <w:tabs>
          <w:tab w:val="right" w:pos="7920"/>
          <w:tab w:val="right" w:pos="8640"/>
        </w:tabs>
        <w:rPr>
          <w:sz w:val="22"/>
          <w:szCs w:val="22"/>
        </w:rPr>
      </w:pPr>
      <w:r w:rsidRPr="00CD0EFB">
        <w:rPr>
          <w:sz w:val="22"/>
          <w:szCs w:val="22"/>
        </w:rPr>
        <w:t>METHODS………………………………………………………</w:t>
      </w:r>
      <w:r w:rsidR="00EB5B21" w:rsidRPr="00CD0EFB">
        <w:rPr>
          <w:sz w:val="22"/>
          <w:szCs w:val="22"/>
        </w:rPr>
        <w:t>……….</w:t>
      </w:r>
      <w:r w:rsidRPr="00CD0EFB">
        <w:rPr>
          <w:sz w:val="22"/>
          <w:szCs w:val="22"/>
        </w:rPr>
        <w:t>…………………</w:t>
      </w:r>
      <w:r w:rsidRPr="00CD0EFB">
        <w:rPr>
          <w:sz w:val="22"/>
          <w:szCs w:val="22"/>
        </w:rPr>
        <w:tab/>
        <w:t>2</w:t>
      </w:r>
    </w:p>
    <w:p w:rsidR="00313F43" w:rsidRPr="00CD0EFB" w:rsidRDefault="00313F43" w:rsidP="005B191C">
      <w:pPr>
        <w:tabs>
          <w:tab w:val="right" w:pos="7920"/>
          <w:tab w:val="right" w:pos="8640"/>
        </w:tabs>
        <w:rPr>
          <w:sz w:val="22"/>
          <w:szCs w:val="22"/>
        </w:rPr>
      </w:pPr>
    </w:p>
    <w:p w:rsidR="00313F43" w:rsidRPr="00CD0EFB" w:rsidRDefault="00313F43" w:rsidP="00B73070">
      <w:pPr>
        <w:tabs>
          <w:tab w:val="right" w:pos="7920"/>
          <w:tab w:val="right" w:pos="8640"/>
        </w:tabs>
        <w:rPr>
          <w:sz w:val="22"/>
          <w:szCs w:val="22"/>
        </w:rPr>
      </w:pPr>
      <w:r w:rsidRPr="00CD0EFB">
        <w:rPr>
          <w:sz w:val="22"/>
          <w:szCs w:val="22"/>
        </w:rPr>
        <w:t>RESULTS AND DISCUSSION…………………………………………………</w:t>
      </w:r>
      <w:r w:rsidR="00EB5B21" w:rsidRPr="00CD0EFB">
        <w:rPr>
          <w:sz w:val="22"/>
          <w:szCs w:val="22"/>
        </w:rPr>
        <w:t>………….</w:t>
      </w:r>
      <w:r w:rsidR="00EB5B21" w:rsidRPr="00CD0EFB">
        <w:rPr>
          <w:sz w:val="22"/>
          <w:szCs w:val="22"/>
        </w:rPr>
        <w:tab/>
      </w:r>
      <w:r w:rsidRPr="00CD0EFB">
        <w:rPr>
          <w:sz w:val="22"/>
          <w:szCs w:val="22"/>
        </w:rPr>
        <w:t>3</w:t>
      </w:r>
    </w:p>
    <w:p w:rsidR="00742EE8" w:rsidRPr="00CD0EFB" w:rsidRDefault="00742EE8" w:rsidP="005B191C">
      <w:pPr>
        <w:tabs>
          <w:tab w:val="right" w:pos="7920"/>
          <w:tab w:val="right" w:pos="8640"/>
        </w:tabs>
        <w:rPr>
          <w:sz w:val="22"/>
          <w:szCs w:val="22"/>
        </w:rPr>
      </w:pPr>
    </w:p>
    <w:p w:rsidR="00742EE8" w:rsidRPr="00CD0EFB" w:rsidRDefault="00742EE8" w:rsidP="005B191C">
      <w:pPr>
        <w:tabs>
          <w:tab w:val="right" w:pos="7920"/>
          <w:tab w:val="right" w:pos="8640"/>
        </w:tabs>
        <w:rPr>
          <w:sz w:val="22"/>
          <w:szCs w:val="22"/>
        </w:rPr>
      </w:pPr>
      <w:r w:rsidRPr="00CD0EFB">
        <w:rPr>
          <w:sz w:val="22"/>
          <w:szCs w:val="22"/>
        </w:rPr>
        <w:tab/>
        <w:t>Finalization of Treatment Areas…………………………………………………….</w:t>
      </w:r>
      <w:r w:rsidRPr="00CD0EFB">
        <w:rPr>
          <w:sz w:val="22"/>
          <w:szCs w:val="22"/>
        </w:rPr>
        <w:tab/>
        <w:t>3</w:t>
      </w:r>
    </w:p>
    <w:p w:rsidR="00742EE8" w:rsidRPr="00CD0EFB" w:rsidRDefault="00742EE8" w:rsidP="005B191C">
      <w:pPr>
        <w:tabs>
          <w:tab w:val="right" w:pos="7920"/>
          <w:tab w:val="right" w:pos="8640"/>
        </w:tabs>
        <w:rPr>
          <w:sz w:val="22"/>
          <w:szCs w:val="22"/>
        </w:rPr>
      </w:pPr>
    </w:p>
    <w:p w:rsidR="00742EE8" w:rsidRPr="00CD0EFB" w:rsidRDefault="00742EE8" w:rsidP="006376E7">
      <w:pPr>
        <w:tabs>
          <w:tab w:val="right" w:pos="7920"/>
          <w:tab w:val="right" w:pos="8640"/>
        </w:tabs>
        <w:rPr>
          <w:sz w:val="22"/>
          <w:szCs w:val="22"/>
        </w:rPr>
      </w:pPr>
      <w:r w:rsidRPr="00CD0EFB">
        <w:rPr>
          <w:sz w:val="22"/>
          <w:szCs w:val="22"/>
        </w:rPr>
        <w:tab/>
        <w:t>EWM Pre/Post Herbicide Survey…………………………………………………...</w:t>
      </w:r>
      <w:r w:rsidRPr="00CD0EFB">
        <w:rPr>
          <w:sz w:val="22"/>
          <w:szCs w:val="22"/>
        </w:rPr>
        <w:tab/>
      </w:r>
      <w:r w:rsidR="006376E7" w:rsidRPr="00CD0EFB">
        <w:rPr>
          <w:sz w:val="22"/>
          <w:szCs w:val="22"/>
        </w:rPr>
        <w:t>4</w:t>
      </w:r>
    </w:p>
    <w:p w:rsidR="00742EE8" w:rsidRPr="00CD0EFB" w:rsidRDefault="00742EE8" w:rsidP="005B191C">
      <w:pPr>
        <w:tabs>
          <w:tab w:val="right" w:pos="7920"/>
          <w:tab w:val="right" w:pos="8640"/>
        </w:tabs>
        <w:rPr>
          <w:sz w:val="22"/>
          <w:szCs w:val="22"/>
        </w:rPr>
      </w:pPr>
    </w:p>
    <w:p w:rsidR="00313F43" w:rsidRPr="00CD0EFB" w:rsidRDefault="00193621" w:rsidP="00B2791C">
      <w:pPr>
        <w:tabs>
          <w:tab w:val="right" w:pos="7920"/>
          <w:tab w:val="right" w:pos="8640"/>
        </w:tabs>
        <w:rPr>
          <w:sz w:val="22"/>
          <w:szCs w:val="22"/>
        </w:rPr>
      </w:pPr>
      <w:r w:rsidRPr="00CD0EFB">
        <w:rPr>
          <w:sz w:val="22"/>
          <w:szCs w:val="22"/>
        </w:rPr>
        <w:tab/>
      </w:r>
      <w:r w:rsidR="00EB5B21" w:rsidRPr="00CD0EFB">
        <w:rPr>
          <w:sz w:val="22"/>
          <w:szCs w:val="22"/>
        </w:rPr>
        <w:t>LITERATURE CITED……….</w:t>
      </w:r>
      <w:r w:rsidR="00313F43" w:rsidRPr="00CD0EFB">
        <w:rPr>
          <w:sz w:val="22"/>
          <w:szCs w:val="22"/>
        </w:rPr>
        <w:t>……………………….…………………………………….</w:t>
      </w:r>
      <w:r w:rsidR="00313F43" w:rsidRPr="00CD0EFB">
        <w:rPr>
          <w:sz w:val="22"/>
          <w:szCs w:val="22"/>
        </w:rPr>
        <w:tab/>
      </w:r>
      <w:r w:rsidR="00B05594" w:rsidRPr="00CD0EFB">
        <w:rPr>
          <w:sz w:val="22"/>
          <w:szCs w:val="22"/>
        </w:rPr>
        <w:t>1</w:t>
      </w:r>
      <w:r w:rsidR="00B2791C" w:rsidRPr="00CD0EFB">
        <w:rPr>
          <w:sz w:val="22"/>
          <w:szCs w:val="22"/>
        </w:rPr>
        <w:t>2</w:t>
      </w:r>
    </w:p>
    <w:p w:rsidR="00313F43" w:rsidRPr="00CD0EFB" w:rsidRDefault="00313F43" w:rsidP="005B191C">
      <w:pPr>
        <w:tabs>
          <w:tab w:val="right" w:pos="7920"/>
          <w:tab w:val="right" w:pos="8640"/>
        </w:tabs>
        <w:rPr>
          <w:sz w:val="22"/>
          <w:szCs w:val="22"/>
        </w:rPr>
      </w:pPr>
    </w:p>
    <w:p w:rsidR="00313F43" w:rsidRPr="00CD0EFB" w:rsidRDefault="00EB5B21" w:rsidP="00B2791C">
      <w:pPr>
        <w:tabs>
          <w:tab w:val="right" w:pos="7920"/>
          <w:tab w:val="right" w:pos="8640"/>
        </w:tabs>
        <w:rPr>
          <w:sz w:val="22"/>
          <w:szCs w:val="22"/>
        </w:rPr>
      </w:pPr>
      <w:r w:rsidRPr="00CD0EFB">
        <w:rPr>
          <w:sz w:val="22"/>
          <w:szCs w:val="22"/>
        </w:rPr>
        <w:t>APPENDI</w:t>
      </w:r>
      <w:r w:rsidR="00B05594" w:rsidRPr="00CD0EFB">
        <w:rPr>
          <w:sz w:val="22"/>
          <w:szCs w:val="22"/>
        </w:rPr>
        <w:t>XES…</w:t>
      </w:r>
      <w:r w:rsidRPr="00CD0EFB">
        <w:rPr>
          <w:sz w:val="22"/>
          <w:szCs w:val="22"/>
        </w:rPr>
        <w:t>…….</w:t>
      </w:r>
      <w:r w:rsidR="00313F43" w:rsidRPr="00CD0EFB">
        <w:rPr>
          <w:sz w:val="22"/>
          <w:szCs w:val="22"/>
        </w:rPr>
        <w:t>…….…………………………………………………</w:t>
      </w:r>
      <w:r w:rsidR="00FE5652" w:rsidRPr="00CD0EFB">
        <w:rPr>
          <w:sz w:val="22"/>
          <w:szCs w:val="22"/>
        </w:rPr>
        <w:t>.</w:t>
      </w:r>
      <w:r w:rsidR="00313F43" w:rsidRPr="00CD0EFB">
        <w:rPr>
          <w:sz w:val="22"/>
          <w:szCs w:val="22"/>
        </w:rPr>
        <w:t>……………</w:t>
      </w:r>
      <w:r w:rsidR="00B05594" w:rsidRPr="00CD0EFB">
        <w:rPr>
          <w:sz w:val="22"/>
          <w:szCs w:val="22"/>
        </w:rPr>
        <w:t>.</w:t>
      </w:r>
      <w:r w:rsidR="00313F43" w:rsidRPr="00CD0EFB">
        <w:rPr>
          <w:sz w:val="22"/>
          <w:szCs w:val="22"/>
        </w:rPr>
        <w:tab/>
      </w:r>
      <w:r w:rsidR="00B05594" w:rsidRPr="00CD0EFB">
        <w:rPr>
          <w:sz w:val="22"/>
          <w:szCs w:val="22"/>
        </w:rPr>
        <w:t>1</w:t>
      </w:r>
      <w:r w:rsidR="00B2791C" w:rsidRPr="00CD0EFB">
        <w:rPr>
          <w:sz w:val="22"/>
          <w:szCs w:val="22"/>
        </w:rPr>
        <w:t>3</w:t>
      </w:r>
    </w:p>
    <w:p w:rsidR="00313F43" w:rsidRPr="00CD0EFB" w:rsidRDefault="00313F43" w:rsidP="005B191C">
      <w:pPr>
        <w:tabs>
          <w:tab w:val="left" w:pos="360"/>
          <w:tab w:val="right" w:pos="7920"/>
          <w:tab w:val="right" w:pos="8640"/>
        </w:tabs>
        <w:rPr>
          <w:sz w:val="22"/>
          <w:szCs w:val="22"/>
        </w:rPr>
      </w:pPr>
      <w:r w:rsidRPr="00CD0EFB">
        <w:rPr>
          <w:sz w:val="22"/>
          <w:szCs w:val="22"/>
        </w:rPr>
        <w:t xml:space="preserve">     </w:t>
      </w:r>
    </w:p>
    <w:p w:rsidR="00313F43" w:rsidRPr="00CD0EFB" w:rsidRDefault="00313F43" w:rsidP="00B2791C">
      <w:pPr>
        <w:tabs>
          <w:tab w:val="left" w:pos="360"/>
          <w:tab w:val="right" w:pos="7920"/>
          <w:tab w:val="right" w:pos="8640"/>
        </w:tabs>
        <w:rPr>
          <w:sz w:val="22"/>
          <w:szCs w:val="22"/>
        </w:rPr>
      </w:pPr>
      <w:r w:rsidRPr="00CD0EFB">
        <w:rPr>
          <w:sz w:val="22"/>
          <w:szCs w:val="22"/>
        </w:rPr>
        <w:t xml:space="preserve">   </w:t>
      </w:r>
      <w:r w:rsidR="000945DB" w:rsidRPr="00CD0EFB">
        <w:rPr>
          <w:sz w:val="22"/>
          <w:szCs w:val="22"/>
        </w:rPr>
        <w:t xml:space="preserve"> </w:t>
      </w:r>
      <w:r w:rsidRPr="00CD0EFB">
        <w:rPr>
          <w:sz w:val="22"/>
          <w:szCs w:val="22"/>
        </w:rPr>
        <w:t xml:space="preserve"> I:  Survey Sample Points</w:t>
      </w:r>
      <w:r w:rsidR="001277F0" w:rsidRPr="00CD0EFB">
        <w:rPr>
          <w:sz w:val="22"/>
          <w:szCs w:val="22"/>
        </w:rPr>
        <w:t xml:space="preserve"> and EWM Treatment Areas……..</w:t>
      </w:r>
      <w:r w:rsidRPr="00CD0EFB">
        <w:rPr>
          <w:sz w:val="22"/>
          <w:szCs w:val="22"/>
        </w:rPr>
        <w:t>…………………</w:t>
      </w:r>
      <w:r w:rsidR="00644A99" w:rsidRPr="00CD0EFB">
        <w:rPr>
          <w:sz w:val="22"/>
          <w:szCs w:val="22"/>
        </w:rPr>
        <w:t>………</w:t>
      </w:r>
      <w:r w:rsidRPr="00CD0EFB">
        <w:rPr>
          <w:sz w:val="22"/>
          <w:szCs w:val="22"/>
        </w:rPr>
        <w:t xml:space="preserve">… </w:t>
      </w:r>
      <w:r w:rsidRPr="00CD0EFB">
        <w:rPr>
          <w:sz w:val="22"/>
          <w:szCs w:val="22"/>
        </w:rPr>
        <w:tab/>
      </w:r>
      <w:r w:rsidR="00B05594" w:rsidRPr="00CD0EFB">
        <w:rPr>
          <w:sz w:val="22"/>
          <w:szCs w:val="22"/>
        </w:rPr>
        <w:t>1</w:t>
      </w:r>
      <w:r w:rsidR="00B2791C" w:rsidRPr="00CD0EFB">
        <w:rPr>
          <w:sz w:val="22"/>
          <w:szCs w:val="22"/>
        </w:rPr>
        <w:t>3</w:t>
      </w:r>
    </w:p>
    <w:p w:rsidR="00313F43" w:rsidRPr="00CD0EFB" w:rsidRDefault="00313F43" w:rsidP="005B191C">
      <w:pPr>
        <w:tabs>
          <w:tab w:val="left" w:pos="7920"/>
          <w:tab w:val="right" w:pos="8640"/>
        </w:tabs>
        <w:rPr>
          <w:sz w:val="22"/>
          <w:szCs w:val="22"/>
        </w:rPr>
      </w:pPr>
      <w:r w:rsidRPr="00CD0EFB">
        <w:rPr>
          <w:sz w:val="22"/>
          <w:szCs w:val="22"/>
        </w:rPr>
        <w:t xml:space="preserve"> </w:t>
      </w:r>
    </w:p>
    <w:p w:rsidR="00313F43" w:rsidRPr="00CD0EFB" w:rsidRDefault="00313F43" w:rsidP="00B2791C">
      <w:pPr>
        <w:tabs>
          <w:tab w:val="left" w:pos="7920"/>
          <w:tab w:val="right" w:pos="8640"/>
        </w:tabs>
        <w:rPr>
          <w:sz w:val="22"/>
          <w:szCs w:val="22"/>
        </w:rPr>
      </w:pPr>
      <w:r w:rsidRPr="00CD0EFB">
        <w:rPr>
          <w:sz w:val="22"/>
          <w:szCs w:val="22"/>
        </w:rPr>
        <w:t xml:space="preserve">   </w:t>
      </w:r>
      <w:r w:rsidR="000945DB" w:rsidRPr="00CD0EFB">
        <w:rPr>
          <w:sz w:val="22"/>
          <w:szCs w:val="22"/>
        </w:rPr>
        <w:t xml:space="preserve"> </w:t>
      </w:r>
      <w:r w:rsidRPr="00CD0EFB">
        <w:rPr>
          <w:sz w:val="22"/>
          <w:szCs w:val="22"/>
        </w:rPr>
        <w:t xml:space="preserve">II:  Vegetative Survey Data </w:t>
      </w:r>
      <w:proofErr w:type="gramStart"/>
      <w:r w:rsidRPr="00CD0EFB">
        <w:rPr>
          <w:sz w:val="22"/>
          <w:szCs w:val="22"/>
        </w:rPr>
        <w:t>Sheet.………………………………………………</w:t>
      </w:r>
      <w:r w:rsidR="00644A99" w:rsidRPr="00CD0EFB">
        <w:rPr>
          <w:sz w:val="22"/>
          <w:szCs w:val="22"/>
        </w:rPr>
        <w:t>………</w:t>
      </w:r>
      <w:r w:rsidRPr="00CD0EFB">
        <w:rPr>
          <w:sz w:val="22"/>
          <w:szCs w:val="22"/>
        </w:rPr>
        <w:t>.</w:t>
      </w:r>
      <w:proofErr w:type="gramEnd"/>
      <w:r w:rsidRPr="00CD0EFB">
        <w:rPr>
          <w:sz w:val="22"/>
          <w:szCs w:val="22"/>
        </w:rPr>
        <w:t xml:space="preserve"> </w:t>
      </w:r>
      <w:r w:rsidRPr="00CD0EFB">
        <w:rPr>
          <w:sz w:val="22"/>
          <w:szCs w:val="22"/>
        </w:rPr>
        <w:tab/>
      </w:r>
      <w:r w:rsidR="00FF02D0" w:rsidRPr="00CD0EFB">
        <w:rPr>
          <w:sz w:val="22"/>
          <w:szCs w:val="22"/>
        </w:rPr>
        <w:t>1</w:t>
      </w:r>
      <w:r w:rsidR="00B2791C" w:rsidRPr="00CD0EFB">
        <w:rPr>
          <w:sz w:val="22"/>
          <w:szCs w:val="22"/>
        </w:rPr>
        <w:t>6</w:t>
      </w:r>
    </w:p>
    <w:p w:rsidR="00313F43" w:rsidRPr="00CD0EFB" w:rsidRDefault="00313F43" w:rsidP="005B191C">
      <w:pPr>
        <w:tabs>
          <w:tab w:val="right" w:pos="8640"/>
        </w:tabs>
        <w:rPr>
          <w:sz w:val="22"/>
          <w:szCs w:val="22"/>
        </w:rPr>
      </w:pPr>
    </w:p>
    <w:p w:rsidR="00313F43" w:rsidRPr="00CD0EFB" w:rsidRDefault="00313F43" w:rsidP="00B2791C">
      <w:pPr>
        <w:tabs>
          <w:tab w:val="left" w:pos="7920"/>
          <w:tab w:val="right" w:pos="8640"/>
        </w:tabs>
        <w:rPr>
          <w:sz w:val="22"/>
          <w:szCs w:val="22"/>
        </w:rPr>
      </w:pPr>
      <w:r w:rsidRPr="00CD0EFB">
        <w:rPr>
          <w:sz w:val="22"/>
          <w:szCs w:val="22"/>
        </w:rPr>
        <w:t xml:space="preserve"> </w:t>
      </w:r>
      <w:r w:rsidR="000945DB" w:rsidRPr="00CD0EFB">
        <w:rPr>
          <w:sz w:val="22"/>
          <w:szCs w:val="22"/>
        </w:rPr>
        <w:t xml:space="preserve"> </w:t>
      </w:r>
      <w:r w:rsidRPr="00CD0EFB">
        <w:rPr>
          <w:sz w:val="22"/>
          <w:szCs w:val="22"/>
        </w:rPr>
        <w:t xml:space="preserve">III:  Pre/Post Habitat Variable </w:t>
      </w:r>
      <w:proofErr w:type="gramStart"/>
      <w:r w:rsidRPr="00CD0EFB">
        <w:rPr>
          <w:sz w:val="22"/>
          <w:szCs w:val="22"/>
        </w:rPr>
        <w:t>Maps.………………….………………………</w:t>
      </w:r>
      <w:r w:rsidR="00644A99" w:rsidRPr="00CD0EFB">
        <w:rPr>
          <w:sz w:val="22"/>
          <w:szCs w:val="22"/>
        </w:rPr>
        <w:t>……...</w:t>
      </w:r>
      <w:r w:rsidR="000945DB" w:rsidRPr="00CD0EFB">
        <w:rPr>
          <w:sz w:val="22"/>
          <w:szCs w:val="22"/>
        </w:rPr>
        <w:t>…...</w:t>
      </w:r>
      <w:proofErr w:type="gramEnd"/>
      <w:r w:rsidRPr="00CD0EFB">
        <w:rPr>
          <w:sz w:val="22"/>
          <w:szCs w:val="22"/>
        </w:rPr>
        <w:t xml:space="preserve"> </w:t>
      </w:r>
      <w:r w:rsidRPr="00CD0EFB">
        <w:rPr>
          <w:sz w:val="22"/>
          <w:szCs w:val="22"/>
        </w:rPr>
        <w:tab/>
      </w:r>
      <w:r w:rsidR="00B2791C" w:rsidRPr="00CD0EFB">
        <w:rPr>
          <w:sz w:val="22"/>
          <w:szCs w:val="22"/>
        </w:rPr>
        <w:t>18</w:t>
      </w:r>
    </w:p>
    <w:p w:rsidR="00313F43" w:rsidRPr="00CD0EFB" w:rsidRDefault="00313F43" w:rsidP="005B191C">
      <w:pPr>
        <w:tabs>
          <w:tab w:val="right" w:pos="8640"/>
        </w:tabs>
        <w:rPr>
          <w:sz w:val="22"/>
          <w:szCs w:val="22"/>
        </w:rPr>
      </w:pPr>
    </w:p>
    <w:p w:rsidR="00313F43" w:rsidRPr="00CD0EFB" w:rsidRDefault="00313F43" w:rsidP="00B2791C">
      <w:pPr>
        <w:tabs>
          <w:tab w:val="left" w:pos="7920"/>
          <w:tab w:val="right" w:pos="8640"/>
        </w:tabs>
        <w:rPr>
          <w:sz w:val="22"/>
          <w:szCs w:val="22"/>
        </w:rPr>
      </w:pPr>
      <w:r w:rsidRPr="00CD0EFB">
        <w:rPr>
          <w:sz w:val="22"/>
          <w:szCs w:val="22"/>
        </w:rPr>
        <w:t xml:space="preserve"> </w:t>
      </w:r>
      <w:r w:rsidR="000945DB" w:rsidRPr="00CD0EFB">
        <w:rPr>
          <w:sz w:val="22"/>
          <w:szCs w:val="22"/>
        </w:rPr>
        <w:t xml:space="preserve"> </w:t>
      </w:r>
      <w:r w:rsidRPr="00CD0EFB">
        <w:rPr>
          <w:sz w:val="22"/>
          <w:szCs w:val="22"/>
        </w:rPr>
        <w:t>IV:  Pre/Post</w:t>
      </w:r>
      <w:r w:rsidR="000945DB" w:rsidRPr="00CD0EFB">
        <w:rPr>
          <w:sz w:val="22"/>
          <w:szCs w:val="22"/>
        </w:rPr>
        <w:t xml:space="preserve"> Native Species Richness and Total Rake </w:t>
      </w:r>
      <w:proofErr w:type="gramStart"/>
      <w:r w:rsidR="000945DB" w:rsidRPr="00CD0EFB">
        <w:rPr>
          <w:sz w:val="22"/>
          <w:szCs w:val="22"/>
        </w:rPr>
        <w:t>Fullness.</w:t>
      </w:r>
      <w:r w:rsidRPr="00CD0EFB">
        <w:rPr>
          <w:sz w:val="22"/>
          <w:szCs w:val="22"/>
        </w:rPr>
        <w:t>………..………</w:t>
      </w:r>
      <w:r w:rsidR="00644A99" w:rsidRPr="00CD0EFB">
        <w:rPr>
          <w:sz w:val="22"/>
          <w:szCs w:val="22"/>
        </w:rPr>
        <w:t>……....</w:t>
      </w:r>
      <w:r w:rsidRPr="00CD0EFB">
        <w:rPr>
          <w:sz w:val="22"/>
          <w:szCs w:val="22"/>
        </w:rPr>
        <w:t>..</w:t>
      </w:r>
      <w:proofErr w:type="gramEnd"/>
      <w:r w:rsidRPr="00CD0EFB">
        <w:rPr>
          <w:sz w:val="22"/>
          <w:szCs w:val="22"/>
        </w:rPr>
        <w:t xml:space="preserve"> </w:t>
      </w:r>
      <w:r w:rsidRPr="00CD0EFB">
        <w:rPr>
          <w:sz w:val="22"/>
          <w:szCs w:val="22"/>
        </w:rPr>
        <w:tab/>
      </w:r>
      <w:r w:rsidR="00B05594" w:rsidRPr="00CD0EFB">
        <w:rPr>
          <w:sz w:val="22"/>
          <w:szCs w:val="22"/>
        </w:rPr>
        <w:t>2</w:t>
      </w:r>
      <w:r w:rsidR="00B2791C" w:rsidRPr="00CD0EFB">
        <w:rPr>
          <w:sz w:val="22"/>
          <w:szCs w:val="22"/>
        </w:rPr>
        <w:t>1</w:t>
      </w:r>
    </w:p>
    <w:p w:rsidR="00313F43" w:rsidRPr="00CD0EFB" w:rsidRDefault="00313F43" w:rsidP="005B191C">
      <w:pPr>
        <w:tabs>
          <w:tab w:val="right" w:pos="8640"/>
        </w:tabs>
        <w:rPr>
          <w:sz w:val="22"/>
          <w:szCs w:val="22"/>
        </w:rPr>
      </w:pPr>
    </w:p>
    <w:p w:rsidR="000945DB" w:rsidRPr="00CD0EFB" w:rsidRDefault="000945DB" w:rsidP="00B2791C">
      <w:pPr>
        <w:tabs>
          <w:tab w:val="left" w:pos="7920"/>
          <w:tab w:val="right" w:pos="8640"/>
        </w:tabs>
        <w:rPr>
          <w:sz w:val="22"/>
          <w:szCs w:val="22"/>
        </w:rPr>
      </w:pPr>
      <w:r w:rsidRPr="00CD0EFB">
        <w:rPr>
          <w:sz w:val="22"/>
          <w:szCs w:val="22"/>
        </w:rPr>
        <w:t xml:space="preserve">   V:  EWM </w:t>
      </w:r>
      <w:r w:rsidR="006376E7" w:rsidRPr="00CD0EFB">
        <w:rPr>
          <w:sz w:val="22"/>
          <w:szCs w:val="22"/>
        </w:rPr>
        <w:t xml:space="preserve">and CLP </w:t>
      </w:r>
      <w:r w:rsidRPr="00CD0EFB">
        <w:rPr>
          <w:sz w:val="22"/>
          <w:szCs w:val="22"/>
        </w:rPr>
        <w:t>Pre/Post Density</w:t>
      </w:r>
      <w:r w:rsidR="00B05594" w:rsidRPr="00CD0EFB">
        <w:rPr>
          <w:sz w:val="22"/>
          <w:szCs w:val="22"/>
        </w:rPr>
        <w:t xml:space="preserve"> and Distribution</w:t>
      </w:r>
      <w:r w:rsidRPr="00CD0EFB">
        <w:rPr>
          <w:sz w:val="22"/>
          <w:szCs w:val="22"/>
        </w:rPr>
        <w:t>……</w:t>
      </w:r>
      <w:r w:rsidR="00133B41" w:rsidRPr="00CD0EFB">
        <w:rPr>
          <w:sz w:val="22"/>
          <w:szCs w:val="22"/>
        </w:rPr>
        <w:t>……</w:t>
      </w:r>
      <w:r w:rsidRPr="00CD0EFB">
        <w:rPr>
          <w:sz w:val="22"/>
          <w:szCs w:val="22"/>
        </w:rPr>
        <w:t xml:space="preserve">………..……………..... </w:t>
      </w:r>
      <w:r w:rsidRPr="00CD0EFB">
        <w:rPr>
          <w:sz w:val="22"/>
          <w:szCs w:val="22"/>
        </w:rPr>
        <w:tab/>
      </w:r>
      <w:r w:rsidR="006376E7" w:rsidRPr="00CD0EFB">
        <w:rPr>
          <w:sz w:val="22"/>
          <w:szCs w:val="22"/>
        </w:rPr>
        <w:t>2</w:t>
      </w:r>
      <w:r w:rsidR="00B2791C" w:rsidRPr="00CD0EFB">
        <w:rPr>
          <w:sz w:val="22"/>
          <w:szCs w:val="22"/>
        </w:rPr>
        <w:t>6</w:t>
      </w:r>
    </w:p>
    <w:p w:rsidR="000945DB" w:rsidRPr="00CD0EFB" w:rsidRDefault="000945DB" w:rsidP="000945DB">
      <w:pPr>
        <w:tabs>
          <w:tab w:val="right" w:pos="8640"/>
        </w:tabs>
        <w:rPr>
          <w:sz w:val="22"/>
          <w:szCs w:val="22"/>
        </w:rPr>
      </w:pPr>
    </w:p>
    <w:p w:rsidR="000945DB" w:rsidRPr="00CD0EFB" w:rsidRDefault="000945DB" w:rsidP="00B2791C">
      <w:pPr>
        <w:tabs>
          <w:tab w:val="right" w:pos="7920"/>
          <w:tab w:val="right" w:pos="8640"/>
        </w:tabs>
        <w:rPr>
          <w:sz w:val="22"/>
          <w:szCs w:val="22"/>
        </w:rPr>
      </w:pPr>
      <w:r w:rsidRPr="00CD0EFB">
        <w:rPr>
          <w:sz w:val="22"/>
          <w:szCs w:val="22"/>
        </w:rPr>
        <w:t xml:space="preserve">  VI:  </w:t>
      </w:r>
      <w:r w:rsidR="009565DB" w:rsidRPr="00CD0EFB">
        <w:rPr>
          <w:sz w:val="22"/>
          <w:szCs w:val="22"/>
        </w:rPr>
        <w:t>Pretreatment</w:t>
      </w:r>
      <w:r w:rsidRPr="00CD0EFB">
        <w:rPr>
          <w:sz w:val="22"/>
          <w:szCs w:val="22"/>
        </w:rPr>
        <w:t xml:space="preserve"> </w:t>
      </w:r>
      <w:r w:rsidR="00B05594" w:rsidRPr="00CD0EFB">
        <w:rPr>
          <w:sz w:val="22"/>
          <w:szCs w:val="22"/>
        </w:rPr>
        <w:t xml:space="preserve">Native Species Density and </w:t>
      </w:r>
      <w:r w:rsidRPr="00CD0EFB">
        <w:rPr>
          <w:sz w:val="22"/>
          <w:szCs w:val="22"/>
        </w:rPr>
        <w:t>Distribution</w:t>
      </w:r>
      <w:r w:rsidR="00B05594" w:rsidRPr="00CD0EFB">
        <w:rPr>
          <w:sz w:val="22"/>
          <w:szCs w:val="22"/>
        </w:rPr>
        <w:t>…</w:t>
      </w:r>
      <w:proofErr w:type="gramStart"/>
      <w:r w:rsidR="00B05594" w:rsidRPr="00CD0EFB">
        <w:rPr>
          <w:sz w:val="22"/>
          <w:szCs w:val="22"/>
        </w:rPr>
        <w:t>..</w:t>
      </w:r>
      <w:r w:rsidRPr="00CD0EFB">
        <w:rPr>
          <w:sz w:val="22"/>
          <w:szCs w:val="22"/>
        </w:rPr>
        <w:t>.……………………….....</w:t>
      </w:r>
      <w:r w:rsidR="00B73070" w:rsidRPr="00CD0EFB">
        <w:rPr>
          <w:sz w:val="22"/>
          <w:szCs w:val="22"/>
        </w:rPr>
        <w:t>.</w:t>
      </w:r>
      <w:proofErr w:type="gramEnd"/>
      <w:r w:rsidRPr="00CD0EFB">
        <w:rPr>
          <w:sz w:val="22"/>
          <w:szCs w:val="22"/>
        </w:rPr>
        <w:t xml:space="preserve"> </w:t>
      </w:r>
      <w:r w:rsidRPr="00CD0EFB">
        <w:rPr>
          <w:sz w:val="22"/>
          <w:szCs w:val="22"/>
        </w:rPr>
        <w:tab/>
      </w:r>
      <w:r w:rsidR="00B05594" w:rsidRPr="00CD0EFB">
        <w:rPr>
          <w:sz w:val="22"/>
          <w:szCs w:val="22"/>
        </w:rPr>
        <w:t>3</w:t>
      </w:r>
      <w:r w:rsidR="00B2791C" w:rsidRPr="00CD0EFB">
        <w:rPr>
          <w:sz w:val="22"/>
          <w:szCs w:val="22"/>
        </w:rPr>
        <w:t>1</w:t>
      </w:r>
    </w:p>
    <w:p w:rsidR="000945DB" w:rsidRPr="00CD0EFB" w:rsidRDefault="000945DB" w:rsidP="000945DB">
      <w:pPr>
        <w:tabs>
          <w:tab w:val="right" w:pos="7920"/>
          <w:tab w:val="right" w:pos="8640"/>
        </w:tabs>
        <w:rPr>
          <w:sz w:val="22"/>
          <w:szCs w:val="22"/>
        </w:rPr>
      </w:pPr>
      <w:r w:rsidRPr="00CD0EFB">
        <w:rPr>
          <w:sz w:val="22"/>
          <w:szCs w:val="22"/>
        </w:rPr>
        <w:t xml:space="preserve"> </w:t>
      </w:r>
    </w:p>
    <w:p w:rsidR="000945DB" w:rsidRPr="00CD0EFB" w:rsidRDefault="000945DB" w:rsidP="006376E7">
      <w:pPr>
        <w:tabs>
          <w:tab w:val="right" w:pos="7920"/>
          <w:tab w:val="right" w:pos="8640"/>
        </w:tabs>
        <w:rPr>
          <w:sz w:val="22"/>
          <w:szCs w:val="22"/>
        </w:rPr>
      </w:pPr>
      <w:r w:rsidRPr="00CD0EFB">
        <w:rPr>
          <w:sz w:val="22"/>
          <w:szCs w:val="22"/>
        </w:rPr>
        <w:t xml:space="preserve"> VII:  </w:t>
      </w:r>
      <w:r w:rsidR="00B05594" w:rsidRPr="00CD0EFB">
        <w:rPr>
          <w:sz w:val="22"/>
          <w:szCs w:val="22"/>
        </w:rPr>
        <w:t>Posttreatment Native Species Density and Distribution…</w:t>
      </w:r>
      <w:proofErr w:type="gramStart"/>
      <w:r w:rsidR="00B05594" w:rsidRPr="00CD0EFB">
        <w:rPr>
          <w:sz w:val="22"/>
          <w:szCs w:val="22"/>
        </w:rPr>
        <w:t>...………………………...</w:t>
      </w:r>
      <w:r w:rsidR="00B73070" w:rsidRPr="00CD0EFB">
        <w:rPr>
          <w:sz w:val="22"/>
          <w:szCs w:val="22"/>
        </w:rPr>
        <w:t>.</w:t>
      </w:r>
      <w:proofErr w:type="gramEnd"/>
      <w:r w:rsidR="00B05594" w:rsidRPr="00CD0EFB">
        <w:rPr>
          <w:sz w:val="22"/>
          <w:szCs w:val="22"/>
        </w:rPr>
        <w:t xml:space="preserve"> </w:t>
      </w:r>
      <w:r w:rsidR="00B05594" w:rsidRPr="00CD0EFB">
        <w:rPr>
          <w:sz w:val="22"/>
          <w:szCs w:val="22"/>
        </w:rPr>
        <w:tab/>
      </w:r>
      <w:r w:rsidR="00133B41" w:rsidRPr="00CD0EFB">
        <w:rPr>
          <w:sz w:val="22"/>
          <w:szCs w:val="22"/>
        </w:rPr>
        <w:t>5</w:t>
      </w:r>
      <w:r w:rsidR="006376E7" w:rsidRPr="00CD0EFB">
        <w:rPr>
          <w:sz w:val="22"/>
          <w:szCs w:val="22"/>
        </w:rPr>
        <w:t>0</w:t>
      </w:r>
    </w:p>
    <w:p w:rsidR="000945DB" w:rsidRPr="00CD0EFB" w:rsidRDefault="000945DB" w:rsidP="000945DB">
      <w:pPr>
        <w:tabs>
          <w:tab w:val="right" w:pos="7920"/>
          <w:tab w:val="right" w:pos="8640"/>
        </w:tabs>
        <w:rPr>
          <w:sz w:val="22"/>
          <w:szCs w:val="22"/>
        </w:rPr>
      </w:pPr>
    </w:p>
    <w:p w:rsidR="00313F43" w:rsidRPr="00CD0EFB" w:rsidRDefault="00313F43" w:rsidP="000945DB">
      <w:pPr>
        <w:tabs>
          <w:tab w:val="right" w:pos="7920"/>
          <w:tab w:val="right" w:pos="8640"/>
        </w:tabs>
        <w:rPr>
          <w:b/>
          <w:sz w:val="22"/>
          <w:szCs w:val="22"/>
        </w:rPr>
        <w:sectPr w:rsidR="00313F43" w:rsidRPr="00CD0EFB" w:rsidSect="00E24552">
          <w:pgSz w:w="12240" w:h="15840"/>
          <w:pgMar w:top="1440" w:right="1440" w:bottom="1440" w:left="2160" w:header="720" w:footer="720" w:gutter="0"/>
          <w:pgNumType w:fmt="lowerRoman" w:start="1"/>
          <w:cols w:space="720"/>
          <w:docGrid w:linePitch="360"/>
        </w:sectPr>
      </w:pPr>
    </w:p>
    <w:p w:rsidR="00313F43" w:rsidRPr="00CD0EFB" w:rsidRDefault="00722E5B" w:rsidP="00D6001A">
      <w:pPr>
        <w:tabs>
          <w:tab w:val="left" w:pos="360"/>
          <w:tab w:val="right" w:pos="8640"/>
        </w:tabs>
        <w:spacing w:line="360" w:lineRule="auto"/>
        <w:jc w:val="center"/>
        <w:rPr>
          <w:b/>
          <w:sz w:val="22"/>
          <w:szCs w:val="22"/>
        </w:rPr>
      </w:pPr>
      <w:r w:rsidRPr="00CD0EFB">
        <w:rPr>
          <w:b/>
          <w:sz w:val="22"/>
          <w:szCs w:val="22"/>
        </w:rPr>
        <w:lastRenderedPageBreak/>
        <w:t>LIST OF FIGURES</w:t>
      </w:r>
    </w:p>
    <w:p w:rsidR="00313F43" w:rsidRPr="00CD0EFB" w:rsidRDefault="00313F43" w:rsidP="00D6001A">
      <w:pPr>
        <w:spacing w:line="360" w:lineRule="auto"/>
        <w:ind w:left="7200" w:firstLine="720"/>
        <w:jc w:val="center"/>
        <w:outlineLvl w:val="0"/>
        <w:rPr>
          <w:sz w:val="22"/>
          <w:szCs w:val="22"/>
        </w:rPr>
      </w:pPr>
      <w:r w:rsidRPr="00CD0EFB">
        <w:rPr>
          <w:sz w:val="22"/>
          <w:szCs w:val="22"/>
        </w:rPr>
        <w:t>Page</w:t>
      </w:r>
    </w:p>
    <w:p w:rsidR="00722E5B" w:rsidRPr="00CD0EFB" w:rsidRDefault="00722E5B" w:rsidP="000C5E29">
      <w:pPr>
        <w:tabs>
          <w:tab w:val="right" w:pos="7920"/>
          <w:tab w:val="right" w:pos="8640"/>
        </w:tabs>
        <w:spacing w:line="480" w:lineRule="auto"/>
        <w:rPr>
          <w:sz w:val="22"/>
          <w:szCs w:val="22"/>
        </w:rPr>
      </w:pPr>
      <w:r w:rsidRPr="00CD0EFB">
        <w:rPr>
          <w:sz w:val="22"/>
          <w:szCs w:val="22"/>
        </w:rPr>
        <w:t xml:space="preserve">Figure 1:  </w:t>
      </w:r>
      <w:r w:rsidR="00C3652B" w:rsidRPr="00CD0EFB">
        <w:rPr>
          <w:sz w:val="22"/>
          <w:szCs w:val="22"/>
        </w:rPr>
        <w:t>2013</w:t>
      </w:r>
      <w:r w:rsidRPr="00CD0EFB">
        <w:rPr>
          <w:sz w:val="22"/>
          <w:szCs w:val="22"/>
        </w:rPr>
        <w:t xml:space="preserve"> Spring EWM Treatment Areas</w:t>
      </w:r>
      <w:r w:rsidR="000C5E29" w:rsidRPr="00CD0EFB">
        <w:rPr>
          <w:sz w:val="22"/>
          <w:szCs w:val="22"/>
        </w:rPr>
        <w:t>…………</w:t>
      </w:r>
      <w:r w:rsidRPr="00CD0EFB">
        <w:rPr>
          <w:sz w:val="22"/>
          <w:szCs w:val="22"/>
        </w:rPr>
        <w:t>.….………………</w:t>
      </w:r>
      <w:r w:rsidR="00B73070" w:rsidRPr="00CD0EFB">
        <w:rPr>
          <w:sz w:val="22"/>
          <w:szCs w:val="22"/>
        </w:rPr>
        <w:t>.</w:t>
      </w:r>
      <w:r w:rsidR="00B535DF" w:rsidRPr="00CD0EFB">
        <w:rPr>
          <w:sz w:val="22"/>
          <w:szCs w:val="22"/>
        </w:rPr>
        <w:t>……….</w:t>
      </w:r>
      <w:r w:rsidRPr="00CD0EFB">
        <w:rPr>
          <w:sz w:val="22"/>
          <w:szCs w:val="22"/>
        </w:rPr>
        <w:t>…..…</w:t>
      </w:r>
      <w:r w:rsidR="00B535DF" w:rsidRPr="00CD0EFB">
        <w:rPr>
          <w:sz w:val="22"/>
          <w:szCs w:val="22"/>
        </w:rPr>
        <w:tab/>
      </w:r>
      <w:r w:rsidRPr="00CD0EFB">
        <w:rPr>
          <w:sz w:val="22"/>
          <w:szCs w:val="22"/>
        </w:rPr>
        <w:t>1</w:t>
      </w:r>
    </w:p>
    <w:p w:rsidR="00722E5B" w:rsidRPr="00CD0EFB" w:rsidRDefault="00722E5B" w:rsidP="00CD0EFB">
      <w:pPr>
        <w:tabs>
          <w:tab w:val="right" w:pos="7920"/>
          <w:tab w:val="right" w:pos="8640"/>
        </w:tabs>
        <w:spacing w:line="480" w:lineRule="auto"/>
        <w:rPr>
          <w:sz w:val="22"/>
          <w:szCs w:val="22"/>
        </w:rPr>
      </w:pPr>
      <w:r w:rsidRPr="00CD0EFB">
        <w:rPr>
          <w:sz w:val="22"/>
          <w:szCs w:val="22"/>
        </w:rPr>
        <w:t>Figure 2:  Rake Fullness Ratings……………………………….…….……………………..</w:t>
      </w:r>
      <w:r w:rsidRPr="00CD0EFB">
        <w:rPr>
          <w:sz w:val="22"/>
          <w:szCs w:val="22"/>
        </w:rPr>
        <w:tab/>
      </w:r>
      <w:r w:rsidR="00B535DF" w:rsidRPr="00CD0EFB">
        <w:rPr>
          <w:sz w:val="22"/>
          <w:szCs w:val="22"/>
        </w:rPr>
        <w:t>2</w:t>
      </w:r>
    </w:p>
    <w:p w:rsidR="00722E5B" w:rsidRPr="00CD0EFB" w:rsidRDefault="00722E5B" w:rsidP="00BA0996">
      <w:pPr>
        <w:tabs>
          <w:tab w:val="right" w:pos="7920"/>
          <w:tab w:val="right" w:pos="8640"/>
        </w:tabs>
        <w:spacing w:line="480" w:lineRule="auto"/>
        <w:rPr>
          <w:sz w:val="22"/>
          <w:szCs w:val="22"/>
        </w:rPr>
      </w:pPr>
      <w:r w:rsidRPr="00CD0EFB">
        <w:rPr>
          <w:sz w:val="22"/>
          <w:szCs w:val="22"/>
        </w:rPr>
        <w:t xml:space="preserve">Figure </w:t>
      </w:r>
      <w:r w:rsidR="00BA0996" w:rsidRPr="00CD0EFB">
        <w:rPr>
          <w:sz w:val="22"/>
          <w:szCs w:val="22"/>
        </w:rPr>
        <w:t>3</w:t>
      </w:r>
      <w:r w:rsidRPr="00CD0EFB">
        <w:rPr>
          <w:sz w:val="22"/>
          <w:szCs w:val="22"/>
        </w:rPr>
        <w:t xml:space="preserve">:  </w:t>
      </w:r>
      <w:r w:rsidR="00C3652B" w:rsidRPr="00CD0EFB">
        <w:rPr>
          <w:sz w:val="22"/>
          <w:szCs w:val="22"/>
        </w:rPr>
        <w:t>2013</w:t>
      </w:r>
      <w:r w:rsidR="00B535DF" w:rsidRPr="00CD0EFB">
        <w:rPr>
          <w:sz w:val="22"/>
          <w:szCs w:val="22"/>
        </w:rPr>
        <w:t xml:space="preserve"> </w:t>
      </w:r>
      <w:r w:rsidR="00BA0996" w:rsidRPr="00CD0EFB">
        <w:rPr>
          <w:sz w:val="22"/>
          <w:szCs w:val="22"/>
        </w:rPr>
        <w:t>Survey Sample Points</w:t>
      </w:r>
      <w:r w:rsidR="00B535DF" w:rsidRPr="00CD0EFB">
        <w:rPr>
          <w:sz w:val="22"/>
          <w:szCs w:val="22"/>
        </w:rPr>
        <w:t xml:space="preserve"> and Final Treatment Areas</w:t>
      </w:r>
      <w:r w:rsidR="00BA0996" w:rsidRPr="00CD0EFB">
        <w:rPr>
          <w:sz w:val="22"/>
          <w:szCs w:val="22"/>
        </w:rPr>
        <w:t>…………………………</w:t>
      </w:r>
      <w:r w:rsidRPr="00CD0EFB">
        <w:rPr>
          <w:sz w:val="22"/>
          <w:szCs w:val="22"/>
        </w:rPr>
        <w:tab/>
      </w:r>
      <w:r w:rsidR="00B535DF" w:rsidRPr="00CD0EFB">
        <w:rPr>
          <w:sz w:val="22"/>
          <w:szCs w:val="22"/>
        </w:rPr>
        <w:t>3</w:t>
      </w:r>
    </w:p>
    <w:p w:rsidR="00722E5B" w:rsidRPr="00CD0EFB" w:rsidRDefault="00BA0996" w:rsidP="000C5E29">
      <w:pPr>
        <w:tabs>
          <w:tab w:val="right" w:pos="7920"/>
          <w:tab w:val="right" w:pos="8640"/>
        </w:tabs>
        <w:spacing w:line="480" w:lineRule="auto"/>
        <w:rPr>
          <w:sz w:val="22"/>
          <w:szCs w:val="22"/>
        </w:rPr>
      </w:pPr>
      <w:r w:rsidRPr="00CD0EFB">
        <w:rPr>
          <w:sz w:val="22"/>
          <w:szCs w:val="22"/>
        </w:rPr>
        <w:t>Figure 4</w:t>
      </w:r>
      <w:r w:rsidR="00722E5B" w:rsidRPr="00CD0EFB">
        <w:rPr>
          <w:sz w:val="22"/>
          <w:szCs w:val="22"/>
        </w:rPr>
        <w:t>:  Depths</w:t>
      </w:r>
      <w:r w:rsidR="00B535DF" w:rsidRPr="00CD0EFB">
        <w:rPr>
          <w:sz w:val="22"/>
          <w:szCs w:val="22"/>
        </w:rPr>
        <w:t xml:space="preserve"> and Bottom Substrate</w:t>
      </w:r>
      <w:proofErr w:type="gramStart"/>
      <w:r w:rsidR="000C5E29" w:rsidRPr="00CD0EFB">
        <w:rPr>
          <w:sz w:val="22"/>
          <w:szCs w:val="22"/>
        </w:rPr>
        <w:t>………………..</w:t>
      </w:r>
      <w:r w:rsidR="00B535DF" w:rsidRPr="00CD0EFB">
        <w:rPr>
          <w:sz w:val="22"/>
          <w:szCs w:val="22"/>
        </w:rPr>
        <w:t>….</w:t>
      </w:r>
      <w:r w:rsidR="00722E5B" w:rsidRPr="00CD0EFB">
        <w:rPr>
          <w:sz w:val="22"/>
          <w:szCs w:val="22"/>
        </w:rPr>
        <w:t>………..………………………</w:t>
      </w:r>
      <w:proofErr w:type="gramEnd"/>
      <w:r w:rsidR="00722E5B" w:rsidRPr="00CD0EFB">
        <w:rPr>
          <w:sz w:val="22"/>
          <w:szCs w:val="22"/>
        </w:rPr>
        <w:tab/>
      </w:r>
      <w:r w:rsidR="006376E7" w:rsidRPr="00CD0EFB">
        <w:rPr>
          <w:sz w:val="22"/>
          <w:szCs w:val="22"/>
        </w:rPr>
        <w:t>4</w:t>
      </w:r>
    </w:p>
    <w:p w:rsidR="00722E5B" w:rsidRPr="00CD0EFB" w:rsidRDefault="00BA0996" w:rsidP="006376E7">
      <w:pPr>
        <w:tabs>
          <w:tab w:val="right" w:pos="7920"/>
          <w:tab w:val="right" w:pos="8640"/>
        </w:tabs>
        <w:spacing w:line="480" w:lineRule="auto"/>
        <w:rPr>
          <w:sz w:val="22"/>
          <w:szCs w:val="22"/>
        </w:rPr>
      </w:pPr>
      <w:r w:rsidRPr="00CD0EFB">
        <w:rPr>
          <w:sz w:val="22"/>
          <w:szCs w:val="22"/>
        </w:rPr>
        <w:t>Figure 5</w:t>
      </w:r>
      <w:r w:rsidR="00722E5B" w:rsidRPr="00CD0EFB">
        <w:rPr>
          <w:sz w:val="22"/>
          <w:szCs w:val="22"/>
        </w:rPr>
        <w:t xml:space="preserve">:  </w:t>
      </w:r>
      <w:r w:rsidR="003B0381" w:rsidRPr="00CD0EFB">
        <w:rPr>
          <w:sz w:val="22"/>
          <w:szCs w:val="22"/>
        </w:rPr>
        <w:t>Pre/Post Native Species Richness…………………………..……………………</w:t>
      </w:r>
      <w:r w:rsidR="00722E5B" w:rsidRPr="00CD0EFB">
        <w:rPr>
          <w:sz w:val="22"/>
          <w:szCs w:val="22"/>
        </w:rPr>
        <w:tab/>
      </w:r>
      <w:r w:rsidR="006376E7" w:rsidRPr="00CD0EFB">
        <w:rPr>
          <w:sz w:val="22"/>
          <w:szCs w:val="22"/>
        </w:rPr>
        <w:t>5</w:t>
      </w:r>
    </w:p>
    <w:p w:rsidR="00722E5B" w:rsidRPr="00CD0EFB" w:rsidRDefault="00BA0996" w:rsidP="006376E7">
      <w:pPr>
        <w:tabs>
          <w:tab w:val="right" w:pos="7920"/>
          <w:tab w:val="right" w:pos="8640"/>
        </w:tabs>
        <w:spacing w:line="480" w:lineRule="auto"/>
        <w:rPr>
          <w:sz w:val="22"/>
          <w:szCs w:val="22"/>
        </w:rPr>
      </w:pPr>
      <w:r w:rsidRPr="00CD0EFB">
        <w:rPr>
          <w:sz w:val="22"/>
          <w:szCs w:val="22"/>
        </w:rPr>
        <w:t>Figure 6</w:t>
      </w:r>
      <w:r w:rsidR="00722E5B" w:rsidRPr="00CD0EFB">
        <w:rPr>
          <w:sz w:val="22"/>
          <w:szCs w:val="22"/>
        </w:rPr>
        <w:t xml:space="preserve">:  Pre/Post </w:t>
      </w:r>
      <w:r w:rsidR="003B0381" w:rsidRPr="00CD0EFB">
        <w:rPr>
          <w:sz w:val="22"/>
          <w:szCs w:val="22"/>
        </w:rPr>
        <w:t>Total Rak</w:t>
      </w:r>
      <w:r w:rsidR="008F2C43" w:rsidRPr="00CD0EFB">
        <w:rPr>
          <w:sz w:val="22"/>
          <w:szCs w:val="22"/>
        </w:rPr>
        <w:t>e Fullness</w:t>
      </w:r>
      <w:proofErr w:type="gramStart"/>
      <w:r w:rsidR="008F2C43" w:rsidRPr="00CD0EFB">
        <w:rPr>
          <w:sz w:val="22"/>
          <w:szCs w:val="22"/>
        </w:rPr>
        <w:t>………………………………..…………………...</w:t>
      </w:r>
      <w:proofErr w:type="gramEnd"/>
      <w:r w:rsidR="003C3309" w:rsidRPr="00CD0EFB">
        <w:rPr>
          <w:sz w:val="22"/>
          <w:szCs w:val="22"/>
        </w:rPr>
        <w:tab/>
      </w:r>
      <w:r w:rsidR="00722E5B" w:rsidRPr="00CD0EFB">
        <w:rPr>
          <w:sz w:val="22"/>
          <w:szCs w:val="22"/>
        </w:rPr>
        <w:tab/>
      </w:r>
      <w:r w:rsidR="006376E7" w:rsidRPr="00CD0EFB">
        <w:rPr>
          <w:sz w:val="22"/>
          <w:szCs w:val="22"/>
        </w:rPr>
        <w:t>5</w:t>
      </w:r>
    </w:p>
    <w:p w:rsidR="00722E5B" w:rsidRPr="00CD0EFB" w:rsidRDefault="00BA0996" w:rsidP="006376E7">
      <w:pPr>
        <w:tabs>
          <w:tab w:val="right" w:pos="7920"/>
          <w:tab w:val="right" w:pos="8640"/>
        </w:tabs>
        <w:spacing w:line="480" w:lineRule="auto"/>
        <w:rPr>
          <w:sz w:val="22"/>
          <w:szCs w:val="22"/>
        </w:rPr>
      </w:pPr>
      <w:r w:rsidRPr="00CD0EFB">
        <w:rPr>
          <w:sz w:val="22"/>
          <w:szCs w:val="22"/>
        </w:rPr>
        <w:t>Figure 7</w:t>
      </w:r>
      <w:r w:rsidR="00722E5B" w:rsidRPr="00CD0EFB">
        <w:rPr>
          <w:sz w:val="22"/>
          <w:szCs w:val="22"/>
        </w:rPr>
        <w:t xml:space="preserve">:  Pre/Post </w:t>
      </w:r>
      <w:r w:rsidR="003B0381" w:rsidRPr="00CD0EFB">
        <w:rPr>
          <w:sz w:val="22"/>
          <w:szCs w:val="22"/>
        </w:rPr>
        <w:t xml:space="preserve">EWM </w:t>
      </w:r>
      <w:r w:rsidR="00B73070" w:rsidRPr="00CD0EFB">
        <w:rPr>
          <w:sz w:val="22"/>
          <w:szCs w:val="22"/>
        </w:rPr>
        <w:t>Density and Distribution ……………………….……………….</w:t>
      </w:r>
      <w:r w:rsidR="00722E5B" w:rsidRPr="00CD0EFB">
        <w:rPr>
          <w:sz w:val="22"/>
          <w:szCs w:val="22"/>
        </w:rPr>
        <w:tab/>
      </w:r>
      <w:r w:rsidR="006376E7" w:rsidRPr="00CD0EFB">
        <w:rPr>
          <w:sz w:val="22"/>
          <w:szCs w:val="22"/>
        </w:rPr>
        <w:t>6</w:t>
      </w:r>
    </w:p>
    <w:p w:rsidR="00722E5B" w:rsidRPr="00CD0EFB" w:rsidRDefault="00BA0996" w:rsidP="000C5E29">
      <w:pPr>
        <w:tabs>
          <w:tab w:val="right" w:pos="7920"/>
          <w:tab w:val="right" w:pos="8640"/>
        </w:tabs>
        <w:spacing w:line="480" w:lineRule="auto"/>
        <w:rPr>
          <w:sz w:val="22"/>
          <w:szCs w:val="22"/>
        </w:rPr>
      </w:pPr>
      <w:r w:rsidRPr="00CD0EFB">
        <w:rPr>
          <w:sz w:val="22"/>
          <w:szCs w:val="22"/>
        </w:rPr>
        <w:t>Figure 8</w:t>
      </w:r>
      <w:r w:rsidR="00722E5B" w:rsidRPr="00CD0EFB">
        <w:rPr>
          <w:sz w:val="22"/>
          <w:szCs w:val="22"/>
        </w:rPr>
        <w:t>:  Pre/Post Changes in EWM Rake Fullness……………………………………….</w:t>
      </w:r>
      <w:r w:rsidR="00722E5B" w:rsidRPr="00CD0EFB">
        <w:rPr>
          <w:sz w:val="22"/>
          <w:szCs w:val="22"/>
        </w:rPr>
        <w:tab/>
      </w:r>
      <w:r w:rsidR="000C5E29" w:rsidRPr="00CD0EFB">
        <w:rPr>
          <w:sz w:val="22"/>
          <w:szCs w:val="22"/>
        </w:rPr>
        <w:t>6</w:t>
      </w:r>
    </w:p>
    <w:p w:rsidR="00722E5B" w:rsidRPr="00CD0EFB" w:rsidRDefault="00BA0996" w:rsidP="000C5E29">
      <w:pPr>
        <w:tabs>
          <w:tab w:val="right" w:pos="7920"/>
          <w:tab w:val="right" w:pos="8640"/>
        </w:tabs>
        <w:spacing w:line="480" w:lineRule="auto"/>
        <w:rPr>
          <w:sz w:val="22"/>
          <w:szCs w:val="22"/>
        </w:rPr>
      </w:pPr>
      <w:r w:rsidRPr="00CD0EFB">
        <w:rPr>
          <w:sz w:val="22"/>
          <w:szCs w:val="22"/>
        </w:rPr>
        <w:t>Figure 9</w:t>
      </w:r>
      <w:r w:rsidR="00722E5B" w:rsidRPr="00CD0EFB">
        <w:rPr>
          <w:sz w:val="22"/>
          <w:szCs w:val="22"/>
        </w:rPr>
        <w:t>:  Pre</w:t>
      </w:r>
      <w:r w:rsidR="000C5E29" w:rsidRPr="00CD0EFB">
        <w:rPr>
          <w:sz w:val="22"/>
          <w:szCs w:val="22"/>
        </w:rPr>
        <w:t>/Post</w:t>
      </w:r>
      <w:r w:rsidR="006376E7" w:rsidRPr="00CD0EFB">
        <w:rPr>
          <w:sz w:val="22"/>
          <w:szCs w:val="22"/>
        </w:rPr>
        <w:t xml:space="preserve"> CLP</w:t>
      </w:r>
      <w:r w:rsidR="001D09A6" w:rsidRPr="00CD0EFB">
        <w:rPr>
          <w:sz w:val="22"/>
          <w:szCs w:val="22"/>
        </w:rPr>
        <w:t xml:space="preserve"> Density and Distribution</w:t>
      </w:r>
      <w:r w:rsidR="000C5E29" w:rsidRPr="00CD0EFB">
        <w:rPr>
          <w:sz w:val="22"/>
          <w:szCs w:val="22"/>
        </w:rPr>
        <w:t>………</w:t>
      </w:r>
      <w:r w:rsidR="00DC14FA" w:rsidRPr="00CD0EFB">
        <w:rPr>
          <w:sz w:val="22"/>
          <w:szCs w:val="22"/>
        </w:rPr>
        <w:t>……….…………………………</w:t>
      </w:r>
      <w:r w:rsidR="00133B41" w:rsidRPr="00CD0EFB">
        <w:rPr>
          <w:sz w:val="22"/>
          <w:szCs w:val="22"/>
        </w:rPr>
        <w:t>.</w:t>
      </w:r>
      <w:r w:rsidR="00722E5B" w:rsidRPr="00CD0EFB">
        <w:rPr>
          <w:sz w:val="22"/>
          <w:szCs w:val="22"/>
        </w:rPr>
        <w:tab/>
      </w:r>
      <w:r w:rsidR="006376E7" w:rsidRPr="00CD0EFB">
        <w:rPr>
          <w:sz w:val="22"/>
          <w:szCs w:val="22"/>
        </w:rPr>
        <w:t>7</w:t>
      </w:r>
    </w:p>
    <w:p w:rsidR="001D09A6" w:rsidRPr="00CD0EFB" w:rsidRDefault="001D09A6" w:rsidP="00CD0EFB">
      <w:pPr>
        <w:tabs>
          <w:tab w:val="right" w:pos="7920"/>
          <w:tab w:val="right" w:pos="8640"/>
        </w:tabs>
        <w:spacing w:line="480" w:lineRule="auto"/>
        <w:rPr>
          <w:sz w:val="22"/>
          <w:szCs w:val="22"/>
        </w:rPr>
      </w:pPr>
      <w:r w:rsidRPr="00CD0EFB">
        <w:rPr>
          <w:sz w:val="22"/>
          <w:szCs w:val="22"/>
        </w:rPr>
        <w:t xml:space="preserve">Figure 10:  Pre/Post </w:t>
      </w:r>
      <w:r w:rsidR="000C5E29" w:rsidRPr="00CD0EFB">
        <w:rPr>
          <w:sz w:val="22"/>
          <w:szCs w:val="22"/>
        </w:rPr>
        <w:t>Fern Pondweed</w:t>
      </w:r>
      <w:r w:rsidRPr="00CD0EFB">
        <w:rPr>
          <w:sz w:val="22"/>
          <w:szCs w:val="22"/>
        </w:rPr>
        <w:t xml:space="preserve"> Density and Distribution ……</w:t>
      </w:r>
      <w:r w:rsidR="006376E7" w:rsidRPr="00CD0EFB">
        <w:rPr>
          <w:sz w:val="22"/>
          <w:szCs w:val="22"/>
        </w:rPr>
        <w:t>………………</w:t>
      </w:r>
      <w:r w:rsidRPr="00CD0EFB">
        <w:rPr>
          <w:sz w:val="22"/>
          <w:szCs w:val="22"/>
        </w:rPr>
        <w:t>.………</w:t>
      </w:r>
      <w:r w:rsidRPr="00CD0EFB">
        <w:rPr>
          <w:sz w:val="22"/>
          <w:szCs w:val="22"/>
        </w:rPr>
        <w:tab/>
      </w:r>
      <w:r w:rsidR="000C5E29" w:rsidRPr="00CD0EFB">
        <w:rPr>
          <w:sz w:val="22"/>
          <w:szCs w:val="22"/>
        </w:rPr>
        <w:t>7</w:t>
      </w:r>
    </w:p>
    <w:p w:rsidR="006376E7" w:rsidRPr="00CD0EFB" w:rsidRDefault="006376E7" w:rsidP="00CD0EFB">
      <w:pPr>
        <w:tabs>
          <w:tab w:val="right" w:pos="7920"/>
          <w:tab w:val="right" w:pos="8640"/>
        </w:tabs>
        <w:spacing w:line="480" w:lineRule="auto"/>
        <w:rPr>
          <w:sz w:val="22"/>
          <w:szCs w:val="22"/>
        </w:rPr>
      </w:pPr>
      <w:r w:rsidRPr="00CD0EFB">
        <w:rPr>
          <w:sz w:val="22"/>
          <w:szCs w:val="22"/>
        </w:rPr>
        <w:t xml:space="preserve">Figure 11:  Pre/Post </w:t>
      </w:r>
      <w:r w:rsidR="000C5E29" w:rsidRPr="00CD0EFB">
        <w:rPr>
          <w:sz w:val="22"/>
          <w:szCs w:val="22"/>
        </w:rPr>
        <w:t>Common Waterweed</w:t>
      </w:r>
      <w:r w:rsidRPr="00CD0EFB">
        <w:rPr>
          <w:sz w:val="22"/>
          <w:szCs w:val="22"/>
        </w:rPr>
        <w:t xml:space="preserve"> Density and Distribution</w:t>
      </w:r>
      <w:proofErr w:type="gramStart"/>
      <w:r w:rsidRPr="00CD0EFB">
        <w:rPr>
          <w:sz w:val="22"/>
          <w:szCs w:val="22"/>
        </w:rPr>
        <w:t>..</w:t>
      </w:r>
      <w:proofErr w:type="gramEnd"/>
      <w:r w:rsidRPr="00CD0EFB">
        <w:rPr>
          <w:sz w:val="22"/>
          <w:szCs w:val="22"/>
        </w:rPr>
        <w:t>…. .…………………</w:t>
      </w:r>
      <w:r w:rsidRPr="00CD0EFB">
        <w:rPr>
          <w:sz w:val="22"/>
          <w:szCs w:val="22"/>
        </w:rPr>
        <w:tab/>
        <w:t>8</w:t>
      </w:r>
    </w:p>
    <w:p w:rsidR="006376E7" w:rsidRPr="00CD0EFB" w:rsidRDefault="006376E7" w:rsidP="006376E7">
      <w:pPr>
        <w:tabs>
          <w:tab w:val="right" w:pos="7920"/>
          <w:tab w:val="right" w:pos="8640"/>
        </w:tabs>
        <w:spacing w:line="480" w:lineRule="auto"/>
        <w:rPr>
          <w:sz w:val="22"/>
          <w:szCs w:val="22"/>
        </w:rPr>
      </w:pPr>
      <w:r w:rsidRPr="00CD0EFB">
        <w:rPr>
          <w:sz w:val="22"/>
          <w:szCs w:val="22"/>
        </w:rPr>
        <w:t>Figure 12:  Pre/Post Macrophyte Changes…………………………. .……………………..</w:t>
      </w:r>
      <w:r w:rsidRPr="00CD0EFB">
        <w:rPr>
          <w:sz w:val="22"/>
          <w:szCs w:val="22"/>
        </w:rPr>
        <w:tab/>
      </w:r>
      <w:r w:rsidRPr="00CD0EFB">
        <w:rPr>
          <w:sz w:val="22"/>
          <w:szCs w:val="22"/>
        </w:rPr>
        <w:tab/>
        <w:t>9</w:t>
      </w:r>
    </w:p>
    <w:p w:rsidR="00742EE8" w:rsidRPr="00CD0EFB" w:rsidRDefault="00742EE8" w:rsidP="00742EE8">
      <w:pPr>
        <w:tabs>
          <w:tab w:val="right" w:pos="8640"/>
        </w:tabs>
        <w:spacing w:line="360" w:lineRule="auto"/>
        <w:rPr>
          <w:sz w:val="22"/>
          <w:szCs w:val="22"/>
        </w:rPr>
      </w:pPr>
      <w:r w:rsidRPr="00CD0EFB">
        <w:rPr>
          <w:sz w:val="22"/>
          <w:szCs w:val="22"/>
        </w:rPr>
        <w:t xml:space="preserve"> </w:t>
      </w:r>
    </w:p>
    <w:p w:rsidR="00313F43" w:rsidRPr="00CD0EFB" w:rsidRDefault="00313F43" w:rsidP="00D6001A">
      <w:pPr>
        <w:tabs>
          <w:tab w:val="right" w:pos="8640"/>
        </w:tabs>
        <w:spacing w:line="360" w:lineRule="auto"/>
        <w:rPr>
          <w:sz w:val="22"/>
          <w:szCs w:val="22"/>
        </w:rPr>
      </w:pPr>
    </w:p>
    <w:p w:rsidR="00722E5B" w:rsidRPr="00CD0EFB" w:rsidRDefault="00722E5B" w:rsidP="001D09A6">
      <w:pPr>
        <w:tabs>
          <w:tab w:val="right" w:pos="7920"/>
          <w:tab w:val="right" w:pos="8640"/>
        </w:tabs>
        <w:rPr>
          <w:sz w:val="22"/>
          <w:szCs w:val="22"/>
        </w:rPr>
        <w:sectPr w:rsidR="00722E5B" w:rsidRPr="00CD0EFB" w:rsidSect="00722E5B">
          <w:pgSz w:w="12240" w:h="15840"/>
          <w:pgMar w:top="1440" w:right="1440" w:bottom="1440" w:left="2160" w:header="720" w:footer="720" w:gutter="0"/>
          <w:pgNumType w:fmt="lowerRoman"/>
          <w:cols w:space="720"/>
          <w:docGrid w:linePitch="360"/>
        </w:sectPr>
      </w:pPr>
    </w:p>
    <w:p w:rsidR="00722E5B" w:rsidRPr="00CD0EFB" w:rsidRDefault="00722E5B" w:rsidP="00722E5B">
      <w:pPr>
        <w:tabs>
          <w:tab w:val="left" w:pos="360"/>
          <w:tab w:val="right" w:pos="8640"/>
        </w:tabs>
        <w:spacing w:line="360" w:lineRule="auto"/>
        <w:jc w:val="center"/>
        <w:rPr>
          <w:b/>
          <w:sz w:val="22"/>
          <w:szCs w:val="22"/>
        </w:rPr>
      </w:pPr>
      <w:r w:rsidRPr="00CD0EFB">
        <w:rPr>
          <w:b/>
          <w:sz w:val="22"/>
          <w:szCs w:val="22"/>
        </w:rPr>
        <w:lastRenderedPageBreak/>
        <w:t>LIST OF TABLES</w:t>
      </w:r>
    </w:p>
    <w:p w:rsidR="00722E5B" w:rsidRPr="00CD0EFB" w:rsidRDefault="00722E5B" w:rsidP="00722E5B">
      <w:pPr>
        <w:spacing w:line="360" w:lineRule="auto"/>
        <w:ind w:left="7200" w:firstLine="720"/>
        <w:jc w:val="center"/>
        <w:outlineLvl w:val="0"/>
        <w:rPr>
          <w:sz w:val="22"/>
          <w:szCs w:val="22"/>
        </w:rPr>
      </w:pPr>
      <w:r w:rsidRPr="00CD0EFB">
        <w:rPr>
          <w:sz w:val="22"/>
          <w:szCs w:val="22"/>
        </w:rPr>
        <w:t>Page</w:t>
      </w:r>
    </w:p>
    <w:p w:rsidR="00722E5B" w:rsidRPr="00CD0EFB" w:rsidRDefault="009953C4" w:rsidP="00CD0EFB">
      <w:pPr>
        <w:tabs>
          <w:tab w:val="right" w:pos="7920"/>
          <w:tab w:val="right" w:pos="8640"/>
        </w:tabs>
        <w:rPr>
          <w:sz w:val="22"/>
          <w:szCs w:val="22"/>
        </w:rPr>
      </w:pPr>
      <w:r w:rsidRPr="00CD0EFB">
        <w:rPr>
          <w:sz w:val="22"/>
          <w:szCs w:val="22"/>
        </w:rPr>
        <w:t xml:space="preserve">Table 1:  </w:t>
      </w:r>
      <w:r w:rsidR="00722E5B" w:rsidRPr="00CD0EFB">
        <w:rPr>
          <w:sz w:val="22"/>
          <w:szCs w:val="22"/>
        </w:rPr>
        <w:t xml:space="preserve">EWM Treatment Summary – </w:t>
      </w:r>
      <w:r w:rsidR="008A0EF1" w:rsidRPr="00CD0EFB">
        <w:rPr>
          <w:sz w:val="22"/>
          <w:szCs w:val="22"/>
        </w:rPr>
        <w:t>St. Croix Flowage</w:t>
      </w:r>
      <w:r w:rsidR="00722E5B" w:rsidRPr="00CD0EFB">
        <w:rPr>
          <w:sz w:val="22"/>
          <w:szCs w:val="22"/>
        </w:rPr>
        <w:t xml:space="preserve"> </w:t>
      </w:r>
      <w:r w:rsidR="00FF02D0" w:rsidRPr="00CD0EFB">
        <w:rPr>
          <w:sz w:val="22"/>
          <w:szCs w:val="22"/>
        </w:rPr>
        <w:t>–</w:t>
      </w:r>
      <w:r w:rsidR="00722E5B" w:rsidRPr="00CD0EFB">
        <w:rPr>
          <w:sz w:val="22"/>
          <w:szCs w:val="22"/>
        </w:rPr>
        <w:t xml:space="preserve"> </w:t>
      </w:r>
      <w:r w:rsidR="00A662B3" w:rsidRPr="00CD0EFB">
        <w:rPr>
          <w:sz w:val="22"/>
          <w:szCs w:val="22"/>
        </w:rPr>
        <w:t>June 2</w:t>
      </w:r>
      <w:r w:rsidRPr="00CD0EFB">
        <w:rPr>
          <w:sz w:val="22"/>
          <w:szCs w:val="22"/>
        </w:rPr>
        <w:t>5</w:t>
      </w:r>
      <w:r w:rsidR="00055E23" w:rsidRPr="00CD0EFB">
        <w:rPr>
          <w:sz w:val="22"/>
          <w:szCs w:val="22"/>
        </w:rPr>
        <w:t xml:space="preserve">, </w:t>
      </w:r>
      <w:r w:rsidR="00C3652B" w:rsidRPr="00CD0EFB">
        <w:rPr>
          <w:sz w:val="22"/>
          <w:szCs w:val="22"/>
        </w:rPr>
        <w:t>2013</w:t>
      </w:r>
      <w:r w:rsidR="00E120CE" w:rsidRPr="00CD0EFB">
        <w:rPr>
          <w:sz w:val="22"/>
          <w:szCs w:val="22"/>
        </w:rPr>
        <w:t>…………</w:t>
      </w:r>
      <w:r w:rsidR="00994661" w:rsidRPr="00CD0EFB">
        <w:rPr>
          <w:sz w:val="22"/>
          <w:szCs w:val="22"/>
        </w:rPr>
        <w:t>…</w:t>
      </w:r>
      <w:r w:rsidR="000C5E29" w:rsidRPr="00CD0EFB">
        <w:rPr>
          <w:sz w:val="22"/>
          <w:szCs w:val="22"/>
        </w:rPr>
        <w:t>…</w:t>
      </w:r>
      <w:r w:rsidR="00CD0EFB">
        <w:rPr>
          <w:sz w:val="22"/>
          <w:szCs w:val="22"/>
        </w:rPr>
        <w:t>.</w:t>
      </w:r>
      <w:r w:rsidR="00722E5B" w:rsidRPr="00CD0EFB">
        <w:rPr>
          <w:sz w:val="22"/>
          <w:szCs w:val="22"/>
        </w:rPr>
        <w:tab/>
      </w:r>
      <w:r w:rsidR="00133B41" w:rsidRPr="00CD0EFB">
        <w:rPr>
          <w:sz w:val="22"/>
          <w:szCs w:val="22"/>
        </w:rPr>
        <w:tab/>
      </w:r>
      <w:r w:rsidR="006376E7" w:rsidRPr="00CD0EFB">
        <w:rPr>
          <w:sz w:val="22"/>
          <w:szCs w:val="22"/>
        </w:rPr>
        <w:t>3</w:t>
      </w:r>
    </w:p>
    <w:p w:rsidR="00722E5B" w:rsidRPr="00CD0EFB" w:rsidRDefault="00722E5B" w:rsidP="00E120CE">
      <w:pPr>
        <w:tabs>
          <w:tab w:val="right" w:pos="7920"/>
          <w:tab w:val="right" w:pos="8640"/>
        </w:tabs>
        <w:rPr>
          <w:sz w:val="22"/>
          <w:szCs w:val="22"/>
        </w:rPr>
      </w:pPr>
    </w:p>
    <w:p w:rsidR="001E7D79" w:rsidRPr="00CD0EFB" w:rsidRDefault="00722E5B" w:rsidP="00FF02D0">
      <w:pPr>
        <w:tabs>
          <w:tab w:val="right" w:pos="7920"/>
          <w:tab w:val="right" w:pos="8640"/>
        </w:tabs>
        <w:rPr>
          <w:sz w:val="22"/>
          <w:szCs w:val="22"/>
        </w:rPr>
      </w:pPr>
      <w:r w:rsidRPr="00CD0EFB">
        <w:rPr>
          <w:sz w:val="22"/>
          <w:szCs w:val="22"/>
        </w:rPr>
        <w:t xml:space="preserve">Table 2:  Pre/Post Survey Summary Statistics – </w:t>
      </w:r>
      <w:r w:rsidR="008A0EF1" w:rsidRPr="00CD0EFB">
        <w:rPr>
          <w:sz w:val="22"/>
          <w:szCs w:val="22"/>
        </w:rPr>
        <w:t>St. Croix Flowage</w:t>
      </w:r>
      <w:r w:rsidRPr="00CD0EFB">
        <w:rPr>
          <w:sz w:val="22"/>
          <w:szCs w:val="22"/>
        </w:rPr>
        <w:t xml:space="preserve">, </w:t>
      </w:r>
      <w:r w:rsidR="008A0EF1" w:rsidRPr="00CD0EFB">
        <w:rPr>
          <w:sz w:val="22"/>
          <w:szCs w:val="22"/>
        </w:rPr>
        <w:t>Douglas</w:t>
      </w:r>
      <w:r w:rsidR="001E7D79" w:rsidRPr="00CD0EFB">
        <w:rPr>
          <w:sz w:val="22"/>
          <w:szCs w:val="22"/>
        </w:rPr>
        <w:t xml:space="preserve"> </w:t>
      </w:r>
      <w:r w:rsidR="00FC55DF" w:rsidRPr="00CD0EFB">
        <w:rPr>
          <w:sz w:val="22"/>
          <w:szCs w:val="22"/>
        </w:rPr>
        <w:t>County</w:t>
      </w:r>
      <w:r w:rsidRPr="00CD0EFB">
        <w:rPr>
          <w:sz w:val="22"/>
          <w:szCs w:val="22"/>
        </w:rPr>
        <w:t xml:space="preserve"> – </w:t>
      </w:r>
    </w:p>
    <w:p w:rsidR="00722E5B" w:rsidRPr="00CD0EFB" w:rsidRDefault="00C3652B" w:rsidP="00CD0EFB">
      <w:pPr>
        <w:tabs>
          <w:tab w:val="right" w:pos="7920"/>
          <w:tab w:val="right" w:pos="8640"/>
        </w:tabs>
        <w:rPr>
          <w:sz w:val="22"/>
          <w:szCs w:val="22"/>
        </w:rPr>
      </w:pPr>
      <w:r w:rsidRPr="00CD0EFB">
        <w:rPr>
          <w:sz w:val="22"/>
          <w:szCs w:val="22"/>
        </w:rPr>
        <w:t>June 19-20</w:t>
      </w:r>
      <w:r w:rsidR="00722E5B" w:rsidRPr="00CD0EFB">
        <w:rPr>
          <w:sz w:val="22"/>
          <w:szCs w:val="22"/>
        </w:rPr>
        <w:t xml:space="preserve"> and </w:t>
      </w:r>
      <w:r w:rsidRPr="00CD0EFB">
        <w:rPr>
          <w:sz w:val="22"/>
          <w:szCs w:val="22"/>
        </w:rPr>
        <w:t>July 31</w:t>
      </w:r>
      <w:r w:rsidR="00055E23" w:rsidRPr="00CD0EFB">
        <w:rPr>
          <w:sz w:val="22"/>
          <w:szCs w:val="22"/>
        </w:rPr>
        <w:t xml:space="preserve">, </w:t>
      </w:r>
      <w:r w:rsidRPr="00CD0EFB">
        <w:rPr>
          <w:sz w:val="22"/>
          <w:szCs w:val="22"/>
        </w:rPr>
        <w:t>2013</w:t>
      </w:r>
      <w:r w:rsidR="00722E5B" w:rsidRPr="00CD0EFB">
        <w:rPr>
          <w:sz w:val="22"/>
          <w:szCs w:val="22"/>
        </w:rPr>
        <w:t>………………………………………………</w:t>
      </w:r>
      <w:r w:rsidR="001E7D79" w:rsidRPr="00CD0EFB">
        <w:rPr>
          <w:sz w:val="22"/>
          <w:szCs w:val="22"/>
        </w:rPr>
        <w:t>………………</w:t>
      </w:r>
      <w:r w:rsidR="00CD0EFB">
        <w:rPr>
          <w:sz w:val="22"/>
          <w:szCs w:val="22"/>
        </w:rPr>
        <w:t>.</w:t>
      </w:r>
      <w:r w:rsidR="00722E5B" w:rsidRPr="00CD0EFB">
        <w:rPr>
          <w:sz w:val="22"/>
          <w:szCs w:val="22"/>
        </w:rPr>
        <w:tab/>
      </w:r>
      <w:r w:rsidR="006376E7" w:rsidRPr="00CD0EFB">
        <w:rPr>
          <w:sz w:val="22"/>
          <w:szCs w:val="22"/>
        </w:rPr>
        <w:t>4</w:t>
      </w:r>
    </w:p>
    <w:p w:rsidR="00722E5B" w:rsidRPr="00CD0EFB" w:rsidRDefault="00722E5B" w:rsidP="00722E5B">
      <w:pPr>
        <w:tabs>
          <w:tab w:val="right" w:pos="8640"/>
        </w:tabs>
        <w:rPr>
          <w:sz w:val="22"/>
          <w:szCs w:val="22"/>
        </w:rPr>
      </w:pPr>
    </w:p>
    <w:p w:rsidR="00722E5B" w:rsidRPr="00CD0EFB" w:rsidRDefault="00722E5B" w:rsidP="00722E5B">
      <w:pPr>
        <w:tabs>
          <w:tab w:val="right" w:pos="8640"/>
        </w:tabs>
        <w:rPr>
          <w:sz w:val="22"/>
          <w:szCs w:val="22"/>
        </w:rPr>
      </w:pPr>
      <w:r w:rsidRPr="00CD0EFB">
        <w:rPr>
          <w:sz w:val="22"/>
          <w:szCs w:val="22"/>
        </w:rPr>
        <w:t>Table 3:  Frequencies and Mean Rake Sample of Aquatic Macrophytes</w:t>
      </w:r>
    </w:p>
    <w:p w:rsidR="00722E5B" w:rsidRPr="00CD0EFB" w:rsidRDefault="009565DB" w:rsidP="00CD0EFB">
      <w:pPr>
        <w:tabs>
          <w:tab w:val="left" w:pos="7920"/>
          <w:tab w:val="right" w:pos="8640"/>
        </w:tabs>
        <w:rPr>
          <w:sz w:val="22"/>
          <w:szCs w:val="22"/>
        </w:rPr>
      </w:pPr>
      <w:r w:rsidRPr="00CD0EFB">
        <w:rPr>
          <w:sz w:val="22"/>
          <w:szCs w:val="22"/>
        </w:rPr>
        <w:t>Pretreatment</w:t>
      </w:r>
      <w:r w:rsidR="00722E5B" w:rsidRPr="00CD0EFB">
        <w:rPr>
          <w:sz w:val="22"/>
          <w:szCs w:val="22"/>
        </w:rPr>
        <w:t xml:space="preserve"> Survey </w:t>
      </w:r>
      <w:r w:rsidR="00FF02D0" w:rsidRPr="00CD0EFB">
        <w:rPr>
          <w:sz w:val="22"/>
          <w:szCs w:val="22"/>
        </w:rPr>
        <w:t>–</w:t>
      </w:r>
      <w:r w:rsidR="00722E5B" w:rsidRPr="00CD0EFB">
        <w:rPr>
          <w:sz w:val="22"/>
          <w:szCs w:val="22"/>
        </w:rPr>
        <w:t xml:space="preserve"> </w:t>
      </w:r>
      <w:r w:rsidR="008A0EF1" w:rsidRPr="00CD0EFB">
        <w:rPr>
          <w:sz w:val="22"/>
          <w:szCs w:val="22"/>
        </w:rPr>
        <w:t>St. Croix Flowage</w:t>
      </w:r>
      <w:r w:rsidR="00722E5B" w:rsidRPr="00CD0EFB">
        <w:rPr>
          <w:sz w:val="22"/>
          <w:szCs w:val="22"/>
        </w:rPr>
        <w:t xml:space="preserve">, </w:t>
      </w:r>
      <w:r w:rsidR="008A0EF1" w:rsidRPr="00CD0EFB">
        <w:rPr>
          <w:sz w:val="22"/>
          <w:szCs w:val="22"/>
        </w:rPr>
        <w:t>Douglas</w:t>
      </w:r>
      <w:r w:rsidR="00722E5B" w:rsidRPr="00CD0EFB">
        <w:rPr>
          <w:sz w:val="22"/>
          <w:szCs w:val="22"/>
        </w:rPr>
        <w:t xml:space="preserve"> </w:t>
      </w:r>
      <w:r w:rsidR="00FC55DF" w:rsidRPr="00CD0EFB">
        <w:rPr>
          <w:sz w:val="22"/>
          <w:szCs w:val="22"/>
        </w:rPr>
        <w:t>County</w:t>
      </w:r>
      <w:r w:rsidR="00722E5B" w:rsidRPr="00CD0EFB">
        <w:rPr>
          <w:sz w:val="22"/>
          <w:szCs w:val="22"/>
        </w:rPr>
        <w:t xml:space="preserve"> -</w:t>
      </w:r>
      <w:r w:rsidR="001E7D79" w:rsidRPr="00CD0EFB">
        <w:rPr>
          <w:sz w:val="22"/>
          <w:szCs w:val="22"/>
        </w:rPr>
        <w:t xml:space="preserve"> </w:t>
      </w:r>
      <w:r w:rsidR="00C3652B" w:rsidRPr="00CD0EFB">
        <w:rPr>
          <w:sz w:val="22"/>
          <w:szCs w:val="22"/>
        </w:rPr>
        <w:t>June 19-20</w:t>
      </w:r>
      <w:r w:rsidR="00055E23" w:rsidRPr="00CD0EFB">
        <w:rPr>
          <w:sz w:val="22"/>
          <w:szCs w:val="22"/>
        </w:rPr>
        <w:t xml:space="preserve">, </w:t>
      </w:r>
      <w:r w:rsidR="00C3652B" w:rsidRPr="00CD0EFB">
        <w:rPr>
          <w:sz w:val="22"/>
          <w:szCs w:val="22"/>
        </w:rPr>
        <w:t>2013</w:t>
      </w:r>
      <w:r w:rsidR="003B0381" w:rsidRPr="00CD0EFB">
        <w:rPr>
          <w:sz w:val="22"/>
          <w:szCs w:val="22"/>
        </w:rPr>
        <w:t>..</w:t>
      </w:r>
      <w:r w:rsidR="006376E7" w:rsidRPr="00CD0EFB">
        <w:rPr>
          <w:sz w:val="22"/>
          <w:szCs w:val="22"/>
        </w:rPr>
        <w:t>…………</w:t>
      </w:r>
      <w:r w:rsidR="003C3309" w:rsidRPr="00CD0EFB">
        <w:rPr>
          <w:sz w:val="22"/>
          <w:szCs w:val="22"/>
        </w:rPr>
        <w:t>.</w:t>
      </w:r>
      <w:r w:rsidR="00722E5B" w:rsidRPr="00CD0EFB">
        <w:rPr>
          <w:sz w:val="22"/>
          <w:szCs w:val="22"/>
        </w:rPr>
        <w:tab/>
        <w:t>1</w:t>
      </w:r>
      <w:r w:rsidR="006376E7" w:rsidRPr="00CD0EFB">
        <w:rPr>
          <w:sz w:val="22"/>
          <w:szCs w:val="22"/>
        </w:rPr>
        <w:t>0</w:t>
      </w:r>
    </w:p>
    <w:p w:rsidR="00722E5B" w:rsidRPr="00CD0EFB" w:rsidRDefault="00722E5B" w:rsidP="00722E5B">
      <w:pPr>
        <w:tabs>
          <w:tab w:val="right" w:pos="8640"/>
        </w:tabs>
        <w:rPr>
          <w:sz w:val="22"/>
          <w:szCs w:val="22"/>
        </w:rPr>
      </w:pPr>
    </w:p>
    <w:p w:rsidR="00722E5B" w:rsidRPr="00CD0EFB" w:rsidRDefault="00722E5B" w:rsidP="00722E5B">
      <w:pPr>
        <w:tabs>
          <w:tab w:val="right" w:pos="8640"/>
        </w:tabs>
        <w:rPr>
          <w:sz w:val="22"/>
          <w:szCs w:val="22"/>
        </w:rPr>
      </w:pPr>
      <w:r w:rsidRPr="00CD0EFB">
        <w:rPr>
          <w:sz w:val="22"/>
          <w:szCs w:val="22"/>
        </w:rPr>
        <w:t>Table 4:  Frequencies and Mean Rake Sample of Aquatic Macrophytes</w:t>
      </w:r>
    </w:p>
    <w:p w:rsidR="00722E5B" w:rsidRPr="00CD0EFB" w:rsidRDefault="009565DB" w:rsidP="00CD0EFB">
      <w:pPr>
        <w:tabs>
          <w:tab w:val="left" w:pos="7920"/>
          <w:tab w:val="right" w:pos="8640"/>
        </w:tabs>
        <w:rPr>
          <w:sz w:val="22"/>
          <w:szCs w:val="22"/>
        </w:rPr>
      </w:pPr>
      <w:r w:rsidRPr="00CD0EFB">
        <w:rPr>
          <w:sz w:val="22"/>
          <w:szCs w:val="22"/>
        </w:rPr>
        <w:t>Posttreatment</w:t>
      </w:r>
      <w:r w:rsidR="00722E5B" w:rsidRPr="00CD0EFB">
        <w:rPr>
          <w:sz w:val="22"/>
          <w:szCs w:val="22"/>
        </w:rPr>
        <w:t xml:space="preserve"> Survey </w:t>
      </w:r>
      <w:r w:rsidR="00FF02D0" w:rsidRPr="00CD0EFB">
        <w:rPr>
          <w:sz w:val="22"/>
          <w:szCs w:val="22"/>
        </w:rPr>
        <w:t>–</w:t>
      </w:r>
      <w:r w:rsidR="00722E5B" w:rsidRPr="00CD0EFB">
        <w:rPr>
          <w:sz w:val="22"/>
          <w:szCs w:val="22"/>
        </w:rPr>
        <w:t xml:space="preserve"> </w:t>
      </w:r>
      <w:r w:rsidR="008A0EF1" w:rsidRPr="00CD0EFB">
        <w:rPr>
          <w:sz w:val="22"/>
          <w:szCs w:val="22"/>
        </w:rPr>
        <w:t>St. Croix Flowage</w:t>
      </w:r>
      <w:r w:rsidR="00722E5B" w:rsidRPr="00CD0EFB">
        <w:rPr>
          <w:sz w:val="22"/>
          <w:szCs w:val="22"/>
        </w:rPr>
        <w:t xml:space="preserve">, </w:t>
      </w:r>
      <w:r w:rsidR="008A0EF1" w:rsidRPr="00CD0EFB">
        <w:rPr>
          <w:sz w:val="22"/>
          <w:szCs w:val="22"/>
        </w:rPr>
        <w:t>Douglas</w:t>
      </w:r>
      <w:r w:rsidR="00722E5B" w:rsidRPr="00CD0EFB">
        <w:rPr>
          <w:sz w:val="22"/>
          <w:szCs w:val="22"/>
        </w:rPr>
        <w:t xml:space="preserve"> </w:t>
      </w:r>
      <w:r w:rsidR="00FC55DF" w:rsidRPr="00CD0EFB">
        <w:rPr>
          <w:sz w:val="22"/>
          <w:szCs w:val="22"/>
        </w:rPr>
        <w:t>County</w:t>
      </w:r>
      <w:r w:rsidR="00722E5B" w:rsidRPr="00CD0EFB">
        <w:rPr>
          <w:sz w:val="22"/>
          <w:szCs w:val="22"/>
        </w:rPr>
        <w:t xml:space="preserve"> -</w:t>
      </w:r>
      <w:r w:rsidR="001E7D79" w:rsidRPr="00CD0EFB">
        <w:rPr>
          <w:sz w:val="22"/>
          <w:szCs w:val="22"/>
        </w:rPr>
        <w:t xml:space="preserve"> </w:t>
      </w:r>
      <w:r w:rsidR="00C3652B" w:rsidRPr="00CD0EFB">
        <w:rPr>
          <w:sz w:val="22"/>
          <w:szCs w:val="22"/>
        </w:rPr>
        <w:t>July 31</w:t>
      </w:r>
      <w:r w:rsidR="00055E23" w:rsidRPr="00CD0EFB">
        <w:rPr>
          <w:sz w:val="22"/>
          <w:szCs w:val="22"/>
        </w:rPr>
        <w:t xml:space="preserve">, </w:t>
      </w:r>
      <w:r w:rsidR="00C3652B" w:rsidRPr="00CD0EFB">
        <w:rPr>
          <w:sz w:val="22"/>
          <w:szCs w:val="22"/>
        </w:rPr>
        <w:t>2013</w:t>
      </w:r>
      <w:r w:rsidR="00FF02D0" w:rsidRPr="00CD0EFB">
        <w:rPr>
          <w:sz w:val="22"/>
          <w:szCs w:val="22"/>
        </w:rPr>
        <w:t>………</w:t>
      </w:r>
      <w:r w:rsidR="006376E7" w:rsidRPr="00CD0EFB">
        <w:rPr>
          <w:sz w:val="22"/>
          <w:szCs w:val="22"/>
        </w:rPr>
        <w:t>..</w:t>
      </w:r>
      <w:r w:rsidR="00994661" w:rsidRPr="00CD0EFB">
        <w:rPr>
          <w:sz w:val="22"/>
          <w:szCs w:val="22"/>
        </w:rPr>
        <w:t>…….</w:t>
      </w:r>
      <w:r w:rsidR="00CD0EFB">
        <w:rPr>
          <w:sz w:val="22"/>
          <w:szCs w:val="22"/>
        </w:rPr>
        <w:tab/>
      </w:r>
      <w:r w:rsidR="00722E5B" w:rsidRPr="00CD0EFB">
        <w:rPr>
          <w:sz w:val="22"/>
          <w:szCs w:val="22"/>
        </w:rPr>
        <w:tab/>
        <w:t>1</w:t>
      </w:r>
      <w:r w:rsidR="006376E7" w:rsidRPr="00CD0EFB">
        <w:rPr>
          <w:sz w:val="22"/>
          <w:szCs w:val="22"/>
        </w:rPr>
        <w:t>1</w:t>
      </w:r>
    </w:p>
    <w:p w:rsidR="00722E5B" w:rsidRPr="00CD0EFB" w:rsidRDefault="00722E5B" w:rsidP="00722E5B">
      <w:pPr>
        <w:tabs>
          <w:tab w:val="right" w:pos="7920"/>
          <w:tab w:val="right" w:pos="8640"/>
        </w:tabs>
        <w:rPr>
          <w:sz w:val="22"/>
          <w:szCs w:val="22"/>
        </w:rPr>
      </w:pPr>
    </w:p>
    <w:p w:rsidR="00722E5B" w:rsidRPr="00CD0EFB" w:rsidRDefault="00722E5B" w:rsidP="000C5E29">
      <w:pPr>
        <w:tabs>
          <w:tab w:val="right" w:pos="7920"/>
          <w:tab w:val="right" w:pos="8640"/>
        </w:tabs>
        <w:rPr>
          <w:sz w:val="22"/>
          <w:szCs w:val="22"/>
        </w:rPr>
      </w:pPr>
    </w:p>
    <w:p w:rsidR="00313F43" w:rsidRPr="00CD0EFB" w:rsidRDefault="00313F43" w:rsidP="005B191C">
      <w:pPr>
        <w:tabs>
          <w:tab w:val="right" w:pos="7920"/>
          <w:tab w:val="right" w:pos="8640"/>
        </w:tabs>
        <w:rPr>
          <w:sz w:val="22"/>
          <w:szCs w:val="22"/>
        </w:rPr>
      </w:pPr>
    </w:p>
    <w:p w:rsidR="00313F43" w:rsidRPr="00CD0EFB" w:rsidRDefault="00313F43" w:rsidP="005B191C">
      <w:pPr>
        <w:tabs>
          <w:tab w:val="right" w:pos="7920"/>
          <w:tab w:val="right" w:pos="8640"/>
        </w:tabs>
        <w:rPr>
          <w:sz w:val="22"/>
          <w:szCs w:val="22"/>
        </w:rPr>
      </w:pPr>
    </w:p>
    <w:p w:rsidR="00313F43" w:rsidRPr="00CD0EFB" w:rsidRDefault="00313F43" w:rsidP="005B191C">
      <w:pPr>
        <w:tabs>
          <w:tab w:val="right" w:pos="7920"/>
          <w:tab w:val="right" w:pos="8640"/>
        </w:tabs>
        <w:sectPr w:rsidR="00313F43" w:rsidRPr="00CD0EFB" w:rsidSect="00E267CE">
          <w:pgSz w:w="12240" w:h="15840"/>
          <w:pgMar w:top="1440" w:right="1440" w:bottom="1440" w:left="2160" w:header="720" w:footer="720" w:gutter="0"/>
          <w:pgNumType w:fmt="lowerRoman"/>
          <w:cols w:space="720"/>
          <w:docGrid w:linePitch="360"/>
        </w:sectPr>
      </w:pPr>
    </w:p>
    <w:p w:rsidR="00EA2FB1" w:rsidRPr="00CD0EFB" w:rsidRDefault="00EA2FB1" w:rsidP="003C3309">
      <w:pPr>
        <w:tabs>
          <w:tab w:val="left" w:pos="7920"/>
        </w:tabs>
        <w:rPr>
          <w:rFonts w:eastAsia="Times New Roman"/>
          <w:b/>
          <w:sz w:val="28"/>
          <w:szCs w:val="28"/>
        </w:rPr>
      </w:pPr>
      <w:r w:rsidRPr="00CD0EFB">
        <w:rPr>
          <w:rFonts w:eastAsia="Times New Roman"/>
          <w:b/>
          <w:sz w:val="28"/>
          <w:szCs w:val="28"/>
        </w:rPr>
        <w:lastRenderedPageBreak/>
        <w:t>INTRODUCTION:</w:t>
      </w:r>
    </w:p>
    <w:p w:rsidR="000662A9" w:rsidRPr="00CD0EFB" w:rsidRDefault="000662A9" w:rsidP="00C3652B">
      <w:pPr>
        <w:rPr>
          <w:rFonts w:eastAsia="Times New Roman"/>
        </w:rPr>
      </w:pPr>
      <w:r w:rsidRPr="00CD0EFB">
        <w:rPr>
          <w:rFonts w:eastAsia="Times New Roman"/>
        </w:rPr>
        <w:t>The Saint Croix Flowage (WBIC 2740300) is a 1,913 acre stratified drainage lake in south-central Douglas County, Wisconsin in the Town of Gordon (T44N R13W S36 NE SE).  The flowage has a maximum depth of 2</w:t>
      </w:r>
      <w:r w:rsidRPr="00CD0EFB">
        <w:t>8ft and an average depth of 7ft</w:t>
      </w:r>
      <w:r w:rsidRPr="00CD0EFB">
        <w:rPr>
          <w:rFonts w:eastAsia="Times New Roman"/>
        </w:rPr>
        <w:t>.  It is mesotrophic bordering on eutrophic in nature, and water clarity is fair with summer Secchi readings averaging from 7-12ft in the deep</w:t>
      </w:r>
      <w:r w:rsidRPr="00CD0EFB">
        <w:t xml:space="preserve"> hole by the dam over the past 20</w:t>
      </w:r>
      <w:r w:rsidRPr="00CD0EFB">
        <w:rPr>
          <w:rFonts w:eastAsia="Times New Roman"/>
        </w:rPr>
        <w:t xml:space="preserve"> years (WDNR 201</w:t>
      </w:r>
      <w:r w:rsidR="00C3652B" w:rsidRPr="00CD0EFB">
        <w:rPr>
          <w:rFonts w:eastAsia="Times New Roman"/>
        </w:rPr>
        <w:t>3</w:t>
      </w:r>
      <w:r w:rsidRPr="00CD0EFB">
        <w:rPr>
          <w:rFonts w:eastAsia="Times New Roman"/>
        </w:rPr>
        <w:t>).  In 201</w:t>
      </w:r>
      <w:r w:rsidR="00C3652B" w:rsidRPr="00CD0EFB">
        <w:rPr>
          <w:rFonts w:eastAsia="Times New Roman"/>
        </w:rPr>
        <w:t>3</w:t>
      </w:r>
      <w:r w:rsidRPr="00CD0EFB">
        <w:rPr>
          <w:rFonts w:eastAsia="Times New Roman"/>
        </w:rPr>
        <w:t>, the littoral zone extended to approximately 1</w:t>
      </w:r>
      <w:r w:rsidR="00C3652B" w:rsidRPr="00CD0EFB">
        <w:rPr>
          <w:rFonts w:eastAsia="Times New Roman"/>
        </w:rPr>
        <w:t>3</w:t>
      </w:r>
      <w:r w:rsidRPr="00CD0EFB">
        <w:rPr>
          <w:rFonts w:eastAsia="Times New Roman"/>
        </w:rPr>
        <w:t xml:space="preserve">.5ft.  Bottom substrate is variable with muck bottoms in most bays and along the river channel, and rock/sand areas around the flowage’s </w:t>
      </w:r>
      <w:r w:rsidRPr="00CD0EFB">
        <w:t xml:space="preserve">numerous </w:t>
      </w:r>
      <w:r w:rsidRPr="00CD0EFB">
        <w:rPr>
          <w:rFonts w:eastAsia="Times New Roman"/>
        </w:rPr>
        <w:t>islands (Sather et al. 1967).</w:t>
      </w:r>
    </w:p>
    <w:p w:rsidR="00AF260F" w:rsidRPr="00CD0EFB" w:rsidRDefault="00AF260F" w:rsidP="00C3652B">
      <w:pPr>
        <w:rPr>
          <w:rFonts w:eastAsia="Times New Roman"/>
        </w:rPr>
      </w:pPr>
    </w:p>
    <w:p w:rsidR="007667EC" w:rsidRPr="00CD0EFB" w:rsidRDefault="00AF260F" w:rsidP="00AF260F">
      <w:pPr>
        <w:jc w:val="center"/>
        <w:rPr>
          <w:rFonts w:eastAsia="Times New Roman"/>
          <w:sz w:val="16"/>
          <w:szCs w:val="16"/>
        </w:rPr>
      </w:pPr>
      <w:r w:rsidRPr="00CD0EFB">
        <w:rPr>
          <w:rFonts w:eastAsia="Times New Roman"/>
          <w:noProof/>
        </w:rPr>
        <w:drawing>
          <wp:inline distT="0" distB="0" distL="0" distR="0">
            <wp:extent cx="4567092" cy="3474720"/>
            <wp:effectExtent l="57150" t="38100" r="43008" b="1143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13574" t="14056" r="28866" b="8026"/>
                    <a:stretch>
                      <a:fillRect/>
                    </a:stretch>
                  </pic:blipFill>
                  <pic:spPr bwMode="auto">
                    <a:xfrm>
                      <a:off x="0" y="0"/>
                      <a:ext cx="4567092" cy="3474720"/>
                    </a:xfrm>
                    <a:prstGeom prst="rect">
                      <a:avLst/>
                    </a:prstGeom>
                    <a:noFill/>
                    <a:ln w="28575">
                      <a:solidFill>
                        <a:srgbClr val="000000"/>
                      </a:solidFill>
                      <a:miter lim="800000"/>
                      <a:headEnd/>
                      <a:tailEnd/>
                    </a:ln>
                  </pic:spPr>
                </pic:pic>
              </a:graphicData>
            </a:graphic>
          </wp:inline>
        </w:drawing>
      </w:r>
    </w:p>
    <w:p w:rsidR="00313F43" w:rsidRPr="00CD0EFB" w:rsidRDefault="002105A7" w:rsidP="00AF260F">
      <w:pPr>
        <w:spacing w:after="40"/>
        <w:jc w:val="center"/>
        <w:rPr>
          <w:b/>
          <w:sz w:val="28"/>
          <w:szCs w:val="28"/>
        </w:rPr>
      </w:pPr>
      <w:r w:rsidRPr="00CD0EFB">
        <w:rPr>
          <w:rFonts w:eastAsia="Times New Roman"/>
          <w:sz w:val="20"/>
          <w:szCs w:val="20"/>
        </w:rPr>
        <w:t xml:space="preserve"> </w:t>
      </w:r>
      <w:r w:rsidR="00313F43" w:rsidRPr="00CD0EFB">
        <w:rPr>
          <w:b/>
          <w:sz w:val="28"/>
          <w:szCs w:val="28"/>
        </w:rPr>
        <w:t xml:space="preserve">Figure 1:  </w:t>
      </w:r>
      <w:r w:rsidR="00C3652B" w:rsidRPr="00CD0EFB">
        <w:rPr>
          <w:b/>
          <w:sz w:val="28"/>
          <w:szCs w:val="28"/>
        </w:rPr>
        <w:t>2013</w:t>
      </w:r>
      <w:r w:rsidR="00313F43" w:rsidRPr="00CD0EFB">
        <w:rPr>
          <w:b/>
          <w:sz w:val="28"/>
          <w:szCs w:val="28"/>
        </w:rPr>
        <w:t xml:space="preserve"> Spring EWM Treatment Areas</w:t>
      </w:r>
    </w:p>
    <w:p w:rsidR="00313F43" w:rsidRPr="00CD0EFB" w:rsidRDefault="00313F43" w:rsidP="005B191C">
      <w:pPr>
        <w:tabs>
          <w:tab w:val="right" w:pos="7920"/>
          <w:tab w:val="right" w:pos="8640"/>
        </w:tabs>
        <w:jc w:val="center"/>
      </w:pPr>
    </w:p>
    <w:p w:rsidR="004148C7" w:rsidRPr="00CD0EFB" w:rsidRDefault="004D66FB" w:rsidP="00EB0814">
      <w:pPr>
        <w:tabs>
          <w:tab w:val="right" w:pos="7920"/>
          <w:tab w:val="right" w:pos="8640"/>
        </w:tabs>
      </w:pPr>
      <w:r w:rsidRPr="00CD0EFB">
        <w:t>Eurasian water milfoil (</w:t>
      </w:r>
      <w:r w:rsidRPr="00CD0EFB">
        <w:rPr>
          <w:i/>
        </w:rPr>
        <w:t>Myriophyllum spicatum</w:t>
      </w:r>
      <w:r w:rsidRPr="00CD0EFB">
        <w:t xml:space="preserve">) (EWM) was discovered in the summer of 2007 at the </w:t>
      </w:r>
      <w:r w:rsidR="00D05DBA" w:rsidRPr="00CD0EFB">
        <w:t>b</w:t>
      </w:r>
      <w:r w:rsidRPr="00CD0EFB">
        <w:t xml:space="preserve">oat </w:t>
      </w:r>
      <w:r w:rsidR="00D05DBA" w:rsidRPr="00CD0EFB">
        <w:t>l</w:t>
      </w:r>
      <w:r w:rsidRPr="00CD0EFB">
        <w:t xml:space="preserve">aunch at the Gordon Dam County Park, and the Gordon - Saint Croix Flowage Association (GSCFA) has been </w:t>
      </w:r>
      <w:r w:rsidR="00C3652B" w:rsidRPr="00CD0EFB">
        <w:t xml:space="preserve">working to </w:t>
      </w:r>
      <w:r w:rsidRPr="00CD0EFB">
        <w:t>manag</w:t>
      </w:r>
      <w:r w:rsidR="00C3652B" w:rsidRPr="00CD0EFB">
        <w:t xml:space="preserve">e this exotic invasive species </w:t>
      </w:r>
      <w:r w:rsidRPr="00CD0EFB">
        <w:t>ever since.</w:t>
      </w:r>
      <w:r w:rsidR="00D05DBA" w:rsidRPr="00CD0EFB">
        <w:t xml:space="preserve">  </w:t>
      </w:r>
      <w:r w:rsidR="004148C7" w:rsidRPr="00CD0EFB">
        <w:t xml:space="preserve">Following the </w:t>
      </w:r>
      <w:r w:rsidR="00C3652B" w:rsidRPr="00CD0EFB">
        <w:t>2012</w:t>
      </w:r>
      <w:r w:rsidR="004148C7" w:rsidRPr="00CD0EFB">
        <w:t xml:space="preserve"> fall EWM bed mapping survey that found </w:t>
      </w:r>
      <w:r w:rsidR="00C3652B" w:rsidRPr="00CD0EFB">
        <w:t>23 beds totaling 2.3 acres</w:t>
      </w:r>
      <w:r w:rsidR="004148C7" w:rsidRPr="00CD0EFB">
        <w:t xml:space="preserve"> scattered throughout the west end of the flowage, the GSCFA, under the direction of Short Elliot</w:t>
      </w:r>
      <w:r w:rsidR="00C3652B" w:rsidRPr="00CD0EFB">
        <w:t>t</w:t>
      </w:r>
      <w:r w:rsidR="004148C7" w:rsidRPr="00CD0EFB">
        <w:t xml:space="preserve"> Hendrickson Inc</w:t>
      </w:r>
      <w:r w:rsidR="00C3652B" w:rsidRPr="00CD0EFB">
        <w:t>.</w:t>
      </w:r>
      <w:r w:rsidR="004148C7" w:rsidRPr="00CD0EFB">
        <w:t xml:space="preserve"> (SEH), decided to chemically treat </w:t>
      </w:r>
      <w:r w:rsidR="008A5B01" w:rsidRPr="00CD0EFB">
        <w:t>14</w:t>
      </w:r>
      <w:r w:rsidR="004148C7" w:rsidRPr="00CD0EFB">
        <w:t xml:space="preserve"> areas in </w:t>
      </w:r>
      <w:r w:rsidR="00C3652B" w:rsidRPr="00CD0EFB">
        <w:t>2013</w:t>
      </w:r>
      <w:r w:rsidR="004148C7" w:rsidRPr="00CD0EFB">
        <w:t>.</w:t>
      </w:r>
      <w:r w:rsidR="008A5B01" w:rsidRPr="00CD0EFB">
        <w:t xml:space="preserve">  All combined, they totaled 6.34</w:t>
      </w:r>
      <w:r w:rsidR="004148C7" w:rsidRPr="00CD0EFB">
        <w:t xml:space="preserve"> acres or </w:t>
      </w:r>
      <w:r w:rsidR="00EB0814" w:rsidRPr="00CD0EFB">
        <w:t>0</w:t>
      </w:r>
      <w:r w:rsidR="004148C7" w:rsidRPr="00CD0EFB">
        <w:t>.</w:t>
      </w:r>
      <w:r w:rsidR="00EB0814" w:rsidRPr="00CD0EFB">
        <w:t>3</w:t>
      </w:r>
      <w:r w:rsidR="004148C7" w:rsidRPr="00CD0EFB">
        <w:t xml:space="preserve">% of the flowage’s </w:t>
      </w:r>
      <w:r w:rsidR="00D05DBA" w:rsidRPr="00CD0EFB">
        <w:t xml:space="preserve">total </w:t>
      </w:r>
      <w:r w:rsidR="004148C7" w:rsidRPr="00CD0EFB">
        <w:t>surface area (Figure 1).</w:t>
      </w:r>
    </w:p>
    <w:p w:rsidR="004148C7" w:rsidRPr="00CD0EFB" w:rsidRDefault="004148C7" w:rsidP="004148C7">
      <w:pPr>
        <w:tabs>
          <w:tab w:val="right" w:pos="7920"/>
          <w:tab w:val="right" w:pos="8640"/>
        </w:tabs>
      </w:pPr>
    </w:p>
    <w:p w:rsidR="004148C7" w:rsidRPr="00CD0EFB" w:rsidRDefault="004148C7" w:rsidP="009A7AF1">
      <w:pPr>
        <w:tabs>
          <w:tab w:val="right" w:pos="7920"/>
          <w:tab w:val="right" w:pos="8640"/>
        </w:tabs>
        <w:rPr>
          <w:rFonts w:eastAsia="Times New Roman"/>
        </w:rPr>
      </w:pPr>
      <w:r w:rsidRPr="00CD0EFB">
        <w:t xml:space="preserve">On </w:t>
      </w:r>
      <w:r w:rsidR="00C3652B" w:rsidRPr="00CD0EFB">
        <w:t>June 19-20</w:t>
      </w:r>
      <w:r w:rsidR="009A7AF1" w:rsidRPr="00CD0EFB">
        <w:rPr>
          <w:vertAlign w:val="superscript"/>
        </w:rPr>
        <w:t>th</w:t>
      </w:r>
      <w:r w:rsidRPr="00CD0EFB">
        <w:t>, we conducted a pretreatment survey to gather baseline data from the scheduled treatment areas and to allow SEH biologists to finalize treatment plans.  Following the June 25</w:t>
      </w:r>
      <w:r w:rsidRPr="00CD0EFB">
        <w:rPr>
          <w:vertAlign w:val="superscript"/>
        </w:rPr>
        <w:t>th</w:t>
      </w:r>
      <w:r w:rsidRPr="00CD0EFB">
        <w:t xml:space="preserve"> herbicide application, we conducted a </w:t>
      </w:r>
      <w:r w:rsidR="00C3652B" w:rsidRPr="00CD0EFB">
        <w:t>July 31</w:t>
      </w:r>
      <w:r w:rsidR="009A7AF1" w:rsidRPr="00CD0EFB">
        <w:rPr>
          <w:vertAlign w:val="superscript"/>
        </w:rPr>
        <w:t>st</w:t>
      </w:r>
      <w:r w:rsidRPr="00CD0EFB">
        <w:t xml:space="preserve"> posttreatment survey to evaluate the effectiveness of the treatment.  This report is t</w:t>
      </w:r>
      <w:r w:rsidR="009A7AF1" w:rsidRPr="00CD0EFB">
        <w:t>he summary analysis of these two</w:t>
      </w:r>
      <w:r w:rsidRPr="00CD0EFB">
        <w:t xml:space="preserve"> field surveys. </w:t>
      </w:r>
      <w:r w:rsidR="00D928B7" w:rsidRPr="00CD0EFB">
        <w:rPr>
          <w:rFonts w:eastAsia="Times New Roman"/>
        </w:rPr>
        <w:t xml:space="preserve">  </w:t>
      </w:r>
    </w:p>
    <w:p w:rsidR="00313F43" w:rsidRPr="00CD0EFB" w:rsidRDefault="00313F43" w:rsidP="004148C7">
      <w:pPr>
        <w:tabs>
          <w:tab w:val="right" w:pos="7920"/>
          <w:tab w:val="right" w:pos="8640"/>
        </w:tabs>
        <w:rPr>
          <w:b/>
          <w:sz w:val="28"/>
          <w:szCs w:val="28"/>
        </w:rPr>
      </w:pPr>
      <w:r w:rsidRPr="00CD0EFB">
        <w:rPr>
          <w:b/>
          <w:sz w:val="28"/>
          <w:szCs w:val="28"/>
        </w:rPr>
        <w:lastRenderedPageBreak/>
        <w:t>METHODS:</w:t>
      </w:r>
    </w:p>
    <w:p w:rsidR="00313F43" w:rsidRPr="00CD0EFB" w:rsidRDefault="00313F43" w:rsidP="005B191C">
      <w:pPr>
        <w:rPr>
          <w:b/>
          <w:sz w:val="28"/>
          <w:szCs w:val="28"/>
        </w:rPr>
      </w:pPr>
      <w:r w:rsidRPr="00CD0EFB">
        <w:rPr>
          <w:b/>
          <w:sz w:val="28"/>
          <w:szCs w:val="28"/>
        </w:rPr>
        <w:t>Pre/Post Herbicide Survey:</w:t>
      </w:r>
    </w:p>
    <w:p w:rsidR="001E1C61" w:rsidRPr="00CD0EFB" w:rsidRDefault="00E874E9" w:rsidP="001E1C61">
      <w:pPr>
        <w:rPr>
          <w:sz w:val="12"/>
          <w:szCs w:val="12"/>
        </w:rPr>
      </w:pPr>
      <w:r w:rsidRPr="00CD0EFB">
        <w:t>SEH</w:t>
      </w:r>
      <w:r w:rsidR="007F184A" w:rsidRPr="00CD0EFB">
        <w:t xml:space="preserve"> biologists generated </w:t>
      </w:r>
      <w:r w:rsidR="00E17F9D" w:rsidRPr="00CD0EFB">
        <w:t xml:space="preserve">200 </w:t>
      </w:r>
      <w:r w:rsidR="00313F43" w:rsidRPr="00CD0EFB">
        <w:t>pre/post survey points</w:t>
      </w:r>
      <w:r w:rsidR="00850411" w:rsidRPr="00CD0EFB">
        <w:t xml:space="preserve"> in the west basin.  Of these, approximately 40 occurred within the treatment areas with the other 160 “exploratory” points occurring in areas that have supported EWM in the past.  These 40 points</w:t>
      </w:r>
      <w:r w:rsidR="00E17F9D" w:rsidRPr="00CD0EFB">
        <w:t xml:space="preserve"> equated to approximately 10pts/acre which is the maximum </w:t>
      </w:r>
      <w:r w:rsidR="008416BA" w:rsidRPr="00CD0EFB">
        <w:t xml:space="preserve">recommended </w:t>
      </w:r>
      <w:r w:rsidR="008B308A" w:rsidRPr="00CD0EFB">
        <w:t>by WDNR protocol</w:t>
      </w:r>
      <w:r w:rsidR="00320FE2" w:rsidRPr="00CD0EFB">
        <w:t xml:space="preserve"> </w:t>
      </w:r>
      <w:r w:rsidR="00313F43" w:rsidRPr="00CD0EFB">
        <w:t>(Appendix I).</w:t>
      </w:r>
    </w:p>
    <w:p w:rsidR="001E1C61" w:rsidRPr="00CD0EFB" w:rsidRDefault="001E1C61" w:rsidP="001E1C61"/>
    <w:p w:rsidR="00E267CE" w:rsidRPr="00CD0EFB" w:rsidRDefault="00850411" w:rsidP="001E1C61">
      <w:pPr>
        <w:rPr>
          <w:sz w:val="12"/>
          <w:szCs w:val="12"/>
        </w:rPr>
      </w:pPr>
      <w:r w:rsidRPr="00CD0EFB">
        <w:t>During the survey, w</w:t>
      </w:r>
      <w:r w:rsidR="00E267CE" w:rsidRPr="00CD0EFB">
        <w:t>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EWM and Curly-leaf pondweed (</w:t>
      </w:r>
      <w:r w:rsidR="00E267CE" w:rsidRPr="00CD0EFB">
        <w:rPr>
          <w:i/>
          <w:iCs/>
        </w:rPr>
        <w:t>Potamogeton crispus</w:t>
      </w:r>
      <w:r w:rsidR="00E267CE" w:rsidRPr="00CD0EFB">
        <w:t>), another exotic invasive species, were noted if they occurred within 6ft of the point.  In addition to plant data, we recorded the lake depth using a hand held sonar (Vexilar LPS-1) and the bottom substrate (bottom type) when we could see it or reliably determine it with the rake.</w:t>
      </w:r>
    </w:p>
    <w:p w:rsidR="00E267CE" w:rsidRPr="00CD0EFB" w:rsidRDefault="00E267CE" w:rsidP="00E267CE"/>
    <w:p w:rsidR="00313F43" w:rsidRPr="00CD0EFB" w:rsidRDefault="00313F43" w:rsidP="00E267CE">
      <w:pPr>
        <w:jc w:val="center"/>
      </w:pPr>
      <w:r w:rsidRPr="00CD0EFB">
        <w:rPr>
          <w:noProof/>
        </w:rPr>
        <w:drawing>
          <wp:inline distT="0" distB="0" distL="0" distR="0">
            <wp:extent cx="3390900" cy="2743200"/>
            <wp:effectExtent l="57150" t="38100" r="38100" b="19050"/>
            <wp:docPr id="14"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5" cstate="print"/>
                    <a:srcRect/>
                    <a:stretch>
                      <a:fillRect/>
                    </a:stretch>
                  </pic:blipFill>
                  <pic:spPr bwMode="auto">
                    <a:xfrm>
                      <a:off x="0" y="0"/>
                      <a:ext cx="3390900" cy="2743200"/>
                    </a:xfrm>
                    <a:prstGeom prst="rect">
                      <a:avLst/>
                    </a:prstGeom>
                    <a:noFill/>
                    <a:ln w="28575" cmpd="sng">
                      <a:solidFill>
                        <a:srgbClr val="000000"/>
                      </a:solidFill>
                      <a:miter lim="800000"/>
                      <a:headEnd/>
                      <a:tailEnd/>
                    </a:ln>
                    <a:effectLst/>
                  </pic:spPr>
                </pic:pic>
              </a:graphicData>
            </a:graphic>
          </wp:inline>
        </w:drawing>
      </w:r>
    </w:p>
    <w:p w:rsidR="00313F43" w:rsidRPr="00CD0EFB" w:rsidRDefault="00313F43" w:rsidP="006376E7">
      <w:pPr>
        <w:tabs>
          <w:tab w:val="right" w:pos="7920"/>
          <w:tab w:val="right" w:pos="8640"/>
        </w:tabs>
        <w:jc w:val="center"/>
        <w:rPr>
          <w:b/>
          <w:sz w:val="28"/>
          <w:szCs w:val="28"/>
        </w:rPr>
      </w:pPr>
      <w:r w:rsidRPr="00CD0EFB">
        <w:rPr>
          <w:b/>
          <w:sz w:val="28"/>
          <w:szCs w:val="28"/>
        </w:rPr>
        <w:t xml:space="preserve">Figure </w:t>
      </w:r>
      <w:r w:rsidR="006376E7" w:rsidRPr="00CD0EFB">
        <w:rPr>
          <w:b/>
          <w:sz w:val="28"/>
          <w:szCs w:val="28"/>
        </w:rPr>
        <w:t>2</w:t>
      </w:r>
      <w:r w:rsidRPr="00CD0EFB">
        <w:rPr>
          <w:b/>
          <w:sz w:val="28"/>
          <w:szCs w:val="28"/>
        </w:rPr>
        <w:t xml:space="preserve">:  Rake Fullness Ratings </w:t>
      </w:r>
    </w:p>
    <w:p w:rsidR="001E1C61" w:rsidRPr="00CD0EFB" w:rsidRDefault="001E1C61" w:rsidP="00E267CE">
      <w:pPr>
        <w:rPr>
          <w:b/>
          <w:sz w:val="28"/>
          <w:szCs w:val="28"/>
        </w:rPr>
      </w:pPr>
    </w:p>
    <w:p w:rsidR="00E267CE" w:rsidRPr="00CD0EFB" w:rsidRDefault="00E267CE" w:rsidP="00E267CE">
      <w:pPr>
        <w:rPr>
          <w:b/>
          <w:sz w:val="28"/>
          <w:szCs w:val="28"/>
        </w:rPr>
      </w:pPr>
      <w:r w:rsidRPr="00CD0EFB">
        <w:rPr>
          <w:b/>
          <w:sz w:val="28"/>
          <w:szCs w:val="28"/>
        </w:rPr>
        <w:t>Data Analysis:</w:t>
      </w:r>
    </w:p>
    <w:p w:rsidR="00E267CE" w:rsidRPr="00CD0EFB" w:rsidRDefault="00E267CE" w:rsidP="00E267CE">
      <w:r w:rsidRPr="00CD0EFB">
        <w:t xml:space="preserve">We entered all data collected into the standard APM spreadsheet (Appendix II).  These data were then analyzed using the linked statistical summary sheet and the WDNR pre/post analysis worksheet (UWEX 2010).  Pre/post treatment differences were determined to be significant at </w:t>
      </w:r>
      <w:r w:rsidRPr="00CD0EFB">
        <w:rPr>
          <w:i/>
        </w:rPr>
        <w:t>p</w:t>
      </w:r>
      <w:r w:rsidRPr="00CD0EFB">
        <w:t xml:space="preserve"> &lt;.05, moderately significant at </w:t>
      </w:r>
      <w:r w:rsidRPr="00CD0EFB">
        <w:rPr>
          <w:i/>
        </w:rPr>
        <w:t>p</w:t>
      </w:r>
      <w:r w:rsidRPr="00CD0EFB">
        <w:t xml:space="preserve"> &lt;.01, and highly significant at </w:t>
      </w:r>
      <w:r w:rsidRPr="00CD0EFB">
        <w:rPr>
          <w:i/>
        </w:rPr>
        <w:t>p</w:t>
      </w:r>
      <w:r w:rsidRPr="00CD0EFB">
        <w:t>&lt;.005.</w:t>
      </w:r>
    </w:p>
    <w:p w:rsidR="00E267CE" w:rsidRPr="00CD0EFB" w:rsidRDefault="00E267CE" w:rsidP="00E13750">
      <w:pPr>
        <w:tabs>
          <w:tab w:val="right" w:pos="7920"/>
          <w:tab w:val="right" w:pos="8640"/>
        </w:tabs>
        <w:jc w:val="center"/>
        <w:rPr>
          <w:b/>
          <w:sz w:val="28"/>
          <w:szCs w:val="28"/>
        </w:rPr>
      </w:pPr>
    </w:p>
    <w:p w:rsidR="001E1C61" w:rsidRPr="00CD0EFB" w:rsidRDefault="001E1C61" w:rsidP="00E267CE">
      <w:pPr>
        <w:tabs>
          <w:tab w:val="right" w:pos="7920"/>
          <w:tab w:val="right" w:pos="8640"/>
        </w:tabs>
        <w:rPr>
          <w:b/>
          <w:sz w:val="28"/>
          <w:szCs w:val="28"/>
        </w:rPr>
      </w:pPr>
    </w:p>
    <w:p w:rsidR="001E1C61" w:rsidRPr="00CD0EFB" w:rsidRDefault="001E1C61" w:rsidP="00E267CE">
      <w:pPr>
        <w:tabs>
          <w:tab w:val="right" w:pos="7920"/>
          <w:tab w:val="right" w:pos="8640"/>
        </w:tabs>
        <w:rPr>
          <w:b/>
          <w:sz w:val="28"/>
          <w:szCs w:val="28"/>
        </w:rPr>
      </w:pPr>
    </w:p>
    <w:p w:rsidR="001E1C61" w:rsidRPr="00CD0EFB" w:rsidRDefault="001E1C61" w:rsidP="00E267CE">
      <w:pPr>
        <w:tabs>
          <w:tab w:val="right" w:pos="7920"/>
          <w:tab w:val="right" w:pos="8640"/>
        </w:tabs>
        <w:rPr>
          <w:b/>
          <w:sz w:val="28"/>
          <w:szCs w:val="28"/>
        </w:rPr>
      </w:pPr>
    </w:p>
    <w:p w:rsidR="00313F43" w:rsidRPr="00CD0EFB" w:rsidRDefault="00313F43" w:rsidP="00E267CE">
      <w:pPr>
        <w:tabs>
          <w:tab w:val="right" w:pos="7920"/>
          <w:tab w:val="right" w:pos="8640"/>
        </w:tabs>
        <w:rPr>
          <w:b/>
          <w:sz w:val="28"/>
          <w:szCs w:val="28"/>
        </w:rPr>
      </w:pPr>
      <w:r w:rsidRPr="00CD0EFB">
        <w:rPr>
          <w:b/>
          <w:sz w:val="28"/>
          <w:szCs w:val="28"/>
        </w:rPr>
        <w:lastRenderedPageBreak/>
        <w:t xml:space="preserve">RESULTS AND DISCUSSION: </w:t>
      </w:r>
    </w:p>
    <w:p w:rsidR="00313F43" w:rsidRPr="00CD0EFB" w:rsidRDefault="00313F43" w:rsidP="005B191C">
      <w:pPr>
        <w:rPr>
          <w:b/>
          <w:sz w:val="28"/>
          <w:szCs w:val="28"/>
        </w:rPr>
      </w:pPr>
      <w:r w:rsidRPr="00CD0EFB">
        <w:rPr>
          <w:b/>
          <w:sz w:val="28"/>
          <w:szCs w:val="28"/>
        </w:rPr>
        <w:t>Finalization of Treatment Areas:</w:t>
      </w:r>
    </w:p>
    <w:p w:rsidR="0034686F" w:rsidRPr="00CD0EFB" w:rsidRDefault="00313F43" w:rsidP="00ED6FE8">
      <w:r w:rsidRPr="00CD0EFB">
        <w:t xml:space="preserve">Initial expectations were to treat </w:t>
      </w:r>
      <w:r w:rsidR="000E068F" w:rsidRPr="00CD0EFB">
        <w:t>1</w:t>
      </w:r>
      <w:r w:rsidR="00ED6FE8" w:rsidRPr="00CD0EFB">
        <w:t>1</w:t>
      </w:r>
      <w:r w:rsidR="000D0764" w:rsidRPr="00CD0EFB">
        <w:t xml:space="preserve"> areas</w:t>
      </w:r>
      <w:r w:rsidRPr="00CD0EFB">
        <w:t xml:space="preserve"> totaling </w:t>
      </w:r>
      <w:r w:rsidR="000E068F" w:rsidRPr="00CD0EFB">
        <w:t>6.3</w:t>
      </w:r>
      <w:r w:rsidR="00ED6FE8" w:rsidRPr="00CD0EFB">
        <w:t>6</w:t>
      </w:r>
      <w:r w:rsidR="000D0764" w:rsidRPr="00CD0EFB">
        <w:t xml:space="preserve"> </w:t>
      </w:r>
      <w:r w:rsidRPr="00CD0EFB">
        <w:t>acres</w:t>
      </w:r>
      <w:r w:rsidR="001427DB" w:rsidRPr="00CD0EFB">
        <w:t xml:space="preserve"> </w:t>
      </w:r>
      <w:r w:rsidR="0034686F" w:rsidRPr="00CD0EFB">
        <w:t>with</w:t>
      </w:r>
      <w:r w:rsidR="00751B78" w:rsidRPr="00CD0EFB">
        <w:t xml:space="preserve"> granular 2, 4-D (Navigate)</w:t>
      </w:r>
      <w:r w:rsidR="0034686F" w:rsidRPr="00CD0EFB">
        <w:t xml:space="preserve"> at a concentration of </w:t>
      </w:r>
      <w:r w:rsidR="008A0EF1" w:rsidRPr="00CD0EFB">
        <w:t>2</w:t>
      </w:r>
      <w:r w:rsidR="00092E7C" w:rsidRPr="00CD0EFB">
        <w:t>.</w:t>
      </w:r>
      <w:r w:rsidR="008A0EF1" w:rsidRPr="00CD0EFB">
        <w:t>0</w:t>
      </w:r>
      <w:r w:rsidR="0034686F" w:rsidRPr="00CD0EFB">
        <w:t xml:space="preserve"> ppm</w:t>
      </w:r>
      <w:r w:rsidR="00CC0E19" w:rsidRPr="00CD0EFB">
        <w:t xml:space="preserve"> (Table 1)</w:t>
      </w:r>
      <w:r w:rsidR="00751B78" w:rsidRPr="00CD0EFB">
        <w:t xml:space="preserve">.  </w:t>
      </w:r>
      <w:r w:rsidR="008416BA" w:rsidRPr="00CD0EFB">
        <w:t xml:space="preserve">The pretreatment survey </w:t>
      </w:r>
      <w:r w:rsidR="00ED6FE8" w:rsidRPr="00CD0EFB">
        <w:t xml:space="preserve">results dictated minor changes including paring down several beds, splitting others into pieces, and expanding or adding other areas.  The final treatment carried out by </w:t>
      </w:r>
      <w:r w:rsidR="000D0764" w:rsidRPr="00CD0EFB">
        <w:t>Northern Aquatics Services</w:t>
      </w:r>
      <w:r w:rsidR="00A51EB5" w:rsidRPr="00CD0EFB">
        <w:t xml:space="preserve"> on </w:t>
      </w:r>
      <w:r w:rsidR="00A662B3" w:rsidRPr="00CD0EFB">
        <w:t xml:space="preserve">June </w:t>
      </w:r>
      <w:r w:rsidR="009953C4" w:rsidRPr="00CD0EFB">
        <w:t>25</w:t>
      </w:r>
      <w:r w:rsidR="009953C4" w:rsidRPr="00CD0EFB">
        <w:rPr>
          <w:vertAlign w:val="superscript"/>
        </w:rPr>
        <w:t>th</w:t>
      </w:r>
      <w:r w:rsidR="000E068F" w:rsidRPr="00CD0EFB">
        <w:t xml:space="preserve"> </w:t>
      </w:r>
      <w:r w:rsidR="00ED6FE8" w:rsidRPr="00CD0EFB">
        <w:t xml:space="preserve">ended up being a nearly identical 6.34 acres </w:t>
      </w:r>
      <w:r w:rsidR="000E068F" w:rsidRPr="00CD0EFB">
        <w:t>(Figure 3).</w:t>
      </w:r>
      <w:r w:rsidR="008E5AB7" w:rsidRPr="00CD0EFB">
        <w:t xml:space="preserve">  </w:t>
      </w:r>
    </w:p>
    <w:p w:rsidR="0046121A" w:rsidRPr="00CD0EFB" w:rsidRDefault="0046121A" w:rsidP="00CE0332"/>
    <w:p w:rsidR="0046121A" w:rsidRPr="00CD0EFB" w:rsidRDefault="0046121A" w:rsidP="0046121A">
      <w:pPr>
        <w:tabs>
          <w:tab w:val="left" w:pos="8460"/>
        </w:tabs>
        <w:ind w:right="-180"/>
        <w:jc w:val="center"/>
      </w:pPr>
      <w:r w:rsidRPr="00CD0EFB">
        <w:rPr>
          <w:noProof/>
        </w:rPr>
        <w:drawing>
          <wp:inline distT="0" distB="0" distL="0" distR="0">
            <wp:extent cx="2743200" cy="2079986"/>
            <wp:effectExtent l="19050" t="0" r="0"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3636" t="4706" r="3636" b="4706"/>
                    <a:stretch>
                      <a:fillRect/>
                    </a:stretch>
                  </pic:blipFill>
                  <pic:spPr bwMode="auto">
                    <a:xfrm>
                      <a:off x="0" y="0"/>
                      <a:ext cx="2743200" cy="20799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r w:rsidRPr="00CD0EFB">
        <w:rPr>
          <w:noProof/>
        </w:rPr>
        <w:drawing>
          <wp:inline distT="0" distB="0" distL="0" distR="0">
            <wp:extent cx="2743200" cy="2076275"/>
            <wp:effectExtent l="19050" t="0" r="0" b="0"/>
            <wp:docPr id="24"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7" cstate="print"/>
                    <a:srcRect l="3636" t="4706" r="3636" b="4706"/>
                    <a:stretch>
                      <a:fillRect/>
                    </a:stretch>
                  </pic:blipFill>
                  <pic:spPr bwMode="auto">
                    <a:xfrm>
                      <a:off x="0" y="0"/>
                      <a:ext cx="2743200" cy="2076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46121A" w:rsidRPr="00CD0EFB" w:rsidRDefault="0046121A" w:rsidP="0046121A">
      <w:pPr>
        <w:ind w:right="-360"/>
        <w:jc w:val="center"/>
        <w:rPr>
          <w:b/>
          <w:sz w:val="28"/>
          <w:szCs w:val="28"/>
        </w:rPr>
      </w:pPr>
      <w:r w:rsidRPr="00CD0EFB">
        <w:rPr>
          <w:b/>
          <w:sz w:val="28"/>
          <w:szCs w:val="28"/>
        </w:rPr>
        <w:t xml:space="preserve">Figure 3:  </w:t>
      </w:r>
      <w:r w:rsidR="00C3652B" w:rsidRPr="00CD0EFB">
        <w:rPr>
          <w:b/>
          <w:sz w:val="28"/>
          <w:szCs w:val="28"/>
        </w:rPr>
        <w:t>2013</w:t>
      </w:r>
      <w:r w:rsidRPr="00CD0EFB">
        <w:rPr>
          <w:b/>
          <w:sz w:val="28"/>
          <w:szCs w:val="28"/>
        </w:rPr>
        <w:t xml:space="preserve"> Survey Sample Points and Final Treatment Areas</w:t>
      </w:r>
    </w:p>
    <w:p w:rsidR="00940C70" w:rsidRPr="00CD0EFB" w:rsidRDefault="00940C70" w:rsidP="00940C70">
      <w:pPr>
        <w:rPr>
          <w:sz w:val="16"/>
          <w:szCs w:val="16"/>
        </w:rPr>
      </w:pPr>
    </w:p>
    <w:p w:rsidR="0046121A" w:rsidRPr="00CD0EFB" w:rsidRDefault="0046121A" w:rsidP="009953C4">
      <w:pPr>
        <w:jc w:val="center"/>
        <w:rPr>
          <w:b/>
          <w:sz w:val="28"/>
          <w:szCs w:val="28"/>
        </w:rPr>
      </w:pPr>
    </w:p>
    <w:p w:rsidR="009F1E45" w:rsidRPr="00CD0EFB" w:rsidRDefault="009F1E45" w:rsidP="009953C4">
      <w:pPr>
        <w:jc w:val="center"/>
        <w:rPr>
          <w:b/>
          <w:sz w:val="28"/>
          <w:szCs w:val="28"/>
        </w:rPr>
      </w:pPr>
      <w:r w:rsidRPr="00CD0EFB">
        <w:rPr>
          <w:b/>
          <w:sz w:val="28"/>
          <w:szCs w:val="28"/>
        </w:rPr>
        <w:t xml:space="preserve">Table 1:  EWM Treatment Summary </w:t>
      </w:r>
    </w:p>
    <w:p w:rsidR="009F1E45" w:rsidRPr="00CD0EFB" w:rsidRDefault="008A0EF1" w:rsidP="009953C4">
      <w:pPr>
        <w:jc w:val="center"/>
        <w:rPr>
          <w:b/>
          <w:sz w:val="28"/>
          <w:szCs w:val="28"/>
        </w:rPr>
      </w:pPr>
      <w:r w:rsidRPr="00CD0EFB">
        <w:rPr>
          <w:b/>
          <w:sz w:val="28"/>
          <w:szCs w:val="28"/>
        </w:rPr>
        <w:t>St. Croix Flowage</w:t>
      </w:r>
      <w:r w:rsidR="009F1E45" w:rsidRPr="00CD0EFB">
        <w:rPr>
          <w:b/>
          <w:sz w:val="28"/>
          <w:szCs w:val="28"/>
        </w:rPr>
        <w:t xml:space="preserve"> – </w:t>
      </w:r>
      <w:r w:rsidR="00A662B3" w:rsidRPr="00CD0EFB">
        <w:rPr>
          <w:b/>
          <w:sz w:val="28"/>
          <w:szCs w:val="28"/>
        </w:rPr>
        <w:t xml:space="preserve">June </w:t>
      </w:r>
      <w:r w:rsidR="009953C4" w:rsidRPr="00CD0EFB">
        <w:rPr>
          <w:b/>
          <w:sz w:val="28"/>
          <w:szCs w:val="28"/>
        </w:rPr>
        <w:t>25</w:t>
      </w:r>
      <w:r w:rsidR="009F1E45" w:rsidRPr="00CD0EFB">
        <w:rPr>
          <w:b/>
          <w:sz w:val="28"/>
          <w:szCs w:val="28"/>
        </w:rPr>
        <w:t xml:space="preserve">, </w:t>
      </w:r>
      <w:r w:rsidR="00C3652B" w:rsidRPr="00CD0EFB">
        <w:rPr>
          <w:b/>
          <w:sz w:val="28"/>
          <w:szCs w:val="28"/>
        </w:rPr>
        <w:t>2013</w:t>
      </w:r>
    </w:p>
    <w:p w:rsidR="009F1E45" w:rsidRPr="00CD0EFB" w:rsidRDefault="009F1E45" w:rsidP="009F1E45">
      <w:pP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7"/>
        <w:gridCol w:w="1946"/>
        <w:gridCol w:w="1829"/>
        <w:gridCol w:w="1572"/>
      </w:tblGrid>
      <w:tr w:rsidR="009F1E45" w:rsidRPr="00CD0EFB" w:rsidTr="008416BA">
        <w:trPr>
          <w:trHeight w:val="412"/>
          <w:jc w:val="center"/>
        </w:trPr>
        <w:tc>
          <w:tcPr>
            <w:tcW w:w="1957" w:type="dxa"/>
          </w:tcPr>
          <w:p w:rsidR="009F1E45" w:rsidRPr="00CD0EFB" w:rsidRDefault="009F1E45" w:rsidP="00BD4576">
            <w:pPr>
              <w:jc w:val="center"/>
              <w:rPr>
                <w:b/>
                <w:sz w:val="28"/>
                <w:szCs w:val="28"/>
              </w:rPr>
            </w:pPr>
            <w:r w:rsidRPr="00CD0EFB">
              <w:rPr>
                <w:b/>
                <w:sz w:val="28"/>
                <w:szCs w:val="28"/>
              </w:rPr>
              <w:t>Bed Number</w:t>
            </w:r>
          </w:p>
        </w:tc>
        <w:tc>
          <w:tcPr>
            <w:tcW w:w="1946" w:type="dxa"/>
          </w:tcPr>
          <w:p w:rsidR="009F1E45" w:rsidRPr="00CD0EFB" w:rsidRDefault="009F1E45" w:rsidP="00BD4576">
            <w:pPr>
              <w:jc w:val="center"/>
              <w:rPr>
                <w:b/>
                <w:sz w:val="28"/>
                <w:szCs w:val="28"/>
              </w:rPr>
            </w:pPr>
            <w:r w:rsidRPr="00CD0EFB">
              <w:rPr>
                <w:b/>
                <w:sz w:val="28"/>
                <w:szCs w:val="28"/>
              </w:rPr>
              <w:t>Proposed</w:t>
            </w:r>
          </w:p>
          <w:p w:rsidR="009F1E45" w:rsidRPr="00CD0EFB" w:rsidRDefault="009F1E45" w:rsidP="00BD4576">
            <w:pPr>
              <w:jc w:val="center"/>
              <w:rPr>
                <w:b/>
                <w:sz w:val="28"/>
                <w:szCs w:val="28"/>
              </w:rPr>
            </w:pPr>
            <w:r w:rsidRPr="00CD0EFB">
              <w:rPr>
                <w:b/>
                <w:sz w:val="28"/>
                <w:szCs w:val="28"/>
              </w:rPr>
              <w:t>Acreage</w:t>
            </w:r>
          </w:p>
        </w:tc>
        <w:tc>
          <w:tcPr>
            <w:tcW w:w="1829" w:type="dxa"/>
          </w:tcPr>
          <w:p w:rsidR="009F1E45" w:rsidRPr="00CD0EFB" w:rsidRDefault="009F1E45" w:rsidP="00BD4576">
            <w:pPr>
              <w:jc w:val="center"/>
              <w:rPr>
                <w:b/>
                <w:sz w:val="28"/>
                <w:szCs w:val="28"/>
              </w:rPr>
            </w:pPr>
            <w:r w:rsidRPr="00CD0EFB">
              <w:rPr>
                <w:b/>
                <w:sz w:val="28"/>
                <w:szCs w:val="28"/>
              </w:rPr>
              <w:t>Final Acreage</w:t>
            </w:r>
          </w:p>
        </w:tc>
        <w:tc>
          <w:tcPr>
            <w:tcW w:w="1572" w:type="dxa"/>
          </w:tcPr>
          <w:p w:rsidR="009F1E45" w:rsidRPr="00CD0EFB" w:rsidRDefault="009F1E45" w:rsidP="00BD4576">
            <w:pPr>
              <w:jc w:val="center"/>
              <w:rPr>
                <w:b/>
                <w:sz w:val="28"/>
                <w:szCs w:val="28"/>
              </w:rPr>
            </w:pPr>
            <w:r w:rsidRPr="00CD0EFB">
              <w:rPr>
                <w:b/>
                <w:sz w:val="28"/>
                <w:szCs w:val="28"/>
              </w:rPr>
              <w:t>Difference</w:t>
            </w:r>
          </w:p>
          <w:p w:rsidR="009F1E45" w:rsidRPr="00CD0EFB" w:rsidRDefault="009F1E45" w:rsidP="00BD4576">
            <w:pPr>
              <w:jc w:val="center"/>
              <w:rPr>
                <w:b/>
                <w:sz w:val="28"/>
                <w:szCs w:val="28"/>
              </w:rPr>
            </w:pPr>
            <w:r w:rsidRPr="00CD0EFB">
              <w:rPr>
                <w:b/>
                <w:sz w:val="28"/>
                <w:szCs w:val="28"/>
              </w:rPr>
              <w:t>+/-</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1</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0.39</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0.44</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0.05</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2</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0.44</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0.44</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3</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0.32</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0.32</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4</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0.32</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0.25</w:t>
            </w:r>
          </w:p>
        </w:tc>
        <w:tc>
          <w:tcPr>
            <w:tcW w:w="1572" w:type="dxa"/>
            <w:vAlign w:val="center"/>
          </w:tcPr>
          <w:p w:rsidR="00FF3916" w:rsidRPr="00CD0EFB" w:rsidRDefault="00FF3916" w:rsidP="00FF3916">
            <w:pPr>
              <w:jc w:val="right"/>
              <w:rPr>
                <w:rFonts w:asciiTheme="majorBidi" w:hAnsiTheme="majorBidi" w:cstheme="majorBidi"/>
                <w:color w:val="FF0000"/>
                <w:sz w:val="22"/>
                <w:szCs w:val="22"/>
              </w:rPr>
            </w:pPr>
            <w:r w:rsidRPr="00CD0EFB">
              <w:rPr>
                <w:rFonts w:asciiTheme="majorBidi" w:hAnsiTheme="majorBidi" w:cstheme="majorBidi"/>
                <w:color w:val="FF0000"/>
                <w:sz w:val="22"/>
                <w:szCs w:val="22"/>
              </w:rPr>
              <w:t>-0.07</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5</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0.55</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0.32</w:t>
            </w:r>
          </w:p>
        </w:tc>
        <w:tc>
          <w:tcPr>
            <w:tcW w:w="1572" w:type="dxa"/>
            <w:vAlign w:val="center"/>
          </w:tcPr>
          <w:p w:rsidR="00FF3916" w:rsidRPr="00CD0EFB" w:rsidRDefault="00FF3916" w:rsidP="00FF3916">
            <w:pPr>
              <w:jc w:val="right"/>
              <w:rPr>
                <w:rFonts w:asciiTheme="majorBidi" w:hAnsiTheme="majorBidi" w:cstheme="majorBidi"/>
                <w:color w:val="FF0000"/>
                <w:sz w:val="22"/>
                <w:szCs w:val="22"/>
              </w:rPr>
            </w:pPr>
            <w:r w:rsidRPr="00CD0EFB">
              <w:rPr>
                <w:rFonts w:asciiTheme="majorBidi" w:hAnsiTheme="majorBidi" w:cstheme="majorBidi"/>
                <w:color w:val="FF0000"/>
                <w:sz w:val="22"/>
                <w:szCs w:val="22"/>
              </w:rPr>
              <w:t>-0.23</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6</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0.09</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0.09</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7</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0.07</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0.07</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8</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1.24</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0.81</w:t>
            </w:r>
          </w:p>
        </w:tc>
        <w:tc>
          <w:tcPr>
            <w:tcW w:w="1572" w:type="dxa"/>
            <w:vAlign w:val="center"/>
          </w:tcPr>
          <w:p w:rsidR="00FF3916" w:rsidRPr="00CD0EFB" w:rsidRDefault="00FF3916" w:rsidP="00FF3916">
            <w:pPr>
              <w:jc w:val="right"/>
              <w:rPr>
                <w:rFonts w:asciiTheme="majorBidi" w:hAnsiTheme="majorBidi" w:cstheme="majorBidi"/>
                <w:color w:val="FF0000"/>
                <w:sz w:val="22"/>
                <w:szCs w:val="22"/>
              </w:rPr>
            </w:pPr>
            <w:r w:rsidRPr="00CD0EFB">
              <w:rPr>
                <w:rFonts w:asciiTheme="majorBidi" w:hAnsiTheme="majorBidi" w:cstheme="majorBidi"/>
                <w:color w:val="FF0000"/>
                <w:sz w:val="22"/>
                <w:szCs w:val="22"/>
              </w:rPr>
              <w:t>-0.43</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9</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0.11</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0.11</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10</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0.40</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0.40</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11</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1.23</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0.33</w:t>
            </w:r>
          </w:p>
        </w:tc>
        <w:tc>
          <w:tcPr>
            <w:tcW w:w="1572" w:type="dxa"/>
            <w:vAlign w:val="center"/>
          </w:tcPr>
          <w:p w:rsidR="00FF3916" w:rsidRPr="00CD0EFB" w:rsidRDefault="00FF3916" w:rsidP="00FF3916">
            <w:pPr>
              <w:jc w:val="right"/>
              <w:rPr>
                <w:rFonts w:asciiTheme="majorBidi" w:hAnsiTheme="majorBidi" w:cstheme="majorBidi"/>
                <w:color w:val="FF0000"/>
                <w:sz w:val="22"/>
                <w:szCs w:val="22"/>
              </w:rPr>
            </w:pPr>
            <w:r w:rsidRPr="00CD0EFB">
              <w:rPr>
                <w:rFonts w:asciiTheme="majorBidi" w:hAnsiTheme="majorBidi" w:cstheme="majorBidi"/>
                <w:color w:val="FF0000"/>
                <w:sz w:val="22"/>
                <w:szCs w:val="22"/>
              </w:rPr>
              <w:t>-0.90</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12</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1.71</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1.71</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13</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0.18</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0.28</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0.10</w:t>
            </w:r>
          </w:p>
        </w:tc>
      </w:tr>
      <w:tr w:rsidR="00FF3916" w:rsidRPr="00CD0EFB" w:rsidTr="00FF3916">
        <w:trPr>
          <w:trHeight w:val="293"/>
          <w:jc w:val="center"/>
        </w:trPr>
        <w:tc>
          <w:tcPr>
            <w:tcW w:w="1957" w:type="dxa"/>
            <w:vAlign w:val="center"/>
          </w:tcPr>
          <w:p w:rsidR="00FF3916" w:rsidRPr="00CD0EFB" w:rsidRDefault="00FF3916" w:rsidP="000E068F">
            <w:pPr>
              <w:jc w:val="center"/>
              <w:rPr>
                <w:color w:val="000000"/>
                <w:sz w:val="22"/>
                <w:szCs w:val="22"/>
              </w:rPr>
            </w:pPr>
            <w:r w:rsidRPr="00CD0EFB">
              <w:rPr>
                <w:color w:val="000000"/>
                <w:sz w:val="22"/>
                <w:szCs w:val="22"/>
              </w:rPr>
              <w:t>14</w:t>
            </w:r>
          </w:p>
        </w:tc>
        <w:tc>
          <w:tcPr>
            <w:tcW w:w="1946"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0.18</w:t>
            </w:r>
          </w:p>
        </w:tc>
        <w:tc>
          <w:tcPr>
            <w:tcW w:w="1829"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0.77</w:t>
            </w:r>
          </w:p>
        </w:tc>
        <w:tc>
          <w:tcPr>
            <w:tcW w:w="1572" w:type="dxa"/>
            <w:vAlign w:val="center"/>
          </w:tcPr>
          <w:p w:rsidR="00FF3916" w:rsidRPr="00CD0EFB" w:rsidRDefault="00FF3916" w:rsidP="00FF3916">
            <w:pPr>
              <w:jc w:val="right"/>
              <w:rPr>
                <w:rFonts w:asciiTheme="majorBidi" w:hAnsiTheme="majorBidi" w:cstheme="majorBidi"/>
                <w:color w:val="000000"/>
                <w:sz w:val="22"/>
                <w:szCs w:val="22"/>
              </w:rPr>
            </w:pPr>
            <w:r w:rsidRPr="00CD0EFB">
              <w:rPr>
                <w:rFonts w:asciiTheme="majorBidi" w:hAnsiTheme="majorBidi" w:cstheme="majorBidi"/>
                <w:color w:val="000000"/>
                <w:sz w:val="22"/>
                <w:szCs w:val="22"/>
              </w:rPr>
              <w:t>0.59</w:t>
            </w:r>
          </w:p>
        </w:tc>
      </w:tr>
      <w:tr w:rsidR="00FF3916" w:rsidRPr="00CD0EFB" w:rsidTr="00FF3916">
        <w:trPr>
          <w:trHeight w:val="372"/>
          <w:jc w:val="center"/>
        </w:trPr>
        <w:tc>
          <w:tcPr>
            <w:tcW w:w="1957" w:type="dxa"/>
            <w:tcBorders>
              <w:left w:val="nil"/>
              <w:bottom w:val="nil"/>
            </w:tcBorders>
            <w:vAlign w:val="center"/>
          </w:tcPr>
          <w:p w:rsidR="00FF3916" w:rsidRPr="00CD0EFB" w:rsidRDefault="00FF3916" w:rsidP="00BD4576">
            <w:pPr>
              <w:jc w:val="right"/>
              <w:rPr>
                <w:color w:val="000000"/>
                <w:sz w:val="28"/>
                <w:szCs w:val="28"/>
              </w:rPr>
            </w:pPr>
            <w:r w:rsidRPr="00CD0EFB">
              <w:rPr>
                <w:b/>
                <w:sz w:val="28"/>
                <w:szCs w:val="28"/>
              </w:rPr>
              <w:t>Total Acres</w:t>
            </w:r>
          </w:p>
        </w:tc>
        <w:tc>
          <w:tcPr>
            <w:tcW w:w="1946" w:type="dxa"/>
            <w:tcBorders>
              <w:bottom w:val="single" w:sz="4" w:space="0" w:color="auto"/>
            </w:tcBorders>
            <w:vAlign w:val="center"/>
          </w:tcPr>
          <w:p w:rsidR="00FF3916" w:rsidRPr="00CD0EFB" w:rsidRDefault="00FF3916" w:rsidP="00FF3916">
            <w:pPr>
              <w:jc w:val="right"/>
              <w:rPr>
                <w:b/>
                <w:sz w:val="28"/>
                <w:szCs w:val="28"/>
              </w:rPr>
            </w:pPr>
            <w:r w:rsidRPr="00CD0EFB">
              <w:rPr>
                <w:b/>
                <w:sz w:val="28"/>
                <w:szCs w:val="28"/>
              </w:rPr>
              <w:t>6.36</w:t>
            </w:r>
          </w:p>
        </w:tc>
        <w:tc>
          <w:tcPr>
            <w:tcW w:w="1829" w:type="dxa"/>
            <w:tcBorders>
              <w:bottom w:val="single" w:sz="4" w:space="0" w:color="auto"/>
            </w:tcBorders>
            <w:vAlign w:val="center"/>
          </w:tcPr>
          <w:p w:rsidR="00FF3916" w:rsidRPr="00CD0EFB" w:rsidRDefault="00FF3916" w:rsidP="00FF3916">
            <w:pPr>
              <w:jc w:val="right"/>
              <w:rPr>
                <w:b/>
                <w:sz w:val="28"/>
                <w:szCs w:val="28"/>
              </w:rPr>
            </w:pPr>
            <w:r w:rsidRPr="00CD0EFB">
              <w:rPr>
                <w:b/>
                <w:sz w:val="28"/>
                <w:szCs w:val="28"/>
              </w:rPr>
              <w:t>6.34</w:t>
            </w:r>
          </w:p>
        </w:tc>
        <w:tc>
          <w:tcPr>
            <w:tcW w:w="1572" w:type="dxa"/>
            <w:tcBorders>
              <w:bottom w:val="single" w:sz="4" w:space="0" w:color="auto"/>
            </w:tcBorders>
            <w:vAlign w:val="center"/>
          </w:tcPr>
          <w:p w:rsidR="00FF3916" w:rsidRPr="00CD0EFB" w:rsidRDefault="00FF3916" w:rsidP="00FF3916">
            <w:pPr>
              <w:jc w:val="right"/>
              <w:rPr>
                <w:b/>
                <w:color w:val="FF0000"/>
                <w:sz w:val="28"/>
                <w:szCs w:val="28"/>
              </w:rPr>
            </w:pPr>
            <w:r w:rsidRPr="00CD0EFB">
              <w:rPr>
                <w:b/>
                <w:color w:val="FF0000"/>
                <w:sz w:val="28"/>
                <w:szCs w:val="28"/>
              </w:rPr>
              <w:t>-0.02</w:t>
            </w:r>
          </w:p>
        </w:tc>
      </w:tr>
    </w:tbl>
    <w:p w:rsidR="008416BA" w:rsidRPr="00CD0EFB" w:rsidRDefault="008416BA" w:rsidP="005B191C">
      <w:pPr>
        <w:rPr>
          <w:b/>
          <w:sz w:val="28"/>
          <w:szCs w:val="28"/>
        </w:rPr>
      </w:pPr>
    </w:p>
    <w:p w:rsidR="00313F43" w:rsidRPr="00CD0EFB" w:rsidRDefault="00313F43" w:rsidP="00CE0332">
      <w:pPr>
        <w:rPr>
          <w:b/>
          <w:sz w:val="28"/>
          <w:szCs w:val="28"/>
        </w:rPr>
      </w:pPr>
      <w:r w:rsidRPr="00CD0EFB">
        <w:rPr>
          <w:b/>
          <w:sz w:val="28"/>
          <w:szCs w:val="28"/>
        </w:rPr>
        <w:lastRenderedPageBreak/>
        <w:t>EWM Pre/Post Herbicide Survey:</w:t>
      </w:r>
    </w:p>
    <w:p w:rsidR="006B51F4" w:rsidRPr="00CD0EFB" w:rsidRDefault="00DB64CA" w:rsidP="00861C6D">
      <w:r w:rsidRPr="00CD0EFB">
        <w:t xml:space="preserve">The littoral zone extended to a maximum of </w:t>
      </w:r>
      <w:r w:rsidR="00F421E9" w:rsidRPr="00CD0EFB">
        <w:t>1</w:t>
      </w:r>
      <w:r w:rsidR="00ED6FE8" w:rsidRPr="00CD0EFB">
        <w:t>3</w:t>
      </w:r>
      <w:r w:rsidRPr="00CD0EFB">
        <w:t>.</w:t>
      </w:r>
      <w:r w:rsidR="00C914E6" w:rsidRPr="00CD0EFB">
        <w:t>5</w:t>
      </w:r>
      <w:r w:rsidR="006A64F6" w:rsidRPr="00CD0EFB">
        <w:t>ft during the</w:t>
      </w:r>
      <w:r w:rsidR="00313F43" w:rsidRPr="00CD0EFB">
        <w:t xml:space="preserve"> </w:t>
      </w:r>
      <w:r w:rsidR="0046201D" w:rsidRPr="00CD0EFB">
        <w:t>p</w:t>
      </w:r>
      <w:r w:rsidR="009565DB" w:rsidRPr="00CD0EFB">
        <w:t>retreatment</w:t>
      </w:r>
      <w:r w:rsidR="00313F43" w:rsidRPr="00CD0EFB">
        <w:t xml:space="preserve"> </w:t>
      </w:r>
      <w:r w:rsidR="00ED6FE8" w:rsidRPr="00CD0EFB">
        <w:t>survey an</w:t>
      </w:r>
      <w:r w:rsidR="00313F43" w:rsidRPr="00CD0EFB">
        <w:t xml:space="preserve">d </w:t>
      </w:r>
      <w:r w:rsidR="00ED6FE8" w:rsidRPr="00CD0EFB">
        <w:t xml:space="preserve">12.0ft </w:t>
      </w:r>
      <w:r w:rsidR="007B20A6" w:rsidRPr="00CD0EFB">
        <w:t>p</w:t>
      </w:r>
      <w:r w:rsidR="009565DB" w:rsidRPr="00CD0EFB">
        <w:t>osttreatment</w:t>
      </w:r>
      <w:r w:rsidR="00313F43" w:rsidRPr="00CD0EFB">
        <w:t xml:space="preserve">.  Mean and median depths for all plants </w:t>
      </w:r>
      <w:r w:rsidR="00861C6D" w:rsidRPr="00CD0EFB">
        <w:t>were in the 6.5-6.6 range for both the</w:t>
      </w:r>
      <w:r w:rsidR="006B51F4" w:rsidRPr="00CD0EFB">
        <w:t xml:space="preserve"> </w:t>
      </w:r>
      <w:r w:rsidR="00861C6D" w:rsidRPr="00CD0EFB">
        <w:t xml:space="preserve">pre and </w:t>
      </w:r>
      <w:r w:rsidR="006B51F4" w:rsidRPr="00CD0EFB">
        <w:t>posttreatment survey</w:t>
      </w:r>
      <w:r w:rsidR="00861C6D" w:rsidRPr="00CD0EFB">
        <w:t>s</w:t>
      </w:r>
      <w:r w:rsidR="00313F43" w:rsidRPr="00CD0EFB">
        <w:t xml:space="preserve"> (Table 2).  </w:t>
      </w:r>
      <w:r w:rsidR="006A64F6" w:rsidRPr="00CD0EFB">
        <w:t xml:space="preserve">Eurasian water milfoil was found throughout the littoral zone in </w:t>
      </w:r>
      <w:r w:rsidR="00861C6D" w:rsidRPr="00CD0EFB">
        <w:t>2</w:t>
      </w:r>
      <w:r w:rsidR="006A64F6" w:rsidRPr="00CD0EFB">
        <w:t>-</w:t>
      </w:r>
      <w:r w:rsidR="00861C6D" w:rsidRPr="00CD0EFB">
        <w:t>13</w:t>
      </w:r>
      <w:r w:rsidR="006A64F6" w:rsidRPr="00CD0EFB">
        <w:t xml:space="preserve">.5ft of water </w:t>
      </w:r>
      <w:r w:rsidR="005B341B" w:rsidRPr="00CD0EFB">
        <w:t xml:space="preserve">with most plants growing </w:t>
      </w:r>
      <w:r w:rsidR="006A64F6" w:rsidRPr="00CD0EFB">
        <w:t>over organic muck</w:t>
      </w:r>
      <w:r w:rsidR="00313F43" w:rsidRPr="00CD0EFB">
        <w:t xml:space="preserve"> (Figure </w:t>
      </w:r>
      <w:r w:rsidR="00187E48" w:rsidRPr="00CD0EFB">
        <w:t>4</w:t>
      </w:r>
      <w:r w:rsidR="00313F43" w:rsidRPr="00CD0EFB">
        <w:t xml:space="preserve">) (Appendix III). </w:t>
      </w:r>
    </w:p>
    <w:p w:rsidR="00313F43" w:rsidRPr="00CD0EFB" w:rsidRDefault="00313F43" w:rsidP="00CE0332">
      <w:pPr>
        <w:rPr>
          <w:b/>
          <w:sz w:val="12"/>
          <w:szCs w:val="12"/>
        </w:rPr>
      </w:pPr>
    </w:p>
    <w:p w:rsidR="00313F43" w:rsidRPr="00CD0EFB" w:rsidRDefault="00313F43" w:rsidP="00CE0332">
      <w:pPr>
        <w:tabs>
          <w:tab w:val="left" w:pos="8460"/>
        </w:tabs>
        <w:ind w:right="-180"/>
        <w:jc w:val="center"/>
      </w:pPr>
      <w:r w:rsidRPr="00CD0EFB">
        <w:rPr>
          <w:noProof/>
        </w:rPr>
        <w:drawing>
          <wp:inline distT="0" distB="0" distL="0" distR="0">
            <wp:extent cx="2743200" cy="2070340"/>
            <wp:effectExtent l="19050" t="0" r="0" b="0"/>
            <wp:docPr id="17"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8" cstate="print"/>
                    <a:srcRect l="3636" t="4706" r="3636" b="4706"/>
                    <a:stretch>
                      <a:fillRect/>
                    </a:stretch>
                  </pic:blipFill>
                  <pic:spPr bwMode="auto">
                    <a:xfrm>
                      <a:off x="0" y="0"/>
                      <a:ext cx="2743200" cy="2070340"/>
                    </a:xfrm>
                    <a:prstGeom prst="rect">
                      <a:avLst/>
                    </a:prstGeom>
                    <a:noFill/>
                    <a:ln w="9525">
                      <a:noFill/>
                      <a:miter lim="800000"/>
                      <a:headEnd/>
                      <a:tailEnd/>
                    </a:ln>
                  </pic:spPr>
                </pic:pic>
              </a:graphicData>
            </a:graphic>
          </wp:inline>
        </w:drawing>
      </w:r>
      <w:r w:rsidRPr="00CD0EFB">
        <w:rPr>
          <w:noProof/>
        </w:rPr>
        <w:drawing>
          <wp:inline distT="0" distB="0" distL="0" distR="0">
            <wp:extent cx="2743200" cy="2070538"/>
            <wp:effectExtent l="19050" t="0" r="0" b="0"/>
            <wp:docPr id="18"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9" cstate="print"/>
                    <a:srcRect l="3636" t="4706" r="3636" b="4706"/>
                    <a:stretch>
                      <a:fillRect/>
                    </a:stretch>
                  </pic:blipFill>
                  <pic:spPr bwMode="auto">
                    <a:xfrm>
                      <a:off x="0" y="0"/>
                      <a:ext cx="2743200" cy="2070538"/>
                    </a:xfrm>
                    <a:prstGeom prst="rect">
                      <a:avLst/>
                    </a:prstGeom>
                    <a:noFill/>
                    <a:ln w="9525">
                      <a:noFill/>
                      <a:miter lim="800000"/>
                      <a:headEnd/>
                      <a:tailEnd/>
                    </a:ln>
                  </pic:spPr>
                </pic:pic>
              </a:graphicData>
            </a:graphic>
          </wp:inline>
        </w:drawing>
      </w:r>
    </w:p>
    <w:p w:rsidR="00313F43" w:rsidRPr="00CD0EFB" w:rsidRDefault="00313F43" w:rsidP="00A461C7">
      <w:pPr>
        <w:ind w:right="-360"/>
        <w:jc w:val="center"/>
        <w:rPr>
          <w:b/>
          <w:sz w:val="28"/>
          <w:szCs w:val="28"/>
        </w:rPr>
      </w:pPr>
      <w:r w:rsidRPr="00CD0EFB">
        <w:rPr>
          <w:b/>
          <w:sz w:val="28"/>
          <w:szCs w:val="28"/>
        </w:rPr>
        <w:t xml:space="preserve">Figure </w:t>
      </w:r>
      <w:r w:rsidR="00187E48" w:rsidRPr="00CD0EFB">
        <w:rPr>
          <w:b/>
          <w:sz w:val="28"/>
          <w:szCs w:val="28"/>
        </w:rPr>
        <w:t>4</w:t>
      </w:r>
      <w:r w:rsidRPr="00CD0EFB">
        <w:rPr>
          <w:b/>
          <w:sz w:val="28"/>
          <w:szCs w:val="28"/>
        </w:rPr>
        <w:t xml:space="preserve">:  Depths </w:t>
      </w:r>
      <w:r w:rsidR="00C65FA6" w:rsidRPr="00CD0EFB">
        <w:rPr>
          <w:b/>
          <w:sz w:val="28"/>
          <w:szCs w:val="28"/>
        </w:rPr>
        <w:t>and Bottom Substrate</w:t>
      </w:r>
    </w:p>
    <w:p w:rsidR="004A1FCE" w:rsidRPr="00CD0EFB" w:rsidRDefault="004A1FCE" w:rsidP="00CE0332">
      <w:pPr>
        <w:jc w:val="center"/>
        <w:rPr>
          <w:b/>
        </w:rPr>
      </w:pPr>
    </w:p>
    <w:p w:rsidR="00F72D2E" w:rsidRPr="00CD0EFB" w:rsidRDefault="00F72D2E" w:rsidP="00CE0332">
      <w:pPr>
        <w:jc w:val="center"/>
        <w:rPr>
          <w:b/>
        </w:rPr>
      </w:pPr>
    </w:p>
    <w:p w:rsidR="00A142F9" w:rsidRPr="00CD0EFB" w:rsidRDefault="00A142F9" w:rsidP="00CE0332">
      <w:pPr>
        <w:jc w:val="center"/>
        <w:rPr>
          <w:b/>
          <w:sz w:val="28"/>
          <w:szCs w:val="28"/>
        </w:rPr>
      </w:pPr>
      <w:r w:rsidRPr="00CD0EFB">
        <w:rPr>
          <w:b/>
          <w:sz w:val="28"/>
          <w:szCs w:val="28"/>
        </w:rPr>
        <w:t>Table 2:  Pre/Post Survey Summary Statistics</w:t>
      </w:r>
    </w:p>
    <w:p w:rsidR="00A142F9" w:rsidRPr="00CD0EFB" w:rsidRDefault="008A0EF1" w:rsidP="00CE0332">
      <w:pPr>
        <w:jc w:val="center"/>
        <w:rPr>
          <w:b/>
          <w:sz w:val="28"/>
          <w:szCs w:val="28"/>
        </w:rPr>
      </w:pPr>
      <w:r w:rsidRPr="00CD0EFB">
        <w:rPr>
          <w:b/>
          <w:sz w:val="28"/>
          <w:szCs w:val="28"/>
        </w:rPr>
        <w:t>St. Croix Flowage</w:t>
      </w:r>
      <w:r w:rsidR="00A142F9" w:rsidRPr="00CD0EFB">
        <w:rPr>
          <w:b/>
          <w:sz w:val="28"/>
          <w:szCs w:val="28"/>
        </w:rPr>
        <w:t xml:space="preserve">, </w:t>
      </w:r>
      <w:r w:rsidRPr="00CD0EFB">
        <w:rPr>
          <w:b/>
          <w:sz w:val="28"/>
          <w:szCs w:val="28"/>
        </w:rPr>
        <w:t>Douglas</w:t>
      </w:r>
      <w:r w:rsidR="00A142F9" w:rsidRPr="00CD0EFB">
        <w:rPr>
          <w:b/>
          <w:sz w:val="28"/>
          <w:szCs w:val="28"/>
        </w:rPr>
        <w:t xml:space="preserve"> </w:t>
      </w:r>
      <w:r w:rsidR="00DF5276" w:rsidRPr="00CD0EFB">
        <w:rPr>
          <w:b/>
          <w:sz w:val="28"/>
          <w:szCs w:val="28"/>
        </w:rPr>
        <w:t>County</w:t>
      </w:r>
    </w:p>
    <w:p w:rsidR="00A142F9" w:rsidRPr="00CD0EFB" w:rsidRDefault="00C3652B" w:rsidP="00CE0332">
      <w:pPr>
        <w:jc w:val="center"/>
        <w:rPr>
          <w:b/>
          <w:sz w:val="28"/>
          <w:szCs w:val="28"/>
        </w:rPr>
      </w:pPr>
      <w:r w:rsidRPr="00CD0EFB">
        <w:rPr>
          <w:b/>
          <w:sz w:val="28"/>
          <w:szCs w:val="28"/>
        </w:rPr>
        <w:t>June 19-20</w:t>
      </w:r>
      <w:r w:rsidR="00A142F9" w:rsidRPr="00CD0EFB">
        <w:rPr>
          <w:b/>
          <w:sz w:val="28"/>
          <w:szCs w:val="28"/>
        </w:rPr>
        <w:t xml:space="preserve"> and </w:t>
      </w:r>
      <w:r w:rsidRPr="00CD0EFB">
        <w:rPr>
          <w:b/>
          <w:sz w:val="28"/>
          <w:szCs w:val="28"/>
        </w:rPr>
        <w:t>July 31</w:t>
      </w:r>
      <w:r w:rsidR="00A142F9" w:rsidRPr="00CD0EFB">
        <w:rPr>
          <w:b/>
          <w:sz w:val="28"/>
          <w:szCs w:val="28"/>
        </w:rPr>
        <w:t xml:space="preserve">, </w:t>
      </w:r>
      <w:r w:rsidRPr="00CD0EFB">
        <w:rPr>
          <w:b/>
          <w:sz w:val="28"/>
          <w:szCs w:val="28"/>
        </w:rPr>
        <w:t>2013</w:t>
      </w:r>
    </w:p>
    <w:p w:rsidR="00A142F9" w:rsidRPr="00CD0EFB" w:rsidRDefault="00A142F9" w:rsidP="00CE0332">
      <w:pPr>
        <w:jc w:val="center"/>
        <w:rPr>
          <w:b/>
          <w:sz w:val="4"/>
          <w:szCs w:val="4"/>
        </w:rPr>
      </w:pPr>
    </w:p>
    <w:tbl>
      <w:tblPr>
        <w:tblW w:w="83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A142F9" w:rsidRPr="00CD0EFB" w:rsidTr="00BD4576">
        <w:trPr>
          <w:trHeight w:val="300"/>
        </w:trPr>
        <w:tc>
          <w:tcPr>
            <w:tcW w:w="6226" w:type="dxa"/>
            <w:tcBorders>
              <w:top w:val="nil"/>
              <w:left w:val="nil"/>
              <w:bottom w:val="single" w:sz="6" w:space="0" w:color="auto"/>
              <w:right w:val="nil"/>
            </w:tcBorders>
            <w:shd w:val="clear" w:color="auto" w:fill="auto"/>
            <w:noWrap/>
            <w:vAlign w:val="center"/>
          </w:tcPr>
          <w:p w:rsidR="00A142F9" w:rsidRPr="00CD0EFB" w:rsidRDefault="00A142F9" w:rsidP="00CE0332">
            <w:pPr>
              <w:rPr>
                <w:bCs/>
                <w:sz w:val="28"/>
                <w:szCs w:val="28"/>
              </w:rPr>
            </w:pPr>
            <w:r w:rsidRPr="00CD0EFB">
              <w:rPr>
                <w:bCs/>
                <w:sz w:val="28"/>
                <w:szCs w:val="28"/>
              </w:rPr>
              <w:t>Summary Statistics:</w:t>
            </w:r>
          </w:p>
        </w:tc>
        <w:tc>
          <w:tcPr>
            <w:tcW w:w="1080" w:type="dxa"/>
            <w:tcBorders>
              <w:top w:val="nil"/>
              <w:left w:val="nil"/>
              <w:bottom w:val="single" w:sz="6" w:space="0" w:color="auto"/>
              <w:right w:val="nil"/>
            </w:tcBorders>
            <w:vAlign w:val="center"/>
          </w:tcPr>
          <w:p w:rsidR="00A142F9" w:rsidRPr="00CD0EFB" w:rsidRDefault="00A142F9" w:rsidP="00CE0332">
            <w:pPr>
              <w:jc w:val="center"/>
              <w:rPr>
                <w:sz w:val="20"/>
                <w:szCs w:val="20"/>
              </w:rPr>
            </w:pPr>
            <w:r w:rsidRPr="00CD0EFB">
              <w:rPr>
                <w:bCs/>
                <w:sz w:val="28"/>
                <w:szCs w:val="28"/>
              </w:rPr>
              <w:t>Pre</w:t>
            </w:r>
          </w:p>
        </w:tc>
        <w:tc>
          <w:tcPr>
            <w:tcW w:w="1080" w:type="dxa"/>
            <w:tcBorders>
              <w:top w:val="nil"/>
              <w:left w:val="nil"/>
              <w:bottom w:val="single" w:sz="6" w:space="0" w:color="auto"/>
              <w:right w:val="nil"/>
            </w:tcBorders>
            <w:shd w:val="clear" w:color="auto" w:fill="auto"/>
            <w:noWrap/>
            <w:vAlign w:val="center"/>
          </w:tcPr>
          <w:p w:rsidR="00A142F9" w:rsidRPr="00CD0EFB" w:rsidRDefault="00A142F9" w:rsidP="00CE0332">
            <w:pPr>
              <w:jc w:val="center"/>
              <w:rPr>
                <w:sz w:val="20"/>
                <w:szCs w:val="20"/>
              </w:rPr>
            </w:pPr>
            <w:r w:rsidRPr="00CD0EFB">
              <w:rPr>
                <w:bCs/>
                <w:sz w:val="28"/>
                <w:szCs w:val="28"/>
              </w:rPr>
              <w:t>Post</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 xml:space="preserve">Total number of  points sampled </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200</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200</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Total number of sites with vegetation</w:t>
            </w:r>
          </w:p>
        </w:tc>
        <w:tc>
          <w:tcPr>
            <w:tcW w:w="1080" w:type="dxa"/>
            <w:tcBorders>
              <w:top w:val="single" w:sz="6" w:space="0" w:color="auto"/>
              <w:bottom w:val="single" w:sz="6" w:space="0" w:color="auto"/>
            </w:tcBorders>
            <w:vAlign w:val="center"/>
          </w:tcPr>
          <w:p w:rsidR="009A7AF1" w:rsidRPr="00CD0EFB" w:rsidRDefault="009A7AF1" w:rsidP="009A7AF1">
            <w:pPr>
              <w:jc w:val="right"/>
              <w:rPr>
                <w:bCs/>
                <w:sz w:val="20"/>
                <w:szCs w:val="20"/>
              </w:rPr>
            </w:pPr>
            <w:r w:rsidRPr="00CD0EFB">
              <w:rPr>
                <w:bCs/>
                <w:sz w:val="20"/>
                <w:szCs w:val="20"/>
              </w:rPr>
              <w:t>194</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187</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198</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197</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Frequency of occurrence at sites shallower than maximum depth of plants</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97.98</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94.92</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Simpson Diversity Index</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0.89</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0.89</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Floristic Quality Index</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27.1</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27.1</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 xml:space="preserve">Maximum depth of plants (ft) </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13.5</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12.0</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Mean depth of plants (ft)</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6.6</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6.5</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Median depth of plants (ft)</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6.5</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6.5</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3.42</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3.95</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Average number of all species per site (veg. sites only)</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3.49</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4.17</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2.78</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3.87</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Average number of native species per site (</w:t>
            </w:r>
            <w:r w:rsidR="005B341B" w:rsidRPr="00CD0EFB">
              <w:rPr>
                <w:bCs/>
                <w:sz w:val="20"/>
                <w:szCs w:val="20"/>
              </w:rPr>
              <w:t xml:space="preserve">native </w:t>
            </w:r>
            <w:r w:rsidRPr="00CD0EFB">
              <w:rPr>
                <w:bCs/>
                <w:sz w:val="20"/>
                <w:szCs w:val="20"/>
              </w:rPr>
              <w:t>veg. sites only)</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2.96</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4.12</w:t>
            </w:r>
          </w:p>
        </w:tc>
      </w:tr>
      <w:tr w:rsidR="009A7AF1" w:rsidRPr="00CD0EFB" w:rsidTr="00BD4576">
        <w:trPr>
          <w:trHeight w:val="255"/>
        </w:trPr>
        <w:tc>
          <w:tcPr>
            <w:tcW w:w="6226" w:type="dxa"/>
            <w:tcBorders>
              <w:top w:val="single" w:sz="6" w:space="0" w:color="auto"/>
              <w:bottom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 xml:space="preserve">Species richness </w:t>
            </w:r>
          </w:p>
        </w:tc>
        <w:tc>
          <w:tcPr>
            <w:tcW w:w="1080" w:type="dxa"/>
            <w:tcBorders>
              <w:top w:val="single" w:sz="6" w:space="0" w:color="auto"/>
              <w:bottom w:val="single" w:sz="6" w:space="0" w:color="auto"/>
            </w:tcBorders>
            <w:vAlign w:val="center"/>
          </w:tcPr>
          <w:p w:rsidR="009A7AF1" w:rsidRPr="00CD0EFB" w:rsidRDefault="009A7AF1" w:rsidP="00CE0332">
            <w:pPr>
              <w:jc w:val="right"/>
              <w:rPr>
                <w:bCs/>
                <w:sz w:val="20"/>
                <w:szCs w:val="20"/>
              </w:rPr>
            </w:pPr>
            <w:r w:rsidRPr="00CD0EFB">
              <w:rPr>
                <w:bCs/>
                <w:sz w:val="20"/>
                <w:szCs w:val="20"/>
              </w:rPr>
              <w:t>20</w:t>
            </w:r>
          </w:p>
        </w:tc>
        <w:tc>
          <w:tcPr>
            <w:tcW w:w="1080" w:type="dxa"/>
            <w:tcBorders>
              <w:top w:val="single" w:sz="6" w:space="0" w:color="auto"/>
              <w:bottom w:val="single" w:sz="6"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19</w:t>
            </w:r>
          </w:p>
        </w:tc>
      </w:tr>
      <w:tr w:rsidR="009A7AF1" w:rsidRPr="00CD0EFB" w:rsidTr="00BD4576">
        <w:trPr>
          <w:trHeight w:val="255"/>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9A7AF1" w:rsidRPr="00CD0EFB" w:rsidRDefault="009A7AF1" w:rsidP="00CE0332">
            <w:pPr>
              <w:rPr>
                <w:bCs/>
                <w:sz w:val="20"/>
                <w:szCs w:val="20"/>
              </w:rPr>
            </w:pPr>
            <w:r w:rsidRPr="00CD0EFB">
              <w:rPr>
                <w:bCs/>
                <w:sz w:val="20"/>
                <w:szCs w:val="20"/>
              </w:rPr>
              <w:t>Mean rake fullness (veg. sites only)</w:t>
            </w:r>
          </w:p>
        </w:tc>
        <w:tc>
          <w:tcPr>
            <w:tcW w:w="1080" w:type="dxa"/>
            <w:tcBorders>
              <w:top w:val="single" w:sz="6" w:space="0" w:color="auto"/>
              <w:left w:val="single" w:sz="6" w:space="0" w:color="auto"/>
              <w:bottom w:val="single" w:sz="4" w:space="0" w:color="auto"/>
              <w:right w:val="single" w:sz="6" w:space="0" w:color="auto"/>
            </w:tcBorders>
            <w:vAlign w:val="center"/>
          </w:tcPr>
          <w:p w:rsidR="009A7AF1" w:rsidRPr="00CD0EFB" w:rsidRDefault="009A7AF1" w:rsidP="00CE0332">
            <w:pPr>
              <w:jc w:val="right"/>
              <w:rPr>
                <w:bCs/>
                <w:sz w:val="20"/>
                <w:szCs w:val="20"/>
              </w:rPr>
            </w:pPr>
            <w:r w:rsidRPr="00CD0EFB">
              <w:rPr>
                <w:bCs/>
                <w:sz w:val="20"/>
                <w:szCs w:val="20"/>
              </w:rPr>
              <w:t>2.12</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9A7AF1" w:rsidRPr="00CD0EFB" w:rsidRDefault="009A7AF1" w:rsidP="009A7AF1">
            <w:pPr>
              <w:jc w:val="right"/>
              <w:rPr>
                <w:bCs/>
                <w:sz w:val="20"/>
                <w:szCs w:val="20"/>
              </w:rPr>
            </w:pPr>
            <w:r w:rsidRPr="00CD0EFB">
              <w:rPr>
                <w:bCs/>
                <w:sz w:val="20"/>
                <w:szCs w:val="20"/>
              </w:rPr>
              <w:t>2.07</w:t>
            </w:r>
          </w:p>
        </w:tc>
      </w:tr>
    </w:tbl>
    <w:p w:rsidR="008416BA" w:rsidRPr="00CD0EFB" w:rsidRDefault="008416BA" w:rsidP="00CE0332"/>
    <w:p w:rsidR="00F72D2E" w:rsidRPr="00CD0EFB" w:rsidRDefault="00F72D2E" w:rsidP="00CE0332"/>
    <w:p w:rsidR="00F72D2E" w:rsidRPr="00CD0EFB" w:rsidRDefault="00F72D2E" w:rsidP="00CE0332"/>
    <w:p w:rsidR="00F72D2E" w:rsidRPr="00CD0EFB" w:rsidRDefault="00F72D2E" w:rsidP="00CE0332"/>
    <w:p w:rsidR="00313F43" w:rsidRPr="00CD0EFB" w:rsidRDefault="00B52C13" w:rsidP="00BD3C4D">
      <w:r w:rsidRPr="00CD0EFB">
        <w:lastRenderedPageBreak/>
        <w:t xml:space="preserve">Initial </w:t>
      </w:r>
      <w:r w:rsidR="005B341B" w:rsidRPr="00CD0EFB">
        <w:t xml:space="preserve">and final </w:t>
      </w:r>
      <w:r w:rsidRPr="00CD0EFB">
        <w:t>d</w:t>
      </w:r>
      <w:r w:rsidR="00313F43" w:rsidRPr="00CD0EFB">
        <w:t xml:space="preserve">iversity within the beds was </w:t>
      </w:r>
      <w:r w:rsidR="00F421E9" w:rsidRPr="00CD0EFB">
        <w:t>high</w:t>
      </w:r>
      <w:r w:rsidR="00313F43" w:rsidRPr="00CD0EFB">
        <w:t xml:space="preserve"> with a</w:t>
      </w:r>
      <w:r w:rsidR="005B341B" w:rsidRPr="00CD0EFB">
        <w:t>n identical</w:t>
      </w:r>
      <w:r w:rsidR="00313F43" w:rsidRPr="00CD0EFB">
        <w:t xml:space="preserve"> Simpson Diversity Index of </w:t>
      </w:r>
      <w:r w:rsidR="001167E1" w:rsidRPr="00CD0EFB">
        <w:t>0</w:t>
      </w:r>
      <w:r w:rsidR="0023014E" w:rsidRPr="00CD0EFB">
        <w:t>.</w:t>
      </w:r>
      <w:r w:rsidR="00F421E9" w:rsidRPr="00CD0EFB">
        <w:t>8</w:t>
      </w:r>
      <w:r w:rsidR="005B341B" w:rsidRPr="00CD0EFB">
        <w:t>9</w:t>
      </w:r>
      <w:r w:rsidR="00313F43" w:rsidRPr="00CD0EFB">
        <w:t>.</w:t>
      </w:r>
      <w:r w:rsidR="005B341B" w:rsidRPr="00CD0EFB">
        <w:t xml:space="preserve">  The Floristic Quality Index, a measure of native species</w:t>
      </w:r>
      <w:r w:rsidR="00730A34">
        <w:t xml:space="preserve"> diversity</w:t>
      </w:r>
      <w:r w:rsidR="005B341B" w:rsidRPr="00CD0EFB">
        <w:t xml:space="preserve">, was also 27.1 for both surveys.  </w:t>
      </w:r>
      <w:r w:rsidR="00313F43" w:rsidRPr="00CD0EFB">
        <w:t xml:space="preserve">Mean native species richness </w:t>
      </w:r>
      <w:r w:rsidR="001167E1" w:rsidRPr="00CD0EFB">
        <w:t xml:space="preserve">at sites with </w:t>
      </w:r>
      <w:r w:rsidR="005B341B" w:rsidRPr="00CD0EFB">
        <w:t xml:space="preserve">native </w:t>
      </w:r>
      <w:r w:rsidR="001167E1" w:rsidRPr="00CD0EFB">
        <w:t xml:space="preserve">vegetation </w:t>
      </w:r>
      <w:r w:rsidR="005B341B" w:rsidRPr="00CD0EFB">
        <w:t>increased from 2.96</w:t>
      </w:r>
      <w:r w:rsidR="00313F43" w:rsidRPr="00CD0EFB">
        <w:t xml:space="preserve">/site </w:t>
      </w:r>
      <w:r w:rsidR="001167E1" w:rsidRPr="00CD0EFB">
        <w:t>p</w:t>
      </w:r>
      <w:r w:rsidR="009565DB" w:rsidRPr="00CD0EFB">
        <w:t>retreatment</w:t>
      </w:r>
      <w:r w:rsidR="005B341B" w:rsidRPr="00CD0EFB">
        <w:t xml:space="preserve"> to</w:t>
      </w:r>
      <w:r w:rsidR="0023014E" w:rsidRPr="00CD0EFB">
        <w:t xml:space="preserve"> </w:t>
      </w:r>
      <w:r w:rsidR="006A64F6" w:rsidRPr="00CD0EFB">
        <w:t>4</w:t>
      </w:r>
      <w:r w:rsidR="00F421E9" w:rsidRPr="00CD0EFB">
        <w:t>.</w:t>
      </w:r>
      <w:r w:rsidR="006A64F6" w:rsidRPr="00CD0EFB">
        <w:t>1</w:t>
      </w:r>
      <w:r w:rsidR="005B341B" w:rsidRPr="00CD0EFB">
        <w:t>2</w:t>
      </w:r>
      <w:r w:rsidR="00313F43" w:rsidRPr="00CD0EFB">
        <w:t xml:space="preserve">/site </w:t>
      </w:r>
      <w:r w:rsidR="001167E1" w:rsidRPr="00CD0EFB">
        <w:t>p</w:t>
      </w:r>
      <w:r w:rsidR="009565DB" w:rsidRPr="00CD0EFB">
        <w:t>osttreatment</w:t>
      </w:r>
      <w:r w:rsidR="00313F43" w:rsidRPr="00CD0EFB">
        <w:t xml:space="preserve"> (Figure </w:t>
      </w:r>
      <w:r w:rsidR="00187E48" w:rsidRPr="00CD0EFB">
        <w:t>5</w:t>
      </w:r>
      <w:r w:rsidR="00313F43" w:rsidRPr="00CD0EFB">
        <w:t xml:space="preserve">).  </w:t>
      </w:r>
      <w:r w:rsidR="00D05DBA" w:rsidRPr="00CD0EFB">
        <w:t xml:space="preserve">We </w:t>
      </w:r>
      <w:r w:rsidR="005B341B" w:rsidRPr="00CD0EFB">
        <w:t>noted a small decline in</w:t>
      </w:r>
      <w:r w:rsidR="00D05DBA" w:rsidRPr="00CD0EFB">
        <w:t xml:space="preserve"> m</w:t>
      </w:r>
      <w:r w:rsidR="00E978E8" w:rsidRPr="00CD0EFB">
        <w:t xml:space="preserve">ean </w:t>
      </w:r>
      <w:r w:rsidR="00DD0257" w:rsidRPr="00CD0EFB">
        <w:t>t</w:t>
      </w:r>
      <w:r w:rsidR="00313F43" w:rsidRPr="00CD0EFB">
        <w:t>otal rake fullness</w:t>
      </w:r>
      <w:r w:rsidR="00DD0257" w:rsidRPr="00CD0EFB">
        <w:t xml:space="preserve"> at sites with vegetation</w:t>
      </w:r>
      <w:r w:rsidR="00313F43" w:rsidRPr="00CD0EFB">
        <w:t xml:space="preserve"> </w:t>
      </w:r>
      <w:r w:rsidR="005B341B" w:rsidRPr="00CD0EFB">
        <w:t>from 2.12</w:t>
      </w:r>
      <w:r w:rsidR="001167E1" w:rsidRPr="00CD0EFB">
        <w:t xml:space="preserve"> p</w:t>
      </w:r>
      <w:r w:rsidR="009565DB" w:rsidRPr="00CD0EFB">
        <w:t>retreatment</w:t>
      </w:r>
      <w:r w:rsidR="00313F43" w:rsidRPr="00CD0EFB">
        <w:t xml:space="preserve"> to </w:t>
      </w:r>
      <w:r w:rsidR="005B341B" w:rsidRPr="00CD0EFB">
        <w:t>2.07</w:t>
      </w:r>
      <w:r w:rsidR="00313F43" w:rsidRPr="00CD0EFB">
        <w:t xml:space="preserve"> </w:t>
      </w:r>
      <w:r w:rsidR="001167E1" w:rsidRPr="00CD0EFB">
        <w:t>p</w:t>
      </w:r>
      <w:r w:rsidR="009565DB" w:rsidRPr="00CD0EFB">
        <w:t>osttreatment</w:t>
      </w:r>
      <w:r w:rsidR="00BD3C4D" w:rsidRPr="00CD0EFB">
        <w:t>, but this change was not significant</w:t>
      </w:r>
      <w:r w:rsidR="00313F43" w:rsidRPr="00CD0EFB">
        <w:t xml:space="preserve"> (Figure </w:t>
      </w:r>
      <w:r w:rsidR="00187E48" w:rsidRPr="00CD0EFB">
        <w:t>6</w:t>
      </w:r>
      <w:r w:rsidR="00313F43" w:rsidRPr="00CD0EFB">
        <w:t>) (Appendix IV).</w:t>
      </w:r>
    </w:p>
    <w:p w:rsidR="00F72D2E" w:rsidRPr="00CD0EFB" w:rsidRDefault="00F72D2E" w:rsidP="00CE0332"/>
    <w:p w:rsidR="00F72D2E" w:rsidRPr="00CD0EFB" w:rsidRDefault="00F72D2E" w:rsidP="00CE0332"/>
    <w:p w:rsidR="00313F43" w:rsidRPr="00CD0EFB" w:rsidRDefault="00313F43" w:rsidP="00CE0332">
      <w:pPr>
        <w:tabs>
          <w:tab w:val="left" w:pos="8460"/>
        </w:tabs>
        <w:ind w:right="-180"/>
        <w:jc w:val="center"/>
      </w:pPr>
      <w:r w:rsidRPr="00CD0EFB">
        <w:rPr>
          <w:noProof/>
        </w:rPr>
        <w:drawing>
          <wp:inline distT="0" distB="0" distL="0" distR="0">
            <wp:extent cx="2743200" cy="2075653"/>
            <wp:effectExtent l="19050" t="0" r="0"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0" cstate="print"/>
                    <a:srcRect l="3636" t="4706" r="3636" b="4706"/>
                    <a:stretch>
                      <a:fillRect/>
                    </a:stretch>
                  </pic:blipFill>
                  <pic:spPr bwMode="auto">
                    <a:xfrm>
                      <a:off x="0" y="0"/>
                      <a:ext cx="2743200" cy="2075653"/>
                    </a:xfrm>
                    <a:prstGeom prst="rect">
                      <a:avLst/>
                    </a:prstGeom>
                    <a:noFill/>
                    <a:ln w="9525">
                      <a:noFill/>
                      <a:miter lim="800000"/>
                      <a:headEnd/>
                      <a:tailEnd/>
                    </a:ln>
                  </pic:spPr>
                </pic:pic>
              </a:graphicData>
            </a:graphic>
          </wp:inline>
        </w:drawing>
      </w:r>
      <w:r w:rsidR="00B937DB" w:rsidRPr="00CD0EFB">
        <w:rPr>
          <w:noProof/>
        </w:rPr>
        <w:drawing>
          <wp:inline distT="0" distB="0" distL="0" distR="0">
            <wp:extent cx="2743200" cy="2074806"/>
            <wp:effectExtent l="19050" t="0" r="0" b="0"/>
            <wp:docPr id="1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1" cstate="print"/>
                    <a:srcRect l="3636" t="4706" r="3636" b="4706"/>
                    <a:stretch>
                      <a:fillRect/>
                    </a:stretch>
                  </pic:blipFill>
                  <pic:spPr bwMode="auto">
                    <a:xfrm>
                      <a:off x="0" y="0"/>
                      <a:ext cx="2743200" cy="2074806"/>
                    </a:xfrm>
                    <a:prstGeom prst="rect">
                      <a:avLst/>
                    </a:prstGeom>
                    <a:noFill/>
                    <a:ln w="9525">
                      <a:noFill/>
                      <a:miter lim="800000"/>
                      <a:headEnd/>
                      <a:tailEnd/>
                    </a:ln>
                  </pic:spPr>
                </pic:pic>
              </a:graphicData>
            </a:graphic>
          </wp:inline>
        </w:drawing>
      </w:r>
    </w:p>
    <w:p w:rsidR="00313F43" w:rsidRPr="00CD0EFB" w:rsidRDefault="00313F43" w:rsidP="00CE0332">
      <w:pPr>
        <w:ind w:right="-360"/>
        <w:jc w:val="center"/>
        <w:rPr>
          <w:b/>
          <w:sz w:val="28"/>
          <w:szCs w:val="28"/>
        </w:rPr>
      </w:pPr>
      <w:r w:rsidRPr="00CD0EFB">
        <w:rPr>
          <w:b/>
          <w:sz w:val="28"/>
          <w:szCs w:val="28"/>
        </w:rPr>
        <w:t xml:space="preserve">Figure </w:t>
      </w:r>
      <w:r w:rsidR="00187E48" w:rsidRPr="00CD0EFB">
        <w:rPr>
          <w:b/>
          <w:sz w:val="28"/>
          <w:szCs w:val="28"/>
        </w:rPr>
        <w:t>5</w:t>
      </w:r>
      <w:r w:rsidRPr="00CD0EFB">
        <w:rPr>
          <w:b/>
          <w:sz w:val="28"/>
          <w:szCs w:val="28"/>
        </w:rPr>
        <w:t>:  Pre/Post Native Species Richness</w:t>
      </w:r>
    </w:p>
    <w:p w:rsidR="00F72D2E" w:rsidRPr="00CD0EFB" w:rsidRDefault="00F72D2E" w:rsidP="00CE0332">
      <w:pPr>
        <w:ind w:right="-360"/>
        <w:jc w:val="center"/>
        <w:rPr>
          <w:b/>
          <w:sz w:val="28"/>
          <w:szCs w:val="28"/>
        </w:rPr>
      </w:pPr>
    </w:p>
    <w:p w:rsidR="00786CA5" w:rsidRPr="00CD0EFB" w:rsidRDefault="00786CA5" w:rsidP="00CE0332">
      <w:pPr>
        <w:ind w:right="-360"/>
        <w:jc w:val="center"/>
        <w:rPr>
          <w:b/>
          <w:sz w:val="16"/>
          <w:szCs w:val="16"/>
        </w:rPr>
      </w:pPr>
    </w:p>
    <w:p w:rsidR="00313F43" w:rsidRPr="00CD0EFB" w:rsidRDefault="00B937DB" w:rsidP="00CE0332">
      <w:pPr>
        <w:tabs>
          <w:tab w:val="left" w:pos="8460"/>
        </w:tabs>
        <w:ind w:right="-180"/>
        <w:jc w:val="center"/>
      </w:pPr>
      <w:r w:rsidRPr="00CD0EFB">
        <w:rPr>
          <w:noProof/>
        </w:rPr>
        <w:drawing>
          <wp:inline distT="0" distB="0" distL="0" distR="0">
            <wp:extent cx="2743200" cy="2075688"/>
            <wp:effectExtent l="19050" t="0" r="0" b="0"/>
            <wp:docPr id="16"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2" cstate="print"/>
                    <a:srcRect l="3636" t="4706" r="3636" b="4706"/>
                    <a:stretch>
                      <a:fillRect/>
                    </a:stretch>
                  </pic:blipFill>
                  <pic:spPr bwMode="auto">
                    <a:xfrm>
                      <a:off x="0" y="0"/>
                      <a:ext cx="2743200" cy="20756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r w:rsidR="00313F43" w:rsidRPr="00CD0EFB">
        <w:rPr>
          <w:noProof/>
        </w:rPr>
        <w:drawing>
          <wp:inline distT="0" distB="0" distL="0" distR="0">
            <wp:extent cx="2743200" cy="2074806"/>
            <wp:effectExtent l="19050" t="0" r="0" b="0"/>
            <wp:docPr id="27"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3" cstate="print"/>
                    <a:srcRect l="3636" t="4706" r="3636" b="4706"/>
                    <a:stretch>
                      <a:fillRect/>
                    </a:stretch>
                  </pic:blipFill>
                  <pic:spPr bwMode="auto">
                    <a:xfrm>
                      <a:off x="0" y="0"/>
                      <a:ext cx="2743200" cy="20748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313F43" w:rsidRPr="00CD0EFB" w:rsidRDefault="00313F43" w:rsidP="00CE0332">
      <w:pPr>
        <w:ind w:right="-360"/>
        <w:jc w:val="center"/>
        <w:rPr>
          <w:b/>
          <w:sz w:val="28"/>
          <w:szCs w:val="28"/>
        </w:rPr>
      </w:pPr>
      <w:r w:rsidRPr="00CD0EFB">
        <w:rPr>
          <w:b/>
          <w:sz w:val="28"/>
          <w:szCs w:val="28"/>
        </w:rPr>
        <w:t xml:space="preserve">Figure </w:t>
      </w:r>
      <w:r w:rsidR="00187E48" w:rsidRPr="00CD0EFB">
        <w:rPr>
          <w:b/>
          <w:sz w:val="28"/>
          <w:szCs w:val="28"/>
        </w:rPr>
        <w:t>6</w:t>
      </w:r>
      <w:r w:rsidRPr="00CD0EFB">
        <w:rPr>
          <w:b/>
          <w:sz w:val="28"/>
          <w:szCs w:val="28"/>
        </w:rPr>
        <w:t>:  Pre/Post Total Rake Fullness</w:t>
      </w:r>
    </w:p>
    <w:p w:rsidR="00970A6A" w:rsidRPr="00CD0EFB" w:rsidRDefault="00970A6A" w:rsidP="00CE0332"/>
    <w:p w:rsidR="00F72D2E" w:rsidRPr="00CD0EFB" w:rsidRDefault="00F72D2E" w:rsidP="00CE0332"/>
    <w:p w:rsidR="00F72D2E" w:rsidRPr="00CD0EFB" w:rsidRDefault="00F72D2E" w:rsidP="00CE0332"/>
    <w:p w:rsidR="00F72D2E" w:rsidRPr="00CD0EFB" w:rsidRDefault="00F72D2E" w:rsidP="00CE0332"/>
    <w:p w:rsidR="00F72D2E" w:rsidRPr="00CD0EFB" w:rsidRDefault="00F72D2E" w:rsidP="00CE0332"/>
    <w:p w:rsidR="00F72D2E" w:rsidRPr="00CD0EFB" w:rsidRDefault="00F72D2E" w:rsidP="00CE0332"/>
    <w:p w:rsidR="00F72D2E" w:rsidRPr="00CD0EFB" w:rsidRDefault="00F72D2E" w:rsidP="00CE0332"/>
    <w:p w:rsidR="00F72D2E" w:rsidRPr="00CD0EFB" w:rsidRDefault="00F72D2E" w:rsidP="00CE0332"/>
    <w:p w:rsidR="00F72D2E" w:rsidRPr="00CD0EFB" w:rsidRDefault="00F72D2E" w:rsidP="00CE0332"/>
    <w:p w:rsidR="009B0941" w:rsidRPr="00CD0EFB" w:rsidRDefault="009B0941" w:rsidP="00CE0332"/>
    <w:p w:rsidR="001167E1" w:rsidRPr="00CD0EFB" w:rsidRDefault="001167E1" w:rsidP="00730A34">
      <w:r w:rsidRPr="00CD0EFB">
        <w:lastRenderedPageBreak/>
        <w:t xml:space="preserve">We found EWM at </w:t>
      </w:r>
      <w:r w:rsidR="003048CF" w:rsidRPr="00CD0EFB">
        <w:t>28 points</w:t>
      </w:r>
      <w:r w:rsidRPr="00CD0EFB">
        <w:t xml:space="preserve"> during the </w:t>
      </w:r>
      <w:r w:rsidR="00EB42CA" w:rsidRPr="00CD0EFB">
        <w:t>p</w:t>
      </w:r>
      <w:r w:rsidRPr="00CD0EFB">
        <w:t>retreatment survey</w:t>
      </w:r>
      <w:r w:rsidR="00CE0332" w:rsidRPr="00CD0EFB">
        <w:t xml:space="preserve"> (Table 3)</w:t>
      </w:r>
      <w:r w:rsidR="001256B9" w:rsidRPr="00CD0EFB">
        <w:t xml:space="preserve">.  </w:t>
      </w:r>
      <w:r w:rsidR="007C75C9" w:rsidRPr="00CD0EFB">
        <w:t xml:space="preserve">Of these, </w:t>
      </w:r>
      <w:r w:rsidR="00C8769A" w:rsidRPr="00CD0EFB">
        <w:t xml:space="preserve">five </w:t>
      </w:r>
      <w:r w:rsidR="007C75C9" w:rsidRPr="00CD0EFB">
        <w:t xml:space="preserve">rated a 3, </w:t>
      </w:r>
      <w:r w:rsidR="00C8769A" w:rsidRPr="00CD0EFB">
        <w:t xml:space="preserve">11 were </w:t>
      </w:r>
      <w:r w:rsidR="007C75C9" w:rsidRPr="00CD0EFB">
        <w:t xml:space="preserve">a two, and the </w:t>
      </w:r>
      <w:r w:rsidR="00F72D2E" w:rsidRPr="00CD0EFB">
        <w:t xml:space="preserve">other </w:t>
      </w:r>
      <w:r w:rsidR="00C8769A" w:rsidRPr="00CD0EFB">
        <w:t xml:space="preserve">12 </w:t>
      </w:r>
      <w:r w:rsidR="001256B9" w:rsidRPr="00CD0EFB">
        <w:t>had a ra</w:t>
      </w:r>
      <w:r w:rsidRPr="00CD0EFB">
        <w:t xml:space="preserve">ke fullness </w:t>
      </w:r>
      <w:r w:rsidR="001256B9" w:rsidRPr="00CD0EFB">
        <w:t>rating of</w:t>
      </w:r>
      <w:r w:rsidR="00EB42CA" w:rsidRPr="00CD0EFB">
        <w:t xml:space="preserve"> 1</w:t>
      </w:r>
      <w:r w:rsidR="005A1267" w:rsidRPr="00CD0EFB">
        <w:t xml:space="preserve"> for a mean rake fullness of 1.75</w:t>
      </w:r>
      <w:r w:rsidR="007C75C9" w:rsidRPr="00CD0EFB">
        <w:t xml:space="preserve">.  </w:t>
      </w:r>
      <w:r w:rsidR="001256B9" w:rsidRPr="00CD0EFB">
        <w:t xml:space="preserve">We also recorded EWM as a </w:t>
      </w:r>
      <w:r w:rsidR="0040703C" w:rsidRPr="00CD0EFB">
        <w:t xml:space="preserve">visual at </w:t>
      </w:r>
      <w:r w:rsidR="005A1267" w:rsidRPr="00CD0EFB">
        <w:t xml:space="preserve">25 </w:t>
      </w:r>
      <w:r w:rsidR="0040703C" w:rsidRPr="00CD0EFB">
        <w:t>points</w:t>
      </w:r>
      <w:r w:rsidR="00EB42CA" w:rsidRPr="00CD0EFB">
        <w:t>.  During the post</w:t>
      </w:r>
      <w:r w:rsidR="001256B9" w:rsidRPr="00CD0EFB">
        <w:t xml:space="preserve">treatment survey, </w:t>
      </w:r>
      <w:r w:rsidR="007C75C9" w:rsidRPr="00CD0EFB">
        <w:t xml:space="preserve">we found EWM </w:t>
      </w:r>
      <w:r w:rsidR="00CE0332" w:rsidRPr="00CD0EFB">
        <w:t>at</w:t>
      </w:r>
      <w:r w:rsidR="00F72D2E" w:rsidRPr="00CD0EFB">
        <w:t xml:space="preserve"> </w:t>
      </w:r>
      <w:r w:rsidR="005A1267" w:rsidRPr="00CD0EFB">
        <w:t>16</w:t>
      </w:r>
      <w:r w:rsidR="007C75C9" w:rsidRPr="00CD0EFB">
        <w:t xml:space="preserve"> sites</w:t>
      </w:r>
      <w:r w:rsidR="005A1267" w:rsidRPr="00CD0EFB">
        <w:t xml:space="preserve"> </w:t>
      </w:r>
      <w:r w:rsidR="00861C6D" w:rsidRPr="00CD0EFB">
        <w:t>where</w:t>
      </w:r>
      <w:r w:rsidR="005A1267" w:rsidRPr="00CD0EFB">
        <w:t xml:space="preserve"> four</w:t>
      </w:r>
      <w:r w:rsidR="007C75C9" w:rsidRPr="00CD0EFB">
        <w:t xml:space="preserve"> rat</w:t>
      </w:r>
      <w:r w:rsidR="005A1267" w:rsidRPr="00CD0EFB">
        <w:t>ed</w:t>
      </w:r>
      <w:r w:rsidR="007C75C9" w:rsidRPr="00CD0EFB">
        <w:t xml:space="preserve"> a 3, </w:t>
      </w:r>
      <w:r w:rsidR="00861C6D" w:rsidRPr="00CD0EFB">
        <w:t>four</w:t>
      </w:r>
      <w:r w:rsidR="007C75C9" w:rsidRPr="00CD0EFB">
        <w:t xml:space="preserve"> were a 2, and </w:t>
      </w:r>
      <w:r w:rsidR="00861C6D" w:rsidRPr="00CD0EFB">
        <w:t>eight</w:t>
      </w:r>
      <w:r w:rsidR="007C75C9" w:rsidRPr="00CD0EFB">
        <w:t xml:space="preserve"> were a 1 </w:t>
      </w:r>
      <w:r w:rsidR="00861C6D" w:rsidRPr="00CD0EFB">
        <w:t xml:space="preserve">for an identical </w:t>
      </w:r>
      <w:r w:rsidR="00730A34">
        <w:t xml:space="preserve">mean </w:t>
      </w:r>
      <w:r w:rsidR="00861C6D" w:rsidRPr="00CD0EFB">
        <w:t>rake fullness of 1.75</w:t>
      </w:r>
      <w:r w:rsidR="00BD3C4D" w:rsidRPr="00CD0EFB">
        <w:t xml:space="preserve"> (Table 4)</w:t>
      </w:r>
      <w:r w:rsidR="00861C6D" w:rsidRPr="00CD0EFB">
        <w:t xml:space="preserve">.  We </w:t>
      </w:r>
      <w:r w:rsidR="00BD3C4D" w:rsidRPr="00CD0EFB">
        <w:t xml:space="preserve">also </w:t>
      </w:r>
      <w:r w:rsidR="00861C6D" w:rsidRPr="00CD0EFB">
        <w:t>noted EWM as a visual at 20 points</w:t>
      </w:r>
      <w:r w:rsidR="005C76E9" w:rsidRPr="00CD0EFB">
        <w:t xml:space="preserve"> (Figure </w:t>
      </w:r>
      <w:r w:rsidR="00187E48" w:rsidRPr="00CD0EFB">
        <w:t>7</w:t>
      </w:r>
      <w:r w:rsidR="005C76E9" w:rsidRPr="00CD0EFB">
        <w:t>)</w:t>
      </w:r>
      <w:r w:rsidR="00E00B9E" w:rsidRPr="00CD0EFB">
        <w:t xml:space="preserve"> (Appendix V)</w:t>
      </w:r>
      <w:r w:rsidRPr="00CD0EFB">
        <w:t xml:space="preserve">.  </w:t>
      </w:r>
      <w:r w:rsidR="00FD0985" w:rsidRPr="00CD0EFB">
        <w:t xml:space="preserve">Although </w:t>
      </w:r>
      <w:r w:rsidR="00BD3C4D" w:rsidRPr="00CD0EFB">
        <w:t>all metrics</w:t>
      </w:r>
      <w:r w:rsidR="00861C6D" w:rsidRPr="00CD0EFB">
        <w:t xml:space="preserve"> declined posttreatment, </w:t>
      </w:r>
      <w:r w:rsidR="00FD0985" w:rsidRPr="00CD0EFB">
        <w:t xml:space="preserve">none of </w:t>
      </w:r>
      <w:r w:rsidR="00861C6D" w:rsidRPr="00CD0EFB">
        <w:t>the</w:t>
      </w:r>
      <w:r w:rsidR="00730A34">
        <w:t xml:space="preserve">se changes </w:t>
      </w:r>
      <w:r w:rsidR="00FD0985" w:rsidRPr="00CD0EFB">
        <w:t>were significant</w:t>
      </w:r>
      <w:r w:rsidR="00861C6D" w:rsidRPr="00CD0EFB">
        <w:t xml:space="preserve"> </w:t>
      </w:r>
      <w:r w:rsidRPr="00CD0EFB">
        <w:t xml:space="preserve">(Figure </w:t>
      </w:r>
      <w:r w:rsidR="00187E48" w:rsidRPr="00CD0EFB">
        <w:t>8</w:t>
      </w:r>
      <w:r w:rsidRPr="00CD0EFB">
        <w:t>)</w:t>
      </w:r>
      <w:r w:rsidR="0074464B" w:rsidRPr="00CD0EFB">
        <w:t xml:space="preserve">.  </w:t>
      </w:r>
    </w:p>
    <w:p w:rsidR="00FD0985" w:rsidRPr="00CD0EFB" w:rsidRDefault="00FD0985" w:rsidP="00D05DBA"/>
    <w:p w:rsidR="001559CD" w:rsidRPr="00CD0EFB" w:rsidRDefault="001559CD" w:rsidP="00CE0332">
      <w:pPr>
        <w:ind w:right="-180"/>
        <w:jc w:val="center"/>
        <w:rPr>
          <w:b/>
          <w:sz w:val="27"/>
          <w:szCs w:val="27"/>
        </w:rPr>
      </w:pPr>
      <w:r w:rsidRPr="00CD0EFB">
        <w:rPr>
          <w:b/>
          <w:noProof/>
        </w:rPr>
        <w:drawing>
          <wp:inline distT="0" distB="0" distL="0" distR="0">
            <wp:extent cx="2743200" cy="2071838"/>
            <wp:effectExtent l="19050" t="0" r="0" b="0"/>
            <wp:docPr id="7"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4" cstate="print"/>
                    <a:srcRect l="3636" t="4706" r="3636" b="4706"/>
                    <a:stretch>
                      <a:fillRect/>
                    </a:stretch>
                  </pic:blipFill>
                  <pic:spPr bwMode="auto">
                    <a:xfrm>
                      <a:off x="0" y="0"/>
                      <a:ext cx="2743200" cy="2071838"/>
                    </a:xfrm>
                    <a:prstGeom prst="rect">
                      <a:avLst/>
                    </a:prstGeom>
                    <a:noFill/>
                    <a:ln w="9525">
                      <a:noFill/>
                      <a:miter lim="800000"/>
                      <a:headEnd/>
                      <a:tailEnd/>
                    </a:ln>
                  </pic:spPr>
                </pic:pic>
              </a:graphicData>
            </a:graphic>
          </wp:inline>
        </w:drawing>
      </w:r>
      <w:r w:rsidRPr="00CD0EFB">
        <w:rPr>
          <w:b/>
          <w:noProof/>
        </w:rPr>
        <w:drawing>
          <wp:inline distT="0" distB="0" distL="0" distR="0">
            <wp:extent cx="2743200" cy="2067059"/>
            <wp:effectExtent l="19050" t="0" r="0" b="0"/>
            <wp:docPr id="15"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5" cstate="print"/>
                    <a:srcRect l="3636" t="4706" r="3636" b="4706"/>
                    <a:stretch>
                      <a:fillRect/>
                    </a:stretch>
                  </pic:blipFill>
                  <pic:spPr bwMode="auto">
                    <a:xfrm>
                      <a:off x="0" y="0"/>
                      <a:ext cx="2743200" cy="2067059"/>
                    </a:xfrm>
                    <a:prstGeom prst="rect">
                      <a:avLst/>
                    </a:prstGeom>
                    <a:noFill/>
                    <a:ln w="9525">
                      <a:noFill/>
                      <a:miter lim="800000"/>
                      <a:headEnd/>
                      <a:tailEnd/>
                    </a:ln>
                  </pic:spPr>
                </pic:pic>
              </a:graphicData>
            </a:graphic>
          </wp:inline>
        </w:drawing>
      </w:r>
      <w:r w:rsidRPr="00CD0EFB">
        <w:rPr>
          <w:b/>
          <w:sz w:val="27"/>
          <w:szCs w:val="27"/>
        </w:rPr>
        <w:t xml:space="preserve"> </w:t>
      </w:r>
    </w:p>
    <w:p w:rsidR="001559CD" w:rsidRPr="00CD0EFB" w:rsidRDefault="001559CD" w:rsidP="00CE0332">
      <w:pPr>
        <w:ind w:right="-180"/>
        <w:jc w:val="center"/>
        <w:rPr>
          <w:b/>
          <w:sz w:val="28"/>
          <w:szCs w:val="28"/>
        </w:rPr>
      </w:pPr>
      <w:r w:rsidRPr="00CD0EFB">
        <w:rPr>
          <w:b/>
          <w:sz w:val="28"/>
          <w:szCs w:val="28"/>
        </w:rPr>
        <w:t>Figure 7:  Pre/Post EWM Density and Distribution</w:t>
      </w:r>
    </w:p>
    <w:p w:rsidR="00D07B3E" w:rsidRPr="00CD0EFB" w:rsidRDefault="00D07B3E" w:rsidP="00CE0332">
      <w:pPr>
        <w:ind w:right="-180"/>
        <w:jc w:val="center"/>
        <w:rPr>
          <w:b/>
          <w:sz w:val="28"/>
          <w:szCs w:val="28"/>
        </w:rPr>
      </w:pPr>
    </w:p>
    <w:p w:rsidR="004A5D8C" w:rsidRPr="00CD0EFB" w:rsidRDefault="00FD0985" w:rsidP="00CE0332">
      <w:pPr>
        <w:spacing w:after="60"/>
        <w:jc w:val="right"/>
        <w:rPr>
          <w:b/>
          <w:sz w:val="16"/>
          <w:szCs w:val="16"/>
        </w:rPr>
      </w:pPr>
      <w:r w:rsidRPr="00CD0EFB">
        <w:rPr>
          <w:b/>
          <w:noProof/>
          <w:sz w:val="16"/>
          <w:szCs w:val="16"/>
        </w:rPr>
        <w:drawing>
          <wp:inline distT="0" distB="0" distL="0" distR="0">
            <wp:extent cx="5433060" cy="3902075"/>
            <wp:effectExtent l="19050" t="0" r="15240" b="3175"/>
            <wp:docPr id="13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D65FA" w:rsidRPr="00CD0EFB" w:rsidRDefault="004D65FA" w:rsidP="00CE0332">
      <w:pPr>
        <w:spacing w:after="40"/>
        <w:rPr>
          <w:b/>
          <w:sz w:val="16"/>
          <w:szCs w:val="16"/>
        </w:rPr>
      </w:pPr>
      <w:r w:rsidRPr="00CD0EFB">
        <w:rPr>
          <w:b/>
          <w:sz w:val="16"/>
          <w:szCs w:val="16"/>
        </w:rPr>
        <w:t xml:space="preserve"> </w:t>
      </w:r>
      <w:r w:rsidR="00E978E8" w:rsidRPr="00CD0EFB">
        <w:rPr>
          <w:b/>
          <w:sz w:val="16"/>
          <w:szCs w:val="16"/>
        </w:rPr>
        <w:t xml:space="preserve">   </w:t>
      </w:r>
      <w:r w:rsidRPr="00CD0EFB">
        <w:rPr>
          <w:b/>
          <w:sz w:val="16"/>
          <w:szCs w:val="16"/>
        </w:rPr>
        <w:t xml:space="preserve"> Significant differences = * p &lt;. </w:t>
      </w:r>
      <w:proofErr w:type="gramStart"/>
      <w:r w:rsidRPr="00CD0EFB">
        <w:rPr>
          <w:b/>
          <w:sz w:val="16"/>
          <w:szCs w:val="16"/>
        </w:rPr>
        <w:t>05, ** p &lt;.</w:t>
      </w:r>
      <w:proofErr w:type="gramEnd"/>
      <w:r w:rsidRPr="00CD0EFB">
        <w:rPr>
          <w:b/>
          <w:sz w:val="16"/>
          <w:szCs w:val="16"/>
        </w:rPr>
        <w:t xml:space="preserve"> </w:t>
      </w:r>
      <w:proofErr w:type="gramStart"/>
      <w:r w:rsidRPr="00CD0EFB">
        <w:rPr>
          <w:b/>
          <w:sz w:val="16"/>
          <w:szCs w:val="16"/>
        </w:rPr>
        <w:t>01, *** p &lt;.</w:t>
      </w:r>
      <w:proofErr w:type="gramEnd"/>
      <w:r w:rsidRPr="00CD0EFB">
        <w:rPr>
          <w:b/>
          <w:sz w:val="16"/>
          <w:szCs w:val="16"/>
        </w:rPr>
        <w:t xml:space="preserve"> 005</w:t>
      </w:r>
    </w:p>
    <w:p w:rsidR="00EC510C" w:rsidRPr="00CD0EFB" w:rsidRDefault="00EC510C" w:rsidP="00CE0332">
      <w:pPr>
        <w:spacing w:after="40"/>
        <w:jc w:val="center"/>
        <w:rPr>
          <w:b/>
          <w:sz w:val="20"/>
          <w:szCs w:val="20"/>
        </w:rPr>
      </w:pPr>
      <w:r w:rsidRPr="00CD0EFB">
        <w:rPr>
          <w:b/>
          <w:sz w:val="28"/>
          <w:szCs w:val="28"/>
        </w:rPr>
        <w:t xml:space="preserve">Figure </w:t>
      </w:r>
      <w:r w:rsidR="001559CD" w:rsidRPr="00CD0EFB">
        <w:rPr>
          <w:b/>
          <w:sz w:val="28"/>
          <w:szCs w:val="28"/>
        </w:rPr>
        <w:t>8</w:t>
      </w:r>
      <w:r w:rsidRPr="00CD0EFB">
        <w:rPr>
          <w:b/>
          <w:sz w:val="28"/>
          <w:szCs w:val="28"/>
        </w:rPr>
        <w:t xml:space="preserve">:  </w:t>
      </w:r>
      <w:r w:rsidR="00FF07D4" w:rsidRPr="00CD0EFB">
        <w:rPr>
          <w:b/>
          <w:sz w:val="28"/>
          <w:szCs w:val="28"/>
        </w:rPr>
        <w:t>Pre/Post Changes in EWM Rake Fullness</w:t>
      </w:r>
    </w:p>
    <w:p w:rsidR="001559CD" w:rsidRPr="00CD0EFB" w:rsidRDefault="001559CD" w:rsidP="00CE0332">
      <w:pPr>
        <w:rPr>
          <w:sz w:val="16"/>
          <w:szCs w:val="16"/>
        </w:rPr>
      </w:pPr>
    </w:p>
    <w:p w:rsidR="00090B73" w:rsidRPr="00CD0EFB" w:rsidRDefault="009B0941" w:rsidP="00730A34">
      <w:pPr>
        <w:rPr>
          <w:rFonts w:eastAsia="Times New Roman"/>
        </w:rPr>
      </w:pPr>
      <w:r w:rsidRPr="00CD0EFB">
        <w:rPr>
          <w:rFonts w:eastAsia="Times New Roman"/>
        </w:rPr>
        <w:t xml:space="preserve">Curly-leaf pondweed was the </w:t>
      </w:r>
      <w:r w:rsidR="00090B73" w:rsidRPr="00CD0EFB">
        <w:rPr>
          <w:rFonts w:eastAsia="Times New Roman"/>
        </w:rPr>
        <w:t xml:space="preserve">second </w:t>
      </w:r>
      <w:r w:rsidRPr="00CD0EFB">
        <w:rPr>
          <w:rFonts w:eastAsia="Times New Roman"/>
        </w:rPr>
        <w:t xml:space="preserve">most common species in the pretreatment study area </w:t>
      </w:r>
      <w:r w:rsidR="00090B73" w:rsidRPr="00CD0EFB">
        <w:rPr>
          <w:rFonts w:eastAsia="Times New Roman"/>
        </w:rPr>
        <w:t xml:space="preserve">being present at </w:t>
      </w:r>
      <w:r w:rsidR="00B14C9D" w:rsidRPr="00CD0EFB">
        <w:rPr>
          <w:rFonts w:eastAsia="Times New Roman"/>
        </w:rPr>
        <w:t xml:space="preserve">98 points </w:t>
      </w:r>
      <w:r w:rsidRPr="00CD0EFB">
        <w:rPr>
          <w:rFonts w:eastAsia="Times New Roman"/>
        </w:rPr>
        <w:t xml:space="preserve">(Table </w:t>
      </w:r>
      <w:r w:rsidR="00CE0332" w:rsidRPr="00CD0EFB">
        <w:rPr>
          <w:rFonts w:eastAsia="Times New Roman"/>
        </w:rPr>
        <w:t>3</w:t>
      </w:r>
      <w:r w:rsidRPr="00CD0EFB">
        <w:rPr>
          <w:rFonts w:eastAsia="Times New Roman"/>
        </w:rPr>
        <w:t xml:space="preserve">).   </w:t>
      </w:r>
      <w:r w:rsidR="00DB5ACF" w:rsidRPr="00CD0EFB">
        <w:rPr>
          <w:rFonts w:eastAsia="Times New Roman"/>
        </w:rPr>
        <w:t xml:space="preserve">Of these, </w:t>
      </w:r>
      <w:r w:rsidR="00B14C9D" w:rsidRPr="00CD0EFB">
        <w:rPr>
          <w:rFonts w:eastAsia="Times New Roman"/>
        </w:rPr>
        <w:t>21</w:t>
      </w:r>
      <w:r w:rsidR="00090B73" w:rsidRPr="00CD0EFB">
        <w:rPr>
          <w:rFonts w:eastAsia="Times New Roman"/>
        </w:rPr>
        <w:t xml:space="preserve"> had a rake fullness rating of 3, </w:t>
      </w:r>
      <w:r w:rsidR="00B14C9D" w:rsidRPr="00CD0EFB">
        <w:rPr>
          <w:rFonts w:eastAsia="Times New Roman"/>
        </w:rPr>
        <w:t>24</w:t>
      </w:r>
      <w:r w:rsidR="00090B73" w:rsidRPr="00CD0EFB">
        <w:rPr>
          <w:rFonts w:eastAsia="Times New Roman"/>
        </w:rPr>
        <w:t xml:space="preserve"> rated a </w:t>
      </w:r>
      <w:proofErr w:type="gramStart"/>
      <w:r w:rsidR="00090B73" w:rsidRPr="00CD0EFB">
        <w:rPr>
          <w:rFonts w:eastAsia="Times New Roman"/>
        </w:rPr>
        <w:t>2,</w:t>
      </w:r>
      <w:proofErr w:type="gramEnd"/>
      <w:r w:rsidR="00090B73" w:rsidRPr="00CD0EFB">
        <w:rPr>
          <w:rFonts w:eastAsia="Times New Roman"/>
        </w:rPr>
        <w:t xml:space="preserve"> and </w:t>
      </w:r>
      <w:r w:rsidR="00B14C9D" w:rsidRPr="00CD0EFB">
        <w:rPr>
          <w:rFonts w:eastAsia="Times New Roman"/>
        </w:rPr>
        <w:t>53</w:t>
      </w:r>
      <w:r w:rsidR="00090B73" w:rsidRPr="00CD0EFB">
        <w:rPr>
          <w:rFonts w:eastAsia="Times New Roman"/>
        </w:rPr>
        <w:t xml:space="preserve"> </w:t>
      </w:r>
      <w:r w:rsidR="00730A34">
        <w:rPr>
          <w:rFonts w:eastAsia="Times New Roman"/>
        </w:rPr>
        <w:t>were a</w:t>
      </w:r>
      <w:r w:rsidR="00090B73" w:rsidRPr="00CD0EFB">
        <w:rPr>
          <w:rFonts w:eastAsia="Times New Roman"/>
        </w:rPr>
        <w:t xml:space="preserve"> 1 </w:t>
      </w:r>
      <w:r w:rsidR="00730A34">
        <w:rPr>
          <w:rFonts w:eastAsia="Times New Roman"/>
        </w:rPr>
        <w:t>for a mean rake fullness of 1.67.  We also noted</w:t>
      </w:r>
      <w:r w:rsidR="00DB5ACF" w:rsidRPr="00CD0EFB">
        <w:rPr>
          <w:rFonts w:eastAsia="Times New Roman"/>
        </w:rPr>
        <w:t xml:space="preserve"> CLP</w:t>
      </w:r>
      <w:r w:rsidR="00730A34">
        <w:rPr>
          <w:rFonts w:eastAsia="Times New Roman"/>
        </w:rPr>
        <w:t xml:space="preserve"> </w:t>
      </w:r>
      <w:r w:rsidR="00DB5ACF" w:rsidRPr="00CD0EFB">
        <w:rPr>
          <w:rFonts w:eastAsia="Times New Roman"/>
        </w:rPr>
        <w:t xml:space="preserve">as a visual at </w:t>
      </w:r>
      <w:r w:rsidR="00B14C9D" w:rsidRPr="00CD0EFB">
        <w:rPr>
          <w:rFonts w:eastAsia="Times New Roman"/>
        </w:rPr>
        <w:t>11</w:t>
      </w:r>
      <w:r w:rsidR="00DB5ACF" w:rsidRPr="00CD0EFB">
        <w:rPr>
          <w:rFonts w:eastAsia="Times New Roman"/>
        </w:rPr>
        <w:t xml:space="preserve"> additional points </w:t>
      </w:r>
      <w:r w:rsidRPr="00CD0EFB">
        <w:rPr>
          <w:rFonts w:eastAsia="Times New Roman"/>
        </w:rPr>
        <w:t xml:space="preserve">(Figure </w:t>
      </w:r>
      <w:r w:rsidR="00DB5ACF" w:rsidRPr="00CD0EFB">
        <w:rPr>
          <w:rFonts w:eastAsia="Times New Roman"/>
        </w:rPr>
        <w:t>9</w:t>
      </w:r>
      <w:r w:rsidRPr="00CD0EFB">
        <w:rPr>
          <w:rFonts w:eastAsia="Times New Roman"/>
        </w:rPr>
        <w:t>)</w:t>
      </w:r>
      <w:r w:rsidR="00CE0332" w:rsidRPr="00CD0EFB">
        <w:rPr>
          <w:rFonts w:eastAsia="Times New Roman"/>
        </w:rPr>
        <w:t xml:space="preserve"> (Appendix V)</w:t>
      </w:r>
      <w:r w:rsidR="00193952" w:rsidRPr="00CD0EFB">
        <w:rPr>
          <w:rFonts w:eastAsia="Times New Roman"/>
        </w:rPr>
        <w:t xml:space="preserve">.  During the posttreatment survey, </w:t>
      </w:r>
      <w:r w:rsidR="00CE0332" w:rsidRPr="00CD0EFB">
        <w:rPr>
          <w:rFonts w:eastAsia="Times New Roman"/>
        </w:rPr>
        <w:t>we didn’t find CLP at any points</w:t>
      </w:r>
      <w:r w:rsidR="00193952" w:rsidRPr="00CD0EFB">
        <w:rPr>
          <w:rFonts w:eastAsia="Times New Roman"/>
        </w:rPr>
        <w:t>.  This highly significant decline was likely a result of this species’ normal late June senescence rather than the herbicide treatment.</w:t>
      </w:r>
    </w:p>
    <w:p w:rsidR="00DB5ACF" w:rsidRPr="00CD0EFB" w:rsidRDefault="00DB5ACF" w:rsidP="00CE0332">
      <w:pPr>
        <w:rPr>
          <w:rFonts w:eastAsia="Times New Roman"/>
        </w:rPr>
      </w:pPr>
    </w:p>
    <w:p w:rsidR="001559CD" w:rsidRPr="00CD0EFB" w:rsidRDefault="00E2621D" w:rsidP="00CE0332">
      <w:pPr>
        <w:jc w:val="center"/>
        <w:rPr>
          <w:b/>
          <w:sz w:val="27"/>
          <w:szCs w:val="27"/>
        </w:rPr>
      </w:pPr>
      <w:r w:rsidRPr="00CD0EFB">
        <w:rPr>
          <w:b/>
          <w:noProof/>
          <w:sz w:val="27"/>
          <w:szCs w:val="27"/>
        </w:rPr>
        <w:drawing>
          <wp:inline distT="0" distB="0" distL="0" distR="0">
            <wp:extent cx="2743200" cy="2074127"/>
            <wp:effectExtent l="19050" t="0" r="0" b="0"/>
            <wp:docPr id="135"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7" cstate="print"/>
                    <a:srcRect l="3636" t="4706" r="3636" b="4706"/>
                    <a:stretch>
                      <a:fillRect/>
                    </a:stretch>
                  </pic:blipFill>
                  <pic:spPr bwMode="auto">
                    <a:xfrm>
                      <a:off x="0" y="0"/>
                      <a:ext cx="2743200" cy="2074127"/>
                    </a:xfrm>
                    <a:prstGeom prst="rect">
                      <a:avLst/>
                    </a:prstGeom>
                    <a:noFill/>
                    <a:ln w="9525">
                      <a:noFill/>
                      <a:miter lim="800000"/>
                      <a:headEnd/>
                      <a:tailEnd/>
                    </a:ln>
                  </pic:spPr>
                </pic:pic>
              </a:graphicData>
            </a:graphic>
          </wp:inline>
        </w:drawing>
      </w:r>
      <w:r w:rsidRPr="00CD0EFB">
        <w:rPr>
          <w:b/>
          <w:noProof/>
          <w:sz w:val="27"/>
          <w:szCs w:val="27"/>
        </w:rPr>
        <w:drawing>
          <wp:inline distT="0" distB="0" distL="0" distR="0">
            <wp:extent cx="2743200" cy="2074127"/>
            <wp:effectExtent l="19050" t="0" r="0" b="0"/>
            <wp:docPr id="13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8" cstate="print"/>
                    <a:srcRect l="3636" t="4706" r="3636" b="4706"/>
                    <a:stretch>
                      <a:fillRect/>
                    </a:stretch>
                  </pic:blipFill>
                  <pic:spPr bwMode="auto">
                    <a:xfrm>
                      <a:off x="0" y="0"/>
                      <a:ext cx="2743200" cy="2074127"/>
                    </a:xfrm>
                    <a:prstGeom prst="rect">
                      <a:avLst/>
                    </a:prstGeom>
                    <a:noFill/>
                    <a:ln w="9525">
                      <a:noFill/>
                      <a:miter lim="800000"/>
                      <a:headEnd/>
                      <a:tailEnd/>
                    </a:ln>
                  </pic:spPr>
                </pic:pic>
              </a:graphicData>
            </a:graphic>
          </wp:inline>
        </w:drawing>
      </w:r>
    </w:p>
    <w:p w:rsidR="00A04065" w:rsidRPr="00CD0EFB" w:rsidRDefault="001559CD" w:rsidP="000C5E29">
      <w:pPr>
        <w:ind w:right="-180"/>
        <w:jc w:val="center"/>
      </w:pPr>
      <w:r w:rsidRPr="00CD0EFB">
        <w:rPr>
          <w:b/>
          <w:sz w:val="28"/>
          <w:szCs w:val="28"/>
        </w:rPr>
        <w:t>Figure 9:  Pre</w:t>
      </w:r>
      <w:r w:rsidR="000C5E29" w:rsidRPr="00CD0EFB">
        <w:rPr>
          <w:b/>
          <w:sz w:val="28"/>
          <w:szCs w:val="28"/>
        </w:rPr>
        <w:t>/Post</w:t>
      </w:r>
      <w:r w:rsidRPr="00CD0EFB">
        <w:rPr>
          <w:b/>
          <w:sz w:val="28"/>
          <w:szCs w:val="28"/>
        </w:rPr>
        <w:t xml:space="preserve"> CLP Density and Distribution</w:t>
      </w:r>
    </w:p>
    <w:p w:rsidR="00193952" w:rsidRPr="00CD0EFB" w:rsidRDefault="00193952" w:rsidP="00D61797">
      <w:pPr>
        <w:ind w:right="-180"/>
      </w:pPr>
    </w:p>
    <w:p w:rsidR="00193952" w:rsidRPr="00CD0EFB" w:rsidRDefault="00193952" w:rsidP="00D61797">
      <w:pPr>
        <w:ind w:right="-180"/>
      </w:pPr>
    </w:p>
    <w:p w:rsidR="00E978E8" w:rsidRPr="00CD0EFB" w:rsidRDefault="00CC5685" w:rsidP="00D61797">
      <w:pPr>
        <w:ind w:right="-180"/>
      </w:pPr>
      <w:r w:rsidRPr="00CD0EFB">
        <w:t>Fern pondweed</w:t>
      </w:r>
      <w:r w:rsidR="00593AC1" w:rsidRPr="00CD0EFB">
        <w:t xml:space="preserve"> (</w:t>
      </w:r>
      <w:r w:rsidRPr="00CD0EFB">
        <w:rPr>
          <w:i/>
        </w:rPr>
        <w:t>Potamogeton robbinsii</w:t>
      </w:r>
      <w:r w:rsidR="00593AC1" w:rsidRPr="00CD0EFB">
        <w:t xml:space="preserve">) </w:t>
      </w:r>
      <w:r w:rsidR="00251C5D" w:rsidRPr="00CD0EFB">
        <w:t xml:space="preserve">and </w:t>
      </w:r>
      <w:r w:rsidR="00B62521" w:rsidRPr="00CD0EFB">
        <w:t>Common waterweed</w:t>
      </w:r>
      <w:r w:rsidR="00251C5D" w:rsidRPr="00CD0EFB">
        <w:t xml:space="preserve"> (</w:t>
      </w:r>
      <w:r w:rsidR="00B62521" w:rsidRPr="00CD0EFB">
        <w:rPr>
          <w:i/>
          <w:iCs/>
        </w:rPr>
        <w:t>Elodea canadensis</w:t>
      </w:r>
      <w:r w:rsidR="00251C5D" w:rsidRPr="00CD0EFB">
        <w:t xml:space="preserve">) </w:t>
      </w:r>
      <w:r w:rsidR="00593AC1" w:rsidRPr="00CD0EFB">
        <w:t>w</w:t>
      </w:r>
      <w:r w:rsidR="00251C5D" w:rsidRPr="00CD0EFB">
        <w:t>ere</w:t>
      </w:r>
      <w:r w:rsidR="00593AC1" w:rsidRPr="00CD0EFB">
        <w:t xml:space="preserve"> </w:t>
      </w:r>
      <w:r w:rsidR="00D05DBA" w:rsidRPr="00CD0EFB">
        <w:t xml:space="preserve">the </w:t>
      </w:r>
      <w:r w:rsidR="007C75C9" w:rsidRPr="00CD0EFB">
        <w:t xml:space="preserve">two </w:t>
      </w:r>
      <w:r w:rsidR="00593AC1" w:rsidRPr="00CD0EFB">
        <w:t xml:space="preserve">most common native species in </w:t>
      </w:r>
      <w:r w:rsidR="00B62521" w:rsidRPr="00CD0EFB">
        <w:t xml:space="preserve">both the </w:t>
      </w:r>
      <w:r w:rsidRPr="00CD0EFB">
        <w:t>pre</w:t>
      </w:r>
      <w:r w:rsidR="00B62521" w:rsidRPr="00CD0EFB">
        <w:t xml:space="preserve"> and post</w:t>
      </w:r>
      <w:r w:rsidRPr="00CD0EFB">
        <w:t>treatment</w:t>
      </w:r>
      <w:r w:rsidR="00593AC1" w:rsidRPr="00CD0EFB">
        <w:t xml:space="preserve"> survey</w:t>
      </w:r>
      <w:r w:rsidR="00B62521" w:rsidRPr="00CD0EFB">
        <w:t>s</w:t>
      </w:r>
      <w:r w:rsidRPr="00CD0EFB">
        <w:t xml:space="preserve"> </w:t>
      </w:r>
      <w:r w:rsidR="00CE0332" w:rsidRPr="00CD0EFB">
        <w:t>(Table</w:t>
      </w:r>
      <w:r w:rsidR="00B62521" w:rsidRPr="00CD0EFB">
        <w:t>s</w:t>
      </w:r>
      <w:r w:rsidR="00CE0332" w:rsidRPr="00CD0EFB">
        <w:t xml:space="preserve"> 3</w:t>
      </w:r>
      <w:r w:rsidR="00B62521" w:rsidRPr="00CD0EFB">
        <w:t xml:space="preserve"> and 4</w:t>
      </w:r>
      <w:r w:rsidR="00CE0332" w:rsidRPr="00CD0EFB">
        <w:t xml:space="preserve">) </w:t>
      </w:r>
      <w:r w:rsidR="00593AC1" w:rsidRPr="00CD0EFB">
        <w:t>(Figure</w:t>
      </w:r>
      <w:r w:rsidR="00251C5D" w:rsidRPr="00CD0EFB">
        <w:t>s</w:t>
      </w:r>
      <w:r w:rsidR="00593AC1" w:rsidRPr="00CD0EFB">
        <w:t xml:space="preserve"> </w:t>
      </w:r>
      <w:r w:rsidR="001559CD" w:rsidRPr="00CD0EFB">
        <w:t>10</w:t>
      </w:r>
      <w:r w:rsidR="00251C5D" w:rsidRPr="00CD0EFB">
        <w:t xml:space="preserve"> and </w:t>
      </w:r>
      <w:r w:rsidR="00092E7C" w:rsidRPr="00CD0EFB">
        <w:t>1</w:t>
      </w:r>
      <w:r w:rsidR="001559CD" w:rsidRPr="00CD0EFB">
        <w:t>1</w:t>
      </w:r>
      <w:r w:rsidR="00593AC1" w:rsidRPr="00CD0EFB">
        <w:t>).</w:t>
      </w:r>
      <w:r w:rsidRPr="00CD0EFB">
        <w:t xml:space="preserve">  They were present at </w:t>
      </w:r>
      <w:r w:rsidR="00D61797" w:rsidRPr="00CD0EFB">
        <w:t xml:space="preserve">64.43% and 50.00% </w:t>
      </w:r>
      <w:r w:rsidRPr="00CD0EFB">
        <w:t>of survey points with vegetation</w:t>
      </w:r>
      <w:r w:rsidR="00D61797" w:rsidRPr="00CD0EFB">
        <w:t xml:space="preserve"> during the pretreatment survey and </w:t>
      </w:r>
      <w:r w:rsidR="00193952" w:rsidRPr="00CD0EFB">
        <w:t>78.07% and 64.71% during the posttreatment survey</w:t>
      </w:r>
      <w:r w:rsidRPr="00CD0EFB">
        <w:t>.</w:t>
      </w:r>
      <w:r w:rsidR="00FE1725" w:rsidRPr="00CD0EFB">
        <w:t xml:space="preserve">  </w:t>
      </w:r>
      <w:r w:rsidRPr="00CD0EFB">
        <w:t xml:space="preserve">  </w:t>
      </w:r>
    </w:p>
    <w:p w:rsidR="00E978E8" w:rsidRPr="00CD0EFB" w:rsidRDefault="00E978E8" w:rsidP="00CE0332">
      <w:pPr>
        <w:ind w:right="-180"/>
      </w:pPr>
    </w:p>
    <w:p w:rsidR="00FF56DC" w:rsidRPr="00CD0EFB" w:rsidRDefault="00B62521" w:rsidP="009155F2">
      <w:pPr>
        <w:ind w:right="-180"/>
        <w:jc w:val="center"/>
        <w:rPr>
          <w:b/>
          <w:sz w:val="12"/>
        </w:rPr>
      </w:pPr>
      <w:r w:rsidRPr="00CD0EFB">
        <w:rPr>
          <w:b/>
          <w:noProof/>
          <w:sz w:val="12"/>
        </w:rPr>
        <w:drawing>
          <wp:inline distT="0" distB="0" distL="0" distR="0">
            <wp:extent cx="2743200" cy="2075935"/>
            <wp:effectExtent l="19050" t="0" r="0" b="0"/>
            <wp:docPr id="13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29" cstate="print"/>
                    <a:srcRect l="3636" t="4706" r="3636" b="4706"/>
                    <a:stretch>
                      <a:fillRect/>
                    </a:stretch>
                  </pic:blipFill>
                  <pic:spPr>
                    <a:xfrm>
                      <a:off x="0" y="0"/>
                      <a:ext cx="2743200" cy="2075935"/>
                    </a:xfrm>
                    <a:prstGeom prst="rect">
                      <a:avLst/>
                    </a:prstGeom>
                  </pic:spPr>
                </pic:pic>
              </a:graphicData>
            </a:graphic>
          </wp:inline>
        </w:drawing>
      </w:r>
      <w:r w:rsidR="00E84446" w:rsidRPr="00CD0EFB">
        <w:rPr>
          <w:b/>
          <w:noProof/>
          <w:sz w:val="12"/>
        </w:rPr>
        <w:drawing>
          <wp:inline distT="0" distB="0" distL="0" distR="0">
            <wp:extent cx="2743200" cy="2076275"/>
            <wp:effectExtent l="19050" t="0" r="0" b="0"/>
            <wp:docPr id="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0" cstate="print"/>
                    <a:srcRect l="3636" t="4706" r="3636" b="4706"/>
                    <a:stretch>
                      <a:fillRect/>
                    </a:stretch>
                  </pic:blipFill>
                  <pic:spPr>
                    <a:xfrm>
                      <a:off x="0" y="0"/>
                      <a:ext cx="2743200" cy="2076275"/>
                    </a:xfrm>
                    <a:prstGeom prst="rect">
                      <a:avLst/>
                    </a:prstGeom>
                  </pic:spPr>
                </pic:pic>
              </a:graphicData>
            </a:graphic>
          </wp:inline>
        </w:drawing>
      </w:r>
    </w:p>
    <w:p w:rsidR="00A16D70" w:rsidRPr="00CD0EFB" w:rsidRDefault="00B87858" w:rsidP="009155F2">
      <w:pPr>
        <w:ind w:right="-180"/>
        <w:jc w:val="center"/>
        <w:rPr>
          <w:b/>
          <w:sz w:val="28"/>
          <w:szCs w:val="28"/>
        </w:rPr>
      </w:pPr>
      <w:r w:rsidRPr="00CD0EFB">
        <w:rPr>
          <w:b/>
          <w:sz w:val="28"/>
          <w:szCs w:val="28"/>
        </w:rPr>
        <w:t xml:space="preserve">Figure </w:t>
      </w:r>
      <w:r w:rsidR="001559CD" w:rsidRPr="00CD0EFB">
        <w:rPr>
          <w:b/>
          <w:sz w:val="28"/>
          <w:szCs w:val="28"/>
        </w:rPr>
        <w:t>10</w:t>
      </w:r>
      <w:r w:rsidRPr="00CD0EFB">
        <w:rPr>
          <w:b/>
          <w:sz w:val="28"/>
          <w:szCs w:val="28"/>
        </w:rPr>
        <w:t xml:space="preserve">:  </w:t>
      </w:r>
      <w:r w:rsidRPr="00CD0EFB">
        <w:rPr>
          <w:b/>
          <w:sz w:val="27"/>
          <w:szCs w:val="27"/>
        </w:rPr>
        <w:t xml:space="preserve">Pre/Post </w:t>
      </w:r>
      <w:r w:rsidR="00A461C7" w:rsidRPr="00CD0EFB">
        <w:rPr>
          <w:b/>
          <w:sz w:val="28"/>
          <w:szCs w:val="28"/>
        </w:rPr>
        <w:t>Fern Pondweed</w:t>
      </w:r>
      <w:r w:rsidRPr="00CD0EFB">
        <w:rPr>
          <w:b/>
          <w:sz w:val="28"/>
          <w:szCs w:val="28"/>
        </w:rPr>
        <w:t xml:space="preserve"> </w:t>
      </w:r>
      <w:r w:rsidR="00B73070" w:rsidRPr="00CD0EFB">
        <w:rPr>
          <w:b/>
          <w:sz w:val="28"/>
          <w:szCs w:val="28"/>
        </w:rPr>
        <w:t xml:space="preserve">Density and </w:t>
      </w:r>
      <w:r w:rsidRPr="00CD0EFB">
        <w:rPr>
          <w:b/>
          <w:sz w:val="28"/>
          <w:szCs w:val="28"/>
        </w:rPr>
        <w:t>Distribution</w:t>
      </w:r>
    </w:p>
    <w:p w:rsidR="00B87858" w:rsidRPr="00CD0EFB" w:rsidRDefault="00B87858" w:rsidP="009155F2">
      <w:pPr>
        <w:ind w:right="-180"/>
        <w:jc w:val="center"/>
        <w:rPr>
          <w:sz w:val="4"/>
          <w:szCs w:val="4"/>
        </w:rPr>
      </w:pPr>
    </w:p>
    <w:p w:rsidR="00B62521" w:rsidRPr="00CD0EFB" w:rsidRDefault="00B62521" w:rsidP="00B62521">
      <w:pPr>
        <w:ind w:right="-180"/>
        <w:jc w:val="center"/>
        <w:rPr>
          <w:b/>
          <w:sz w:val="12"/>
        </w:rPr>
      </w:pPr>
      <w:r w:rsidRPr="00CD0EFB">
        <w:rPr>
          <w:b/>
          <w:noProof/>
          <w:sz w:val="12"/>
        </w:rPr>
        <w:lastRenderedPageBreak/>
        <w:drawing>
          <wp:inline distT="0" distB="0" distL="0" distR="0">
            <wp:extent cx="2743200" cy="2076275"/>
            <wp:effectExtent l="19050" t="0" r="0" b="0"/>
            <wp:docPr id="133"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3636" t="4706" r="3636" b="4706"/>
                    <a:stretch>
                      <a:fillRect/>
                    </a:stretch>
                  </pic:blipFill>
                  <pic:spPr>
                    <a:xfrm>
                      <a:off x="0" y="0"/>
                      <a:ext cx="2743200" cy="2076275"/>
                    </a:xfrm>
                    <a:prstGeom prst="rect">
                      <a:avLst/>
                    </a:prstGeom>
                  </pic:spPr>
                </pic:pic>
              </a:graphicData>
            </a:graphic>
          </wp:inline>
        </w:drawing>
      </w:r>
      <w:r w:rsidRPr="00CD0EFB">
        <w:rPr>
          <w:b/>
          <w:noProof/>
          <w:sz w:val="12"/>
        </w:rPr>
        <w:drawing>
          <wp:inline distT="0" distB="0" distL="0" distR="0">
            <wp:extent cx="2743200" cy="2076275"/>
            <wp:effectExtent l="19050" t="0" r="0" b="0"/>
            <wp:docPr id="13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3636" t="4706" r="3636" b="4706"/>
                    <a:stretch>
                      <a:fillRect/>
                    </a:stretch>
                  </pic:blipFill>
                  <pic:spPr>
                    <a:xfrm>
                      <a:off x="0" y="0"/>
                      <a:ext cx="2743200" cy="2076275"/>
                    </a:xfrm>
                    <a:prstGeom prst="rect">
                      <a:avLst/>
                    </a:prstGeom>
                  </pic:spPr>
                </pic:pic>
              </a:graphicData>
            </a:graphic>
          </wp:inline>
        </w:drawing>
      </w:r>
    </w:p>
    <w:p w:rsidR="00FF56DC" w:rsidRPr="00CD0EFB" w:rsidRDefault="00B62521" w:rsidP="00B62521">
      <w:pPr>
        <w:ind w:right="-180"/>
        <w:jc w:val="center"/>
        <w:rPr>
          <w:b/>
          <w:sz w:val="28"/>
          <w:szCs w:val="28"/>
        </w:rPr>
      </w:pPr>
      <w:r w:rsidRPr="00CD0EFB">
        <w:rPr>
          <w:b/>
          <w:sz w:val="28"/>
          <w:szCs w:val="28"/>
        </w:rPr>
        <w:t>Figure</w:t>
      </w:r>
      <w:r w:rsidR="00FF56DC" w:rsidRPr="00CD0EFB">
        <w:rPr>
          <w:b/>
          <w:sz w:val="28"/>
          <w:szCs w:val="28"/>
        </w:rPr>
        <w:t xml:space="preserve"> 1</w:t>
      </w:r>
      <w:r w:rsidR="001559CD" w:rsidRPr="00CD0EFB">
        <w:rPr>
          <w:b/>
          <w:sz w:val="28"/>
          <w:szCs w:val="28"/>
        </w:rPr>
        <w:t>1</w:t>
      </w:r>
      <w:r w:rsidR="00FF56DC" w:rsidRPr="00CD0EFB">
        <w:rPr>
          <w:b/>
          <w:sz w:val="28"/>
          <w:szCs w:val="28"/>
        </w:rPr>
        <w:t xml:space="preserve">:  </w:t>
      </w:r>
      <w:r w:rsidR="00FF56DC" w:rsidRPr="00CD0EFB">
        <w:rPr>
          <w:b/>
          <w:sz w:val="27"/>
          <w:szCs w:val="27"/>
        </w:rPr>
        <w:t xml:space="preserve">Pre/Post </w:t>
      </w:r>
      <w:r w:rsidR="00A461C7" w:rsidRPr="00CD0EFB">
        <w:rPr>
          <w:b/>
          <w:sz w:val="27"/>
          <w:szCs w:val="27"/>
        </w:rPr>
        <w:t>Common Waterweed</w:t>
      </w:r>
      <w:r w:rsidR="00FF56DC" w:rsidRPr="00CD0EFB">
        <w:rPr>
          <w:b/>
          <w:sz w:val="28"/>
          <w:szCs w:val="28"/>
        </w:rPr>
        <w:t xml:space="preserve"> </w:t>
      </w:r>
      <w:r w:rsidR="00B73070" w:rsidRPr="00CD0EFB">
        <w:rPr>
          <w:b/>
          <w:sz w:val="28"/>
          <w:szCs w:val="28"/>
        </w:rPr>
        <w:t xml:space="preserve">Density and </w:t>
      </w:r>
      <w:r w:rsidR="00FF56DC" w:rsidRPr="00CD0EFB">
        <w:rPr>
          <w:b/>
          <w:sz w:val="28"/>
          <w:szCs w:val="28"/>
        </w:rPr>
        <w:t>Distribution</w:t>
      </w:r>
    </w:p>
    <w:p w:rsidR="00E978E8" w:rsidRPr="00CD0EFB" w:rsidRDefault="00E978E8" w:rsidP="00CE0332">
      <w:pPr>
        <w:ind w:right="-180"/>
        <w:jc w:val="center"/>
        <w:rPr>
          <w:b/>
          <w:sz w:val="28"/>
          <w:szCs w:val="28"/>
        </w:rPr>
      </w:pPr>
    </w:p>
    <w:p w:rsidR="006D4665" w:rsidRPr="00CD0EFB" w:rsidRDefault="00FE1725" w:rsidP="006D1BCE">
      <w:pPr>
        <w:ind w:right="-180"/>
      </w:pPr>
      <w:r w:rsidRPr="00CD0EFB">
        <w:t xml:space="preserve">Other than </w:t>
      </w:r>
      <w:r w:rsidR="00742FA6" w:rsidRPr="00CD0EFB">
        <w:t>Curly-leaf pondweed</w:t>
      </w:r>
      <w:r w:rsidRPr="00CD0EFB">
        <w:t xml:space="preserve">, no species showed a significant decline posttreatment </w:t>
      </w:r>
      <w:r w:rsidR="00E978E8" w:rsidRPr="00CD0EFB">
        <w:t xml:space="preserve">(Figure 12).  </w:t>
      </w:r>
      <w:r w:rsidRPr="00CD0EFB">
        <w:t>However, Coontail (</w:t>
      </w:r>
      <w:r w:rsidRPr="00CD0EFB">
        <w:rPr>
          <w:i/>
        </w:rPr>
        <w:t>Ceratophyllum demersum</w:t>
      </w:r>
      <w:r w:rsidRPr="00CD0EFB">
        <w:rPr>
          <w:iCs/>
        </w:rPr>
        <w:t>)</w:t>
      </w:r>
      <w:r w:rsidR="00E978E8" w:rsidRPr="00CD0EFB">
        <w:t xml:space="preserve"> </w:t>
      </w:r>
      <w:r w:rsidR="00742FA6" w:rsidRPr="00CD0EFB">
        <w:t xml:space="preserve">and </w:t>
      </w:r>
      <w:r w:rsidR="00E978E8" w:rsidRPr="00CD0EFB">
        <w:t>Wild celery (</w:t>
      </w:r>
      <w:r w:rsidR="00E978E8" w:rsidRPr="00CD0EFB">
        <w:rPr>
          <w:i/>
          <w:iCs/>
        </w:rPr>
        <w:t xml:space="preserve">Vallisneria </w:t>
      </w:r>
      <w:proofErr w:type="gramStart"/>
      <w:r w:rsidR="00E978E8" w:rsidRPr="00CD0EFB">
        <w:rPr>
          <w:i/>
          <w:iCs/>
        </w:rPr>
        <w:t>americana</w:t>
      </w:r>
      <w:proofErr w:type="gramEnd"/>
      <w:r w:rsidR="00E978E8" w:rsidRPr="00CD0EFB">
        <w:t>)</w:t>
      </w:r>
      <w:r w:rsidR="00742FA6" w:rsidRPr="00CD0EFB">
        <w:t xml:space="preserve"> </w:t>
      </w:r>
      <w:r w:rsidRPr="00CD0EFB">
        <w:t>s</w:t>
      </w:r>
      <w:r w:rsidR="00742FA6" w:rsidRPr="00CD0EFB">
        <w:t xml:space="preserve">howed highly significant increases; </w:t>
      </w:r>
      <w:r w:rsidRPr="00CD0EFB">
        <w:t>Clasping-leaf pondweed (</w:t>
      </w:r>
      <w:r w:rsidRPr="00CD0EFB">
        <w:rPr>
          <w:i/>
          <w:iCs/>
        </w:rPr>
        <w:t>Potamogeton richardsonii</w:t>
      </w:r>
      <w:r w:rsidRPr="00CD0EFB">
        <w:t xml:space="preserve">) a </w:t>
      </w:r>
      <w:r w:rsidR="00742FA6" w:rsidRPr="00CD0EFB">
        <w:rPr>
          <w:iCs/>
        </w:rPr>
        <w:t>moderat</w:t>
      </w:r>
      <w:r w:rsidR="00E978E8" w:rsidRPr="00CD0EFB">
        <w:t xml:space="preserve">ely significant increase; </w:t>
      </w:r>
      <w:r w:rsidR="00730A34">
        <w:t xml:space="preserve">and </w:t>
      </w:r>
      <w:r w:rsidRPr="00CD0EFB">
        <w:t>Fern pondweed, Common water weed, Watershield (</w:t>
      </w:r>
      <w:r w:rsidRPr="00CD0EFB">
        <w:rPr>
          <w:i/>
          <w:iCs/>
        </w:rPr>
        <w:t>Brasenia schreberi</w:t>
      </w:r>
      <w:r w:rsidRPr="00CD0EFB">
        <w:t>), an</w:t>
      </w:r>
      <w:r w:rsidR="00742FA6" w:rsidRPr="00CD0EFB">
        <w:t>d Water marigold</w:t>
      </w:r>
      <w:r w:rsidR="00E978E8" w:rsidRPr="00CD0EFB">
        <w:t xml:space="preserve"> (</w:t>
      </w:r>
      <w:r w:rsidR="00742FA6" w:rsidRPr="00CD0EFB">
        <w:rPr>
          <w:i/>
          <w:iCs/>
        </w:rPr>
        <w:t>Bidens beckii</w:t>
      </w:r>
      <w:r w:rsidR="00E978E8" w:rsidRPr="00CD0EFB">
        <w:t xml:space="preserve">) </w:t>
      </w:r>
      <w:r w:rsidR="006D1BCE" w:rsidRPr="00CD0EFB">
        <w:t xml:space="preserve">all </w:t>
      </w:r>
      <w:r w:rsidR="00E978E8" w:rsidRPr="00CD0EFB">
        <w:t xml:space="preserve">showed </w:t>
      </w:r>
      <w:r w:rsidR="006D1BCE" w:rsidRPr="00CD0EFB">
        <w:t>s</w:t>
      </w:r>
      <w:r w:rsidR="00E978E8" w:rsidRPr="00CD0EFB">
        <w:t>ignificant increase</w:t>
      </w:r>
      <w:r w:rsidR="006D1BCE" w:rsidRPr="00CD0EFB">
        <w:t>s.  These increases are likely the result of normal growing season expansion</w:t>
      </w:r>
      <w:r w:rsidR="00742FA6" w:rsidRPr="00CD0EFB">
        <w:t xml:space="preserve"> </w:t>
      </w:r>
      <w:r w:rsidR="00E978E8" w:rsidRPr="00CD0EFB">
        <w:t xml:space="preserve">(Maps for all species from the pre and posttreatment surveys are available in </w:t>
      </w:r>
      <w:r w:rsidR="006D4665" w:rsidRPr="00CD0EFB">
        <w:t>Appendixes VI and VII).</w:t>
      </w:r>
    </w:p>
    <w:p w:rsidR="006D4665" w:rsidRPr="00CD0EFB" w:rsidRDefault="006D4665" w:rsidP="006D4665">
      <w:pPr>
        <w:ind w:right="-180"/>
      </w:pPr>
    </w:p>
    <w:p w:rsidR="006D4665" w:rsidRPr="00CD0EFB" w:rsidRDefault="006D4665" w:rsidP="006D4665">
      <w:pPr>
        <w:ind w:right="-180"/>
        <w:sectPr w:rsidR="006D4665" w:rsidRPr="00CD0EFB" w:rsidSect="006376E7">
          <w:pgSz w:w="12240" w:h="15840"/>
          <w:pgMar w:top="1440" w:right="1350" w:bottom="1440" w:left="2160" w:header="720" w:footer="720" w:gutter="0"/>
          <w:pgNumType w:start="1"/>
          <w:cols w:space="720"/>
          <w:docGrid w:linePitch="360"/>
        </w:sectPr>
      </w:pPr>
    </w:p>
    <w:p w:rsidR="00593AC1" w:rsidRPr="00CD0EFB" w:rsidRDefault="00005B9B" w:rsidP="00AA0D47">
      <w:pPr>
        <w:spacing w:after="80"/>
        <w:rPr>
          <w:b/>
          <w:sz w:val="16"/>
          <w:szCs w:val="16"/>
        </w:rPr>
      </w:pPr>
      <w:r w:rsidRPr="00005B9B">
        <w:rPr>
          <w:noProof/>
        </w:rPr>
        <w:lastRenderedPageBreak/>
        <w:pict>
          <v:shape id="_x0000_s1050" type="#_x0000_t202" style="position:absolute;margin-left:518.95pt;margin-top:248.45pt;width:52.15pt;height:17.55pt;z-index:251691008;mso-height-percent:200;mso-height-percent:200;mso-width-relative:margin;mso-height-relative:margin" filled="f" stroked="f">
            <v:textbox style="mso-next-textbox:#_x0000_s1050;mso-fit-shape-to-text:t">
              <w:txbxContent>
                <w:p w:rsidR="00B2791C" w:rsidRPr="00CA434C" w:rsidRDefault="00B2791C" w:rsidP="00713847">
                  <w:pPr>
                    <w:rPr>
                      <w:sz w:val="18"/>
                      <w:szCs w:val="18"/>
                    </w:rPr>
                  </w:pPr>
                  <w:r>
                    <w:rPr>
                      <w:sz w:val="18"/>
                      <w:szCs w:val="18"/>
                    </w:rPr>
                    <w:t>+*</w:t>
                  </w:r>
                </w:p>
              </w:txbxContent>
            </v:textbox>
          </v:shape>
        </w:pict>
      </w:r>
      <w:r w:rsidRPr="00005B9B">
        <w:rPr>
          <w:b/>
          <w:noProof/>
        </w:rPr>
        <w:pict>
          <v:shape id="_x0000_s1061" type="#_x0000_t202" style="position:absolute;margin-left:564.75pt;margin-top:185.7pt;width:52.15pt;height:17.55pt;z-index:251699200;mso-height-percent:200;mso-height-percent:200;mso-width-relative:margin;mso-height-relative:margin" filled="f" stroked="f">
            <v:textbox style="mso-next-textbox:#_x0000_s1061;mso-fit-shape-to-text:t">
              <w:txbxContent>
                <w:p w:rsidR="00B2791C" w:rsidRPr="00CA434C" w:rsidRDefault="00B2791C" w:rsidP="00CC5685">
                  <w:pPr>
                    <w:rPr>
                      <w:sz w:val="18"/>
                      <w:szCs w:val="18"/>
                    </w:rPr>
                  </w:pPr>
                  <w:r>
                    <w:rPr>
                      <w:sz w:val="18"/>
                      <w:szCs w:val="18"/>
                    </w:rPr>
                    <w:t>+</w:t>
                  </w:r>
                  <w:r w:rsidRPr="00CA434C">
                    <w:rPr>
                      <w:sz w:val="18"/>
                      <w:szCs w:val="18"/>
                    </w:rPr>
                    <w:t>**</w:t>
                  </w:r>
                  <w:r>
                    <w:rPr>
                      <w:sz w:val="18"/>
                      <w:szCs w:val="18"/>
                    </w:rPr>
                    <w:t>*</w:t>
                  </w:r>
                </w:p>
              </w:txbxContent>
            </v:textbox>
          </v:shape>
        </w:pict>
      </w:r>
      <w:r w:rsidRPr="00005B9B">
        <w:rPr>
          <w:noProof/>
        </w:rPr>
        <w:pict>
          <v:shape id="_x0000_s1043" type="#_x0000_t202" style="position:absolute;margin-left:330.2pt;margin-top:203.25pt;width:52.15pt;height:17.55pt;z-index:251684864;mso-height-percent:200;mso-height-percent:200;mso-width-relative:margin;mso-height-relative:margin" filled="f" stroked="f">
            <v:textbox style="mso-next-textbox:#_x0000_s1043;mso-fit-shape-to-text:t">
              <w:txbxContent>
                <w:p w:rsidR="00B2791C" w:rsidRPr="00CA434C" w:rsidRDefault="00B2791C" w:rsidP="006D1BCE">
                  <w:pPr>
                    <w:rPr>
                      <w:sz w:val="18"/>
                      <w:szCs w:val="18"/>
                    </w:rPr>
                  </w:pPr>
                  <w:r>
                    <w:rPr>
                      <w:sz w:val="18"/>
                      <w:szCs w:val="18"/>
                    </w:rPr>
                    <w:t>+</w:t>
                  </w:r>
                  <w:r w:rsidRPr="00CA434C">
                    <w:rPr>
                      <w:sz w:val="18"/>
                      <w:szCs w:val="18"/>
                    </w:rPr>
                    <w:t>*</w:t>
                  </w:r>
                </w:p>
              </w:txbxContent>
            </v:textbox>
          </v:shape>
        </w:pict>
      </w:r>
      <w:r w:rsidRPr="00005B9B">
        <w:rPr>
          <w:noProof/>
        </w:rPr>
        <w:pict>
          <v:shape id="_x0000_s1047" type="#_x0000_t202" style="position:absolute;margin-left:352.6pt;margin-top:207.2pt;width:52.15pt;height:17.55pt;z-index:251688960;mso-height-percent:200;mso-height-percent:200;mso-width-relative:margin;mso-height-relative:margin" filled="f" stroked="f">
            <v:textbox style="mso-next-textbox:#_x0000_s1047;mso-fit-shape-to-text:t">
              <w:txbxContent>
                <w:p w:rsidR="00B2791C" w:rsidRPr="00CA434C" w:rsidRDefault="00B2791C" w:rsidP="006D1BCE">
                  <w:pPr>
                    <w:rPr>
                      <w:sz w:val="18"/>
                      <w:szCs w:val="18"/>
                    </w:rPr>
                  </w:pPr>
                  <w:r>
                    <w:rPr>
                      <w:sz w:val="18"/>
                      <w:szCs w:val="18"/>
                    </w:rPr>
                    <w:t>+</w:t>
                  </w:r>
                  <w:r w:rsidRPr="00CA434C">
                    <w:rPr>
                      <w:sz w:val="18"/>
                      <w:szCs w:val="18"/>
                    </w:rPr>
                    <w:t>**</w:t>
                  </w:r>
                </w:p>
              </w:txbxContent>
            </v:textbox>
          </v:shape>
        </w:pict>
      </w:r>
      <w:r w:rsidRPr="00005B9B">
        <w:rPr>
          <w:noProof/>
        </w:rPr>
        <w:pict>
          <v:shape id="_x0000_s1053" type="#_x0000_t202" style="position:absolute;margin-left:194.1pt;margin-top:137.5pt;width:52.15pt;height:17.55pt;z-index:251693056;mso-height-percent:200;mso-height-percent:200;mso-width-relative:margin;mso-height-relative:margin" filled="f" stroked="f">
            <v:textbox style="mso-next-textbox:#_x0000_s1053;mso-fit-shape-to-text:t">
              <w:txbxContent>
                <w:p w:rsidR="00B2791C" w:rsidRPr="00CA434C" w:rsidRDefault="00B2791C" w:rsidP="008D6F2D">
                  <w:pPr>
                    <w:rPr>
                      <w:sz w:val="18"/>
                      <w:szCs w:val="18"/>
                    </w:rPr>
                  </w:pPr>
                  <w:r>
                    <w:rPr>
                      <w:sz w:val="18"/>
                      <w:szCs w:val="18"/>
                    </w:rPr>
                    <w:t>+</w:t>
                  </w:r>
                  <w:r w:rsidRPr="00CA434C">
                    <w:rPr>
                      <w:sz w:val="18"/>
                      <w:szCs w:val="18"/>
                    </w:rPr>
                    <w:t>**</w:t>
                  </w:r>
                  <w:r>
                    <w:rPr>
                      <w:sz w:val="18"/>
                      <w:szCs w:val="18"/>
                    </w:rPr>
                    <w:t>*</w:t>
                  </w:r>
                </w:p>
              </w:txbxContent>
            </v:textbox>
          </v:shape>
        </w:pict>
      </w:r>
      <w:r w:rsidRPr="00005B9B">
        <w:rPr>
          <w:noProof/>
        </w:rPr>
        <w:pict>
          <v:shape id="_x0000_s1045" type="#_x0000_t202" style="position:absolute;margin-left:141.95pt;margin-top:112.5pt;width:52.15pt;height:17.55pt;z-index:251686912;mso-height-percent:200;mso-height-percent:200;mso-width-relative:margin;mso-height-relative:margin" filled="f" stroked="f">
            <v:textbox style="mso-next-textbox:#_x0000_s1045;mso-fit-shape-to-text:t">
              <w:txbxContent>
                <w:p w:rsidR="00B2791C" w:rsidRPr="00CA434C" w:rsidRDefault="00B2791C" w:rsidP="00BC1B13">
                  <w:pPr>
                    <w:rPr>
                      <w:sz w:val="18"/>
                      <w:szCs w:val="18"/>
                    </w:rPr>
                  </w:pPr>
                  <w:r>
                    <w:rPr>
                      <w:sz w:val="18"/>
                      <w:szCs w:val="18"/>
                    </w:rPr>
                    <w:t>+</w:t>
                  </w:r>
                  <w:r w:rsidRPr="00CA434C">
                    <w:rPr>
                      <w:sz w:val="18"/>
                      <w:szCs w:val="18"/>
                    </w:rPr>
                    <w:t>*</w:t>
                  </w:r>
                </w:p>
              </w:txbxContent>
            </v:textbox>
          </v:shape>
        </w:pict>
      </w:r>
      <w:r w:rsidRPr="00005B9B">
        <w:rPr>
          <w:noProof/>
        </w:rPr>
        <w:pict>
          <v:shape id="_x0000_s1044" type="#_x0000_t202" style="position:absolute;margin-left:106.2pt;margin-top:136.85pt;width:52.15pt;height:17.55pt;z-index:251685888;mso-height-percent:200;mso-height-percent:200;mso-width-relative:margin;mso-height-relative:margin" filled="f" stroked="f">
            <v:textbox style="mso-next-textbox:#_x0000_s1044;mso-fit-shape-to-text:t">
              <w:txbxContent>
                <w:p w:rsidR="00B2791C" w:rsidRPr="00CA434C" w:rsidRDefault="00B2791C" w:rsidP="00BC1B13">
                  <w:pPr>
                    <w:rPr>
                      <w:sz w:val="18"/>
                      <w:szCs w:val="18"/>
                    </w:rPr>
                  </w:pPr>
                  <w:r>
                    <w:rPr>
                      <w:sz w:val="18"/>
                      <w:szCs w:val="18"/>
                    </w:rPr>
                    <w:t>-*</w:t>
                  </w:r>
                  <w:r w:rsidRPr="00CA434C">
                    <w:rPr>
                      <w:sz w:val="18"/>
                      <w:szCs w:val="18"/>
                    </w:rPr>
                    <w:t>*</w:t>
                  </w:r>
                  <w:r>
                    <w:rPr>
                      <w:sz w:val="18"/>
                      <w:szCs w:val="18"/>
                    </w:rPr>
                    <w:t>*</w:t>
                  </w:r>
                </w:p>
              </w:txbxContent>
            </v:textbox>
          </v:shape>
        </w:pict>
      </w:r>
      <w:r w:rsidRPr="00005B9B">
        <w:rPr>
          <w:noProof/>
        </w:rPr>
        <w:pict>
          <v:shape id="_x0000_s1049" type="#_x0000_t202" style="position:absolute;margin-left:89.7pt;margin-top:84.45pt;width:52.15pt;height:17.55pt;z-index:251689984;mso-height-percent:200;mso-height-percent:200;mso-width-relative:margin;mso-height-relative:margin" filled="f" stroked="f">
            <v:textbox style="mso-next-textbox:#_x0000_s1049;mso-fit-shape-to-text:t">
              <w:txbxContent>
                <w:p w:rsidR="00B2791C" w:rsidRPr="00CA434C" w:rsidRDefault="00B2791C" w:rsidP="006D1BCE">
                  <w:pPr>
                    <w:rPr>
                      <w:sz w:val="18"/>
                      <w:szCs w:val="18"/>
                    </w:rPr>
                  </w:pPr>
                  <w:r>
                    <w:rPr>
                      <w:sz w:val="18"/>
                      <w:szCs w:val="18"/>
                    </w:rPr>
                    <w:t>+</w:t>
                  </w:r>
                  <w:r w:rsidRPr="00CA434C">
                    <w:rPr>
                      <w:sz w:val="18"/>
                      <w:szCs w:val="18"/>
                    </w:rPr>
                    <w:t>*</w:t>
                  </w:r>
                </w:p>
              </w:txbxContent>
            </v:textbox>
          </v:shape>
        </w:pict>
      </w:r>
      <w:r w:rsidR="00193952" w:rsidRPr="00CD0EFB">
        <w:rPr>
          <w:b/>
          <w:noProof/>
          <w:sz w:val="16"/>
          <w:szCs w:val="16"/>
        </w:rPr>
        <w:drawing>
          <wp:inline distT="0" distB="0" distL="0" distR="0">
            <wp:extent cx="8191500" cy="4972050"/>
            <wp:effectExtent l="19050" t="0" r="19050" b="0"/>
            <wp:docPr id="13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593AC1" w:rsidRPr="00CD0EFB">
        <w:rPr>
          <w:b/>
          <w:sz w:val="16"/>
          <w:szCs w:val="16"/>
        </w:rPr>
        <w:t xml:space="preserve"> </w:t>
      </w:r>
    </w:p>
    <w:p w:rsidR="00BC1B13" w:rsidRPr="00CD0EFB" w:rsidRDefault="00593AC1" w:rsidP="00BC1B13">
      <w:pPr>
        <w:spacing w:after="40"/>
        <w:rPr>
          <w:b/>
          <w:sz w:val="16"/>
          <w:szCs w:val="16"/>
        </w:rPr>
      </w:pPr>
      <w:r w:rsidRPr="00CD0EFB">
        <w:rPr>
          <w:b/>
          <w:sz w:val="16"/>
          <w:szCs w:val="16"/>
        </w:rPr>
        <w:t xml:space="preserve">  </w:t>
      </w:r>
      <w:r w:rsidR="00BC1B13" w:rsidRPr="00CD0EFB">
        <w:rPr>
          <w:b/>
          <w:sz w:val="16"/>
          <w:szCs w:val="16"/>
        </w:rPr>
        <w:t xml:space="preserve">Significant differences = * p &lt;. </w:t>
      </w:r>
      <w:proofErr w:type="gramStart"/>
      <w:r w:rsidR="00BC1B13" w:rsidRPr="00CD0EFB">
        <w:rPr>
          <w:b/>
          <w:sz w:val="16"/>
          <w:szCs w:val="16"/>
        </w:rPr>
        <w:t>05, ** p &lt;.</w:t>
      </w:r>
      <w:proofErr w:type="gramEnd"/>
      <w:r w:rsidR="00BC1B13" w:rsidRPr="00CD0EFB">
        <w:rPr>
          <w:b/>
          <w:sz w:val="16"/>
          <w:szCs w:val="16"/>
        </w:rPr>
        <w:t xml:space="preserve"> </w:t>
      </w:r>
      <w:proofErr w:type="gramStart"/>
      <w:r w:rsidR="00BC1B13" w:rsidRPr="00CD0EFB">
        <w:rPr>
          <w:b/>
          <w:sz w:val="16"/>
          <w:szCs w:val="16"/>
        </w:rPr>
        <w:t>01, *** p &lt;.</w:t>
      </w:r>
      <w:proofErr w:type="gramEnd"/>
      <w:r w:rsidR="00BC1B13" w:rsidRPr="00CD0EFB">
        <w:rPr>
          <w:b/>
          <w:sz w:val="16"/>
          <w:szCs w:val="16"/>
        </w:rPr>
        <w:t xml:space="preserve"> 005</w:t>
      </w:r>
    </w:p>
    <w:p w:rsidR="00BC1B13" w:rsidRPr="00CD0EFB" w:rsidRDefault="00BC1B13" w:rsidP="001559CD">
      <w:pPr>
        <w:jc w:val="center"/>
        <w:rPr>
          <w:b/>
          <w:sz w:val="28"/>
          <w:szCs w:val="28"/>
        </w:rPr>
      </w:pPr>
      <w:r w:rsidRPr="00CD0EFB">
        <w:rPr>
          <w:b/>
          <w:sz w:val="28"/>
          <w:szCs w:val="28"/>
        </w:rPr>
        <w:t>Figure 1</w:t>
      </w:r>
      <w:r w:rsidR="001559CD" w:rsidRPr="00CD0EFB">
        <w:rPr>
          <w:b/>
          <w:sz w:val="28"/>
          <w:szCs w:val="28"/>
        </w:rPr>
        <w:t>2</w:t>
      </w:r>
      <w:r w:rsidRPr="00CD0EFB">
        <w:rPr>
          <w:b/>
          <w:sz w:val="28"/>
          <w:szCs w:val="28"/>
        </w:rPr>
        <w:t>:  Pre/Post Macrophyte Changes</w:t>
      </w:r>
    </w:p>
    <w:p w:rsidR="009B274B" w:rsidRPr="00CD0EFB" w:rsidRDefault="009B274B" w:rsidP="009B274B">
      <w:pPr>
        <w:jc w:val="center"/>
        <w:rPr>
          <w:b/>
          <w:sz w:val="28"/>
          <w:szCs w:val="28"/>
        </w:rPr>
      </w:pPr>
      <w:r w:rsidRPr="00CD0EFB">
        <w:rPr>
          <w:b/>
          <w:sz w:val="28"/>
          <w:szCs w:val="28"/>
        </w:rPr>
        <w:lastRenderedPageBreak/>
        <w:t>Table 3:  Frequencies and Mean Rake Sample of Aquatic Macrophytes</w:t>
      </w:r>
    </w:p>
    <w:p w:rsidR="009B274B" w:rsidRPr="00CD0EFB" w:rsidRDefault="009B274B" w:rsidP="009B274B">
      <w:pPr>
        <w:jc w:val="center"/>
        <w:rPr>
          <w:b/>
          <w:sz w:val="28"/>
          <w:szCs w:val="28"/>
        </w:rPr>
      </w:pPr>
      <w:r w:rsidRPr="00CD0EFB">
        <w:rPr>
          <w:b/>
          <w:sz w:val="28"/>
          <w:szCs w:val="28"/>
        </w:rPr>
        <w:t xml:space="preserve">Pretreatment Survey </w:t>
      </w:r>
      <w:r w:rsidR="008A0EF1" w:rsidRPr="00CD0EFB">
        <w:rPr>
          <w:b/>
          <w:sz w:val="27"/>
          <w:szCs w:val="27"/>
        </w:rPr>
        <w:t>St. Croix Flowage</w:t>
      </w:r>
      <w:r w:rsidRPr="00CD0EFB">
        <w:rPr>
          <w:b/>
          <w:sz w:val="28"/>
          <w:szCs w:val="28"/>
        </w:rPr>
        <w:t xml:space="preserve">, </w:t>
      </w:r>
      <w:r w:rsidR="008A0EF1" w:rsidRPr="00CD0EFB">
        <w:rPr>
          <w:b/>
          <w:sz w:val="28"/>
          <w:szCs w:val="28"/>
        </w:rPr>
        <w:t>Douglas</w:t>
      </w:r>
      <w:r w:rsidRPr="00CD0EFB">
        <w:rPr>
          <w:b/>
          <w:sz w:val="28"/>
          <w:szCs w:val="28"/>
        </w:rPr>
        <w:t xml:space="preserve"> </w:t>
      </w:r>
      <w:r w:rsidR="00DF5276" w:rsidRPr="00CD0EFB">
        <w:rPr>
          <w:b/>
          <w:sz w:val="28"/>
          <w:szCs w:val="28"/>
        </w:rPr>
        <w:t>County</w:t>
      </w:r>
    </w:p>
    <w:p w:rsidR="009B274B" w:rsidRPr="00CD0EFB" w:rsidRDefault="00C3652B" w:rsidP="009B274B">
      <w:pPr>
        <w:jc w:val="center"/>
        <w:rPr>
          <w:b/>
          <w:sz w:val="28"/>
          <w:szCs w:val="28"/>
        </w:rPr>
      </w:pPr>
      <w:r w:rsidRPr="00CD0EFB">
        <w:rPr>
          <w:b/>
          <w:sz w:val="28"/>
          <w:szCs w:val="28"/>
        </w:rPr>
        <w:t>June 19-20</w:t>
      </w:r>
      <w:r w:rsidR="009B274B" w:rsidRPr="00CD0EFB">
        <w:rPr>
          <w:b/>
          <w:sz w:val="28"/>
          <w:szCs w:val="28"/>
        </w:rPr>
        <w:t xml:space="preserve">, </w:t>
      </w:r>
      <w:r w:rsidRPr="00CD0EFB">
        <w:rPr>
          <w:b/>
          <w:sz w:val="28"/>
          <w:szCs w:val="28"/>
        </w:rPr>
        <w:t>2013</w:t>
      </w:r>
    </w:p>
    <w:p w:rsidR="009B274B" w:rsidRPr="00CD0EFB" w:rsidRDefault="009B274B" w:rsidP="009B274B">
      <w:pPr>
        <w:jc w:val="center"/>
        <w:rPr>
          <w:b/>
        </w:rPr>
      </w:pPr>
    </w:p>
    <w:tbl>
      <w:tblPr>
        <w:tblW w:w="1330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212"/>
        <w:gridCol w:w="2721"/>
        <w:gridCol w:w="1167"/>
        <w:gridCol w:w="1255"/>
        <w:gridCol w:w="1255"/>
        <w:gridCol w:w="1255"/>
        <w:gridCol w:w="1255"/>
        <w:gridCol w:w="1184"/>
      </w:tblGrid>
      <w:tr w:rsidR="009B274B" w:rsidRPr="00CD0EFB" w:rsidTr="00BD4576">
        <w:trPr>
          <w:trHeight w:val="330"/>
          <w:jc w:val="center"/>
        </w:trPr>
        <w:tc>
          <w:tcPr>
            <w:tcW w:w="3212" w:type="dxa"/>
            <w:shd w:val="clear" w:color="auto" w:fill="auto"/>
            <w:noWrap/>
            <w:vAlign w:val="center"/>
          </w:tcPr>
          <w:p w:rsidR="009B274B" w:rsidRPr="00CD0EFB" w:rsidRDefault="009B274B" w:rsidP="00BD4576">
            <w:pPr>
              <w:jc w:val="center"/>
              <w:rPr>
                <w:rFonts w:asciiTheme="majorBidi" w:hAnsiTheme="majorBidi" w:cstheme="majorBidi"/>
                <w:color w:val="000000"/>
                <w:sz w:val="28"/>
                <w:szCs w:val="28"/>
              </w:rPr>
            </w:pPr>
            <w:r w:rsidRPr="00CD0EFB">
              <w:rPr>
                <w:rFonts w:asciiTheme="majorBidi" w:hAnsiTheme="majorBidi" w:cstheme="majorBidi"/>
                <w:color w:val="000000"/>
                <w:sz w:val="28"/>
                <w:szCs w:val="28"/>
              </w:rPr>
              <w:t>Species</w:t>
            </w:r>
          </w:p>
        </w:tc>
        <w:tc>
          <w:tcPr>
            <w:tcW w:w="2721" w:type="dxa"/>
            <w:shd w:val="clear" w:color="auto" w:fill="auto"/>
            <w:noWrap/>
            <w:vAlign w:val="center"/>
          </w:tcPr>
          <w:p w:rsidR="009B274B" w:rsidRPr="00CD0EFB" w:rsidRDefault="009B274B" w:rsidP="00BD4576">
            <w:pPr>
              <w:jc w:val="center"/>
              <w:rPr>
                <w:rFonts w:asciiTheme="majorBidi" w:hAnsiTheme="majorBidi" w:cstheme="majorBidi"/>
                <w:color w:val="000000"/>
                <w:sz w:val="28"/>
                <w:szCs w:val="28"/>
              </w:rPr>
            </w:pPr>
            <w:r w:rsidRPr="00CD0EFB">
              <w:rPr>
                <w:rFonts w:asciiTheme="majorBidi" w:hAnsiTheme="majorBidi" w:cstheme="majorBidi"/>
                <w:color w:val="000000"/>
                <w:sz w:val="28"/>
                <w:szCs w:val="28"/>
              </w:rPr>
              <w:t>Common Name</w:t>
            </w:r>
          </w:p>
        </w:tc>
        <w:tc>
          <w:tcPr>
            <w:tcW w:w="1167"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Total</w:t>
            </w:r>
          </w:p>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Sites</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Relative Freq.</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Freq. in Veg.</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Freq. in Lit.</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Mean Rake</w:t>
            </w:r>
          </w:p>
        </w:tc>
        <w:tc>
          <w:tcPr>
            <w:tcW w:w="1184" w:type="dxa"/>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Visual Sites</w:t>
            </w:r>
          </w:p>
        </w:tc>
      </w:tr>
      <w:tr w:rsidR="00F368FC" w:rsidRPr="00CD0EFB" w:rsidTr="00680C17">
        <w:trPr>
          <w:trHeight w:val="255"/>
          <w:jc w:val="center"/>
        </w:trPr>
        <w:tc>
          <w:tcPr>
            <w:tcW w:w="3212" w:type="dxa"/>
            <w:shd w:val="clear" w:color="auto" w:fill="auto"/>
            <w:noWrap/>
            <w:vAlign w:val="bottom"/>
          </w:tcPr>
          <w:p w:rsidR="00F368FC" w:rsidRPr="00CD0EFB" w:rsidRDefault="00F368FC">
            <w:pPr>
              <w:rPr>
                <w:i/>
                <w:iCs/>
                <w:sz w:val="20"/>
                <w:szCs w:val="20"/>
              </w:rPr>
            </w:pPr>
            <w:r w:rsidRPr="00CD0EFB">
              <w:rPr>
                <w:i/>
                <w:iCs/>
                <w:sz w:val="20"/>
                <w:szCs w:val="20"/>
              </w:rPr>
              <w:t>Potamogeton robbinsii</w:t>
            </w:r>
          </w:p>
        </w:tc>
        <w:tc>
          <w:tcPr>
            <w:tcW w:w="2721" w:type="dxa"/>
            <w:shd w:val="clear" w:color="auto" w:fill="auto"/>
            <w:noWrap/>
            <w:vAlign w:val="bottom"/>
          </w:tcPr>
          <w:p w:rsidR="00F368FC" w:rsidRPr="00CD0EFB" w:rsidRDefault="00F368FC">
            <w:pPr>
              <w:rPr>
                <w:sz w:val="20"/>
                <w:szCs w:val="20"/>
              </w:rPr>
            </w:pPr>
            <w:r w:rsidRPr="00CD0EFB">
              <w:rPr>
                <w:sz w:val="20"/>
                <w:szCs w:val="20"/>
              </w:rPr>
              <w:t>Fern pondweed</w:t>
            </w:r>
          </w:p>
        </w:tc>
        <w:tc>
          <w:tcPr>
            <w:tcW w:w="1167" w:type="dxa"/>
            <w:shd w:val="clear" w:color="auto" w:fill="auto"/>
            <w:noWrap/>
            <w:vAlign w:val="bottom"/>
          </w:tcPr>
          <w:p w:rsidR="00F368FC" w:rsidRPr="00CD0EFB" w:rsidRDefault="00F368FC">
            <w:pPr>
              <w:jc w:val="right"/>
              <w:rPr>
                <w:sz w:val="20"/>
                <w:szCs w:val="20"/>
              </w:rPr>
            </w:pPr>
            <w:r w:rsidRPr="00CD0EFB">
              <w:rPr>
                <w:sz w:val="20"/>
                <w:szCs w:val="20"/>
              </w:rPr>
              <w:t>125</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18.46</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64.43</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63.13</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1.67</w:t>
            </w:r>
          </w:p>
        </w:tc>
        <w:tc>
          <w:tcPr>
            <w:tcW w:w="1184" w:type="dxa"/>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shd w:val="clear" w:color="auto" w:fill="auto"/>
            <w:noWrap/>
            <w:vAlign w:val="bottom"/>
          </w:tcPr>
          <w:p w:rsidR="00F368FC" w:rsidRPr="00CD0EFB" w:rsidRDefault="00F368FC">
            <w:pPr>
              <w:rPr>
                <w:i/>
                <w:iCs/>
                <w:sz w:val="20"/>
                <w:szCs w:val="20"/>
              </w:rPr>
            </w:pPr>
            <w:r w:rsidRPr="00CD0EFB">
              <w:rPr>
                <w:i/>
                <w:iCs/>
                <w:sz w:val="20"/>
                <w:szCs w:val="20"/>
              </w:rPr>
              <w:t>Potamogeton crispus</w:t>
            </w:r>
          </w:p>
        </w:tc>
        <w:tc>
          <w:tcPr>
            <w:tcW w:w="2721" w:type="dxa"/>
            <w:shd w:val="clear" w:color="auto" w:fill="auto"/>
            <w:noWrap/>
            <w:vAlign w:val="bottom"/>
          </w:tcPr>
          <w:p w:rsidR="00F368FC" w:rsidRPr="00CD0EFB" w:rsidRDefault="00F368FC">
            <w:pPr>
              <w:rPr>
                <w:sz w:val="20"/>
                <w:szCs w:val="20"/>
              </w:rPr>
            </w:pPr>
            <w:r w:rsidRPr="00CD0EFB">
              <w:rPr>
                <w:sz w:val="20"/>
                <w:szCs w:val="20"/>
              </w:rPr>
              <w:t xml:space="preserve">Curly-leaf pondweed </w:t>
            </w:r>
          </w:p>
        </w:tc>
        <w:tc>
          <w:tcPr>
            <w:tcW w:w="1167" w:type="dxa"/>
            <w:shd w:val="clear" w:color="auto" w:fill="auto"/>
            <w:noWrap/>
            <w:vAlign w:val="bottom"/>
          </w:tcPr>
          <w:p w:rsidR="00F368FC" w:rsidRPr="00CD0EFB" w:rsidRDefault="00F368FC">
            <w:pPr>
              <w:jc w:val="right"/>
              <w:rPr>
                <w:sz w:val="20"/>
                <w:szCs w:val="20"/>
              </w:rPr>
            </w:pPr>
            <w:r w:rsidRPr="00CD0EFB">
              <w:rPr>
                <w:sz w:val="20"/>
                <w:szCs w:val="20"/>
              </w:rPr>
              <w:t>98</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14.48</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50.52</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49.49</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1.67</w:t>
            </w:r>
          </w:p>
        </w:tc>
        <w:tc>
          <w:tcPr>
            <w:tcW w:w="1184" w:type="dxa"/>
            <w:vAlign w:val="bottom"/>
          </w:tcPr>
          <w:p w:rsidR="00F368FC" w:rsidRPr="00CD0EFB" w:rsidRDefault="00F368FC">
            <w:pPr>
              <w:jc w:val="right"/>
              <w:rPr>
                <w:sz w:val="20"/>
                <w:szCs w:val="20"/>
              </w:rPr>
            </w:pPr>
            <w:r w:rsidRPr="00CD0EFB">
              <w:rPr>
                <w:sz w:val="20"/>
                <w:szCs w:val="20"/>
              </w:rPr>
              <w:t>11</w:t>
            </w:r>
          </w:p>
        </w:tc>
      </w:tr>
      <w:tr w:rsidR="00F368FC" w:rsidRPr="00CD0EFB" w:rsidTr="00680C17">
        <w:trPr>
          <w:trHeight w:val="255"/>
          <w:jc w:val="center"/>
        </w:trPr>
        <w:tc>
          <w:tcPr>
            <w:tcW w:w="3212" w:type="dxa"/>
            <w:shd w:val="clear" w:color="auto" w:fill="auto"/>
            <w:noWrap/>
            <w:vAlign w:val="bottom"/>
          </w:tcPr>
          <w:p w:rsidR="00F368FC" w:rsidRPr="00CD0EFB" w:rsidRDefault="00F368FC">
            <w:pPr>
              <w:rPr>
                <w:i/>
                <w:iCs/>
                <w:sz w:val="20"/>
                <w:szCs w:val="20"/>
              </w:rPr>
            </w:pPr>
            <w:r w:rsidRPr="00CD0EFB">
              <w:rPr>
                <w:i/>
                <w:iCs/>
                <w:sz w:val="20"/>
                <w:szCs w:val="20"/>
              </w:rPr>
              <w:t>Elodea canadensis</w:t>
            </w:r>
          </w:p>
        </w:tc>
        <w:tc>
          <w:tcPr>
            <w:tcW w:w="2721" w:type="dxa"/>
            <w:shd w:val="clear" w:color="auto" w:fill="auto"/>
            <w:noWrap/>
            <w:vAlign w:val="bottom"/>
          </w:tcPr>
          <w:p w:rsidR="00F368FC" w:rsidRPr="00CD0EFB" w:rsidRDefault="00F368FC">
            <w:pPr>
              <w:rPr>
                <w:sz w:val="20"/>
                <w:szCs w:val="20"/>
              </w:rPr>
            </w:pPr>
            <w:r w:rsidRPr="00CD0EFB">
              <w:rPr>
                <w:sz w:val="20"/>
                <w:szCs w:val="20"/>
              </w:rPr>
              <w:t>Common waterweed</w:t>
            </w:r>
          </w:p>
        </w:tc>
        <w:tc>
          <w:tcPr>
            <w:tcW w:w="1167" w:type="dxa"/>
            <w:shd w:val="clear" w:color="auto" w:fill="auto"/>
            <w:noWrap/>
            <w:vAlign w:val="bottom"/>
          </w:tcPr>
          <w:p w:rsidR="00F368FC" w:rsidRPr="00CD0EFB" w:rsidRDefault="00F368FC">
            <w:pPr>
              <w:jc w:val="right"/>
              <w:rPr>
                <w:sz w:val="20"/>
                <w:szCs w:val="20"/>
              </w:rPr>
            </w:pPr>
            <w:r w:rsidRPr="00CD0EFB">
              <w:rPr>
                <w:sz w:val="20"/>
                <w:szCs w:val="20"/>
              </w:rPr>
              <w:t>97</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14.33</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50.00</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48.99</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1.46</w:t>
            </w:r>
          </w:p>
        </w:tc>
        <w:tc>
          <w:tcPr>
            <w:tcW w:w="1184" w:type="dxa"/>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shd w:val="clear" w:color="auto" w:fill="auto"/>
            <w:noWrap/>
            <w:vAlign w:val="bottom"/>
          </w:tcPr>
          <w:p w:rsidR="00F368FC" w:rsidRPr="00CD0EFB" w:rsidRDefault="00F368FC">
            <w:pPr>
              <w:rPr>
                <w:i/>
                <w:iCs/>
                <w:sz w:val="20"/>
                <w:szCs w:val="20"/>
              </w:rPr>
            </w:pPr>
            <w:r w:rsidRPr="00CD0EFB">
              <w:rPr>
                <w:i/>
                <w:iCs/>
                <w:sz w:val="20"/>
                <w:szCs w:val="20"/>
              </w:rPr>
              <w:t>Potamogeton praelongus</w:t>
            </w:r>
          </w:p>
        </w:tc>
        <w:tc>
          <w:tcPr>
            <w:tcW w:w="2721" w:type="dxa"/>
            <w:shd w:val="clear" w:color="auto" w:fill="auto"/>
            <w:noWrap/>
            <w:vAlign w:val="bottom"/>
          </w:tcPr>
          <w:p w:rsidR="00F368FC" w:rsidRPr="00CD0EFB" w:rsidRDefault="00F368FC">
            <w:pPr>
              <w:rPr>
                <w:sz w:val="20"/>
                <w:szCs w:val="20"/>
              </w:rPr>
            </w:pPr>
            <w:r w:rsidRPr="00CD0EFB">
              <w:rPr>
                <w:sz w:val="20"/>
                <w:szCs w:val="20"/>
              </w:rPr>
              <w:t>White-stem pondweed</w:t>
            </w:r>
          </w:p>
        </w:tc>
        <w:tc>
          <w:tcPr>
            <w:tcW w:w="1167" w:type="dxa"/>
            <w:shd w:val="clear" w:color="auto" w:fill="auto"/>
            <w:noWrap/>
            <w:vAlign w:val="bottom"/>
          </w:tcPr>
          <w:p w:rsidR="00F368FC" w:rsidRPr="00CD0EFB" w:rsidRDefault="00F368FC">
            <w:pPr>
              <w:jc w:val="right"/>
              <w:rPr>
                <w:sz w:val="20"/>
                <w:szCs w:val="20"/>
              </w:rPr>
            </w:pPr>
            <w:r w:rsidRPr="00CD0EFB">
              <w:rPr>
                <w:sz w:val="20"/>
                <w:szCs w:val="20"/>
              </w:rPr>
              <w:t>64</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9.45</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32.99</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32.32</w:t>
            </w:r>
          </w:p>
        </w:tc>
        <w:tc>
          <w:tcPr>
            <w:tcW w:w="1255" w:type="dxa"/>
            <w:shd w:val="clear" w:color="auto" w:fill="auto"/>
            <w:noWrap/>
            <w:vAlign w:val="bottom"/>
          </w:tcPr>
          <w:p w:rsidR="00F368FC" w:rsidRPr="00CD0EFB" w:rsidRDefault="00F368FC">
            <w:pPr>
              <w:jc w:val="right"/>
              <w:rPr>
                <w:sz w:val="20"/>
                <w:szCs w:val="20"/>
              </w:rPr>
            </w:pPr>
            <w:r w:rsidRPr="00CD0EFB">
              <w:rPr>
                <w:sz w:val="20"/>
                <w:szCs w:val="20"/>
              </w:rPr>
              <w:t>1.44</w:t>
            </w:r>
          </w:p>
        </w:tc>
        <w:tc>
          <w:tcPr>
            <w:tcW w:w="1184" w:type="dxa"/>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Ceratophyllum demersum</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Coontail</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63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9.31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32.47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31.82</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1.38</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Potamogeton zosteriformis</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Flat-stem pondweed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57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8.42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29.38</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28.79</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Potamogeton pusillus</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Small pondweed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40</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5.91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20.62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20.20</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1.15</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Myriophyllum sibiricum</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Northern water-milfoil</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35</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5.17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18.04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17.68</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1.29</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Myriophyllum spicatum</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Eurasian water milfoil</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28</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4.14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14.43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14.14</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1.75</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25</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Bidens beckii</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Water marigold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26</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3.84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13.40</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13.13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1.08</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Potamogeton richardsonii</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Clasping-leaf pondweed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2.51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8.76</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8.59</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1.24</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Potamogeton friesii</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Fries' pondweed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6</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0.89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3.09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3.03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 xml:space="preserve">Chara </w:t>
            </w:r>
            <w:r w:rsidRPr="00730A34">
              <w:rPr>
                <w:sz w:val="20"/>
                <w:szCs w:val="20"/>
              </w:rPr>
              <w:t>sp.</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Muskgrass</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0.59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2.06</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2.02</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1.25</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Potamogeton amplifolius</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Large-leaf pondweed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0.59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2.06</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2.02</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Lemna trisulca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Forked duckweed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0.44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1.55</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1.52</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 xml:space="preserve">Nitella </w:t>
            </w:r>
            <w:r w:rsidRPr="00730A34">
              <w:rPr>
                <w:sz w:val="20"/>
                <w:szCs w:val="20"/>
              </w:rPr>
              <w:t>sp.</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Nitella</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0.44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1.55</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1.52</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Brasenia schreberi</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Watershield</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0.30</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1.03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1.01</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Ranunculus aquatilis</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White water crowfoot</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0.30</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1.03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1.01</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Vallisneria americana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Wild celery</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0.30</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1.03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1.01</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r w:rsidR="00F368FC" w:rsidRPr="00CD0EFB" w:rsidTr="00680C17">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F368FC" w:rsidRPr="00CD0EFB" w:rsidRDefault="00F368FC">
            <w:pPr>
              <w:rPr>
                <w:i/>
                <w:iCs/>
                <w:sz w:val="20"/>
                <w:szCs w:val="20"/>
              </w:rPr>
            </w:pPr>
            <w:r w:rsidRPr="00CD0EFB">
              <w:rPr>
                <w:i/>
                <w:iCs/>
                <w:sz w:val="20"/>
                <w:szCs w:val="20"/>
              </w:rPr>
              <w:t>Nymphaea odorata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rPr>
                <w:sz w:val="20"/>
                <w:szCs w:val="20"/>
              </w:rPr>
            </w:pPr>
            <w:r w:rsidRPr="00CD0EFB">
              <w:rPr>
                <w:sz w:val="20"/>
                <w:szCs w:val="20"/>
              </w:rPr>
              <w:t>White water lily</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0.15</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0.52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F368FC" w:rsidRPr="00CD0EFB" w:rsidRDefault="00F368FC">
            <w:pPr>
              <w:jc w:val="right"/>
              <w:rPr>
                <w:sz w:val="20"/>
                <w:szCs w:val="20"/>
              </w:rPr>
            </w:pPr>
            <w:r w:rsidRPr="00CD0EFB">
              <w:rPr>
                <w:sz w:val="20"/>
                <w:szCs w:val="20"/>
              </w:rPr>
              <w:t>0.51</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F368FC" w:rsidRPr="00CD0EFB" w:rsidRDefault="00F368FC">
            <w:pPr>
              <w:jc w:val="right"/>
              <w:rPr>
                <w:sz w:val="20"/>
                <w:szCs w:val="20"/>
              </w:rPr>
            </w:pPr>
            <w:r w:rsidRPr="00CD0EFB">
              <w:rPr>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F368FC" w:rsidRPr="00CD0EFB" w:rsidRDefault="00F368FC">
            <w:pPr>
              <w:jc w:val="right"/>
              <w:rPr>
                <w:sz w:val="20"/>
                <w:szCs w:val="20"/>
              </w:rPr>
            </w:pPr>
            <w:r w:rsidRPr="00CD0EFB">
              <w:rPr>
                <w:sz w:val="20"/>
                <w:szCs w:val="20"/>
              </w:rPr>
              <w:t>0</w:t>
            </w:r>
          </w:p>
        </w:tc>
      </w:tr>
    </w:tbl>
    <w:p w:rsidR="00E46E59" w:rsidRPr="00CD0EFB" w:rsidRDefault="00E46E59" w:rsidP="009B274B">
      <w:pPr>
        <w:jc w:val="center"/>
        <w:rPr>
          <w:b/>
          <w:sz w:val="28"/>
          <w:szCs w:val="28"/>
        </w:rPr>
      </w:pPr>
    </w:p>
    <w:p w:rsidR="00E46E59" w:rsidRPr="00CD0EFB" w:rsidRDefault="00E46E59" w:rsidP="009B274B">
      <w:pPr>
        <w:jc w:val="center"/>
        <w:rPr>
          <w:b/>
          <w:sz w:val="28"/>
          <w:szCs w:val="28"/>
        </w:rPr>
      </w:pPr>
    </w:p>
    <w:p w:rsidR="009B274B" w:rsidRPr="00CD0EFB" w:rsidRDefault="009B274B" w:rsidP="009B274B">
      <w:pPr>
        <w:jc w:val="center"/>
        <w:rPr>
          <w:b/>
          <w:sz w:val="28"/>
          <w:szCs w:val="28"/>
        </w:rPr>
      </w:pPr>
    </w:p>
    <w:p w:rsidR="009B274B" w:rsidRPr="00CD0EFB" w:rsidRDefault="009B274B" w:rsidP="009B274B">
      <w:pPr>
        <w:jc w:val="center"/>
        <w:rPr>
          <w:b/>
          <w:sz w:val="28"/>
          <w:szCs w:val="28"/>
        </w:rPr>
      </w:pPr>
    </w:p>
    <w:p w:rsidR="009B274B" w:rsidRPr="00CD0EFB" w:rsidRDefault="009B274B" w:rsidP="009B274B">
      <w:pPr>
        <w:jc w:val="center"/>
        <w:rPr>
          <w:b/>
          <w:sz w:val="28"/>
          <w:szCs w:val="28"/>
        </w:rPr>
      </w:pPr>
      <w:r w:rsidRPr="00CD0EFB">
        <w:rPr>
          <w:b/>
          <w:sz w:val="28"/>
          <w:szCs w:val="28"/>
        </w:rPr>
        <w:lastRenderedPageBreak/>
        <w:t>Table 4:  Frequencies and Mean Rake Sample of Aquatic Macrophytes</w:t>
      </w:r>
    </w:p>
    <w:p w:rsidR="009B274B" w:rsidRPr="00CD0EFB" w:rsidRDefault="009B274B" w:rsidP="009B274B">
      <w:pPr>
        <w:jc w:val="center"/>
        <w:rPr>
          <w:b/>
          <w:sz w:val="28"/>
          <w:szCs w:val="28"/>
        </w:rPr>
      </w:pPr>
      <w:r w:rsidRPr="00CD0EFB">
        <w:rPr>
          <w:b/>
          <w:sz w:val="28"/>
          <w:szCs w:val="28"/>
        </w:rPr>
        <w:t xml:space="preserve">Posttreatment Survey </w:t>
      </w:r>
      <w:r w:rsidR="008A0EF1" w:rsidRPr="00CD0EFB">
        <w:rPr>
          <w:b/>
          <w:sz w:val="27"/>
          <w:szCs w:val="27"/>
        </w:rPr>
        <w:t>St. Croix Flowage</w:t>
      </w:r>
      <w:r w:rsidRPr="00CD0EFB">
        <w:rPr>
          <w:b/>
          <w:sz w:val="28"/>
          <w:szCs w:val="28"/>
        </w:rPr>
        <w:t xml:space="preserve">, </w:t>
      </w:r>
      <w:r w:rsidR="008A0EF1" w:rsidRPr="00CD0EFB">
        <w:rPr>
          <w:b/>
          <w:sz w:val="28"/>
          <w:szCs w:val="28"/>
        </w:rPr>
        <w:t>Douglas</w:t>
      </w:r>
      <w:r w:rsidRPr="00CD0EFB">
        <w:rPr>
          <w:b/>
          <w:sz w:val="28"/>
          <w:szCs w:val="28"/>
        </w:rPr>
        <w:t xml:space="preserve"> </w:t>
      </w:r>
      <w:r w:rsidR="00DF5276" w:rsidRPr="00CD0EFB">
        <w:rPr>
          <w:b/>
          <w:sz w:val="28"/>
          <w:szCs w:val="28"/>
        </w:rPr>
        <w:t>County</w:t>
      </w:r>
    </w:p>
    <w:p w:rsidR="009B274B" w:rsidRPr="00CD0EFB" w:rsidRDefault="00C3652B" w:rsidP="009B274B">
      <w:pPr>
        <w:jc w:val="center"/>
        <w:rPr>
          <w:b/>
          <w:sz w:val="28"/>
          <w:szCs w:val="28"/>
        </w:rPr>
      </w:pPr>
      <w:r w:rsidRPr="00CD0EFB">
        <w:rPr>
          <w:b/>
          <w:sz w:val="28"/>
          <w:szCs w:val="28"/>
        </w:rPr>
        <w:t>July 31</w:t>
      </w:r>
      <w:r w:rsidR="009B274B" w:rsidRPr="00CD0EFB">
        <w:rPr>
          <w:b/>
          <w:sz w:val="28"/>
          <w:szCs w:val="28"/>
        </w:rPr>
        <w:t xml:space="preserve">, </w:t>
      </w:r>
      <w:r w:rsidRPr="00CD0EFB">
        <w:rPr>
          <w:b/>
          <w:sz w:val="28"/>
          <w:szCs w:val="28"/>
        </w:rPr>
        <w:t>2013</w:t>
      </w:r>
    </w:p>
    <w:p w:rsidR="009B274B" w:rsidRPr="00CD0EFB" w:rsidRDefault="009B274B" w:rsidP="009B274B">
      <w:pPr>
        <w:jc w:val="center"/>
        <w:rPr>
          <w:b/>
        </w:rPr>
      </w:pPr>
    </w:p>
    <w:tbl>
      <w:tblPr>
        <w:tblW w:w="1330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215"/>
        <w:gridCol w:w="2721"/>
        <w:gridCol w:w="1168"/>
        <w:gridCol w:w="1255"/>
        <w:gridCol w:w="1255"/>
        <w:gridCol w:w="1255"/>
        <w:gridCol w:w="1255"/>
        <w:gridCol w:w="1180"/>
      </w:tblGrid>
      <w:tr w:rsidR="009B274B" w:rsidRPr="00CD0EFB" w:rsidTr="00BD4576">
        <w:trPr>
          <w:trHeight w:val="330"/>
          <w:jc w:val="center"/>
        </w:trPr>
        <w:tc>
          <w:tcPr>
            <w:tcW w:w="3215" w:type="dxa"/>
            <w:shd w:val="clear" w:color="auto" w:fill="auto"/>
            <w:noWrap/>
            <w:vAlign w:val="center"/>
          </w:tcPr>
          <w:p w:rsidR="009B274B" w:rsidRPr="00CD0EFB" w:rsidRDefault="009B274B" w:rsidP="00BD4576">
            <w:pPr>
              <w:jc w:val="center"/>
              <w:rPr>
                <w:rFonts w:asciiTheme="majorBidi" w:hAnsiTheme="majorBidi" w:cstheme="majorBidi"/>
                <w:color w:val="000000"/>
                <w:sz w:val="28"/>
                <w:szCs w:val="28"/>
              </w:rPr>
            </w:pPr>
            <w:r w:rsidRPr="00CD0EFB">
              <w:rPr>
                <w:rFonts w:asciiTheme="majorBidi" w:hAnsiTheme="majorBidi" w:cstheme="majorBidi"/>
                <w:color w:val="000000"/>
                <w:sz w:val="28"/>
                <w:szCs w:val="28"/>
              </w:rPr>
              <w:t>Species</w:t>
            </w:r>
          </w:p>
        </w:tc>
        <w:tc>
          <w:tcPr>
            <w:tcW w:w="2721" w:type="dxa"/>
            <w:shd w:val="clear" w:color="auto" w:fill="auto"/>
            <w:noWrap/>
            <w:vAlign w:val="center"/>
          </w:tcPr>
          <w:p w:rsidR="009B274B" w:rsidRPr="00CD0EFB" w:rsidRDefault="009B274B" w:rsidP="00BD4576">
            <w:pPr>
              <w:jc w:val="center"/>
              <w:rPr>
                <w:rFonts w:asciiTheme="majorBidi" w:hAnsiTheme="majorBidi" w:cstheme="majorBidi"/>
                <w:color w:val="000000"/>
                <w:sz w:val="28"/>
                <w:szCs w:val="28"/>
              </w:rPr>
            </w:pPr>
            <w:r w:rsidRPr="00CD0EFB">
              <w:rPr>
                <w:rFonts w:asciiTheme="majorBidi" w:hAnsiTheme="majorBidi" w:cstheme="majorBidi"/>
                <w:color w:val="000000"/>
                <w:sz w:val="28"/>
                <w:szCs w:val="28"/>
              </w:rPr>
              <w:t>Common Name</w:t>
            </w:r>
          </w:p>
        </w:tc>
        <w:tc>
          <w:tcPr>
            <w:tcW w:w="1168"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Total</w:t>
            </w:r>
          </w:p>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Sites</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Relative Freq.</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Freq. in Veg.</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Freq. in Lit.</w:t>
            </w:r>
          </w:p>
        </w:tc>
        <w:tc>
          <w:tcPr>
            <w:tcW w:w="1255" w:type="dxa"/>
            <w:shd w:val="clear" w:color="auto" w:fill="auto"/>
            <w:noWrap/>
            <w:vAlign w:val="center"/>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Mean Rake</w:t>
            </w:r>
          </w:p>
        </w:tc>
        <w:tc>
          <w:tcPr>
            <w:tcW w:w="1180" w:type="dxa"/>
          </w:tcPr>
          <w:p w:rsidR="009B274B" w:rsidRPr="00CD0EFB" w:rsidRDefault="009B274B" w:rsidP="00BD4576">
            <w:pPr>
              <w:jc w:val="center"/>
              <w:rPr>
                <w:rFonts w:asciiTheme="majorBidi" w:hAnsiTheme="majorBidi" w:cstheme="majorBidi"/>
                <w:sz w:val="28"/>
                <w:szCs w:val="28"/>
              </w:rPr>
            </w:pPr>
            <w:r w:rsidRPr="00CD0EFB">
              <w:rPr>
                <w:rFonts w:asciiTheme="majorBidi" w:hAnsiTheme="majorBidi" w:cstheme="majorBidi"/>
                <w:sz w:val="28"/>
                <w:szCs w:val="28"/>
              </w:rPr>
              <w:t>Visual Sites</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robbinsii</w:t>
            </w:r>
          </w:p>
        </w:tc>
        <w:tc>
          <w:tcPr>
            <w:tcW w:w="2721" w:type="dxa"/>
            <w:shd w:val="clear" w:color="auto" w:fill="auto"/>
            <w:noWrap/>
            <w:vAlign w:val="bottom"/>
          </w:tcPr>
          <w:p w:rsidR="009155F2" w:rsidRPr="00CD0EFB" w:rsidRDefault="009155F2">
            <w:pPr>
              <w:rPr>
                <w:sz w:val="20"/>
                <w:szCs w:val="20"/>
              </w:rPr>
            </w:pPr>
            <w:r w:rsidRPr="00CD0EFB">
              <w:rPr>
                <w:sz w:val="20"/>
                <w:szCs w:val="20"/>
              </w:rPr>
              <w:t>Fern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146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18.74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78.07</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74.11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1.52</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Elodea canadensis</w:t>
            </w:r>
          </w:p>
        </w:tc>
        <w:tc>
          <w:tcPr>
            <w:tcW w:w="2721" w:type="dxa"/>
            <w:shd w:val="clear" w:color="auto" w:fill="auto"/>
            <w:noWrap/>
            <w:vAlign w:val="bottom"/>
          </w:tcPr>
          <w:p w:rsidR="009155F2" w:rsidRPr="00CD0EFB" w:rsidRDefault="009155F2">
            <w:pPr>
              <w:rPr>
                <w:sz w:val="20"/>
                <w:szCs w:val="20"/>
              </w:rPr>
            </w:pPr>
            <w:r w:rsidRPr="00CD0EFB">
              <w:rPr>
                <w:sz w:val="20"/>
                <w:szCs w:val="20"/>
              </w:rPr>
              <w:t>Common waterweed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121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15.53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64.71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61.42</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1.54</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Ceratophyllum demersum</w:t>
            </w:r>
          </w:p>
        </w:tc>
        <w:tc>
          <w:tcPr>
            <w:tcW w:w="2721" w:type="dxa"/>
            <w:shd w:val="clear" w:color="auto" w:fill="auto"/>
            <w:noWrap/>
            <w:vAlign w:val="bottom"/>
          </w:tcPr>
          <w:p w:rsidR="009155F2" w:rsidRPr="00CD0EFB" w:rsidRDefault="009155F2">
            <w:pPr>
              <w:rPr>
                <w:sz w:val="20"/>
                <w:szCs w:val="20"/>
              </w:rPr>
            </w:pPr>
            <w:r w:rsidRPr="00CD0EFB">
              <w:rPr>
                <w:sz w:val="20"/>
                <w:szCs w:val="20"/>
              </w:rPr>
              <w:t>Coontail</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98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12.58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52.41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49.75</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1.29</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zosteriformis</w:t>
            </w:r>
          </w:p>
        </w:tc>
        <w:tc>
          <w:tcPr>
            <w:tcW w:w="2721" w:type="dxa"/>
            <w:shd w:val="clear" w:color="auto" w:fill="auto"/>
            <w:noWrap/>
            <w:vAlign w:val="bottom"/>
          </w:tcPr>
          <w:p w:rsidR="009155F2" w:rsidRPr="00CD0EFB" w:rsidRDefault="009155F2">
            <w:pPr>
              <w:rPr>
                <w:sz w:val="20"/>
                <w:szCs w:val="20"/>
              </w:rPr>
            </w:pPr>
            <w:r w:rsidRPr="00CD0EFB">
              <w:rPr>
                <w:sz w:val="20"/>
                <w:szCs w:val="20"/>
              </w:rPr>
              <w:t>Flat-stem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70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8.99</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37.43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35.53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1.17</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praelongus</w:t>
            </w:r>
          </w:p>
        </w:tc>
        <w:tc>
          <w:tcPr>
            <w:tcW w:w="2721" w:type="dxa"/>
            <w:shd w:val="clear" w:color="auto" w:fill="auto"/>
            <w:noWrap/>
            <w:vAlign w:val="bottom"/>
          </w:tcPr>
          <w:p w:rsidR="009155F2" w:rsidRPr="00CD0EFB" w:rsidRDefault="009155F2">
            <w:pPr>
              <w:rPr>
                <w:sz w:val="20"/>
                <w:szCs w:val="20"/>
              </w:rPr>
            </w:pPr>
            <w:r w:rsidRPr="00CD0EFB">
              <w:rPr>
                <w:sz w:val="20"/>
                <w:szCs w:val="20"/>
              </w:rPr>
              <w:t>White-stem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68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8.73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36.36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34.52</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1.59</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Vallisneria americana</w:t>
            </w:r>
          </w:p>
        </w:tc>
        <w:tc>
          <w:tcPr>
            <w:tcW w:w="2721" w:type="dxa"/>
            <w:shd w:val="clear" w:color="auto" w:fill="auto"/>
            <w:noWrap/>
            <w:vAlign w:val="bottom"/>
          </w:tcPr>
          <w:p w:rsidR="009155F2" w:rsidRPr="00CD0EFB" w:rsidRDefault="009155F2">
            <w:pPr>
              <w:rPr>
                <w:sz w:val="20"/>
                <w:szCs w:val="20"/>
              </w:rPr>
            </w:pPr>
            <w:r w:rsidRPr="00CD0EFB">
              <w:rPr>
                <w:sz w:val="20"/>
                <w:szCs w:val="20"/>
              </w:rPr>
              <w:t>Wild celery</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60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7.70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32.09</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30.46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1.28</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pusillus</w:t>
            </w:r>
          </w:p>
        </w:tc>
        <w:tc>
          <w:tcPr>
            <w:tcW w:w="2721" w:type="dxa"/>
            <w:shd w:val="clear" w:color="auto" w:fill="auto"/>
            <w:noWrap/>
            <w:vAlign w:val="bottom"/>
          </w:tcPr>
          <w:p w:rsidR="009155F2" w:rsidRPr="00CD0EFB" w:rsidRDefault="009155F2">
            <w:pPr>
              <w:rPr>
                <w:sz w:val="20"/>
                <w:szCs w:val="20"/>
              </w:rPr>
            </w:pPr>
            <w:r w:rsidRPr="00CD0EFB">
              <w:rPr>
                <w:sz w:val="20"/>
                <w:szCs w:val="20"/>
              </w:rPr>
              <w:t>Small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45</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5.78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24.06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22.84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1.11</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Bidens beckii</w:t>
            </w:r>
          </w:p>
        </w:tc>
        <w:tc>
          <w:tcPr>
            <w:tcW w:w="2721" w:type="dxa"/>
            <w:shd w:val="clear" w:color="auto" w:fill="auto"/>
            <w:noWrap/>
            <w:vAlign w:val="bottom"/>
          </w:tcPr>
          <w:p w:rsidR="009155F2" w:rsidRPr="00CD0EFB" w:rsidRDefault="009155F2">
            <w:pPr>
              <w:rPr>
                <w:sz w:val="20"/>
                <w:szCs w:val="20"/>
              </w:rPr>
            </w:pPr>
            <w:r w:rsidRPr="00CD0EFB">
              <w:rPr>
                <w:sz w:val="20"/>
                <w:szCs w:val="20"/>
              </w:rPr>
              <w:t>Water marigold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44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5.65</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23.53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22.34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1.20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richardsonii</w:t>
            </w:r>
          </w:p>
        </w:tc>
        <w:tc>
          <w:tcPr>
            <w:tcW w:w="2721" w:type="dxa"/>
            <w:shd w:val="clear" w:color="auto" w:fill="auto"/>
            <w:noWrap/>
            <w:vAlign w:val="bottom"/>
          </w:tcPr>
          <w:p w:rsidR="009155F2" w:rsidRPr="00CD0EFB" w:rsidRDefault="009155F2">
            <w:pPr>
              <w:rPr>
                <w:sz w:val="20"/>
                <w:szCs w:val="20"/>
              </w:rPr>
            </w:pPr>
            <w:r w:rsidRPr="00CD0EFB">
              <w:rPr>
                <w:sz w:val="20"/>
                <w:szCs w:val="20"/>
              </w:rPr>
              <w:t>Clasping-leaf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40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5.13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21.39</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20.30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1.05</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Myriophyllum sibiricum</w:t>
            </w:r>
          </w:p>
        </w:tc>
        <w:tc>
          <w:tcPr>
            <w:tcW w:w="2721" w:type="dxa"/>
            <w:shd w:val="clear" w:color="auto" w:fill="auto"/>
            <w:noWrap/>
            <w:vAlign w:val="bottom"/>
          </w:tcPr>
          <w:p w:rsidR="009155F2" w:rsidRPr="00CD0EFB" w:rsidRDefault="009155F2">
            <w:pPr>
              <w:rPr>
                <w:sz w:val="20"/>
                <w:szCs w:val="20"/>
              </w:rPr>
            </w:pPr>
            <w:r w:rsidRPr="00CD0EFB">
              <w:rPr>
                <w:sz w:val="20"/>
                <w:szCs w:val="20"/>
              </w:rPr>
              <w:t>Northern water-milfoil</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31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3.98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16.58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15.74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1.19</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Myriophyllum spicatum</w:t>
            </w:r>
          </w:p>
        </w:tc>
        <w:tc>
          <w:tcPr>
            <w:tcW w:w="2721" w:type="dxa"/>
            <w:shd w:val="clear" w:color="auto" w:fill="auto"/>
            <w:noWrap/>
            <w:vAlign w:val="bottom"/>
          </w:tcPr>
          <w:p w:rsidR="009155F2" w:rsidRPr="00CD0EFB" w:rsidRDefault="009155F2">
            <w:pPr>
              <w:rPr>
                <w:sz w:val="20"/>
                <w:szCs w:val="20"/>
              </w:rPr>
            </w:pPr>
            <w:r w:rsidRPr="00CD0EFB">
              <w:rPr>
                <w:sz w:val="20"/>
                <w:szCs w:val="20"/>
              </w:rPr>
              <w:t>Eurasian water milfoil</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16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2.05</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8.56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8.12</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1.75</w:t>
            </w:r>
          </w:p>
        </w:tc>
        <w:tc>
          <w:tcPr>
            <w:tcW w:w="1180" w:type="dxa"/>
            <w:vAlign w:val="bottom"/>
          </w:tcPr>
          <w:p w:rsidR="009155F2" w:rsidRPr="00CD0EFB" w:rsidRDefault="009155F2">
            <w:pPr>
              <w:jc w:val="right"/>
              <w:rPr>
                <w:sz w:val="20"/>
                <w:szCs w:val="20"/>
              </w:rPr>
            </w:pPr>
            <w:r w:rsidRPr="00CD0EFB">
              <w:rPr>
                <w:sz w:val="20"/>
                <w:szCs w:val="20"/>
              </w:rPr>
              <w:t>20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Brasenia schreberi</w:t>
            </w:r>
          </w:p>
        </w:tc>
        <w:tc>
          <w:tcPr>
            <w:tcW w:w="2721" w:type="dxa"/>
            <w:shd w:val="clear" w:color="auto" w:fill="auto"/>
            <w:noWrap/>
            <w:vAlign w:val="bottom"/>
          </w:tcPr>
          <w:p w:rsidR="009155F2" w:rsidRPr="00CD0EFB" w:rsidRDefault="009155F2">
            <w:pPr>
              <w:rPr>
                <w:sz w:val="20"/>
                <w:szCs w:val="20"/>
              </w:rPr>
            </w:pPr>
            <w:r w:rsidRPr="00CD0EFB">
              <w:rPr>
                <w:sz w:val="20"/>
                <w:szCs w:val="20"/>
              </w:rPr>
              <w:t>Watershield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10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1.28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5.35</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5.08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1.80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Nymphaea odorata</w:t>
            </w:r>
          </w:p>
        </w:tc>
        <w:tc>
          <w:tcPr>
            <w:tcW w:w="2721" w:type="dxa"/>
            <w:shd w:val="clear" w:color="auto" w:fill="auto"/>
            <w:noWrap/>
            <w:vAlign w:val="bottom"/>
          </w:tcPr>
          <w:p w:rsidR="009155F2" w:rsidRPr="00CD0EFB" w:rsidRDefault="009155F2">
            <w:pPr>
              <w:rPr>
                <w:sz w:val="20"/>
                <w:szCs w:val="20"/>
              </w:rPr>
            </w:pPr>
            <w:r w:rsidRPr="00CD0EFB">
              <w:rPr>
                <w:sz w:val="20"/>
                <w:szCs w:val="20"/>
              </w:rPr>
              <w:t>White water lily</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4.28</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4.06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1.75</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amplifolius</w:t>
            </w:r>
          </w:p>
        </w:tc>
        <w:tc>
          <w:tcPr>
            <w:tcW w:w="2721" w:type="dxa"/>
            <w:shd w:val="clear" w:color="auto" w:fill="auto"/>
            <w:noWrap/>
            <w:vAlign w:val="bottom"/>
          </w:tcPr>
          <w:p w:rsidR="009155F2" w:rsidRPr="00CD0EFB" w:rsidRDefault="009155F2">
            <w:pPr>
              <w:rPr>
                <w:sz w:val="20"/>
                <w:szCs w:val="20"/>
              </w:rPr>
            </w:pPr>
            <w:r w:rsidRPr="00CD0EFB">
              <w:rPr>
                <w:sz w:val="20"/>
                <w:szCs w:val="20"/>
              </w:rPr>
              <w:t>Large-leaf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5</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0.64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2.67</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2.54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Lemna trisulca</w:t>
            </w:r>
          </w:p>
        </w:tc>
        <w:tc>
          <w:tcPr>
            <w:tcW w:w="2721" w:type="dxa"/>
            <w:shd w:val="clear" w:color="auto" w:fill="auto"/>
            <w:noWrap/>
            <w:vAlign w:val="bottom"/>
          </w:tcPr>
          <w:p w:rsidR="009155F2" w:rsidRPr="00CD0EFB" w:rsidRDefault="009155F2">
            <w:pPr>
              <w:rPr>
                <w:sz w:val="20"/>
                <w:szCs w:val="20"/>
              </w:rPr>
            </w:pPr>
            <w:r w:rsidRPr="00CD0EFB">
              <w:rPr>
                <w:sz w:val="20"/>
                <w:szCs w:val="20"/>
              </w:rPr>
              <w:t>Forked duckweed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0.51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2.14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2.03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Potamogeton friesii</w:t>
            </w:r>
          </w:p>
        </w:tc>
        <w:tc>
          <w:tcPr>
            <w:tcW w:w="2721" w:type="dxa"/>
            <w:shd w:val="clear" w:color="auto" w:fill="auto"/>
            <w:noWrap/>
            <w:vAlign w:val="bottom"/>
          </w:tcPr>
          <w:p w:rsidR="009155F2" w:rsidRPr="00CD0EFB" w:rsidRDefault="009155F2">
            <w:pPr>
              <w:rPr>
                <w:sz w:val="20"/>
                <w:szCs w:val="20"/>
              </w:rPr>
            </w:pPr>
            <w:r w:rsidRPr="00CD0EFB">
              <w:rPr>
                <w:sz w:val="20"/>
                <w:szCs w:val="20"/>
              </w:rPr>
              <w:t>Fries' pondweed</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0.51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2.14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2.03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Ranunculus aquatilis</w:t>
            </w:r>
          </w:p>
        </w:tc>
        <w:tc>
          <w:tcPr>
            <w:tcW w:w="2721" w:type="dxa"/>
            <w:shd w:val="clear" w:color="auto" w:fill="auto"/>
            <w:noWrap/>
            <w:vAlign w:val="bottom"/>
          </w:tcPr>
          <w:p w:rsidR="009155F2" w:rsidRPr="00CD0EFB" w:rsidRDefault="009155F2">
            <w:pPr>
              <w:rPr>
                <w:sz w:val="20"/>
                <w:szCs w:val="20"/>
              </w:rPr>
            </w:pPr>
            <w:r w:rsidRPr="00CD0EFB">
              <w:rPr>
                <w:sz w:val="20"/>
                <w:szCs w:val="20"/>
              </w:rPr>
              <w:t>White water crowfoot</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0.51</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2.14</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2.03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 xml:space="preserve">Nitella </w:t>
            </w:r>
            <w:r w:rsidRPr="00CD0EFB">
              <w:rPr>
                <w:sz w:val="20"/>
                <w:szCs w:val="20"/>
              </w:rPr>
              <w:t>sp.</w:t>
            </w:r>
          </w:p>
        </w:tc>
        <w:tc>
          <w:tcPr>
            <w:tcW w:w="2721" w:type="dxa"/>
            <w:shd w:val="clear" w:color="auto" w:fill="auto"/>
            <w:noWrap/>
            <w:vAlign w:val="bottom"/>
          </w:tcPr>
          <w:p w:rsidR="009155F2" w:rsidRPr="00CD0EFB" w:rsidRDefault="009155F2">
            <w:pPr>
              <w:rPr>
                <w:sz w:val="20"/>
                <w:szCs w:val="20"/>
              </w:rPr>
            </w:pPr>
            <w:r w:rsidRPr="00CD0EFB">
              <w:rPr>
                <w:sz w:val="20"/>
                <w:szCs w:val="20"/>
              </w:rPr>
              <w:t>Nitella</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3</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0.39</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1.60</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1.52</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1.00</w:t>
            </w:r>
          </w:p>
        </w:tc>
        <w:tc>
          <w:tcPr>
            <w:tcW w:w="1180" w:type="dxa"/>
            <w:vAlign w:val="bottom"/>
          </w:tcPr>
          <w:p w:rsidR="009155F2" w:rsidRPr="00CD0EFB" w:rsidRDefault="009155F2">
            <w:pPr>
              <w:jc w:val="right"/>
              <w:rPr>
                <w:sz w:val="20"/>
                <w:szCs w:val="20"/>
              </w:rPr>
            </w:pPr>
            <w:r w:rsidRPr="00CD0EFB">
              <w:rPr>
                <w:sz w:val="20"/>
                <w:szCs w:val="20"/>
              </w:rPr>
              <w:t>0</w:t>
            </w:r>
          </w:p>
        </w:tc>
      </w:tr>
      <w:tr w:rsidR="009155F2" w:rsidRPr="00CD0EFB" w:rsidTr="00EA2FB1">
        <w:trPr>
          <w:trHeight w:val="255"/>
          <w:jc w:val="center"/>
        </w:trPr>
        <w:tc>
          <w:tcPr>
            <w:tcW w:w="3215" w:type="dxa"/>
            <w:shd w:val="clear" w:color="auto" w:fill="auto"/>
            <w:noWrap/>
            <w:vAlign w:val="bottom"/>
          </w:tcPr>
          <w:p w:rsidR="009155F2" w:rsidRPr="00CD0EFB" w:rsidRDefault="009155F2">
            <w:pPr>
              <w:rPr>
                <w:i/>
                <w:iCs/>
                <w:sz w:val="20"/>
                <w:szCs w:val="20"/>
              </w:rPr>
            </w:pPr>
            <w:r w:rsidRPr="00CD0EFB">
              <w:rPr>
                <w:i/>
                <w:iCs/>
                <w:sz w:val="20"/>
                <w:szCs w:val="20"/>
              </w:rPr>
              <w:t xml:space="preserve">Chara </w:t>
            </w:r>
            <w:r w:rsidRPr="00CD0EFB">
              <w:rPr>
                <w:sz w:val="20"/>
                <w:szCs w:val="20"/>
              </w:rPr>
              <w:t>sp.</w:t>
            </w:r>
          </w:p>
        </w:tc>
        <w:tc>
          <w:tcPr>
            <w:tcW w:w="2721" w:type="dxa"/>
            <w:shd w:val="clear" w:color="auto" w:fill="auto"/>
            <w:noWrap/>
            <w:vAlign w:val="bottom"/>
          </w:tcPr>
          <w:p w:rsidR="009155F2" w:rsidRPr="00CD0EFB" w:rsidRDefault="009155F2">
            <w:pPr>
              <w:rPr>
                <w:sz w:val="20"/>
                <w:szCs w:val="20"/>
              </w:rPr>
            </w:pPr>
            <w:r w:rsidRPr="00CD0EFB">
              <w:rPr>
                <w:sz w:val="20"/>
                <w:szCs w:val="20"/>
              </w:rPr>
              <w:t>Muskgrass</w:t>
            </w:r>
          </w:p>
        </w:tc>
        <w:tc>
          <w:tcPr>
            <w:tcW w:w="1168" w:type="dxa"/>
            <w:shd w:val="clear" w:color="auto" w:fill="auto"/>
            <w:noWrap/>
            <w:vAlign w:val="bottom"/>
          </w:tcPr>
          <w:p w:rsidR="009155F2" w:rsidRPr="00CD0EFB" w:rsidRDefault="009155F2">
            <w:pPr>
              <w:jc w:val="right"/>
              <w:rPr>
                <w:sz w:val="20"/>
                <w:szCs w:val="20"/>
              </w:rPr>
            </w:pPr>
            <w:r w:rsidRPr="00CD0EFB">
              <w:rPr>
                <w:sz w:val="20"/>
                <w:szCs w:val="20"/>
              </w:rPr>
              <w:t>2</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0.26</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1.07</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1.02</w:t>
            </w:r>
          </w:p>
        </w:tc>
        <w:tc>
          <w:tcPr>
            <w:tcW w:w="1255" w:type="dxa"/>
            <w:shd w:val="clear" w:color="auto" w:fill="auto"/>
            <w:noWrap/>
            <w:vAlign w:val="bottom"/>
          </w:tcPr>
          <w:p w:rsidR="009155F2" w:rsidRPr="00CD0EFB" w:rsidRDefault="009155F2">
            <w:pPr>
              <w:jc w:val="right"/>
              <w:rPr>
                <w:sz w:val="20"/>
                <w:szCs w:val="20"/>
              </w:rPr>
            </w:pPr>
            <w:r w:rsidRPr="00CD0EFB">
              <w:rPr>
                <w:sz w:val="20"/>
                <w:szCs w:val="20"/>
              </w:rPr>
              <w:t>1.00</w:t>
            </w:r>
          </w:p>
        </w:tc>
        <w:tc>
          <w:tcPr>
            <w:tcW w:w="1180" w:type="dxa"/>
            <w:vAlign w:val="bottom"/>
          </w:tcPr>
          <w:p w:rsidR="009155F2" w:rsidRPr="00CD0EFB" w:rsidRDefault="009155F2">
            <w:pPr>
              <w:jc w:val="right"/>
              <w:rPr>
                <w:sz w:val="20"/>
                <w:szCs w:val="20"/>
              </w:rPr>
            </w:pPr>
            <w:r w:rsidRPr="00CD0EFB">
              <w:rPr>
                <w:sz w:val="20"/>
                <w:szCs w:val="20"/>
              </w:rPr>
              <w:t>0</w:t>
            </w:r>
          </w:p>
        </w:tc>
      </w:tr>
    </w:tbl>
    <w:p w:rsidR="005B191C" w:rsidRPr="00CD0EFB" w:rsidRDefault="005B191C" w:rsidP="005B191C">
      <w:pPr>
        <w:sectPr w:rsidR="005B191C" w:rsidRPr="00CD0EFB" w:rsidSect="00E24552">
          <w:pgSz w:w="15840" w:h="12240" w:orient="landscape"/>
          <w:pgMar w:top="2160" w:right="1440" w:bottom="1440" w:left="1440" w:header="720" w:footer="720" w:gutter="0"/>
          <w:cols w:space="720"/>
          <w:docGrid w:linePitch="360"/>
        </w:sectPr>
      </w:pPr>
    </w:p>
    <w:p w:rsidR="005B191C" w:rsidRPr="00CD0EFB" w:rsidRDefault="005B191C" w:rsidP="005D3C22">
      <w:pPr>
        <w:jc w:val="center"/>
        <w:rPr>
          <w:b/>
          <w:sz w:val="28"/>
          <w:szCs w:val="28"/>
        </w:rPr>
      </w:pPr>
      <w:r w:rsidRPr="00CD0EFB">
        <w:rPr>
          <w:b/>
          <w:sz w:val="28"/>
          <w:szCs w:val="28"/>
        </w:rPr>
        <w:lastRenderedPageBreak/>
        <w:t>LITERATURE CITED</w:t>
      </w:r>
    </w:p>
    <w:p w:rsidR="0020535A" w:rsidRPr="00CD0EFB" w:rsidRDefault="0020535A" w:rsidP="0020535A">
      <w:pPr>
        <w:ind w:right="-360"/>
        <w:rPr>
          <w:rFonts w:eastAsia="Times New Roman"/>
        </w:rPr>
      </w:pPr>
    </w:p>
    <w:p w:rsidR="004D66FB" w:rsidRPr="00CD0EFB" w:rsidRDefault="00EC2F40" w:rsidP="004D66FB">
      <w:pPr>
        <w:ind w:right="-360" w:hanging="540"/>
        <w:rPr>
          <w:rFonts w:eastAsia="Times New Roman"/>
        </w:rPr>
      </w:pPr>
      <w:proofErr w:type="gramStart"/>
      <w:r w:rsidRPr="00CD0EFB">
        <w:rPr>
          <w:rFonts w:eastAsia="Times New Roman"/>
        </w:rPr>
        <w:t xml:space="preserve">Sather, L, C. </w:t>
      </w:r>
      <w:r w:rsidR="0020535A" w:rsidRPr="00CD0EFB">
        <w:rPr>
          <w:rFonts w:eastAsia="Times New Roman"/>
        </w:rPr>
        <w:t xml:space="preserve">Busch, C., </w:t>
      </w:r>
      <w:r w:rsidR="004D66FB" w:rsidRPr="00CD0EFB">
        <w:rPr>
          <w:rFonts w:eastAsia="Times New Roman"/>
        </w:rPr>
        <w:t>R. Housel</w:t>
      </w:r>
      <w:r w:rsidR="0020535A" w:rsidRPr="00CD0EFB">
        <w:rPr>
          <w:rFonts w:eastAsia="Times New Roman"/>
        </w:rPr>
        <w:t xml:space="preserve">, and </w:t>
      </w:r>
      <w:r w:rsidR="004D66FB" w:rsidRPr="00CD0EFB">
        <w:rPr>
          <w:rFonts w:eastAsia="Times New Roman"/>
        </w:rPr>
        <w:t>J</w:t>
      </w:r>
      <w:r w:rsidR="0020535A" w:rsidRPr="00CD0EFB">
        <w:rPr>
          <w:rFonts w:eastAsia="Times New Roman"/>
        </w:rPr>
        <w:t xml:space="preserve">. </w:t>
      </w:r>
      <w:r w:rsidR="004D66FB" w:rsidRPr="00CD0EFB">
        <w:rPr>
          <w:rFonts w:eastAsia="Times New Roman"/>
        </w:rPr>
        <w:t>Roth</w:t>
      </w:r>
      <w:r w:rsidR="0020535A" w:rsidRPr="00CD0EFB">
        <w:rPr>
          <w:rFonts w:eastAsia="Times New Roman"/>
        </w:rPr>
        <w:t>.</w:t>
      </w:r>
      <w:proofErr w:type="gramEnd"/>
      <w:r w:rsidR="0020535A" w:rsidRPr="00CD0EFB">
        <w:rPr>
          <w:rFonts w:eastAsia="Times New Roman"/>
        </w:rPr>
        <w:t xml:space="preserve"> [</w:t>
      </w:r>
      <w:proofErr w:type="gramStart"/>
      <w:r w:rsidR="0020535A" w:rsidRPr="00CD0EFB">
        <w:rPr>
          <w:rFonts w:eastAsia="Times New Roman"/>
        </w:rPr>
        <w:t>online</w:t>
      </w:r>
      <w:proofErr w:type="gramEnd"/>
      <w:r w:rsidR="0020535A" w:rsidRPr="00CD0EFB">
        <w:rPr>
          <w:rFonts w:eastAsia="Times New Roman"/>
        </w:rPr>
        <w:t xml:space="preserve">]. 1967.  </w:t>
      </w:r>
      <w:r w:rsidR="008A0EF1" w:rsidRPr="00CD0EFB">
        <w:rPr>
          <w:rFonts w:eastAsia="Times New Roman"/>
        </w:rPr>
        <w:t>St. Croix Flowage</w:t>
      </w:r>
      <w:r w:rsidR="0020535A" w:rsidRPr="00CD0EFB">
        <w:rPr>
          <w:rFonts w:eastAsia="Times New Roman"/>
        </w:rPr>
        <w:t xml:space="preserve"> Map.  </w:t>
      </w:r>
    </w:p>
    <w:p w:rsidR="0020535A" w:rsidRPr="00CD0EFB" w:rsidRDefault="0020535A" w:rsidP="004D66FB">
      <w:pPr>
        <w:ind w:right="-360"/>
        <w:rPr>
          <w:rFonts w:eastAsia="Times New Roman"/>
        </w:rPr>
      </w:pPr>
      <w:proofErr w:type="gramStart"/>
      <w:r w:rsidRPr="00CD0EFB">
        <w:rPr>
          <w:rFonts w:eastAsia="Times New Roman"/>
        </w:rPr>
        <w:t xml:space="preserve">Available </w:t>
      </w:r>
      <w:r w:rsidRPr="00CD0EFB">
        <w:rPr>
          <w:rFonts w:asciiTheme="majorBidi" w:eastAsia="Times New Roman" w:hAnsiTheme="majorBidi" w:cstheme="majorBidi"/>
        </w:rPr>
        <w:t xml:space="preserve">from </w:t>
      </w:r>
      <w:hyperlink r:id="rId34" w:history="1">
        <w:r w:rsidR="00EC2F40" w:rsidRPr="00CD0EFB">
          <w:rPr>
            <w:rStyle w:val="Hyperlink"/>
            <w:rFonts w:asciiTheme="majorBidi" w:hAnsiTheme="majorBidi" w:cstheme="majorBidi"/>
          </w:rPr>
          <w:t>http://dnr.wi.gov/lakes/maps/DNR/2740300a.pdf</w:t>
        </w:r>
      </w:hyperlink>
      <w:r w:rsidR="00EC2F40" w:rsidRPr="00CD0EFB">
        <w:rPr>
          <w:rFonts w:asciiTheme="majorBidi" w:hAnsiTheme="majorBidi" w:cstheme="majorBidi"/>
        </w:rPr>
        <w:t xml:space="preserve"> </w:t>
      </w:r>
      <w:r w:rsidRPr="00CD0EFB">
        <w:rPr>
          <w:rFonts w:eastAsia="Times New Roman"/>
        </w:rPr>
        <w:t xml:space="preserve"> (</w:t>
      </w:r>
      <w:r w:rsidR="00C3652B" w:rsidRPr="00CD0EFB">
        <w:rPr>
          <w:rFonts w:eastAsia="Times New Roman"/>
        </w:rPr>
        <w:t>2013</w:t>
      </w:r>
      <w:r w:rsidRPr="00CD0EFB">
        <w:rPr>
          <w:rFonts w:eastAsia="Times New Roman"/>
        </w:rPr>
        <w:t>, November).</w:t>
      </w:r>
      <w:proofErr w:type="gramEnd"/>
    </w:p>
    <w:p w:rsidR="009F1E45" w:rsidRPr="00CD0EFB" w:rsidRDefault="009F1E45" w:rsidP="009F1E45">
      <w:pPr>
        <w:ind w:hanging="576"/>
        <w:rPr>
          <w:rFonts w:eastAsia="Times New Roman"/>
        </w:rPr>
      </w:pPr>
    </w:p>
    <w:p w:rsidR="009F1E45" w:rsidRPr="00CD0EFB" w:rsidRDefault="009F1E45" w:rsidP="0020535A">
      <w:pPr>
        <w:ind w:hanging="576"/>
        <w:rPr>
          <w:rFonts w:eastAsia="Times New Roman"/>
        </w:rPr>
      </w:pPr>
      <w:proofErr w:type="gramStart"/>
      <w:r w:rsidRPr="00CD0EFB">
        <w:rPr>
          <w:rFonts w:eastAsia="Times New Roman"/>
        </w:rPr>
        <w:t>UWEX Lakes Program.</w:t>
      </w:r>
      <w:proofErr w:type="gramEnd"/>
      <w:r w:rsidRPr="00CD0EFB">
        <w:rPr>
          <w:rFonts w:eastAsia="Times New Roman"/>
        </w:rPr>
        <w:t xml:space="preserve"> [</w:t>
      </w:r>
      <w:proofErr w:type="gramStart"/>
      <w:r w:rsidRPr="00CD0EFB">
        <w:rPr>
          <w:rFonts w:eastAsia="Times New Roman"/>
        </w:rPr>
        <w:t>online</w:t>
      </w:r>
      <w:proofErr w:type="gramEnd"/>
      <w:r w:rsidRPr="00CD0EFB">
        <w:rPr>
          <w:rFonts w:eastAsia="Times New Roman"/>
        </w:rPr>
        <w:t xml:space="preserve">]. 2010. Aquatic Plant Management in </w:t>
      </w:r>
      <w:smartTag w:uri="urn:schemas-microsoft-com:office:smarttags" w:element="place">
        <w:smartTag w:uri="urn:schemas-microsoft-com:office:smarttags" w:element="State">
          <w:r w:rsidRPr="00CD0EFB">
            <w:rPr>
              <w:rFonts w:eastAsia="Times New Roman"/>
            </w:rPr>
            <w:t>Wisconsin</w:t>
          </w:r>
        </w:smartTag>
      </w:smartTag>
      <w:r w:rsidRPr="00CD0EFB">
        <w:rPr>
          <w:rFonts w:eastAsia="Times New Roman"/>
        </w:rPr>
        <w:t xml:space="preserve">.  </w:t>
      </w:r>
      <w:proofErr w:type="gramStart"/>
      <w:r w:rsidRPr="00CD0EFB">
        <w:rPr>
          <w:rFonts w:eastAsia="Times New Roman"/>
        </w:rPr>
        <w:t xml:space="preserve">Available from </w:t>
      </w:r>
      <w:hyperlink r:id="rId35" w:history="1">
        <w:r w:rsidRPr="00CD0EFB">
          <w:rPr>
            <w:rFonts w:eastAsia="Times New Roman"/>
            <w:color w:val="0000FF"/>
            <w:u w:val="single"/>
          </w:rPr>
          <w:t>http://www.uwsp.edu/cnr/uwexlakes/ecology/APMguide.asp</w:t>
        </w:r>
      </w:hyperlink>
      <w:r w:rsidRPr="00CD0EFB">
        <w:rPr>
          <w:rFonts w:eastAsia="Times New Roman"/>
        </w:rPr>
        <w:t xml:space="preserve">  (</w:t>
      </w:r>
      <w:r w:rsidR="00C3652B" w:rsidRPr="00CD0EFB">
        <w:rPr>
          <w:rFonts w:eastAsia="Times New Roman"/>
        </w:rPr>
        <w:t>2013</w:t>
      </w:r>
      <w:r w:rsidRPr="00CD0EFB">
        <w:rPr>
          <w:rFonts w:eastAsia="Times New Roman"/>
        </w:rPr>
        <w:t xml:space="preserve">, </w:t>
      </w:r>
      <w:r w:rsidR="0020535A" w:rsidRPr="00CD0EFB">
        <w:rPr>
          <w:rFonts w:eastAsia="Times New Roman"/>
        </w:rPr>
        <w:t>November</w:t>
      </w:r>
      <w:r w:rsidRPr="00CD0EFB">
        <w:rPr>
          <w:rFonts w:eastAsia="Times New Roman"/>
        </w:rPr>
        <w:t>).</w:t>
      </w:r>
      <w:proofErr w:type="gramEnd"/>
    </w:p>
    <w:p w:rsidR="009F1E45" w:rsidRPr="00CD0EFB" w:rsidRDefault="009F1E45" w:rsidP="009F1E45">
      <w:pPr>
        <w:ind w:hanging="576"/>
        <w:rPr>
          <w:rFonts w:eastAsia="Times New Roman"/>
        </w:rPr>
      </w:pPr>
    </w:p>
    <w:p w:rsidR="009F1E45" w:rsidRPr="00CD0EFB" w:rsidRDefault="009F1E45" w:rsidP="004D66FB">
      <w:pPr>
        <w:ind w:hanging="576"/>
        <w:rPr>
          <w:rFonts w:eastAsia="Times New Roman"/>
        </w:rPr>
      </w:pPr>
      <w:proofErr w:type="gramStart"/>
      <w:r w:rsidRPr="00CD0EFB">
        <w:rPr>
          <w:rFonts w:eastAsia="Times New Roman"/>
        </w:rPr>
        <w:t>WDNR.</w:t>
      </w:r>
      <w:proofErr w:type="gramEnd"/>
      <w:r w:rsidRPr="00CD0EFB">
        <w:rPr>
          <w:rFonts w:eastAsia="Times New Roman"/>
        </w:rPr>
        <w:t xml:space="preserve"> [</w:t>
      </w:r>
      <w:proofErr w:type="gramStart"/>
      <w:r w:rsidRPr="00CD0EFB">
        <w:rPr>
          <w:rFonts w:eastAsia="Times New Roman"/>
        </w:rPr>
        <w:t>online</w:t>
      </w:r>
      <w:proofErr w:type="gramEnd"/>
      <w:r w:rsidRPr="00CD0EFB">
        <w:rPr>
          <w:rFonts w:eastAsia="Times New Roman"/>
        </w:rPr>
        <w:t xml:space="preserve">]. </w:t>
      </w:r>
      <w:r w:rsidR="00C3652B" w:rsidRPr="00CD0EFB">
        <w:rPr>
          <w:rFonts w:eastAsia="Times New Roman"/>
        </w:rPr>
        <w:t>2013</w:t>
      </w:r>
      <w:r w:rsidRPr="00CD0EFB">
        <w:rPr>
          <w:rFonts w:eastAsia="Times New Roman"/>
        </w:rPr>
        <w:t xml:space="preserve">. </w:t>
      </w:r>
      <w:r w:rsidR="008A0EF1" w:rsidRPr="00CD0EFB">
        <w:rPr>
          <w:rFonts w:eastAsia="Times New Roman"/>
        </w:rPr>
        <w:t>St. Croix Flowage</w:t>
      </w:r>
      <w:r w:rsidR="00225F8C" w:rsidRPr="00CD0EFB">
        <w:rPr>
          <w:rFonts w:eastAsia="Times New Roman"/>
        </w:rPr>
        <w:t xml:space="preserve"> - Citizen Lake Water Quality Monitoring Database</w:t>
      </w:r>
      <w:r w:rsidRPr="00CD0EFB">
        <w:rPr>
          <w:rFonts w:eastAsia="Times New Roman"/>
        </w:rPr>
        <w:t xml:space="preserve">.  </w:t>
      </w:r>
      <w:proofErr w:type="gramStart"/>
      <w:r w:rsidRPr="00CD0EFB">
        <w:rPr>
          <w:rFonts w:eastAsia="Times New Roman"/>
        </w:rPr>
        <w:t>Available from</w:t>
      </w:r>
      <w:r w:rsidR="004D66FB" w:rsidRPr="00CD0EFB">
        <w:rPr>
          <w:rFonts w:eastAsia="Times New Roman"/>
        </w:rPr>
        <w:t xml:space="preserve"> </w:t>
      </w:r>
      <w:hyperlink r:id="rId36" w:history="1">
        <w:r w:rsidR="004D66FB" w:rsidRPr="00CD0EFB">
          <w:rPr>
            <w:rStyle w:val="Hyperlink"/>
            <w:rFonts w:asciiTheme="majorBidi" w:hAnsiTheme="majorBidi" w:cstheme="majorBidi"/>
          </w:rPr>
          <w:t>http://dnr.wi.gov/lakes/lakepages/LakeDetail.aspx?wbic=2740300&amp;page=waterquality</w:t>
        </w:r>
      </w:hyperlink>
      <w:r w:rsidR="004D66FB" w:rsidRPr="00CD0EFB">
        <w:t xml:space="preserve">  </w:t>
      </w:r>
      <w:r w:rsidR="00B5490E" w:rsidRPr="00CD0EFB">
        <w:rPr>
          <w:rFonts w:eastAsia="Times New Roman"/>
        </w:rPr>
        <w:t>(</w:t>
      </w:r>
      <w:r w:rsidR="00C3652B" w:rsidRPr="00CD0EFB">
        <w:rPr>
          <w:rFonts w:eastAsia="Times New Roman"/>
        </w:rPr>
        <w:t>2013</w:t>
      </w:r>
      <w:r w:rsidR="0020535A" w:rsidRPr="00CD0EFB">
        <w:rPr>
          <w:rFonts w:eastAsia="Times New Roman"/>
        </w:rPr>
        <w:t>, November</w:t>
      </w:r>
      <w:r w:rsidRPr="00CD0EFB">
        <w:rPr>
          <w:rFonts w:eastAsia="Times New Roman"/>
        </w:rPr>
        <w:t>).</w:t>
      </w:r>
      <w:proofErr w:type="gramEnd"/>
    </w:p>
    <w:p w:rsidR="00BB7C78" w:rsidRPr="00CD0EFB" w:rsidRDefault="00BB7C78" w:rsidP="005B191C">
      <w:pPr>
        <w:sectPr w:rsidR="00BB7C78" w:rsidRPr="00CD0EFB" w:rsidSect="00E24552">
          <w:pgSz w:w="12240" w:h="15840"/>
          <w:pgMar w:top="1440" w:right="1440" w:bottom="1440" w:left="2160" w:header="720" w:footer="720" w:gutter="0"/>
          <w:cols w:space="720"/>
          <w:docGrid w:linePitch="360"/>
        </w:sectPr>
      </w:pPr>
    </w:p>
    <w:p w:rsidR="005B191C" w:rsidRPr="00CD0EFB" w:rsidRDefault="005B191C" w:rsidP="005B191C"/>
    <w:p w:rsidR="005B191C" w:rsidRPr="00CD0EFB" w:rsidRDefault="005B191C" w:rsidP="005B191C"/>
    <w:p w:rsidR="005B191C" w:rsidRPr="00CD0EFB" w:rsidRDefault="005B191C" w:rsidP="005B191C"/>
    <w:p w:rsidR="005B191C" w:rsidRPr="00CD0EFB" w:rsidRDefault="005B191C" w:rsidP="005B191C"/>
    <w:p w:rsidR="005B191C" w:rsidRPr="00CD0EFB" w:rsidRDefault="005B191C" w:rsidP="005B191C"/>
    <w:p w:rsidR="005B191C" w:rsidRPr="00CD0EFB" w:rsidRDefault="005B191C" w:rsidP="005B191C"/>
    <w:p w:rsidR="005B191C" w:rsidRPr="00CD0EFB" w:rsidRDefault="005B191C" w:rsidP="005B191C"/>
    <w:p w:rsidR="005B191C" w:rsidRPr="00CD0EFB" w:rsidRDefault="005B191C" w:rsidP="005B191C"/>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3364E3" w:rsidRPr="00CD0EFB" w:rsidRDefault="003364E3"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1072C1" w:rsidRPr="00CD0EFB" w:rsidRDefault="005B191C" w:rsidP="005B191C">
      <w:pPr>
        <w:jc w:val="center"/>
        <w:rPr>
          <w:b/>
          <w:sz w:val="28"/>
          <w:szCs w:val="28"/>
        </w:rPr>
        <w:sectPr w:rsidR="001072C1" w:rsidRPr="00CD0EFB" w:rsidSect="00E24552">
          <w:pgSz w:w="12240" w:h="15840"/>
          <w:pgMar w:top="1440" w:right="1440" w:bottom="1440" w:left="2160" w:header="720" w:footer="720" w:gutter="0"/>
          <w:cols w:space="720"/>
          <w:docGrid w:linePitch="360"/>
        </w:sectPr>
      </w:pPr>
      <w:r w:rsidRPr="00CD0EFB">
        <w:rPr>
          <w:b/>
          <w:sz w:val="28"/>
          <w:szCs w:val="28"/>
        </w:rPr>
        <w:t xml:space="preserve">Appendix I:  Survey Sample Points and </w:t>
      </w:r>
      <w:r w:rsidR="001277F0" w:rsidRPr="00CD0EFB">
        <w:rPr>
          <w:b/>
          <w:sz w:val="28"/>
          <w:szCs w:val="28"/>
        </w:rPr>
        <w:t xml:space="preserve">EWM </w:t>
      </w:r>
      <w:r w:rsidRPr="00CD0EFB">
        <w:rPr>
          <w:b/>
          <w:sz w:val="28"/>
          <w:szCs w:val="28"/>
        </w:rPr>
        <w:t>Treatment Areas</w:t>
      </w:r>
    </w:p>
    <w:p w:rsidR="005B191C" w:rsidRPr="00CD0EFB" w:rsidRDefault="001072C1" w:rsidP="005B191C">
      <w:pPr>
        <w:jc w:val="center"/>
        <w:rPr>
          <w:b/>
          <w:sz w:val="28"/>
          <w:szCs w:val="28"/>
        </w:rPr>
      </w:pPr>
      <w:r w:rsidRPr="00CD0EFB">
        <w:rPr>
          <w:b/>
          <w:noProof/>
          <w:sz w:val="28"/>
          <w:szCs w:val="28"/>
        </w:rPr>
        <w:lastRenderedPageBreak/>
        <w:drawing>
          <wp:inline distT="0" distB="0" distL="0" distR="0">
            <wp:extent cx="7099935" cy="5486313"/>
            <wp:effectExtent l="19050" t="0" r="5715" b="0"/>
            <wp:docPr id="11" name="Picture 10" descr="1 Survey Sample Points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PretreatmentSurveySaintCroixFlowage5192012MBergERSLLC.jpg"/>
                    <pic:cNvPicPr/>
                  </pic:nvPicPr>
                  <pic:blipFill>
                    <a:blip r:embed="rId37" cstate="print"/>
                    <a:stretch>
                      <a:fillRect/>
                    </a:stretch>
                  </pic:blipFill>
                  <pic:spPr>
                    <a:xfrm>
                      <a:off x="0" y="0"/>
                      <a:ext cx="7099935" cy="5486313"/>
                    </a:xfrm>
                    <a:prstGeom prst="rect">
                      <a:avLst/>
                    </a:prstGeom>
                  </pic:spPr>
                </pic:pic>
              </a:graphicData>
            </a:graphic>
          </wp:inline>
        </w:drawing>
      </w:r>
    </w:p>
    <w:p w:rsidR="005B191C" w:rsidRPr="00CD0EFB" w:rsidRDefault="001072C1" w:rsidP="0046121A">
      <w:pPr>
        <w:jc w:val="center"/>
        <w:sectPr w:rsidR="005B191C" w:rsidRPr="00CD0EFB" w:rsidSect="001072C1">
          <w:pgSz w:w="15840" w:h="12240" w:orient="landscape"/>
          <w:pgMar w:top="2160" w:right="1440" w:bottom="1440" w:left="1440" w:header="720" w:footer="720" w:gutter="0"/>
          <w:cols w:space="720"/>
          <w:docGrid w:linePitch="360"/>
        </w:sectPr>
      </w:pPr>
      <w:r w:rsidRPr="00CD0EFB">
        <w:rPr>
          <w:b/>
          <w:noProof/>
          <w:sz w:val="28"/>
          <w:szCs w:val="28"/>
        </w:rPr>
        <w:lastRenderedPageBreak/>
        <w:drawing>
          <wp:inline distT="0" distB="0" distL="0" distR="0">
            <wp:extent cx="7099934" cy="5486313"/>
            <wp:effectExtent l="19050" t="0" r="5716" b="0"/>
            <wp:docPr id="20" name="Picture 19" descr="EWM Treatment Areas SaintCroixFlowage6 25, 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M Treatment Areas SaintCroixFlowage6 25, 2012MBergERSLLC.jpg"/>
                    <pic:cNvPicPr/>
                  </pic:nvPicPr>
                  <pic:blipFill>
                    <a:blip r:embed="rId38" cstate="print"/>
                    <a:stretch>
                      <a:fillRect/>
                    </a:stretch>
                  </pic:blipFill>
                  <pic:spPr>
                    <a:xfrm>
                      <a:off x="0" y="0"/>
                      <a:ext cx="7099934" cy="5486313"/>
                    </a:xfrm>
                    <a:prstGeom prst="rect">
                      <a:avLst/>
                    </a:prstGeom>
                  </pic:spPr>
                </pic:pic>
              </a:graphicData>
            </a:graphic>
          </wp:inline>
        </w:drawing>
      </w: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3C412F" w:rsidRPr="00CD0EFB" w:rsidRDefault="003C412F"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3364E3" w:rsidRPr="00CD0EFB" w:rsidRDefault="003364E3"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r w:rsidRPr="00CD0EFB">
        <w:rPr>
          <w:b/>
          <w:sz w:val="28"/>
          <w:szCs w:val="28"/>
        </w:rPr>
        <w:t>Appendix II:  Vegetative Survey Data Sheet</w:t>
      </w:r>
    </w:p>
    <w:p w:rsidR="005B191C" w:rsidRPr="00CD0EFB" w:rsidRDefault="005B191C" w:rsidP="005B191C">
      <w:pPr>
        <w:jc w:val="center"/>
        <w:rPr>
          <w:b/>
          <w:sz w:val="28"/>
          <w:szCs w:val="28"/>
        </w:rPr>
      </w:pPr>
    </w:p>
    <w:p w:rsidR="005B191C" w:rsidRPr="00CD0EFB" w:rsidRDefault="005B191C" w:rsidP="005B191C">
      <w:pPr>
        <w:jc w:val="center"/>
        <w:sectPr w:rsidR="005B191C" w:rsidRPr="00CD0EFB"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CD0EFB" w:rsidTr="00E24552">
        <w:trPr>
          <w:trHeight w:val="255"/>
        </w:trPr>
        <w:tc>
          <w:tcPr>
            <w:tcW w:w="4860" w:type="dxa"/>
            <w:gridSpan w:val="7"/>
            <w:shd w:val="clear" w:color="auto" w:fill="auto"/>
            <w:noWrap/>
            <w:vAlign w:val="bottom"/>
          </w:tcPr>
          <w:p w:rsidR="005B191C" w:rsidRPr="00CD0EFB" w:rsidRDefault="005B191C" w:rsidP="005B191C">
            <w:pPr>
              <w:rPr>
                <w:b/>
                <w:bCs/>
                <w:sz w:val="16"/>
                <w:szCs w:val="16"/>
              </w:rPr>
            </w:pPr>
            <w:r w:rsidRPr="00CD0EFB">
              <w:rPr>
                <w:b/>
                <w:bCs/>
                <w:sz w:val="16"/>
                <w:szCs w:val="16"/>
              </w:rPr>
              <w:lastRenderedPageBreak/>
              <w:t>Observers for this lake: names and hours worked by each:</w:t>
            </w: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 </w:t>
            </w: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 </w:t>
            </w:r>
          </w:p>
        </w:tc>
        <w:tc>
          <w:tcPr>
            <w:tcW w:w="394"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1231" w:type="dxa"/>
            <w:gridSpan w:val="2"/>
            <w:shd w:val="clear" w:color="auto" w:fill="auto"/>
            <w:noWrap/>
            <w:vAlign w:val="bottom"/>
          </w:tcPr>
          <w:p w:rsidR="005B191C" w:rsidRPr="00CD0EFB" w:rsidRDefault="005B191C" w:rsidP="005B191C">
            <w:pPr>
              <w:rPr>
                <w:b/>
                <w:bCs/>
                <w:sz w:val="16"/>
                <w:szCs w:val="16"/>
              </w:rPr>
            </w:pPr>
            <w:smartTag w:uri="urn:schemas-microsoft-com:office:smarttags" w:element="place">
              <w:r w:rsidRPr="00CD0EFB">
                <w:rPr>
                  <w:b/>
                  <w:bCs/>
                  <w:sz w:val="16"/>
                  <w:szCs w:val="16"/>
                </w:rPr>
                <w:t>Lake</w:t>
              </w:r>
            </w:smartTag>
            <w:r w:rsidRPr="00CD0EFB">
              <w:rPr>
                <w:b/>
                <w:bCs/>
                <w:sz w:val="16"/>
                <w:szCs w:val="16"/>
              </w:rPr>
              <w:t>:</w:t>
            </w:r>
          </w:p>
        </w:tc>
        <w:tc>
          <w:tcPr>
            <w:tcW w:w="625" w:type="dxa"/>
            <w:shd w:val="clear" w:color="auto" w:fill="auto"/>
            <w:noWrap/>
            <w:vAlign w:val="bottom"/>
          </w:tcPr>
          <w:p w:rsidR="005B191C" w:rsidRPr="00CD0EFB" w:rsidRDefault="005B191C" w:rsidP="005B191C">
            <w:pPr>
              <w:rPr>
                <w:b/>
                <w:bCs/>
                <w:sz w:val="16"/>
                <w:szCs w:val="16"/>
              </w:rPr>
            </w:pPr>
          </w:p>
        </w:tc>
        <w:tc>
          <w:tcPr>
            <w:tcW w:w="599" w:type="dxa"/>
            <w:shd w:val="clear" w:color="auto" w:fill="auto"/>
            <w:noWrap/>
            <w:vAlign w:val="bottom"/>
          </w:tcPr>
          <w:p w:rsidR="005B191C" w:rsidRPr="00CD0EFB" w:rsidRDefault="005B191C" w:rsidP="005B191C">
            <w:pPr>
              <w:rPr>
                <w:b/>
                <w:bCs/>
                <w:sz w:val="16"/>
                <w:szCs w:val="16"/>
              </w:rPr>
            </w:pPr>
          </w:p>
        </w:tc>
        <w:tc>
          <w:tcPr>
            <w:tcW w:w="965" w:type="dxa"/>
            <w:shd w:val="clear" w:color="auto" w:fill="auto"/>
            <w:noWrap/>
            <w:vAlign w:val="bottom"/>
          </w:tcPr>
          <w:p w:rsidR="005B191C" w:rsidRPr="00CD0EFB" w:rsidRDefault="005B191C" w:rsidP="005B191C">
            <w:pPr>
              <w:rPr>
                <w:b/>
                <w:bCs/>
                <w:sz w:val="16"/>
                <w:szCs w:val="16"/>
              </w:rPr>
            </w:pPr>
          </w:p>
        </w:tc>
        <w:tc>
          <w:tcPr>
            <w:tcW w:w="720" w:type="dxa"/>
            <w:shd w:val="clear" w:color="auto" w:fill="auto"/>
            <w:noWrap/>
            <w:vAlign w:val="bottom"/>
          </w:tcPr>
          <w:p w:rsidR="005B191C" w:rsidRPr="00CD0EFB" w:rsidRDefault="005B191C" w:rsidP="005B191C">
            <w:pPr>
              <w:rPr>
                <w:b/>
                <w:bCs/>
                <w:sz w:val="16"/>
                <w:szCs w:val="16"/>
              </w:rPr>
            </w:pPr>
          </w:p>
        </w:tc>
        <w:tc>
          <w:tcPr>
            <w:tcW w:w="720" w:type="dxa"/>
            <w:shd w:val="clear" w:color="auto" w:fill="auto"/>
            <w:noWrap/>
            <w:vAlign w:val="bottom"/>
          </w:tcPr>
          <w:p w:rsidR="005B191C" w:rsidRPr="00CD0EFB" w:rsidRDefault="005B191C" w:rsidP="005B191C">
            <w:pPr>
              <w:rPr>
                <w:sz w:val="20"/>
                <w:szCs w:val="20"/>
              </w:rPr>
            </w:pPr>
            <w:r w:rsidRPr="00CD0EFB">
              <w:rPr>
                <w:sz w:val="20"/>
                <w:szCs w:val="20"/>
              </w:rPr>
              <w:t> </w:t>
            </w: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696" w:type="dxa"/>
            <w:gridSpan w:val="2"/>
            <w:shd w:val="clear" w:color="auto" w:fill="auto"/>
            <w:noWrap/>
            <w:vAlign w:val="bottom"/>
          </w:tcPr>
          <w:p w:rsidR="005B191C" w:rsidRPr="00CD0EFB" w:rsidRDefault="005B191C" w:rsidP="005B191C">
            <w:pPr>
              <w:rPr>
                <w:b/>
                <w:bCs/>
                <w:sz w:val="16"/>
                <w:szCs w:val="16"/>
              </w:rPr>
            </w:pPr>
            <w:r w:rsidRPr="00CD0EFB">
              <w:rPr>
                <w:b/>
                <w:bCs/>
                <w:sz w:val="16"/>
                <w:szCs w:val="16"/>
              </w:rPr>
              <w:t>WBIC</w:t>
            </w:r>
          </w:p>
        </w:tc>
        <w:tc>
          <w:tcPr>
            <w:tcW w:w="348" w:type="dxa"/>
            <w:shd w:val="clear" w:color="auto" w:fill="auto"/>
            <w:noWrap/>
            <w:vAlign w:val="bottom"/>
          </w:tcPr>
          <w:p w:rsidR="005B191C" w:rsidRPr="00CD0EFB" w:rsidRDefault="005B191C" w:rsidP="005B191C">
            <w:pPr>
              <w:rPr>
                <w:sz w:val="20"/>
                <w:szCs w:val="20"/>
              </w:rPr>
            </w:pP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48"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 </w:t>
            </w:r>
          </w:p>
        </w:tc>
        <w:tc>
          <w:tcPr>
            <w:tcW w:w="394" w:type="dxa"/>
            <w:shd w:val="clear" w:color="auto" w:fill="auto"/>
            <w:noWrap/>
            <w:vAlign w:val="bottom"/>
          </w:tcPr>
          <w:p w:rsidR="005B191C" w:rsidRPr="00CD0EFB" w:rsidRDefault="005B191C" w:rsidP="005B191C">
            <w:pPr>
              <w:rPr>
                <w:b/>
                <w:bCs/>
                <w:sz w:val="16"/>
                <w:szCs w:val="16"/>
              </w:rPr>
            </w:pPr>
          </w:p>
        </w:tc>
        <w:tc>
          <w:tcPr>
            <w:tcW w:w="394" w:type="dxa"/>
            <w:shd w:val="clear" w:color="auto" w:fill="auto"/>
            <w:noWrap/>
            <w:vAlign w:val="bottom"/>
          </w:tcPr>
          <w:p w:rsidR="005B191C" w:rsidRPr="00CD0EFB" w:rsidRDefault="005B191C" w:rsidP="005B191C">
            <w:pPr>
              <w:rPr>
                <w:sz w:val="20"/>
                <w:szCs w:val="20"/>
              </w:rPr>
            </w:pPr>
          </w:p>
        </w:tc>
        <w:tc>
          <w:tcPr>
            <w:tcW w:w="788" w:type="dxa"/>
            <w:gridSpan w:val="2"/>
            <w:shd w:val="clear" w:color="auto" w:fill="auto"/>
            <w:noWrap/>
            <w:vAlign w:val="bottom"/>
          </w:tcPr>
          <w:p w:rsidR="005B191C" w:rsidRPr="00CD0EFB" w:rsidRDefault="005B191C" w:rsidP="005B191C">
            <w:pPr>
              <w:rPr>
                <w:b/>
                <w:bCs/>
                <w:sz w:val="16"/>
                <w:szCs w:val="16"/>
              </w:rPr>
            </w:pPr>
            <w:r w:rsidRPr="00CD0EFB">
              <w:rPr>
                <w:b/>
                <w:bCs/>
                <w:sz w:val="16"/>
                <w:szCs w:val="16"/>
              </w:rPr>
              <w:t>County</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b/>
                <w:bCs/>
                <w:sz w:val="16"/>
                <w:szCs w:val="16"/>
              </w:rPr>
            </w:pPr>
            <w:r w:rsidRPr="00CD0EFB">
              <w:rPr>
                <w:b/>
                <w:bCs/>
                <w:sz w:val="16"/>
                <w:szCs w:val="16"/>
              </w:rPr>
              <w:t>Date:</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130"/>
        </w:trPr>
        <w:tc>
          <w:tcPr>
            <w:tcW w:w="510" w:type="dxa"/>
            <w:shd w:val="clear" w:color="auto" w:fill="auto"/>
            <w:vAlign w:val="bottom"/>
          </w:tcPr>
          <w:p w:rsidR="005B191C" w:rsidRPr="00CD0EFB" w:rsidRDefault="005B191C" w:rsidP="005B191C">
            <w:pPr>
              <w:rPr>
                <w:b/>
                <w:bCs/>
                <w:sz w:val="16"/>
                <w:szCs w:val="16"/>
              </w:rPr>
            </w:pPr>
            <w:r w:rsidRPr="00CD0EFB">
              <w:rPr>
                <w:b/>
                <w:bCs/>
                <w:sz w:val="16"/>
                <w:szCs w:val="16"/>
              </w:rPr>
              <w:t>Site #</w:t>
            </w:r>
          </w:p>
        </w:tc>
        <w:tc>
          <w:tcPr>
            <w:tcW w:w="721" w:type="dxa"/>
            <w:shd w:val="clear" w:color="auto" w:fill="auto"/>
            <w:noWrap/>
            <w:vAlign w:val="bottom"/>
          </w:tcPr>
          <w:p w:rsidR="005B191C" w:rsidRPr="00CD0EFB" w:rsidRDefault="005B191C" w:rsidP="005B191C">
            <w:pPr>
              <w:rPr>
                <w:b/>
                <w:bCs/>
                <w:sz w:val="16"/>
                <w:szCs w:val="16"/>
              </w:rPr>
            </w:pPr>
            <w:r w:rsidRPr="00CD0EFB">
              <w:rPr>
                <w:b/>
                <w:bCs/>
                <w:sz w:val="16"/>
                <w:szCs w:val="16"/>
              </w:rPr>
              <w:t>Depth (ft)</w:t>
            </w:r>
          </w:p>
        </w:tc>
        <w:tc>
          <w:tcPr>
            <w:tcW w:w="625" w:type="dxa"/>
            <w:shd w:val="clear" w:color="auto" w:fill="auto"/>
            <w:vAlign w:val="bottom"/>
          </w:tcPr>
          <w:p w:rsidR="005B191C" w:rsidRPr="00CD0EFB" w:rsidRDefault="005B191C" w:rsidP="005B191C">
            <w:pPr>
              <w:rPr>
                <w:b/>
                <w:bCs/>
                <w:sz w:val="16"/>
                <w:szCs w:val="16"/>
              </w:rPr>
            </w:pPr>
            <w:r w:rsidRPr="00CD0EFB">
              <w:rPr>
                <w:b/>
                <w:bCs/>
                <w:sz w:val="16"/>
                <w:szCs w:val="16"/>
              </w:rPr>
              <w:t xml:space="preserve"> Muck (M), Sand (S), Rock (R)</w:t>
            </w:r>
          </w:p>
        </w:tc>
        <w:tc>
          <w:tcPr>
            <w:tcW w:w="599" w:type="dxa"/>
            <w:shd w:val="clear" w:color="auto" w:fill="auto"/>
            <w:noWrap/>
            <w:vAlign w:val="bottom"/>
          </w:tcPr>
          <w:p w:rsidR="005B191C" w:rsidRPr="00CD0EFB" w:rsidRDefault="005B191C" w:rsidP="005B191C">
            <w:pPr>
              <w:rPr>
                <w:b/>
                <w:bCs/>
                <w:sz w:val="16"/>
                <w:szCs w:val="16"/>
              </w:rPr>
            </w:pPr>
            <w:r w:rsidRPr="00CD0EFB">
              <w:rPr>
                <w:b/>
                <w:bCs/>
                <w:sz w:val="16"/>
                <w:szCs w:val="16"/>
              </w:rPr>
              <w:t>Rake pole (P) or rake rope (R)</w:t>
            </w:r>
          </w:p>
        </w:tc>
        <w:tc>
          <w:tcPr>
            <w:tcW w:w="965" w:type="dxa"/>
            <w:shd w:val="clear" w:color="auto" w:fill="auto"/>
            <w:noWrap/>
            <w:vAlign w:val="bottom"/>
          </w:tcPr>
          <w:p w:rsidR="005B191C" w:rsidRPr="00CD0EFB" w:rsidRDefault="005B191C" w:rsidP="005B191C">
            <w:pPr>
              <w:rPr>
                <w:b/>
                <w:bCs/>
                <w:sz w:val="16"/>
                <w:szCs w:val="16"/>
              </w:rPr>
            </w:pPr>
            <w:r w:rsidRPr="00CD0EFB">
              <w:rPr>
                <w:b/>
                <w:bCs/>
                <w:sz w:val="16"/>
                <w:szCs w:val="16"/>
              </w:rPr>
              <w:t>Total Rake Fullness</w:t>
            </w:r>
          </w:p>
        </w:tc>
        <w:tc>
          <w:tcPr>
            <w:tcW w:w="720" w:type="dxa"/>
            <w:shd w:val="clear" w:color="auto" w:fill="auto"/>
            <w:vAlign w:val="bottom"/>
          </w:tcPr>
          <w:p w:rsidR="005B191C" w:rsidRPr="00CD0EFB" w:rsidRDefault="005B191C" w:rsidP="005B191C">
            <w:pPr>
              <w:rPr>
                <w:b/>
                <w:bCs/>
                <w:sz w:val="16"/>
                <w:szCs w:val="16"/>
              </w:rPr>
            </w:pPr>
            <w:r w:rsidRPr="00CD0EFB">
              <w:rPr>
                <w:b/>
                <w:bCs/>
                <w:sz w:val="16"/>
                <w:szCs w:val="16"/>
              </w:rPr>
              <w:t xml:space="preserve">EWM </w:t>
            </w:r>
          </w:p>
        </w:tc>
        <w:tc>
          <w:tcPr>
            <w:tcW w:w="720" w:type="dxa"/>
            <w:shd w:val="clear" w:color="auto" w:fill="auto"/>
            <w:vAlign w:val="bottom"/>
          </w:tcPr>
          <w:p w:rsidR="005B191C" w:rsidRPr="00CD0EFB" w:rsidRDefault="005B191C" w:rsidP="005B191C">
            <w:pPr>
              <w:rPr>
                <w:b/>
                <w:bCs/>
                <w:sz w:val="16"/>
                <w:szCs w:val="16"/>
              </w:rPr>
            </w:pPr>
            <w:r w:rsidRPr="00CD0EFB">
              <w:rPr>
                <w:b/>
                <w:bCs/>
                <w:sz w:val="16"/>
                <w:szCs w:val="16"/>
              </w:rPr>
              <w:t xml:space="preserve">CLP </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1</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2</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3</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4</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5</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6</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7</w:t>
            </w:r>
          </w:p>
        </w:tc>
        <w:tc>
          <w:tcPr>
            <w:tcW w:w="348" w:type="dxa"/>
            <w:shd w:val="clear" w:color="auto" w:fill="auto"/>
            <w:noWrap/>
            <w:vAlign w:val="bottom"/>
          </w:tcPr>
          <w:p w:rsidR="005B191C" w:rsidRPr="00CD0EFB" w:rsidRDefault="005B191C" w:rsidP="005B191C">
            <w:pPr>
              <w:rPr>
                <w:b/>
                <w:bCs/>
                <w:sz w:val="16"/>
                <w:szCs w:val="16"/>
              </w:rPr>
            </w:pPr>
            <w:r w:rsidRPr="00CD0EFB">
              <w:rPr>
                <w:b/>
                <w:bCs/>
                <w:sz w:val="16"/>
                <w:szCs w:val="16"/>
              </w:rPr>
              <w:t>8</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9</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10</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11</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12</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13</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14</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15</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16</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17</w:t>
            </w:r>
          </w:p>
        </w:tc>
        <w:tc>
          <w:tcPr>
            <w:tcW w:w="617" w:type="dxa"/>
            <w:shd w:val="clear" w:color="auto" w:fill="auto"/>
            <w:noWrap/>
            <w:vAlign w:val="bottom"/>
          </w:tcPr>
          <w:p w:rsidR="005B191C" w:rsidRPr="00CD0EFB" w:rsidRDefault="005B191C" w:rsidP="005B191C">
            <w:pPr>
              <w:rPr>
                <w:b/>
                <w:bCs/>
                <w:sz w:val="16"/>
                <w:szCs w:val="16"/>
              </w:rPr>
            </w:pPr>
            <w:r w:rsidRPr="00CD0EFB">
              <w:rPr>
                <w:b/>
                <w:bCs/>
                <w:sz w:val="16"/>
                <w:szCs w:val="16"/>
              </w:rPr>
              <w:t>18</w:t>
            </w:r>
          </w:p>
        </w:tc>
        <w:tc>
          <w:tcPr>
            <w:tcW w:w="394" w:type="dxa"/>
            <w:shd w:val="clear" w:color="auto" w:fill="auto"/>
            <w:noWrap/>
            <w:vAlign w:val="bottom"/>
          </w:tcPr>
          <w:p w:rsidR="005B191C" w:rsidRPr="00CD0EFB" w:rsidRDefault="005B191C" w:rsidP="005B191C">
            <w:pPr>
              <w:rPr>
                <w:b/>
                <w:bCs/>
                <w:sz w:val="16"/>
                <w:szCs w:val="16"/>
              </w:rPr>
            </w:pPr>
            <w:r w:rsidRPr="00CD0EFB">
              <w:rPr>
                <w:b/>
                <w:bCs/>
                <w:sz w:val="16"/>
                <w:szCs w:val="16"/>
              </w:rPr>
              <w:t>19</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2</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3</w:t>
            </w:r>
          </w:p>
        </w:tc>
        <w:tc>
          <w:tcPr>
            <w:tcW w:w="721" w:type="dxa"/>
            <w:shd w:val="clear" w:color="auto" w:fill="auto"/>
            <w:vAlign w:val="bottom"/>
          </w:tcPr>
          <w:p w:rsidR="005B191C" w:rsidRPr="00CD0EFB" w:rsidRDefault="005B191C" w:rsidP="005B191C">
            <w:pPr>
              <w:rPr>
                <w:sz w:val="16"/>
                <w:szCs w:val="16"/>
              </w:rPr>
            </w:pPr>
          </w:p>
        </w:tc>
        <w:tc>
          <w:tcPr>
            <w:tcW w:w="625" w:type="dxa"/>
            <w:shd w:val="clear" w:color="auto" w:fill="auto"/>
            <w:vAlign w:val="bottom"/>
          </w:tcPr>
          <w:p w:rsidR="005B191C" w:rsidRPr="00CD0EFB" w:rsidRDefault="005B191C" w:rsidP="005B191C">
            <w:pPr>
              <w:rPr>
                <w:sz w:val="16"/>
                <w:szCs w:val="16"/>
              </w:rPr>
            </w:pPr>
          </w:p>
        </w:tc>
        <w:tc>
          <w:tcPr>
            <w:tcW w:w="599" w:type="dxa"/>
            <w:shd w:val="clear" w:color="auto" w:fill="auto"/>
            <w:vAlign w:val="bottom"/>
          </w:tcPr>
          <w:p w:rsidR="005B191C" w:rsidRPr="00CD0EFB" w:rsidRDefault="005B191C" w:rsidP="005B191C">
            <w:pPr>
              <w:rPr>
                <w:sz w:val="16"/>
                <w:szCs w:val="16"/>
              </w:rPr>
            </w:pPr>
          </w:p>
        </w:tc>
        <w:tc>
          <w:tcPr>
            <w:tcW w:w="965"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4</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70"/>
        </w:trPr>
        <w:tc>
          <w:tcPr>
            <w:tcW w:w="510" w:type="dxa"/>
            <w:shd w:val="clear" w:color="auto" w:fill="auto"/>
            <w:vAlign w:val="bottom"/>
          </w:tcPr>
          <w:p w:rsidR="005B191C" w:rsidRPr="00CD0EFB" w:rsidRDefault="005B191C" w:rsidP="005B191C">
            <w:pPr>
              <w:rPr>
                <w:sz w:val="16"/>
                <w:szCs w:val="16"/>
              </w:rPr>
            </w:pPr>
            <w:r w:rsidRPr="00CD0EFB">
              <w:rPr>
                <w:sz w:val="16"/>
                <w:szCs w:val="16"/>
              </w:rPr>
              <w:t>5</w:t>
            </w:r>
          </w:p>
        </w:tc>
        <w:tc>
          <w:tcPr>
            <w:tcW w:w="721"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625"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599"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965"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617"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6</w:t>
            </w:r>
          </w:p>
        </w:tc>
        <w:tc>
          <w:tcPr>
            <w:tcW w:w="721" w:type="dxa"/>
            <w:shd w:val="clear" w:color="auto" w:fill="auto"/>
            <w:vAlign w:val="bottom"/>
          </w:tcPr>
          <w:p w:rsidR="005B191C" w:rsidRPr="00CD0EFB" w:rsidRDefault="005B191C" w:rsidP="005B191C">
            <w:pPr>
              <w:rPr>
                <w:sz w:val="16"/>
                <w:szCs w:val="16"/>
              </w:rPr>
            </w:pPr>
          </w:p>
        </w:tc>
        <w:tc>
          <w:tcPr>
            <w:tcW w:w="625" w:type="dxa"/>
            <w:shd w:val="clear" w:color="auto" w:fill="auto"/>
            <w:vAlign w:val="bottom"/>
          </w:tcPr>
          <w:p w:rsidR="005B191C" w:rsidRPr="00CD0EFB" w:rsidRDefault="005B191C" w:rsidP="005B191C">
            <w:pPr>
              <w:rPr>
                <w:sz w:val="16"/>
                <w:szCs w:val="16"/>
              </w:rPr>
            </w:pPr>
          </w:p>
        </w:tc>
        <w:tc>
          <w:tcPr>
            <w:tcW w:w="599" w:type="dxa"/>
            <w:shd w:val="clear" w:color="auto" w:fill="auto"/>
            <w:vAlign w:val="bottom"/>
          </w:tcPr>
          <w:p w:rsidR="005B191C" w:rsidRPr="00CD0EFB" w:rsidRDefault="005B191C" w:rsidP="005B191C">
            <w:pPr>
              <w:rPr>
                <w:sz w:val="16"/>
                <w:szCs w:val="16"/>
              </w:rPr>
            </w:pPr>
          </w:p>
        </w:tc>
        <w:tc>
          <w:tcPr>
            <w:tcW w:w="965"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7</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8</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9</w:t>
            </w:r>
          </w:p>
        </w:tc>
        <w:tc>
          <w:tcPr>
            <w:tcW w:w="721" w:type="dxa"/>
            <w:shd w:val="clear" w:color="auto" w:fill="auto"/>
            <w:vAlign w:val="bottom"/>
          </w:tcPr>
          <w:p w:rsidR="005B191C" w:rsidRPr="00CD0EFB" w:rsidRDefault="005B191C" w:rsidP="005B191C">
            <w:pPr>
              <w:rPr>
                <w:sz w:val="16"/>
                <w:szCs w:val="16"/>
              </w:rPr>
            </w:pPr>
          </w:p>
        </w:tc>
        <w:tc>
          <w:tcPr>
            <w:tcW w:w="625" w:type="dxa"/>
            <w:shd w:val="clear" w:color="auto" w:fill="auto"/>
            <w:vAlign w:val="bottom"/>
          </w:tcPr>
          <w:p w:rsidR="005B191C" w:rsidRPr="00CD0EFB" w:rsidRDefault="005B191C" w:rsidP="005B191C">
            <w:pPr>
              <w:rPr>
                <w:sz w:val="16"/>
                <w:szCs w:val="16"/>
              </w:rPr>
            </w:pPr>
          </w:p>
        </w:tc>
        <w:tc>
          <w:tcPr>
            <w:tcW w:w="599" w:type="dxa"/>
            <w:shd w:val="clear" w:color="auto" w:fill="auto"/>
            <w:vAlign w:val="bottom"/>
          </w:tcPr>
          <w:p w:rsidR="005B191C" w:rsidRPr="00CD0EFB" w:rsidRDefault="005B191C" w:rsidP="005B191C">
            <w:pPr>
              <w:rPr>
                <w:sz w:val="16"/>
                <w:szCs w:val="16"/>
              </w:rPr>
            </w:pPr>
          </w:p>
        </w:tc>
        <w:tc>
          <w:tcPr>
            <w:tcW w:w="965"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70"/>
        </w:trPr>
        <w:tc>
          <w:tcPr>
            <w:tcW w:w="510" w:type="dxa"/>
            <w:shd w:val="clear" w:color="auto" w:fill="auto"/>
            <w:vAlign w:val="bottom"/>
          </w:tcPr>
          <w:p w:rsidR="005B191C" w:rsidRPr="00CD0EFB" w:rsidRDefault="005B191C" w:rsidP="005B191C">
            <w:pPr>
              <w:rPr>
                <w:sz w:val="16"/>
                <w:szCs w:val="16"/>
              </w:rPr>
            </w:pPr>
            <w:r w:rsidRPr="00CD0EFB">
              <w:rPr>
                <w:sz w:val="16"/>
                <w:szCs w:val="16"/>
              </w:rPr>
              <w:t>10</w:t>
            </w:r>
          </w:p>
        </w:tc>
        <w:tc>
          <w:tcPr>
            <w:tcW w:w="721"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625"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599"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965"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617"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11</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12</w:t>
            </w:r>
          </w:p>
        </w:tc>
        <w:tc>
          <w:tcPr>
            <w:tcW w:w="721" w:type="dxa"/>
            <w:shd w:val="clear" w:color="auto" w:fill="auto"/>
            <w:vAlign w:val="bottom"/>
          </w:tcPr>
          <w:p w:rsidR="005B191C" w:rsidRPr="00CD0EFB" w:rsidRDefault="005B191C" w:rsidP="005B191C">
            <w:pPr>
              <w:rPr>
                <w:sz w:val="16"/>
                <w:szCs w:val="16"/>
              </w:rPr>
            </w:pPr>
          </w:p>
        </w:tc>
        <w:tc>
          <w:tcPr>
            <w:tcW w:w="625" w:type="dxa"/>
            <w:shd w:val="clear" w:color="auto" w:fill="auto"/>
            <w:vAlign w:val="bottom"/>
          </w:tcPr>
          <w:p w:rsidR="005B191C" w:rsidRPr="00CD0EFB" w:rsidRDefault="005B191C" w:rsidP="005B191C">
            <w:pPr>
              <w:rPr>
                <w:sz w:val="16"/>
                <w:szCs w:val="16"/>
              </w:rPr>
            </w:pPr>
          </w:p>
        </w:tc>
        <w:tc>
          <w:tcPr>
            <w:tcW w:w="599" w:type="dxa"/>
            <w:shd w:val="clear" w:color="auto" w:fill="auto"/>
            <w:vAlign w:val="bottom"/>
          </w:tcPr>
          <w:p w:rsidR="005B191C" w:rsidRPr="00CD0EFB" w:rsidRDefault="005B191C" w:rsidP="005B191C">
            <w:pPr>
              <w:rPr>
                <w:sz w:val="16"/>
                <w:szCs w:val="16"/>
              </w:rPr>
            </w:pPr>
          </w:p>
        </w:tc>
        <w:tc>
          <w:tcPr>
            <w:tcW w:w="965"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13</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14</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70"/>
        </w:trPr>
        <w:tc>
          <w:tcPr>
            <w:tcW w:w="510" w:type="dxa"/>
            <w:shd w:val="clear" w:color="auto" w:fill="auto"/>
            <w:vAlign w:val="bottom"/>
          </w:tcPr>
          <w:p w:rsidR="005B191C" w:rsidRPr="00CD0EFB" w:rsidRDefault="005B191C" w:rsidP="005B191C">
            <w:pPr>
              <w:rPr>
                <w:sz w:val="16"/>
                <w:szCs w:val="16"/>
              </w:rPr>
            </w:pPr>
            <w:r w:rsidRPr="00CD0EFB">
              <w:rPr>
                <w:sz w:val="16"/>
                <w:szCs w:val="16"/>
              </w:rPr>
              <w:t>15</w:t>
            </w:r>
          </w:p>
        </w:tc>
        <w:tc>
          <w:tcPr>
            <w:tcW w:w="721" w:type="dxa"/>
            <w:shd w:val="clear" w:color="auto" w:fill="auto"/>
            <w:vAlign w:val="bottom"/>
          </w:tcPr>
          <w:p w:rsidR="005B191C" w:rsidRPr="00CD0EFB" w:rsidRDefault="005B191C" w:rsidP="005B191C">
            <w:pPr>
              <w:rPr>
                <w:sz w:val="16"/>
                <w:szCs w:val="16"/>
              </w:rPr>
            </w:pPr>
            <w:r w:rsidRPr="00CD0EFB">
              <w:rPr>
                <w:sz w:val="16"/>
                <w:szCs w:val="16"/>
              </w:rPr>
              <w:t> </w:t>
            </w:r>
          </w:p>
        </w:tc>
        <w:tc>
          <w:tcPr>
            <w:tcW w:w="625" w:type="dxa"/>
            <w:shd w:val="clear" w:color="auto" w:fill="auto"/>
            <w:vAlign w:val="bottom"/>
          </w:tcPr>
          <w:p w:rsidR="005B191C" w:rsidRPr="00CD0EFB" w:rsidRDefault="005B191C" w:rsidP="005B191C">
            <w:pPr>
              <w:rPr>
                <w:sz w:val="16"/>
                <w:szCs w:val="16"/>
              </w:rPr>
            </w:pPr>
            <w:r w:rsidRPr="00CD0EFB">
              <w:rPr>
                <w:sz w:val="16"/>
                <w:szCs w:val="16"/>
              </w:rPr>
              <w:t> </w:t>
            </w:r>
          </w:p>
        </w:tc>
        <w:tc>
          <w:tcPr>
            <w:tcW w:w="599" w:type="dxa"/>
            <w:shd w:val="clear" w:color="auto" w:fill="auto"/>
            <w:vAlign w:val="bottom"/>
          </w:tcPr>
          <w:p w:rsidR="005B191C" w:rsidRPr="00CD0EFB" w:rsidRDefault="005B191C" w:rsidP="005B191C">
            <w:pPr>
              <w:rPr>
                <w:sz w:val="16"/>
                <w:szCs w:val="16"/>
              </w:rPr>
            </w:pPr>
            <w:r w:rsidRPr="00CD0EFB">
              <w:rPr>
                <w:sz w:val="16"/>
                <w:szCs w:val="16"/>
              </w:rPr>
              <w:t> </w:t>
            </w:r>
          </w:p>
        </w:tc>
        <w:tc>
          <w:tcPr>
            <w:tcW w:w="965" w:type="dxa"/>
            <w:shd w:val="clear" w:color="auto" w:fill="auto"/>
            <w:vAlign w:val="bottom"/>
          </w:tcPr>
          <w:p w:rsidR="005B191C" w:rsidRPr="00CD0EFB" w:rsidRDefault="005B191C" w:rsidP="005B191C">
            <w:pPr>
              <w:rPr>
                <w:sz w:val="16"/>
                <w:szCs w:val="16"/>
              </w:rPr>
            </w:pPr>
            <w:r w:rsidRPr="00CD0EFB">
              <w:rPr>
                <w:sz w:val="16"/>
                <w:szCs w:val="16"/>
              </w:rPr>
              <w:t> </w:t>
            </w: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617"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16</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17</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18</w:t>
            </w:r>
          </w:p>
        </w:tc>
        <w:tc>
          <w:tcPr>
            <w:tcW w:w="721" w:type="dxa"/>
            <w:shd w:val="clear" w:color="auto" w:fill="auto"/>
            <w:vAlign w:val="bottom"/>
          </w:tcPr>
          <w:p w:rsidR="005B191C" w:rsidRPr="00CD0EFB" w:rsidRDefault="005B191C" w:rsidP="005B191C">
            <w:pPr>
              <w:rPr>
                <w:sz w:val="16"/>
                <w:szCs w:val="16"/>
              </w:rPr>
            </w:pPr>
          </w:p>
        </w:tc>
        <w:tc>
          <w:tcPr>
            <w:tcW w:w="625" w:type="dxa"/>
            <w:shd w:val="clear" w:color="auto" w:fill="auto"/>
            <w:vAlign w:val="bottom"/>
          </w:tcPr>
          <w:p w:rsidR="005B191C" w:rsidRPr="00CD0EFB" w:rsidRDefault="005B191C" w:rsidP="005B191C">
            <w:pPr>
              <w:rPr>
                <w:sz w:val="16"/>
                <w:szCs w:val="16"/>
              </w:rPr>
            </w:pPr>
          </w:p>
        </w:tc>
        <w:tc>
          <w:tcPr>
            <w:tcW w:w="599" w:type="dxa"/>
            <w:shd w:val="clear" w:color="auto" w:fill="auto"/>
            <w:vAlign w:val="bottom"/>
          </w:tcPr>
          <w:p w:rsidR="005B191C" w:rsidRPr="00CD0EFB" w:rsidRDefault="005B191C" w:rsidP="005B191C">
            <w:pPr>
              <w:rPr>
                <w:sz w:val="16"/>
                <w:szCs w:val="16"/>
              </w:rPr>
            </w:pPr>
          </w:p>
        </w:tc>
        <w:tc>
          <w:tcPr>
            <w:tcW w:w="965"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p>
        </w:tc>
        <w:tc>
          <w:tcPr>
            <w:tcW w:w="720"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55"/>
        </w:trPr>
        <w:tc>
          <w:tcPr>
            <w:tcW w:w="510" w:type="dxa"/>
            <w:shd w:val="clear" w:color="auto" w:fill="auto"/>
            <w:vAlign w:val="bottom"/>
          </w:tcPr>
          <w:p w:rsidR="005B191C" w:rsidRPr="00CD0EFB" w:rsidRDefault="005B191C" w:rsidP="005B191C">
            <w:pPr>
              <w:rPr>
                <w:sz w:val="16"/>
                <w:szCs w:val="16"/>
              </w:rPr>
            </w:pPr>
            <w:r w:rsidRPr="00CD0EFB">
              <w:rPr>
                <w:sz w:val="16"/>
                <w:szCs w:val="16"/>
              </w:rPr>
              <w:t>19</w:t>
            </w:r>
          </w:p>
        </w:tc>
        <w:tc>
          <w:tcPr>
            <w:tcW w:w="721" w:type="dxa"/>
            <w:shd w:val="clear" w:color="auto" w:fill="auto"/>
            <w:noWrap/>
            <w:vAlign w:val="bottom"/>
          </w:tcPr>
          <w:p w:rsidR="005B191C" w:rsidRPr="00CD0EFB" w:rsidRDefault="005B191C" w:rsidP="005B191C">
            <w:pPr>
              <w:rPr>
                <w:sz w:val="16"/>
                <w:szCs w:val="16"/>
              </w:rPr>
            </w:pPr>
          </w:p>
        </w:tc>
        <w:tc>
          <w:tcPr>
            <w:tcW w:w="625" w:type="dxa"/>
            <w:shd w:val="clear" w:color="auto" w:fill="auto"/>
            <w:noWrap/>
            <w:vAlign w:val="bottom"/>
          </w:tcPr>
          <w:p w:rsidR="005B191C" w:rsidRPr="00CD0EFB" w:rsidRDefault="005B191C" w:rsidP="005B191C">
            <w:pPr>
              <w:rPr>
                <w:sz w:val="16"/>
                <w:szCs w:val="16"/>
              </w:rPr>
            </w:pPr>
          </w:p>
        </w:tc>
        <w:tc>
          <w:tcPr>
            <w:tcW w:w="599" w:type="dxa"/>
            <w:shd w:val="clear" w:color="auto" w:fill="auto"/>
            <w:noWrap/>
            <w:vAlign w:val="bottom"/>
          </w:tcPr>
          <w:p w:rsidR="005B191C" w:rsidRPr="00CD0EFB" w:rsidRDefault="005B191C" w:rsidP="005B191C">
            <w:pPr>
              <w:rPr>
                <w:sz w:val="16"/>
                <w:szCs w:val="16"/>
              </w:rPr>
            </w:pPr>
          </w:p>
        </w:tc>
        <w:tc>
          <w:tcPr>
            <w:tcW w:w="965"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48" w:type="dxa"/>
            <w:shd w:val="clear" w:color="auto" w:fill="auto"/>
            <w:vAlign w:val="bottom"/>
          </w:tcPr>
          <w:p w:rsidR="005B191C" w:rsidRPr="00CD0EFB" w:rsidRDefault="005B191C" w:rsidP="005B191C">
            <w:pPr>
              <w:rPr>
                <w:sz w:val="16"/>
                <w:szCs w:val="16"/>
              </w:rPr>
            </w:pPr>
          </w:p>
        </w:tc>
        <w:tc>
          <w:tcPr>
            <w:tcW w:w="348"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p>
        </w:tc>
        <w:tc>
          <w:tcPr>
            <w:tcW w:w="394" w:type="dxa"/>
            <w:shd w:val="clear" w:color="auto" w:fill="auto"/>
            <w:vAlign w:val="bottom"/>
          </w:tcPr>
          <w:p w:rsidR="005B191C" w:rsidRPr="00CD0EFB" w:rsidRDefault="005B191C" w:rsidP="005B191C">
            <w:pPr>
              <w:rPr>
                <w:sz w:val="16"/>
                <w:szCs w:val="16"/>
              </w:rPr>
            </w:pPr>
          </w:p>
        </w:tc>
        <w:tc>
          <w:tcPr>
            <w:tcW w:w="617" w:type="dxa"/>
            <w:shd w:val="clear" w:color="auto" w:fill="auto"/>
            <w:noWrap/>
            <w:vAlign w:val="bottom"/>
          </w:tcPr>
          <w:p w:rsidR="005B191C" w:rsidRPr="00CD0EFB" w:rsidRDefault="005B191C" w:rsidP="005B191C">
            <w:pPr>
              <w:rPr>
                <w:sz w:val="16"/>
                <w:szCs w:val="16"/>
              </w:rPr>
            </w:pP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r w:rsidR="005B191C" w:rsidRPr="00CD0EFB" w:rsidTr="00E24552">
        <w:trPr>
          <w:trHeight w:val="270"/>
        </w:trPr>
        <w:tc>
          <w:tcPr>
            <w:tcW w:w="510" w:type="dxa"/>
            <w:shd w:val="clear" w:color="auto" w:fill="auto"/>
            <w:vAlign w:val="bottom"/>
          </w:tcPr>
          <w:p w:rsidR="005B191C" w:rsidRPr="00CD0EFB" w:rsidRDefault="005B191C" w:rsidP="005B191C">
            <w:pPr>
              <w:rPr>
                <w:sz w:val="16"/>
                <w:szCs w:val="16"/>
              </w:rPr>
            </w:pPr>
            <w:r w:rsidRPr="00CD0EFB">
              <w:rPr>
                <w:sz w:val="16"/>
                <w:szCs w:val="16"/>
              </w:rPr>
              <w:t>20</w:t>
            </w:r>
          </w:p>
        </w:tc>
        <w:tc>
          <w:tcPr>
            <w:tcW w:w="721"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625"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599"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965"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720"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48" w:type="dxa"/>
            <w:shd w:val="clear" w:color="auto" w:fill="auto"/>
            <w:vAlign w:val="bottom"/>
          </w:tcPr>
          <w:p w:rsidR="005B191C" w:rsidRPr="00CD0EFB" w:rsidRDefault="005B191C" w:rsidP="005B191C">
            <w:pPr>
              <w:rPr>
                <w:sz w:val="16"/>
                <w:szCs w:val="16"/>
              </w:rPr>
            </w:pPr>
            <w:r w:rsidRPr="00CD0EFB">
              <w:rPr>
                <w:sz w:val="16"/>
                <w:szCs w:val="16"/>
              </w:rPr>
              <w:t> </w:t>
            </w:r>
          </w:p>
        </w:tc>
        <w:tc>
          <w:tcPr>
            <w:tcW w:w="348"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vAlign w:val="bottom"/>
          </w:tcPr>
          <w:p w:rsidR="005B191C" w:rsidRPr="00CD0EFB" w:rsidRDefault="005B191C" w:rsidP="005B191C">
            <w:pPr>
              <w:rPr>
                <w:sz w:val="16"/>
                <w:szCs w:val="16"/>
              </w:rPr>
            </w:pPr>
            <w:r w:rsidRPr="00CD0EFB">
              <w:rPr>
                <w:sz w:val="16"/>
                <w:szCs w:val="16"/>
              </w:rPr>
              <w:t> </w:t>
            </w:r>
          </w:p>
        </w:tc>
        <w:tc>
          <w:tcPr>
            <w:tcW w:w="617" w:type="dxa"/>
            <w:shd w:val="clear" w:color="auto" w:fill="auto"/>
            <w:noWrap/>
            <w:vAlign w:val="bottom"/>
          </w:tcPr>
          <w:p w:rsidR="005B191C" w:rsidRPr="00CD0EFB" w:rsidRDefault="005B191C" w:rsidP="005B191C">
            <w:pPr>
              <w:rPr>
                <w:sz w:val="16"/>
                <w:szCs w:val="16"/>
              </w:rPr>
            </w:pPr>
            <w:r w:rsidRPr="00CD0EFB">
              <w:rPr>
                <w:sz w:val="16"/>
                <w:szCs w:val="16"/>
              </w:rPr>
              <w:t> </w:t>
            </w:r>
          </w:p>
        </w:tc>
        <w:tc>
          <w:tcPr>
            <w:tcW w:w="394" w:type="dxa"/>
            <w:shd w:val="clear" w:color="auto" w:fill="auto"/>
            <w:noWrap/>
            <w:vAlign w:val="bottom"/>
          </w:tcPr>
          <w:p w:rsidR="005B191C" w:rsidRPr="00CD0EFB" w:rsidRDefault="005B191C" w:rsidP="005B191C">
            <w:pPr>
              <w:rPr>
                <w:sz w:val="16"/>
                <w:szCs w:val="16"/>
              </w:rPr>
            </w:pPr>
            <w:r w:rsidRPr="00CD0EFB">
              <w:rPr>
                <w:sz w:val="16"/>
                <w:szCs w:val="16"/>
              </w:rPr>
              <w:t> </w:t>
            </w:r>
          </w:p>
        </w:tc>
      </w:tr>
    </w:tbl>
    <w:p w:rsidR="005B191C" w:rsidRPr="00CD0EFB" w:rsidRDefault="005B191C" w:rsidP="005B191C">
      <w:pPr>
        <w:jc w:val="center"/>
        <w:sectPr w:rsidR="005B191C" w:rsidRPr="00CD0EFB" w:rsidSect="00E24552">
          <w:pgSz w:w="15840" w:h="12240" w:orient="landscape"/>
          <w:pgMar w:top="2160" w:right="1440" w:bottom="1440" w:left="1440" w:header="720" w:footer="720" w:gutter="0"/>
          <w:cols w:space="720"/>
          <w:docGrid w:linePitch="360"/>
        </w:sect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EE5448" w:rsidRPr="00CD0EFB" w:rsidRDefault="005B191C" w:rsidP="005B191C">
      <w:pPr>
        <w:jc w:val="center"/>
        <w:rPr>
          <w:b/>
          <w:sz w:val="28"/>
          <w:szCs w:val="28"/>
        </w:rPr>
        <w:sectPr w:rsidR="00EE5448" w:rsidRPr="00CD0EFB" w:rsidSect="00E24552">
          <w:pgSz w:w="12240" w:h="15840"/>
          <w:pgMar w:top="1440" w:right="1440" w:bottom="1440" w:left="2160" w:header="720" w:footer="720" w:gutter="0"/>
          <w:cols w:space="720"/>
          <w:docGrid w:linePitch="360"/>
        </w:sectPr>
      </w:pPr>
      <w:r w:rsidRPr="00CD0EFB">
        <w:rPr>
          <w:b/>
          <w:sz w:val="28"/>
          <w:szCs w:val="28"/>
        </w:rPr>
        <w:t>Appendix III:  Pre/Post Habitat Variable Maps</w:t>
      </w:r>
    </w:p>
    <w:p w:rsidR="005B191C" w:rsidRPr="00CD0EFB" w:rsidRDefault="00EE5448" w:rsidP="00EE5448">
      <w:pPr>
        <w:jc w:val="center"/>
        <w:rPr>
          <w:b/>
          <w:sz w:val="28"/>
          <w:szCs w:val="28"/>
        </w:rPr>
      </w:pPr>
      <w:r w:rsidRPr="00CD0EFB">
        <w:rPr>
          <w:b/>
          <w:noProof/>
          <w:sz w:val="28"/>
          <w:szCs w:val="28"/>
        </w:rPr>
        <w:lastRenderedPageBreak/>
        <w:drawing>
          <wp:inline distT="0" distB="0" distL="0" distR="0">
            <wp:extent cx="7099935" cy="5486313"/>
            <wp:effectExtent l="19050" t="0" r="5715" b="0"/>
            <wp:docPr id="25" name="Picture 24" descr="1 Depth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Depth PretreatmentSurveySaintCroixFlowage5192012MBergERSLLC.jpg"/>
                    <pic:cNvPicPr/>
                  </pic:nvPicPr>
                  <pic:blipFill>
                    <a:blip r:embed="rId39" cstate="print"/>
                    <a:stretch>
                      <a:fillRect/>
                    </a:stretch>
                  </pic:blipFill>
                  <pic:spPr>
                    <a:xfrm>
                      <a:off x="0" y="0"/>
                      <a:ext cx="7099935" cy="5486313"/>
                    </a:xfrm>
                    <a:prstGeom prst="rect">
                      <a:avLst/>
                    </a:prstGeom>
                  </pic:spPr>
                </pic:pic>
              </a:graphicData>
            </a:graphic>
          </wp:inline>
        </w:drawing>
      </w:r>
      <w:r w:rsidRPr="00CD0EFB">
        <w:rPr>
          <w:b/>
          <w:noProof/>
          <w:sz w:val="28"/>
          <w:szCs w:val="28"/>
        </w:rPr>
        <w:lastRenderedPageBreak/>
        <w:drawing>
          <wp:inline distT="0" distB="0" distL="0" distR="0">
            <wp:extent cx="7099935" cy="5486313"/>
            <wp:effectExtent l="19050" t="0" r="5715" b="0"/>
            <wp:docPr id="26" name="Picture 25" descr="1 Bottom Substrate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Bottom Substrate PretreatmentSurveySaintCroixFlowage5192012MBergERSLLC.jpg"/>
                    <pic:cNvPicPr/>
                  </pic:nvPicPr>
                  <pic:blipFill>
                    <a:blip r:embed="rId40" cstate="print"/>
                    <a:stretch>
                      <a:fillRect/>
                    </a:stretch>
                  </pic:blipFill>
                  <pic:spPr>
                    <a:xfrm>
                      <a:off x="0" y="0"/>
                      <a:ext cx="7099935" cy="5486313"/>
                    </a:xfrm>
                    <a:prstGeom prst="rect">
                      <a:avLst/>
                    </a:prstGeom>
                  </pic:spPr>
                </pic:pic>
              </a:graphicData>
            </a:graphic>
          </wp:inline>
        </w:drawing>
      </w:r>
    </w:p>
    <w:p w:rsidR="005B191C" w:rsidRPr="00CD0EFB" w:rsidRDefault="005B191C" w:rsidP="005B191C">
      <w:pPr>
        <w:jc w:val="center"/>
        <w:rPr>
          <w:b/>
          <w:sz w:val="28"/>
          <w:szCs w:val="28"/>
        </w:rPr>
        <w:sectPr w:rsidR="005B191C" w:rsidRPr="00CD0EFB" w:rsidSect="00EE5448">
          <w:pgSz w:w="15840" w:h="12240" w:orient="landscape"/>
          <w:pgMar w:top="2160" w:right="1440" w:bottom="1440" w:left="1440" w:header="720" w:footer="720" w:gutter="0"/>
          <w:cols w:space="720"/>
          <w:docGrid w:linePitch="360"/>
        </w:sectPr>
      </w:pPr>
    </w:p>
    <w:p w:rsidR="005B191C" w:rsidRPr="00CD0EFB" w:rsidRDefault="005B191C" w:rsidP="005B191C">
      <w:pPr>
        <w:jc w:val="center"/>
        <w:rPr>
          <w:b/>
          <w:sz w:val="28"/>
          <w:szCs w:val="28"/>
        </w:rPr>
      </w:pPr>
    </w:p>
    <w:p w:rsidR="00EE5448" w:rsidRPr="00CD0EFB" w:rsidRDefault="00EE5448"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r w:rsidRPr="00CD0EFB">
        <w:rPr>
          <w:b/>
          <w:sz w:val="28"/>
          <w:szCs w:val="28"/>
        </w:rPr>
        <w:t xml:space="preserve">Appendix IV:  Pre/Post Native Species Richness and </w:t>
      </w:r>
    </w:p>
    <w:p w:rsidR="00EE21BE" w:rsidRPr="00CD0EFB" w:rsidRDefault="005B191C" w:rsidP="005B191C">
      <w:pPr>
        <w:jc w:val="center"/>
        <w:rPr>
          <w:b/>
          <w:sz w:val="28"/>
          <w:szCs w:val="28"/>
        </w:rPr>
        <w:sectPr w:rsidR="00EE21BE" w:rsidRPr="00CD0EFB" w:rsidSect="00E24552">
          <w:pgSz w:w="12240" w:h="15840"/>
          <w:pgMar w:top="1440" w:right="1440" w:bottom="1440" w:left="2160" w:header="720" w:footer="720" w:gutter="0"/>
          <w:cols w:space="720"/>
          <w:docGrid w:linePitch="360"/>
        </w:sectPr>
      </w:pPr>
      <w:r w:rsidRPr="00CD0EFB">
        <w:rPr>
          <w:b/>
          <w:sz w:val="28"/>
          <w:szCs w:val="28"/>
        </w:rPr>
        <w:t>Total Rake Fullness</w:t>
      </w:r>
    </w:p>
    <w:p w:rsidR="005B191C" w:rsidRPr="00CD0EFB" w:rsidRDefault="00EE21BE" w:rsidP="00EE21BE">
      <w:pPr>
        <w:jc w:val="center"/>
        <w:rPr>
          <w:b/>
          <w:sz w:val="28"/>
          <w:szCs w:val="28"/>
        </w:rPr>
        <w:sectPr w:rsidR="005B191C" w:rsidRPr="00CD0EFB" w:rsidSect="00EE21BE">
          <w:pgSz w:w="15840" w:h="12240" w:orient="landscape"/>
          <w:pgMar w:top="2160" w:right="1440" w:bottom="1440" w:left="1440" w:header="720" w:footer="720" w:gutter="0"/>
          <w:cols w:space="720"/>
          <w:docGrid w:linePitch="360"/>
        </w:sectPr>
      </w:pPr>
      <w:r w:rsidRPr="00CD0EFB">
        <w:rPr>
          <w:b/>
          <w:noProof/>
          <w:sz w:val="28"/>
          <w:szCs w:val="28"/>
        </w:rPr>
        <w:lastRenderedPageBreak/>
        <w:drawing>
          <wp:inline distT="0" distB="0" distL="0" distR="0">
            <wp:extent cx="7099935" cy="5486313"/>
            <wp:effectExtent l="19050" t="0" r="5715" b="0"/>
            <wp:docPr id="34" name="Picture 33" descr="1 Native Species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PretreatmentSurveySaintCroixFlowage5192012MBergERSLLC.jpg"/>
                    <pic:cNvPicPr/>
                  </pic:nvPicPr>
                  <pic:blipFill>
                    <a:blip r:embed="rId41" cstate="print"/>
                    <a:stretch>
                      <a:fillRect/>
                    </a:stretch>
                  </pic:blipFill>
                  <pic:spPr>
                    <a:xfrm>
                      <a:off x="0" y="0"/>
                      <a:ext cx="7099935" cy="5486313"/>
                    </a:xfrm>
                    <a:prstGeom prst="rect">
                      <a:avLst/>
                    </a:prstGeom>
                  </pic:spPr>
                </pic:pic>
              </a:graphicData>
            </a:graphic>
          </wp:inline>
        </w:drawing>
      </w:r>
      <w:r w:rsidRPr="00CD0EFB">
        <w:rPr>
          <w:b/>
          <w:noProof/>
          <w:sz w:val="28"/>
          <w:szCs w:val="28"/>
        </w:rPr>
        <w:lastRenderedPageBreak/>
        <w:drawing>
          <wp:inline distT="0" distB="0" distL="0" distR="0">
            <wp:extent cx="7099935" cy="5486313"/>
            <wp:effectExtent l="19050" t="0" r="5715" b="0"/>
            <wp:docPr id="38" name="Picture 37" descr="1 Native Species PosttreatmentSurveySaintCroixFlowage723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PosttreatmentSurveySaintCroixFlowage7232012MBergERSLLC.jpg"/>
                    <pic:cNvPicPr/>
                  </pic:nvPicPr>
                  <pic:blipFill>
                    <a:blip r:embed="rId42" cstate="print"/>
                    <a:stretch>
                      <a:fillRect/>
                    </a:stretch>
                  </pic:blipFill>
                  <pic:spPr>
                    <a:xfrm>
                      <a:off x="0" y="0"/>
                      <a:ext cx="7099935" cy="5486313"/>
                    </a:xfrm>
                    <a:prstGeom prst="rect">
                      <a:avLst/>
                    </a:prstGeom>
                  </pic:spPr>
                </pic:pic>
              </a:graphicData>
            </a:graphic>
          </wp:inline>
        </w:drawing>
      </w:r>
      <w:r w:rsidRPr="00CD0EFB">
        <w:rPr>
          <w:b/>
          <w:noProof/>
          <w:sz w:val="28"/>
          <w:szCs w:val="28"/>
        </w:rPr>
        <w:lastRenderedPageBreak/>
        <w:drawing>
          <wp:inline distT="0" distB="0" distL="0" distR="0">
            <wp:extent cx="7099935" cy="5486313"/>
            <wp:effectExtent l="19050" t="0" r="5715" b="0"/>
            <wp:docPr id="37" name="Picture 36" descr="1 Total Rake Fullness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PretreatmentSurveySaintCroixFlowage5192012MBergERSLLC.jpg"/>
                    <pic:cNvPicPr/>
                  </pic:nvPicPr>
                  <pic:blipFill>
                    <a:blip r:embed="rId43" cstate="print"/>
                    <a:stretch>
                      <a:fillRect/>
                    </a:stretch>
                  </pic:blipFill>
                  <pic:spPr>
                    <a:xfrm>
                      <a:off x="0" y="0"/>
                      <a:ext cx="7099935" cy="5486313"/>
                    </a:xfrm>
                    <a:prstGeom prst="rect">
                      <a:avLst/>
                    </a:prstGeom>
                  </pic:spPr>
                </pic:pic>
              </a:graphicData>
            </a:graphic>
          </wp:inline>
        </w:drawing>
      </w:r>
      <w:r w:rsidRPr="00CD0EFB">
        <w:rPr>
          <w:b/>
          <w:noProof/>
          <w:sz w:val="28"/>
          <w:szCs w:val="28"/>
        </w:rPr>
        <w:lastRenderedPageBreak/>
        <w:drawing>
          <wp:inline distT="0" distB="0" distL="0" distR="0">
            <wp:extent cx="7099935" cy="5486313"/>
            <wp:effectExtent l="19050" t="0" r="5715" b="0"/>
            <wp:docPr id="40" name="Picture 39" descr="1 Total Rake Fullness PosttreatmentSurveySaintCroixFlowage723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PosttreatmentSurveySaintCroixFlowage7232012MBergERSLLC.jpg"/>
                    <pic:cNvPicPr/>
                  </pic:nvPicPr>
                  <pic:blipFill>
                    <a:blip r:embed="rId44" cstate="print"/>
                    <a:stretch>
                      <a:fillRect/>
                    </a:stretch>
                  </pic:blipFill>
                  <pic:spPr>
                    <a:xfrm>
                      <a:off x="0" y="0"/>
                      <a:ext cx="7099935" cy="5486313"/>
                    </a:xfrm>
                    <a:prstGeom prst="rect">
                      <a:avLst/>
                    </a:prstGeom>
                  </pic:spPr>
                </pic:pic>
              </a:graphicData>
            </a:graphic>
          </wp:inline>
        </w:drawing>
      </w:r>
    </w:p>
    <w:p w:rsidR="005B191C" w:rsidRPr="00CD0EFB" w:rsidRDefault="00744262" w:rsidP="00EE21BE">
      <w:pPr>
        <w:jc w:val="center"/>
      </w:pPr>
      <w:r w:rsidRPr="00CD0EFB">
        <w:rPr>
          <w:noProof/>
        </w:rPr>
        <w:lastRenderedPageBreak/>
        <w:t xml:space="preserve"> </w:t>
      </w: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5B191C" w:rsidRPr="00CD0EFB" w:rsidRDefault="005B191C" w:rsidP="005B191C">
      <w:pPr>
        <w:jc w:val="center"/>
      </w:pPr>
    </w:p>
    <w:p w:rsidR="003C412F" w:rsidRPr="00CD0EFB" w:rsidRDefault="003C412F" w:rsidP="005B191C">
      <w:pPr>
        <w:jc w:val="center"/>
      </w:pPr>
    </w:p>
    <w:p w:rsidR="003C412F" w:rsidRPr="00CD0EFB" w:rsidRDefault="003C412F" w:rsidP="005B191C">
      <w:pPr>
        <w:jc w:val="center"/>
      </w:pPr>
    </w:p>
    <w:p w:rsidR="003C412F" w:rsidRPr="00CD0EFB" w:rsidRDefault="003C412F" w:rsidP="005B191C">
      <w:pPr>
        <w:jc w:val="center"/>
      </w:pPr>
    </w:p>
    <w:p w:rsidR="003C412F" w:rsidRPr="00CD0EFB" w:rsidRDefault="003C412F" w:rsidP="005B191C">
      <w:pPr>
        <w:jc w:val="center"/>
        <w:rPr>
          <w:sz w:val="16"/>
          <w:szCs w:val="16"/>
        </w:rPr>
      </w:pPr>
    </w:p>
    <w:p w:rsidR="003C412F" w:rsidRPr="00CD0EFB" w:rsidRDefault="003C412F" w:rsidP="005B191C">
      <w:pPr>
        <w:jc w:val="center"/>
      </w:pPr>
    </w:p>
    <w:p w:rsidR="003C412F" w:rsidRPr="00CD0EFB" w:rsidRDefault="003C412F" w:rsidP="005B191C">
      <w:pPr>
        <w:jc w:val="center"/>
      </w:pPr>
    </w:p>
    <w:p w:rsidR="003C412F" w:rsidRPr="00CD0EFB" w:rsidRDefault="003C412F" w:rsidP="005B191C">
      <w:pPr>
        <w:jc w:val="center"/>
      </w:pPr>
    </w:p>
    <w:p w:rsidR="003C412F" w:rsidRPr="00CD0EFB" w:rsidRDefault="003C412F" w:rsidP="005B191C">
      <w:pPr>
        <w:jc w:val="center"/>
      </w:pPr>
    </w:p>
    <w:p w:rsidR="003C412F" w:rsidRPr="00CD0EFB" w:rsidRDefault="003C412F" w:rsidP="005B191C">
      <w:pPr>
        <w:jc w:val="center"/>
      </w:pPr>
    </w:p>
    <w:p w:rsidR="005B191C" w:rsidRPr="00CD0EFB" w:rsidRDefault="005B191C" w:rsidP="005B191C">
      <w:pPr>
        <w:jc w:val="center"/>
        <w:rPr>
          <w:b/>
          <w:sz w:val="28"/>
          <w:szCs w:val="28"/>
        </w:rPr>
      </w:pPr>
    </w:p>
    <w:p w:rsidR="005B191C" w:rsidRPr="00CD0EFB" w:rsidRDefault="005B191C" w:rsidP="00A90B3F">
      <w:pPr>
        <w:jc w:val="center"/>
        <w:rPr>
          <w:b/>
          <w:sz w:val="28"/>
          <w:szCs w:val="28"/>
        </w:rPr>
      </w:pPr>
      <w:r w:rsidRPr="00CD0EFB">
        <w:rPr>
          <w:b/>
          <w:sz w:val="28"/>
          <w:szCs w:val="28"/>
        </w:rPr>
        <w:t>Appendix V:  EWM</w:t>
      </w:r>
      <w:r w:rsidR="00176D0C" w:rsidRPr="00CD0EFB">
        <w:rPr>
          <w:b/>
          <w:sz w:val="28"/>
          <w:szCs w:val="28"/>
        </w:rPr>
        <w:t xml:space="preserve"> </w:t>
      </w:r>
      <w:r w:rsidR="00EE21BE" w:rsidRPr="00CD0EFB">
        <w:rPr>
          <w:b/>
          <w:sz w:val="28"/>
          <w:szCs w:val="28"/>
        </w:rPr>
        <w:t xml:space="preserve">and CLP </w:t>
      </w:r>
      <w:r w:rsidRPr="00CD0EFB">
        <w:rPr>
          <w:b/>
          <w:sz w:val="28"/>
          <w:szCs w:val="28"/>
        </w:rPr>
        <w:t xml:space="preserve">Pre/Post </w:t>
      </w:r>
      <w:r w:rsidR="00176D0C" w:rsidRPr="00CD0EFB">
        <w:rPr>
          <w:b/>
          <w:sz w:val="28"/>
          <w:szCs w:val="28"/>
        </w:rPr>
        <w:t>Density and Distribution</w:t>
      </w:r>
    </w:p>
    <w:p w:rsidR="00EE21BE" w:rsidRPr="00CD0EFB" w:rsidRDefault="00EE21BE" w:rsidP="005B191C">
      <w:pPr>
        <w:jc w:val="center"/>
        <w:rPr>
          <w:b/>
          <w:sz w:val="28"/>
          <w:szCs w:val="28"/>
        </w:rPr>
        <w:sectPr w:rsidR="00EE21BE" w:rsidRPr="00CD0EFB" w:rsidSect="00E24552">
          <w:pgSz w:w="12240" w:h="15840"/>
          <w:pgMar w:top="1440" w:right="1440" w:bottom="1440" w:left="2160" w:header="720" w:footer="720" w:gutter="0"/>
          <w:cols w:space="720"/>
          <w:docGrid w:linePitch="360"/>
        </w:sectPr>
      </w:pPr>
    </w:p>
    <w:p w:rsidR="005B191C" w:rsidRPr="00CD0EFB" w:rsidRDefault="00EE21BE" w:rsidP="00EE21BE">
      <w:pPr>
        <w:jc w:val="center"/>
        <w:rPr>
          <w:b/>
          <w:sz w:val="28"/>
          <w:szCs w:val="28"/>
        </w:rPr>
      </w:pPr>
      <w:r w:rsidRPr="00CD0EFB">
        <w:rPr>
          <w:b/>
          <w:noProof/>
          <w:sz w:val="28"/>
          <w:szCs w:val="28"/>
        </w:rPr>
        <w:lastRenderedPageBreak/>
        <w:drawing>
          <wp:inline distT="0" distB="0" distL="0" distR="0">
            <wp:extent cx="7099935" cy="5486313"/>
            <wp:effectExtent l="19050" t="0" r="5715" b="0"/>
            <wp:docPr id="43" name="Picture 42" descr="Myriophyllum spicatum, Eurasian water milfoil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PretreatmentSurveySaintCroixFlowage5192012MBergERSLLC.jpg"/>
                    <pic:cNvPicPr/>
                  </pic:nvPicPr>
                  <pic:blipFill>
                    <a:blip r:embed="rId45" cstate="print"/>
                    <a:stretch>
                      <a:fillRect/>
                    </a:stretch>
                  </pic:blipFill>
                  <pic:spPr>
                    <a:xfrm>
                      <a:off x="0" y="0"/>
                      <a:ext cx="7099935" cy="5486313"/>
                    </a:xfrm>
                    <a:prstGeom prst="rect">
                      <a:avLst/>
                    </a:prstGeom>
                  </pic:spPr>
                </pic:pic>
              </a:graphicData>
            </a:graphic>
          </wp:inline>
        </w:drawing>
      </w:r>
      <w:r w:rsidRPr="00CD0EFB">
        <w:rPr>
          <w:b/>
          <w:noProof/>
          <w:sz w:val="28"/>
          <w:szCs w:val="28"/>
        </w:rPr>
        <w:lastRenderedPageBreak/>
        <w:drawing>
          <wp:inline distT="0" distB="0" distL="0" distR="0">
            <wp:extent cx="7099935" cy="5486313"/>
            <wp:effectExtent l="19050" t="0" r="5715" b="0"/>
            <wp:docPr id="41" name="Picture 40" descr="Myriophyllum spicatum, Eurasian water milfoil PosttreatmentSurveySaintCroixFlowage723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PosttreatmentSurveySaintCroixFlowage7232012MBergERSLLC.jpg"/>
                    <pic:cNvPicPr/>
                  </pic:nvPicPr>
                  <pic:blipFill>
                    <a:blip r:embed="rId46" cstate="print"/>
                    <a:stretch>
                      <a:fillRect/>
                    </a:stretch>
                  </pic:blipFill>
                  <pic:spPr>
                    <a:xfrm>
                      <a:off x="0" y="0"/>
                      <a:ext cx="7099935" cy="5486313"/>
                    </a:xfrm>
                    <a:prstGeom prst="rect">
                      <a:avLst/>
                    </a:prstGeom>
                  </pic:spPr>
                </pic:pic>
              </a:graphicData>
            </a:graphic>
          </wp:inline>
        </w:drawing>
      </w:r>
      <w:r w:rsidRPr="00CD0EFB">
        <w:rPr>
          <w:b/>
          <w:noProof/>
          <w:sz w:val="28"/>
          <w:szCs w:val="28"/>
        </w:rPr>
        <w:lastRenderedPageBreak/>
        <w:drawing>
          <wp:inline distT="0" distB="0" distL="0" distR="0">
            <wp:extent cx="7099935" cy="5486313"/>
            <wp:effectExtent l="19050" t="0" r="5715" b="0"/>
            <wp:docPr id="42" name="Picture 41" descr="Potamogeton crispus, Curly-leaf pondweed PretreatmentSurveySaintCroixFlowage5192012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PretreatmentSurveySaintCroixFlowage5192012MBergERSLLC.jpg"/>
                    <pic:cNvPicPr/>
                  </pic:nvPicPr>
                  <pic:blipFill>
                    <a:blip r:embed="rId47" cstate="print"/>
                    <a:stretch>
                      <a:fillRect/>
                    </a:stretch>
                  </pic:blipFill>
                  <pic:spPr>
                    <a:xfrm>
                      <a:off x="0" y="0"/>
                      <a:ext cx="7099935" cy="5486313"/>
                    </a:xfrm>
                    <a:prstGeom prst="rect">
                      <a:avLst/>
                    </a:prstGeom>
                  </pic:spPr>
                </pic:pic>
              </a:graphicData>
            </a:graphic>
          </wp:inline>
        </w:drawing>
      </w:r>
    </w:p>
    <w:p w:rsidR="005B191C" w:rsidRPr="00CD0EFB" w:rsidRDefault="00B62521" w:rsidP="005B191C">
      <w:pPr>
        <w:jc w:val="center"/>
        <w:rPr>
          <w:b/>
          <w:sz w:val="28"/>
          <w:szCs w:val="28"/>
        </w:rPr>
        <w:sectPr w:rsidR="005B191C" w:rsidRPr="00CD0EFB" w:rsidSect="00EE21BE">
          <w:pgSz w:w="15840" w:h="12240" w:orient="landscape"/>
          <w:pgMar w:top="2160" w:right="1440" w:bottom="1440" w:left="1440" w:header="720" w:footer="720" w:gutter="0"/>
          <w:cols w:space="720"/>
          <w:docGrid w:linePitch="360"/>
        </w:sectPr>
      </w:pPr>
      <w:r w:rsidRPr="00CD0EFB">
        <w:rPr>
          <w:b/>
          <w:noProof/>
          <w:sz w:val="28"/>
          <w:szCs w:val="28"/>
        </w:rPr>
        <w:lastRenderedPageBreak/>
        <w:drawing>
          <wp:inline distT="0" distB="0" distL="0" distR="0">
            <wp:extent cx="7099935" cy="5486400"/>
            <wp:effectExtent l="19050" t="0" r="5715" b="0"/>
            <wp:docPr id="131" name="Picture 130" descr="Potamogeton crispus, Curly-leaf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PosttreatmentSurveySaintCroixFlowage7312013MBergERSLLC.jpg"/>
                    <pic:cNvPicPr/>
                  </pic:nvPicPr>
                  <pic:blipFill>
                    <a:blip r:embed="rId48" cstate="print"/>
                    <a:stretch>
                      <a:fillRect/>
                    </a:stretch>
                  </pic:blipFill>
                  <pic:spPr>
                    <a:xfrm>
                      <a:off x="0" y="0"/>
                      <a:ext cx="7099935" cy="5486400"/>
                    </a:xfrm>
                    <a:prstGeom prst="rect">
                      <a:avLst/>
                    </a:prstGeom>
                  </pic:spPr>
                </pic:pic>
              </a:graphicData>
            </a:graphic>
          </wp:inline>
        </w:drawing>
      </w:r>
    </w:p>
    <w:p w:rsidR="005B191C" w:rsidRPr="00CD0EFB" w:rsidRDefault="005B191C" w:rsidP="005B191C">
      <w:pPr>
        <w:jc w:val="center"/>
        <w:rPr>
          <w:b/>
          <w:sz w:val="28"/>
          <w:szCs w:val="28"/>
        </w:rPr>
      </w:pPr>
    </w:p>
    <w:p w:rsidR="00EE21BE" w:rsidRPr="00CD0EFB" w:rsidRDefault="00EE21BE"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16"/>
          <w:szCs w:val="16"/>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r w:rsidRPr="00CD0EFB">
        <w:rPr>
          <w:b/>
          <w:sz w:val="28"/>
          <w:szCs w:val="28"/>
        </w:rPr>
        <w:t xml:space="preserve">Appendix VI:  </w:t>
      </w:r>
      <w:r w:rsidR="009565DB" w:rsidRPr="00CD0EFB">
        <w:rPr>
          <w:b/>
          <w:sz w:val="28"/>
          <w:szCs w:val="28"/>
        </w:rPr>
        <w:t>Pre</w:t>
      </w:r>
      <w:r w:rsidR="00176D0C" w:rsidRPr="00CD0EFB">
        <w:rPr>
          <w:b/>
          <w:sz w:val="28"/>
          <w:szCs w:val="28"/>
        </w:rPr>
        <w:t>treatment Native Species Density and Distribution</w:t>
      </w:r>
    </w:p>
    <w:p w:rsidR="00EE21BE" w:rsidRPr="00CD0EFB" w:rsidRDefault="00EE21BE" w:rsidP="005B191C">
      <w:pPr>
        <w:jc w:val="center"/>
        <w:rPr>
          <w:b/>
          <w:sz w:val="28"/>
          <w:szCs w:val="28"/>
        </w:rPr>
        <w:sectPr w:rsidR="00EE21BE" w:rsidRPr="00CD0EFB" w:rsidSect="00E24552">
          <w:pgSz w:w="12240" w:h="15840"/>
          <w:pgMar w:top="1440" w:right="1440" w:bottom="1440" w:left="2160" w:header="720" w:footer="720" w:gutter="0"/>
          <w:cols w:space="720"/>
          <w:docGrid w:linePitch="360"/>
        </w:sectPr>
      </w:pPr>
    </w:p>
    <w:p w:rsidR="00A04065" w:rsidRPr="00CD0EFB" w:rsidRDefault="00DB7AD7" w:rsidP="005B191C">
      <w:pPr>
        <w:jc w:val="center"/>
        <w:rPr>
          <w:b/>
          <w:sz w:val="28"/>
          <w:szCs w:val="28"/>
        </w:rPr>
        <w:sectPr w:rsidR="00A04065" w:rsidRPr="00CD0EFB" w:rsidSect="00EE21BE">
          <w:pgSz w:w="15840" w:h="12240" w:orient="landscape"/>
          <w:pgMar w:top="2160" w:right="1440" w:bottom="1440" w:left="1440" w:header="720" w:footer="720" w:gutter="0"/>
          <w:cols w:space="720"/>
          <w:docGrid w:linePitch="360"/>
        </w:sectPr>
      </w:pPr>
      <w:r w:rsidRPr="00CD0EFB">
        <w:rPr>
          <w:b/>
          <w:noProof/>
          <w:sz w:val="28"/>
          <w:szCs w:val="28"/>
        </w:rPr>
        <w:lastRenderedPageBreak/>
        <w:drawing>
          <wp:inline distT="0" distB="0" distL="0" distR="0">
            <wp:extent cx="7099935" cy="5486400"/>
            <wp:effectExtent l="19050" t="0" r="5715" b="0"/>
            <wp:docPr id="1" name="Picture 0" descr="Bidens beckii, Water marigol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ens beckii, Water marigold pretreatmentsurveysaintcroixflowage619-202013mbergersllc.jpg"/>
                    <pic:cNvPicPr/>
                  </pic:nvPicPr>
                  <pic:blipFill>
                    <a:blip r:embed="rId49"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8" name="Picture 7" descr="Brasenia schreberi, Watershiel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enia schreberi, Watershield pretreatmentsurveysaintcroixflowage619-202013mbergersllc.jpg"/>
                    <pic:cNvPicPr/>
                  </pic:nvPicPr>
                  <pic:blipFill>
                    <a:blip r:embed="rId50"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9" name="Picture 8" descr="Ceratophyllum demersum, Coontail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pretreatmentsurveysaintcroixflowage619-202013mbergersllc.jpg"/>
                    <pic:cNvPicPr/>
                  </pic:nvPicPr>
                  <pic:blipFill>
                    <a:blip r:embed="rId51"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10" name="Picture 9" descr="Chara sp., Muskgrass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pretreatmentsurveysaintcroixflowage619-202013mbergersllc.jpg"/>
                    <pic:cNvPicPr/>
                  </pic:nvPicPr>
                  <pic:blipFill>
                    <a:blip r:embed="rId52"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12" name="Picture 11" descr="Elodea canadensis, Common water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pretreatmentsurveysaintcroixflowage619-202013mbergersllc.jpg"/>
                    <pic:cNvPicPr/>
                  </pic:nvPicPr>
                  <pic:blipFill>
                    <a:blip r:embed="rId53"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19" name="Picture 18" descr="Lemna trisulca, Forked duck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trisulca, Forked duckweed pretreatmentsurveysaintcroixflowage619-202013mbergersllc.jpg"/>
                    <pic:cNvPicPr/>
                  </pic:nvPicPr>
                  <pic:blipFill>
                    <a:blip r:embed="rId54"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21" name="Picture 20" descr="Myriophyllum sibiricum, Northern water milfoil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ibiricum, Northern water milfoil pretreatmentsurveysaintcroixflowage619-202013mbergersllc.jpg"/>
                    <pic:cNvPicPr/>
                  </pic:nvPicPr>
                  <pic:blipFill>
                    <a:blip r:embed="rId55"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39" name="Picture 38" descr="Nitella sp., Nitella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ella sp., Nitella pretreatmentsurveysaintcroixflowage619-202013mbergersllc.jpg"/>
                    <pic:cNvPicPr/>
                  </pic:nvPicPr>
                  <pic:blipFill>
                    <a:blip r:embed="rId56"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48" name="Picture 47" descr="Nymphaea odorata, White water lily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pretreatmentsurveysaintcroixflowage619-202013mbergersllc.jpg"/>
                    <pic:cNvPicPr/>
                  </pic:nvPicPr>
                  <pic:blipFill>
                    <a:blip r:embed="rId57"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49" name="Picture 48" descr="Potamogeton amplifolius, Large-leaf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amplifolius, Large-leaf pondweed pretreatmentsurveysaintcroixflowage619-202013mbergersllc.jpg"/>
                    <pic:cNvPicPr/>
                  </pic:nvPicPr>
                  <pic:blipFill>
                    <a:blip r:embed="rId58"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58" name="Picture 57" descr="Potamogeton friesii, Fries’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friesii, Fries’ pondweed pretreatmentsurveysaintcroixflowage619-202013mbergersllc.jpg"/>
                    <pic:cNvPicPr/>
                  </pic:nvPicPr>
                  <pic:blipFill>
                    <a:blip r:embed="rId59"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59" name="Picture 58" descr="Potamogeton praelongus, White-stem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raelongus, White-stem pondweed pretreatmentsurveysaintcroixflowage619-202013mbergersllc.jpg"/>
                    <pic:cNvPicPr/>
                  </pic:nvPicPr>
                  <pic:blipFill>
                    <a:blip r:embed="rId60"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60" name="Picture 59" descr="Potamogeton pusillus, Small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pretreatmentsurveysaintcroixflowage619-202013mbergersllc.jpg"/>
                    <pic:cNvPicPr/>
                  </pic:nvPicPr>
                  <pic:blipFill>
                    <a:blip r:embed="rId61"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61" name="Picture 60" descr="Potamogeton richardsonii, Clasping-leaf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pretreatmentsurveysaintcroixflowage619-202013mbergersllc.jpg"/>
                    <pic:cNvPicPr/>
                  </pic:nvPicPr>
                  <pic:blipFill>
                    <a:blip r:embed="rId62"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62" name="Picture 61" descr="Potamogeton robbinsii, Fern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obbinsii, Fern pondweed pretreatmentsurveysaintcroixflowage619-202013mbergersllc.jpg"/>
                    <pic:cNvPicPr/>
                  </pic:nvPicPr>
                  <pic:blipFill>
                    <a:blip r:embed="rId63"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97" name="Picture 96" descr="Potamogeton zosteriformis, Flat-stem pondweed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pretreatmentsurveysaintcroixflowage619-202013mbergersllc.jpg"/>
                    <pic:cNvPicPr/>
                  </pic:nvPicPr>
                  <pic:blipFill>
                    <a:blip r:embed="rId64"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98" name="Picture 97" descr="Ranunculus aquatilis, White water crowfoot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unculus aquatilis, White water crowfoot pretreatmentsurveysaintcroixflowage619-202013mbergersllc.jpg"/>
                    <pic:cNvPicPr/>
                  </pic:nvPicPr>
                  <pic:blipFill>
                    <a:blip r:embed="rId65" cstate="print"/>
                    <a:stretch>
                      <a:fillRect/>
                    </a:stretch>
                  </pic:blipFill>
                  <pic:spPr>
                    <a:xfrm>
                      <a:off x="0" y="0"/>
                      <a:ext cx="7099935" cy="5486400"/>
                    </a:xfrm>
                    <a:prstGeom prst="rect">
                      <a:avLst/>
                    </a:prstGeom>
                  </pic:spPr>
                </pic:pic>
              </a:graphicData>
            </a:graphic>
          </wp:inline>
        </w:drawing>
      </w:r>
      <w:r w:rsidRPr="00CD0EFB">
        <w:rPr>
          <w:b/>
          <w:noProof/>
          <w:sz w:val="28"/>
          <w:szCs w:val="28"/>
        </w:rPr>
        <w:lastRenderedPageBreak/>
        <w:drawing>
          <wp:inline distT="0" distB="0" distL="0" distR="0">
            <wp:extent cx="7099935" cy="5486400"/>
            <wp:effectExtent l="19050" t="0" r="5715" b="0"/>
            <wp:docPr id="99" name="Picture 98" descr="Vallisneria americana, Wild celery pretreatmentsurveysaintcroixflowage619-20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pretreatmentsurveysaintcroixflowage619-202013mbergersllc.jpg"/>
                    <pic:cNvPicPr/>
                  </pic:nvPicPr>
                  <pic:blipFill>
                    <a:blip r:embed="rId66" cstate="print"/>
                    <a:stretch>
                      <a:fillRect/>
                    </a:stretch>
                  </pic:blipFill>
                  <pic:spPr>
                    <a:xfrm>
                      <a:off x="0" y="0"/>
                      <a:ext cx="7099935" cy="5486400"/>
                    </a:xfrm>
                    <a:prstGeom prst="rect">
                      <a:avLst/>
                    </a:prstGeom>
                  </pic:spPr>
                </pic:pic>
              </a:graphicData>
            </a:graphic>
          </wp:inline>
        </w:drawing>
      </w: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p>
    <w:p w:rsidR="00603306" w:rsidRPr="00CD0EFB" w:rsidRDefault="00603306" w:rsidP="005B191C">
      <w:pPr>
        <w:jc w:val="center"/>
        <w:rPr>
          <w:b/>
          <w:sz w:val="16"/>
          <w:szCs w:val="16"/>
        </w:rPr>
      </w:pPr>
    </w:p>
    <w:p w:rsidR="005B191C" w:rsidRPr="00CD0EFB" w:rsidRDefault="005B191C" w:rsidP="005B191C">
      <w:pPr>
        <w:jc w:val="center"/>
        <w:rPr>
          <w:b/>
          <w:sz w:val="28"/>
          <w:szCs w:val="28"/>
        </w:rPr>
      </w:pPr>
    </w:p>
    <w:p w:rsidR="005B191C" w:rsidRPr="00CD0EFB" w:rsidRDefault="005B191C" w:rsidP="005B191C">
      <w:pPr>
        <w:jc w:val="center"/>
        <w:rPr>
          <w:b/>
          <w:sz w:val="28"/>
          <w:szCs w:val="28"/>
        </w:rPr>
      </w:pPr>
      <w:r w:rsidRPr="00CD0EFB">
        <w:rPr>
          <w:b/>
          <w:sz w:val="28"/>
          <w:szCs w:val="28"/>
        </w:rPr>
        <w:t xml:space="preserve">Appendix </w:t>
      </w:r>
      <w:r w:rsidR="00176D0C" w:rsidRPr="00CD0EFB">
        <w:rPr>
          <w:b/>
          <w:sz w:val="28"/>
          <w:szCs w:val="28"/>
        </w:rPr>
        <w:t>VII</w:t>
      </w:r>
      <w:r w:rsidRPr="00CD0EFB">
        <w:rPr>
          <w:b/>
          <w:sz w:val="28"/>
          <w:szCs w:val="28"/>
        </w:rPr>
        <w:t xml:space="preserve">:  </w:t>
      </w:r>
      <w:r w:rsidR="009565DB" w:rsidRPr="00CD0EFB">
        <w:rPr>
          <w:b/>
          <w:sz w:val="28"/>
          <w:szCs w:val="28"/>
        </w:rPr>
        <w:t>Posttreatment</w:t>
      </w:r>
      <w:r w:rsidRPr="00CD0EFB">
        <w:rPr>
          <w:b/>
          <w:sz w:val="28"/>
          <w:szCs w:val="28"/>
        </w:rPr>
        <w:t xml:space="preserve"> </w:t>
      </w:r>
      <w:r w:rsidR="00176D0C" w:rsidRPr="00CD0EFB">
        <w:rPr>
          <w:b/>
          <w:sz w:val="28"/>
          <w:szCs w:val="28"/>
        </w:rPr>
        <w:t xml:space="preserve">Native </w:t>
      </w:r>
      <w:r w:rsidRPr="00CD0EFB">
        <w:rPr>
          <w:b/>
          <w:sz w:val="28"/>
          <w:szCs w:val="28"/>
        </w:rPr>
        <w:t xml:space="preserve">Species </w:t>
      </w:r>
      <w:r w:rsidR="00176D0C" w:rsidRPr="00CD0EFB">
        <w:rPr>
          <w:b/>
          <w:sz w:val="28"/>
          <w:szCs w:val="28"/>
        </w:rPr>
        <w:t>Density and Distribution</w:t>
      </w:r>
    </w:p>
    <w:p w:rsidR="00EE21BE" w:rsidRPr="00CD0EFB" w:rsidRDefault="00EE21BE" w:rsidP="00176D0C">
      <w:pPr>
        <w:jc w:val="center"/>
        <w:rPr>
          <w:b/>
          <w:sz w:val="28"/>
          <w:szCs w:val="28"/>
        </w:rPr>
        <w:sectPr w:rsidR="00EE21BE" w:rsidRPr="00CD0EFB" w:rsidSect="00E24552">
          <w:pgSz w:w="12240" w:h="15840"/>
          <w:pgMar w:top="1440" w:right="1440" w:bottom="1440" w:left="2160" w:header="720" w:footer="720" w:gutter="0"/>
          <w:cols w:space="720"/>
          <w:docGrid w:linePitch="360"/>
        </w:sectPr>
      </w:pPr>
    </w:p>
    <w:p w:rsidR="00313F43" w:rsidRPr="005B191C" w:rsidRDefault="00DB7AD7" w:rsidP="00E813F1">
      <w:pPr>
        <w:jc w:val="center"/>
      </w:pPr>
      <w:r w:rsidRPr="00CD0EFB">
        <w:rPr>
          <w:noProof/>
        </w:rPr>
        <w:lastRenderedPageBreak/>
        <w:drawing>
          <wp:inline distT="0" distB="0" distL="0" distR="0">
            <wp:extent cx="7691755" cy="5943600"/>
            <wp:effectExtent l="19050" t="0" r="4445" b="0"/>
            <wp:docPr id="100" name="Picture 99" descr="Bidens beckii, Water marigol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ens beckii, Water marigold PosttreatmentSurveySaintCroixFlowage7312013MBergERSLLC.jpg"/>
                    <pic:cNvPicPr/>
                  </pic:nvPicPr>
                  <pic:blipFill>
                    <a:blip r:embed="rId67"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01" name="Picture 100" descr="Brasenia schreberi, Watershiel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enia schreberi, Watershield PosttreatmentSurveySaintCroixFlowage7312013MBergERSLLC.jpg"/>
                    <pic:cNvPicPr/>
                  </pic:nvPicPr>
                  <pic:blipFill>
                    <a:blip r:embed="rId68"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02" name="Picture 101" descr="Ceratophyllum demersum, Coontail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PosttreatmentSurveySaintCroixFlowage7312013MBergERSLLC.jpg"/>
                    <pic:cNvPicPr/>
                  </pic:nvPicPr>
                  <pic:blipFill>
                    <a:blip r:embed="rId69"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03" name="Picture 102" descr="Chara sp., Muskgrass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PosttreatmentSurveySaintCroixFlowage7312013MBergERSLLC.jpg"/>
                    <pic:cNvPicPr/>
                  </pic:nvPicPr>
                  <pic:blipFill>
                    <a:blip r:embed="rId70"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04" name="Picture 103" descr="Elodea canadensis, Common water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PosttreatmentSurveySaintCroixFlowage7312013MBergERSLLC.jpg"/>
                    <pic:cNvPicPr/>
                  </pic:nvPicPr>
                  <pic:blipFill>
                    <a:blip r:embed="rId71"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05" name="Picture 104" descr="Lemna trisulca, Forked duck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trisulca, Forked duckweed PosttreatmentSurveySaintCroixFlowage7312013MBergERSLLC.jpg"/>
                    <pic:cNvPicPr/>
                  </pic:nvPicPr>
                  <pic:blipFill>
                    <a:blip r:embed="rId72"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14" name="Picture 113" descr="Myriophyllum sibiricum, Northern water milfoil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ibiricum, Northern water milfoil PosttreatmentSurveySaintCroixFlowage7312013MBergERSLLC.jpg"/>
                    <pic:cNvPicPr/>
                  </pic:nvPicPr>
                  <pic:blipFill>
                    <a:blip r:embed="rId73"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0" name="Picture 119" descr="Nitella sp., Nitella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ella sp., Nitella PosttreatmentSurveySaintCroixFlowage7312013MBergERSLLC.jpg"/>
                    <pic:cNvPicPr/>
                  </pic:nvPicPr>
                  <pic:blipFill>
                    <a:blip r:embed="rId74"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1" name="Picture 120" descr="Nymphaea odorata, White water lily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PosttreatmentSurveySaintCroixFlowage7312013MBergERSLLC.jpg"/>
                    <pic:cNvPicPr/>
                  </pic:nvPicPr>
                  <pic:blipFill>
                    <a:blip r:embed="rId75"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2" name="Picture 121" descr="Potamogeton amplifolius, Large-leaf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amplifolius, Large-leaf pondweed PosttreatmentSurveySaintCroixFlowage7312013MBergERSLLC.jpg"/>
                    <pic:cNvPicPr/>
                  </pic:nvPicPr>
                  <pic:blipFill>
                    <a:blip r:embed="rId76"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3" name="Picture 122" descr="Potamogeton friesii, Fries’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friesii, Fries’ pondweed PosttreatmentSurveySaintCroixFlowage7312013MBergERSLLC.jpg"/>
                    <pic:cNvPicPr/>
                  </pic:nvPicPr>
                  <pic:blipFill>
                    <a:blip r:embed="rId77"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4" name="Picture 123" descr="Potamogeton praelongus, White-stem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raelongus, White-stem pondweed PosttreatmentSurveySaintCroixFlowage7312013MBergERSLLC.jpg"/>
                    <pic:cNvPicPr/>
                  </pic:nvPicPr>
                  <pic:blipFill>
                    <a:blip r:embed="rId78"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5" name="Picture 124" descr="Potamogeton pusillus, Small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PosttreatmentSurveySaintCroixFlowage7312013MBergERSLLC.jpg"/>
                    <pic:cNvPicPr/>
                  </pic:nvPicPr>
                  <pic:blipFill>
                    <a:blip r:embed="rId79"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6" name="Picture 125" descr="Potamogeton richardsonii, Clasping-leaf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PosttreatmentSurveySaintCroixFlowage7312013MBergERSLLC.jpg"/>
                    <pic:cNvPicPr/>
                  </pic:nvPicPr>
                  <pic:blipFill>
                    <a:blip r:embed="rId80"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7" name="Picture 126" descr="Potamogeton robbinsii, Fern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obbinsii, Fern pondweed PosttreatmentSurveySaintCroixFlowage7312013MBergERSLLC.jpg"/>
                    <pic:cNvPicPr/>
                  </pic:nvPicPr>
                  <pic:blipFill>
                    <a:blip r:embed="rId81"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8" name="Picture 127" descr="Potamogeton zosteriformis, Flat-stem pondweed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PosttreatmentSurveySaintCroixFlowage7312013MBergERSLLC.jpg"/>
                    <pic:cNvPicPr/>
                  </pic:nvPicPr>
                  <pic:blipFill>
                    <a:blip r:embed="rId82"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29" name="Picture 128" descr="Ranunculus aquatilis, White water crowfoot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unculus aquatilis, White water crowfoot PosttreatmentSurveySaintCroixFlowage7312013MBergERSLLC.jpg"/>
                    <pic:cNvPicPr/>
                  </pic:nvPicPr>
                  <pic:blipFill>
                    <a:blip r:embed="rId83" cstate="print"/>
                    <a:stretch>
                      <a:fillRect/>
                    </a:stretch>
                  </pic:blipFill>
                  <pic:spPr>
                    <a:xfrm>
                      <a:off x="0" y="0"/>
                      <a:ext cx="7691755" cy="5943600"/>
                    </a:xfrm>
                    <a:prstGeom prst="rect">
                      <a:avLst/>
                    </a:prstGeom>
                  </pic:spPr>
                </pic:pic>
              </a:graphicData>
            </a:graphic>
          </wp:inline>
        </w:drawing>
      </w:r>
      <w:r w:rsidRPr="00CD0EFB">
        <w:rPr>
          <w:noProof/>
        </w:rPr>
        <w:lastRenderedPageBreak/>
        <w:drawing>
          <wp:inline distT="0" distB="0" distL="0" distR="0">
            <wp:extent cx="7691755" cy="5943600"/>
            <wp:effectExtent l="19050" t="0" r="4445" b="0"/>
            <wp:docPr id="130" name="Picture 129" descr="Vallisneria americana, Wild celery PosttreatmentSurveySaintCroixFlowage7312013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PosttreatmentSurveySaintCroixFlowage7312013MBergERSLLC.jpg"/>
                    <pic:cNvPicPr/>
                  </pic:nvPicPr>
                  <pic:blipFill>
                    <a:blip r:embed="rId84" cstate="print"/>
                    <a:stretch>
                      <a:fillRect/>
                    </a:stretch>
                  </pic:blipFill>
                  <pic:spPr>
                    <a:xfrm>
                      <a:off x="0" y="0"/>
                      <a:ext cx="7691755" cy="5943600"/>
                    </a:xfrm>
                    <a:prstGeom prst="rect">
                      <a:avLst/>
                    </a:prstGeom>
                  </pic:spPr>
                </pic:pic>
              </a:graphicData>
            </a:graphic>
          </wp:inline>
        </w:drawing>
      </w:r>
    </w:p>
    <w:sectPr w:rsidR="00313F43" w:rsidRPr="005B191C" w:rsidSect="00EE21BE">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0F14" w:rsidRDefault="00A70F14" w:rsidP="00E50EA2">
      <w:r>
        <w:separator/>
      </w:r>
    </w:p>
  </w:endnote>
  <w:endnote w:type="continuationSeparator" w:id="0">
    <w:p w:rsidR="00A70F14" w:rsidRDefault="00A70F14" w:rsidP="00E50E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791C" w:rsidRDefault="00005B9B" w:rsidP="00E24552">
    <w:pPr>
      <w:pStyle w:val="Footer"/>
      <w:framePr w:wrap="around" w:vAnchor="text" w:hAnchor="margin" w:xAlign="center" w:y="1"/>
      <w:rPr>
        <w:rStyle w:val="PageNumber"/>
      </w:rPr>
    </w:pPr>
    <w:r>
      <w:rPr>
        <w:rStyle w:val="PageNumber"/>
      </w:rPr>
      <w:fldChar w:fldCharType="begin"/>
    </w:r>
    <w:r w:rsidR="00B2791C">
      <w:rPr>
        <w:rStyle w:val="PageNumber"/>
      </w:rPr>
      <w:instrText xml:space="preserve">PAGE  </w:instrText>
    </w:r>
    <w:r>
      <w:rPr>
        <w:rStyle w:val="PageNumber"/>
      </w:rPr>
      <w:fldChar w:fldCharType="separate"/>
    </w:r>
    <w:r w:rsidR="00B2791C">
      <w:rPr>
        <w:rStyle w:val="PageNumber"/>
        <w:noProof/>
      </w:rPr>
      <w:t>21</w:t>
    </w:r>
    <w:r>
      <w:rPr>
        <w:rStyle w:val="PageNumber"/>
      </w:rPr>
      <w:fldChar w:fldCharType="end"/>
    </w:r>
  </w:p>
  <w:p w:rsidR="00B2791C" w:rsidRDefault="00B2791C"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791C" w:rsidRDefault="00005B9B" w:rsidP="00E24552">
    <w:pPr>
      <w:pStyle w:val="Footer"/>
      <w:framePr w:wrap="around" w:vAnchor="text" w:hAnchor="margin" w:xAlign="center" w:y="1"/>
      <w:rPr>
        <w:rStyle w:val="PageNumber"/>
      </w:rPr>
    </w:pPr>
    <w:r>
      <w:rPr>
        <w:rStyle w:val="PageNumber"/>
      </w:rPr>
      <w:fldChar w:fldCharType="begin"/>
    </w:r>
    <w:r w:rsidR="00B2791C">
      <w:rPr>
        <w:rStyle w:val="PageNumber"/>
      </w:rPr>
      <w:instrText xml:space="preserve">PAGE  </w:instrText>
    </w:r>
    <w:r>
      <w:rPr>
        <w:rStyle w:val="PageNumber"/>
      </w:rPr>
      <w:fldChar w:fldCharType="separate"/>
    </w:r>
    <w:r w:rsidR="00730A34">
      <w:rPr>
        <w:rStyle w:val="PageNumber"/>
        <w:noProof/>
      </w:rPr>
      <w:t>11</w:t>
    </w:r>
    <w:r>
      <w:rPr>
        <w:rStyle w:val="PageNumber"/>
      </w:rPr>
      <w:fldChar w:fldCharType="end"/>
    </w:r>
  </w:p>
  <w:p w:rsidR="00B2791C" w:rsidRDefault="00B2791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0F14" w:rsidRDefault="00A70F14" w:rsidP="00E50EA2">
      <w:r>
        <w:separator/>
      </w:r>
    </w:p>
  </w:footnote>
  <w:footnote w:type="continuationSeparator" w:id="0">
    <w:p w:rsidR="00A70F14" w:rsidRDefault="00A70F14" w:rsidP="00E50EA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CF76C1"/>
    <w:multiLevelType w:val="hybridMultilevel"/>
    <w:tmpl w:val="A290ECD0"/>
    <w:lvl w:ilvl="0" w:tplc="936AD5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313F43"/>
    <w:rsid w:val="000001F2"/>
    <w:rsid w:val="00004A28"/>
    <w:rsid w:val="00005B9B"/>
    <w:rsid w:val="0001133E"/>
    <w:rsid w:val="00011BD2"/>
    <w:rsid w:val="00011E53"/>
    <w:rsid w:val="00012777"/>
    <w:rsid w:val="0001368E"/>
    <w:rsid w:val="00013E09"/>
    <w:rsid w:val="0002665F"/>
    <w:rsid w:val="00030A2B"/>
    <w:rsid w:val="00034CFF"/>
    <w:rsid w:val="00036189"/>
    <w:rsid w:val="00044E75"/>
    <w:rsid w:val="00047D48"/>
    <w:rsid w:val="00047D86"/>
    <w:rsid w:val="00055E23"/>
    <w:rsid w:val="00057481"/>
    <w:rsid w:val="00057701"/>
    <w:rsid w:val="00060C5E"/>
    <w:rsid w:val="000624A1"/>
    <w:rsid w:val="00063E1D"/>
    <w:rsid w:val="000640A4"/>
    <w:rsid w:val="00065E68"/>
    <w:rsid w:val="000662A9"/>
    <w:rsid w:val="000737B1"/>
    <w:rsid w:val="00090B73"/>
    <w:rsid w:val="00091374"/>
    <w:rsid w:val="00092E7C"/>
    <w:rsid w:val="000945DB"/>
    <w:rsid w:val="000A5217"/>
    <w:rsid w:val="000B452F"/>
    <w:rsid w:val="000B60E7"/>
    <w:rsid w:val="000C516B"/>
    <w:rsid w:val="000C5E29"/>
    <w:rsid w:val="000D0764"/>
    <w:rsid w:val="000D0EBC"/>
    <w:rsid w:val="000D151E"/>
    <w:rsid w:val="000D37BC"/>
    <w:rsid w:val="000D4420"/>
    <w:rsid w:val="000E02CC"/>
    <w:rsid w:val="000E05E7"/>
    <w:rsid w:val="000E068F"/>
    <w:rsid w:val="000F08B2"/>
    <w:rsid w:val="000F0D7F"/>
    <w:rsid w:val="000F6299"/>
    <w:rsid w:val="0010077B"/>
    <w:rsid w:val="001021E5"/>
    <w:rsid w:val="00106D44"/>
    <w:rsid w:val="001072C1"/>
    <w:rsid w:val="00112FEA"/>
    <w:rsid w:val="001167E1"/>
    <w:rsid w:val="00122C13"/>
    <w:rsid w:val="00124507"/>
    <w:rsid w:val="001256B9"/>
    <w:rsid w:val="001277F0"/>
    <w:rsid w:val="00130873"/>
    <w:rsid w:val="00133B41"/>
    <w:rsid w:val="00133F03"/>
    <w:rsid w:val="00137C20"/>
    <w:rsid w:val="001427DB"/>
    <w:rsid w:val="00146DA6"/>
    <w:rsid w:val="0015102C"/>
    <w:rsid w:val="00154731"/>
    <w:rsid w:val="001559CD"/>
    <w:rsid w:val="001636D8"/>
    <w:rsid w:val="00172F0D"/>
    <w:rsid w:val="00174C95"/>
    <w:rsid w:val="00176D0C"/>
    <w:rsid w:val="00177A44"/>
    <w:rsid w:val="001837B5"/>
    <w:rsid w:val="001845C9"/>
    <w:rsid w:val="00187E48"/>
    <w:rsid w:val="00193621"/>
    <w:rsid w:val="00193952"/>
    <w:rsid w:val="001A6EE6"/>
    <w:rsid w:val="001B2420"/>
    <w:rsid w:val="001C0528"/>
    <w:rsid w:val="001C3EC3"/>
    <w:rsid w:val="001C45BF"/>
    <w:rsid w:val="001D09A6"/>
    <w:rsid w:val="001D2A74"/>
    <w:rsid w:val="001E1C61"/>
    <w:rsid w:val="001E2355"/>
    <w:rsid w:val="001E3ECE"/>
    <w:rsid w:val="001E4834"/>
    <w:rsid w:val="001E4E50"/>
    <w:rsid w:val="001E6B6B"/>
    <w:rsid w:val="001E7D79"/>
    <w:rsid w:val="0020535A"/>
    <w:rsid w:val="002105A7"/>
    <w:rsid w:val="002153F8"/>
    <w:rsid w:val="002232A2"/>
    <w:rsid w:val="00225F8C"/>
    <w:rsid w:val="0023014E"/>
    <w:rsid w:val="00230E91"/>
    <w:rsid w:val="00232D35"/>
    <w:rsid w:val="00235486"/>
    <w:rsid w:val="002370E6"/>
    <w:rsid w:val="00247FB7"/>
    <w:rsid w:val="00251C5D"/>
    <w:rsid w:val="002541F2"/>
    <w:rsid w:val="00265110"/>
    <w:rsid w:val="00265418"/>
    <w:rsid w:val="00266DD5"/>
    <w:rsid w:val="0027061F"/>
    <w:rsid w:val="0027146E"/>
    <w:rsid w:val="0027389E"/>
    <w:rsid w:val="00282756"/>
    <w:rsid w:val="00287F55"/>
    <w:rsid w:val="002A119C"/>
    <w:rsid w:val="002A7070"/>
    <w:rsid w:val="002B23D5"/>
    <w:rsid w:val="002B48EE"/>
    <w:rsid w:val="002C4E98"/>
    <w:rsid w:val="002D089A"/>
    <w:rsid w:val="002D0DA4"/>
    <w:rsid w:val="002D1A2F"/>
    <w:rsid w:val="002D3B0C"/>
    <w:rsid w:val="002E01BB"/>
    <w:rsid w:val="002E3C3F"/>
    <w:rsid w:val="002E62DA"/>
    <w:rsid w:val="002F29B6"/>
    <w:rsid w:val="002F3CDD"/>
    <w:rsid w:val="002F49ED"/>
    <w:rsid w:val="003048CF"/>
    <w:rsid w:val="00310CCD"/>
    <w:rsid w:val="00313F43"/>
    <w:rsid w:val="00320FE2"/>
    <w:rsid w:val="00321490"/>
    <w:rsid w:val="003243D0"/>
    <w:rsid w:val="00327AD3"/>
    <w:rsid w:val="00333407"/>
    <w:rsid w:val="003364E3"/>
    <w:rsid w:val="00342074"/>
    <w:rsid w:val="0034686F"/>
    <w:rsid w:val="00350D11"/>
    <w:rsid w:val="00365CCA"/>
    <w:rsid w:val="003707E6"/>
    <w:rsid w:val="00375760"/>
    <w:rsid w:val="003956E6"/>
    <w:rsid w:val="0039592B"/>
    <w:rsid w:val="0039764D"/>
    <w:rsid w:val="003A0CF2"/>
    <w:rsid w:val="003A137B"/>
    <w:rsid w:val="003B0381"/>
    <w:rsid w:val="003B6965"/>
    <w:rsid w:val="003C13E7"/>
    <w:rsid w:val="003C3309"/>
    <w:rsid w:val="003C412F"/>
    <w:rsid w:val="003C4347"/>
    <w:rsid w:val="003C508C"/>
    <w:rsid w:val="003E0F5E"/>
    <w:rsid w:val="003E2DB3"/>
    <w:rsid w:val="003E38D5"/>
    <w:rsid w:val="003F28AC"/>
    <w:rsid w:val="003F3F10"/>
    <w:rsid w:val="003F5F21"/>
    <w:rsid w:val="003F7BE3"/>
    <w:rsid w:val="003F7F47"/>
    <w:rsid w:val="0040703C"/>
    <w:rsid w:val="00410B3B"/>
    <w:rsid w:val="00411AEC"/>
    <w:rsid w:val="004148C7"/>
    <w:rsid w:val="00414A14"/>
    <w:rsid w:val="004171B0"/>
    <w:rsid w:val="00425915"/>
    <w:rsid w:val="004261C0"/>
    <w:rsid w:val="00431A4D"/>
    <w:rsid w:val="004365EA"/>
    <w:rsid w:val="00440CFF"/>
    <w:rsid w:val="00446647"/>
    <w:rsid w:val="00446BF8"/>
    <w:rsid w:val="00457F59"/>
    <w:rsid w:val="0046121A"/>
    <w:rsid w:val="0046201D"/>
    <w:rsid w:val="00463C4E"/>
    <w:rsid w:val="00467C43"/>
    <w:rsid w:val="004758D5"/>
    <w:rsid w:val="004840A9"/>
    <w:rsid w:val="00491297"/>
    <w:rsid w:val="0049483F"/>
    <w:rsid w:val="00497516"/>
    <w:rsid w:val="0049794B"/>
    <w:rsid w:val="004A08F8"/>
    <w:rsid w:val="004A1FCE"/>
    <w:rsid w:val="004A2B84"/>
    <w:rsid w:val="004A42DA"/>
    <w:rsid w:val="004A4B5F"/>
    <w:rsid w:val="004A5D8C"/>
    <w:rsid w:val="004B047C"/>
    <w:rsid w:val="004B2C05"/>
    <w:rsid w:val="004B5DE7"/>
    <w:rsid w:val="004B74C4"/>
    <w:rsid w:val="004D1711"/>
    <w:rsid w:val="004D1D4D"/>
    <w:rsid w:val="004D65FA"/>
    <w:rsid w:val="004D66FB"/>
    <w:rsid w:val="004E1F1F"/>
    <w:rsid w:val="004E253D"/>
    <w:rsid w:val="004E60DB"/>
    <w:rsid w:val="004E6319"/>
    <w:rsid w:val="004F5FAE"/>
    <w:rsid w:val="00501B4A"/>
    <w:rsid w:val="00502535"/>
    <w:rsid w:val="00502640"/>
    <w:rsid w:val="00505656"/>
    <w:rsid w:val="00512DF2"/>
    <w:rsid w:val="0051506D"/>
    <w:rsid w:val="00515083"/>
    <w:rsid w:val="005153EA"/>
    <w:rsid w:val="005218F5"/>
    <w:rsid w:val="00522107"/>
    <w:rsid w:val="00524790"/>
    <w:rsid w:val="005347DD"/>
    <w:rsid w:val="005373F9"/>
    <w:rsid w:val="005437B0"/>
    <w:rsid w:val="0055193D"/>
    <w:rsid w:val="00556262"/>
    <w:rsid w:val="00575863"/>
    <w:rsid w:val="00587E8A"/>
    <w:rsid w:val="00590B93"/>
    <w:rsid w:val="005930D0"/>
    <w:rsid w:val="00593AC1"/>
    <w:rsid w:val="00597CD4"/>
    <w:rsid w:val="005A1267"/>
    <w:rsid w:val="005A5FFF"/>
    <w:rsid w:val="005B191C"/>
    <w:rsid w:val="005B341B"/>
    <w:rsid w:val="005B737F"/>
    <w:rsid w:val="005B786B"/>
    <w:rsid w:val="005C76E9"/>
    <w:rsid w:val="005C7744"/>
    <w:rsid w:val="005D3C22"/>
    <w:rsid w:val="005D4C72"/>
    <w:rsid w:val="005E151F"/>
    <w:rsid w:val="005E27EC"/>
    <w:rsid w:val="005E5211"/>
    <w:rsid w:val="00601FD4"/>
    <w:rsid w:val="00603306"/>
    <w:rsid w:val="0061033B"/>
    <w:rsid w:val="00610797"/>
    <w:rsid w:val="00625E27"/>
    <w:rsid w:val="00626636"/>
    <w:rsid w:val="006332B7"/>
    <w:rsid w:val="00635C61"/>
    <w:rsid w:val="006376E7"/>
    <w:rsid w:val="00640924"/>
    <w:rsid w:val="00641C04"/>
    <w:rsid w:val="00641E6E"/>
    <w:rsid w:val="006432B1"/>
    <w:rsid w:val="00643AFA"/>
    <w:rsid w:val="00643D2B"/>
    <w:rsid w:val="00644A99"/>
    <w:rsid w:val="0064655F"/>
    <w:rsid w:val="00653D8B"/>
    <w:rsid w:val="00664880"/>
    <w:rsid w:val="006733E9"/>
    <w:rsid w:val="0067382C"/>
    <w:rsid w:val="00677104"/>
    <w:rsid w:val="00680C17"/>
    <w:rsid w:val="00682A90"/>
    <w:rsid w:val="00682FE7"/>
    <w:rsid w:val="00684543"/>
    <w:rsid w:val="006845D9"/>
    <w:rsid w:val="00685104"/>
    <w:rsid w:val="00685580"/>
    <w:rsid w:val="006938A7"/>
    <w:rsid w:val="006964B5"/>
    <w:rsid w:val="006A30F5"/>
    <w:rsid w:val="006A4967"/>
    <w:rsid w:val="006A64F6"/>
    <w:rsid w:val="006B51F4"/>
    <w:rsid w:val="006B567F"/>
    <w:rsid w:val="006B660A"/>
    <w:rsid w:val="006C785A"/>
    <w:rsid w:val="006C79C7"/>
    <w:rsid w:val="006D1BCE"/>
    <w:rsid w:val="006D36A5"/>
    <w:rsid w:val="006D4665"/>
    <w:rsid w:val="006E2315"/>
    <w:rsid w:val="006E4792"/>
    <w:rsid w:val="006E627A"/>
    <w:rsid w:val="006F2060"/>
    <w:rsid w:val="006F7BEE"/>
    <w:rsid w:val="00700E82"/>
    <w:rsid w:val="007032F2"/>
    <w:rsid w:val="00706358"/>
    <w:rsid w:val="00706D09"/>
    <w:rsid w:val="00707E2C"/>
    <w:rsid w:val="0071237C"/>
    <w:rsid w:val="00713847"/>
    <w:rsid w:val="00721A5D"/>
    <w:rsid w:val="00722E5B"/>
    <w:rsid w:val="00726C23"/>
    <w:rsid w:val="00730A34"/>
    <w:rsid w:val="00731D56"/>
    <w:rsid w:val="007360C3"/>
    <w:rsid w:val="0074021A"/>
    <w:rsid w:val="007409FC"/>
    <w:rsid w:val="00742EE8"/>
    <w:rsid w:val="00742FA6"/>
    <w:rsid w:val="00744262"/>
    <w:rsid w:val="0074464B"/>
    <w:rsid w:val="007516A0"/>
    <w:rsid w:val="00751AFC"/>
    <w:rsid w:val="00751B78"/>
    <w:rsid w:val="00752086"/>
    <w:rsid w:val="007667EC"/>
    <w:rsid w:val="007712D8"/>
    <w:rsid w:val="00774C23"/>
    <w:rsid w:val="00786CA5"/>
    <w:rsid w:val="00797BE8"/>
    <w:rsid w:val="00797BF5"/>
    <w:rsid w:val="007A1C12"/>
    <w:rsid w:val="007A2E68"/>
    <w:rsid w:val="007A4836"/>
    <w:rsid w:val="007B0406"/>
    <w:rsid w:val="007B20A6"/>
    <w:rsid w:val="007B3517"/>
    <w:rsid w:val="007C75C9"/>
    <w:rsid w:val="007D015F"/>
    <w:rsid w:val="007D5AFA"/>
    <w:rsid w:val="007D6781"/>
    <w:rsid w:val="007E04DE"/>
    <w:rsid w:val="007E2D67"/>
    <w:rsid w:val="007F184A"/>
    <w:rsid w:val="00810C1C"/>
    <w:rsid w:val="00810CF6"/>
    <w:rsid w:val="00814FFF"/>
    <w:rsid w:val="0081594B"/>
    <w:rsid w:val="00816C2F"/>
    <w:rsid w:val="0081711D"/>
    <w:rsid w:val="00822A2B"/>
    <w:rsid w:val="00830077"/>
    <w:rsid w:val="00832A6B"/>
    <w:rsid w:val="00837A65"/>
    <w:rsid w:val="00840552"/>
    <w:rsid w:val="0084124D"/>
    <w:rsid w:val="008416BA"/>
    <w:rsid w:val="00842C47"/>
    <w:rsid w:val="00843C81"/>
    <w:rsid w:val="00844335"/>
    <w:rsid w:val="00850411"/>
    <w:rsid w:val="0085056F"/>
    <w:rsid w:val="0085160B"/>
    <w:rsid w:val="008516B4"/>
    <w:rsid w:val="008528F6"/>
    <w:rsid w:val="00853A94"/>
    <w:rsid w:val="00861B01"/>
    <w:rsid w:val="00861C6D"/>
    <w:rsid w:val="008623B0"/>
    <w:rsid w:val="008702D5"/>
    <w:rsid w:val="00877FCA"/>
    <w:rsid w:val="00880991"/>
    <w:rsid w:val="00882290"/>
    <w:rsid w:val="008828F4"/>
    <w:rsid w:val="0088477D"/>
    <w:rsid w:val="0088594D"/>
    <w:rsid w:val="008A0EF1"/>
    <w:rsid w:val="008A1A87"/>
    <w:rsid w:val="008A5B01"/>
    <w:rsid w:val="008B308A"/>
    <w:rsid w:val="008B317E"/>
    <w:rsid w:val="008B34C1"/>
    <w:rsid w:val="008B5F8E"/>
    <w:rsid w:val="008C5259"/>
    <w:rsid w:val="008C6139"/>
    <w:rsid w:val="008C7997"/>
    <w:rsid w:val="008D0B98"/>
    <w:rsid w:val="008D6F2D"/>
    <w:rsid w:val="008E5051"/>
    <w:rsid w:val="008E5AB7"/>
    <w:rsid w:val="008F2C43"/>
    <w:rsid w:val="00912898"/>
    <w:rsid w:val="009155F2"/>
    <w:rsid w:val="0091643A"/>
    <w:rsid w:val="00917C69"/>
    <w:rsid w:val="009242BC"/>
    <w:rsid w:val="00931439"/>
    <w:rsid w:val="0093247D"/>
    <w:rsid w:val="00935FBF"/>
    <w:rsid w:val="0093654C"/>
    <w:rsid w:val="00940C70"/>
    <w:rsid w:val="009456A9"/>
    <w:rsid w:val="00947932"/>
    <w:rsid w:val="0095041A"/>
    <w:rsid w:val="009565DB"/>
    <w:rsid w:val="00956D51"/>
    <w:rsid w:val="0096199B"/>
    <w:rsid w:val="00963564"/>
    <w:rsid w:val="00970A6A"/>
    <w:rsid w:val="00972CAE"/>
    <w:rsid w:val="009833D9"/>
    <w:rsid w:val="00986B65"/>
    <w:rsid w:val="00991F33"/>
    <w:rsid w:val="00994661"/>
    <w:rsid w:val="009953C4"/>
    <w:rsid w:val="00995AA8"/>
    <w:rsid w:val="0099799A"/>
    <w:rsid w:val="009A008E"/>
    <w:rsid w:val="009A115D"/>
    <w:rsid w:val="009A3112"/>
    <w:rsid w:val="009A7AF1"/>
    <w:rsid w:val="009B0941"/>
    <w:rsid w:val="009B274B"/>
    <w:rsid w:val="009C0EE2"/>
    <w:rsid w:val="009C0F67"/>
    <w:rsid w:val="009C156B"/>
    <w:rsid w:val="009C251B"/>
    <w:rsid w:val="009C52C3"/>
    <w:rsid w:val="009C615D"/>
    <w:rsid w:val="009C66BD"/>
    <w:rsid w:val="009C7E3C"/>
    <w:rsid w:val="009D5744"/>
    <w:rsid w:val="009E048E"/>
    <w:rsid w:val="009E1EAB"/>
    <w:rsid w:val="009E663F"/>
    <w:rsid w:val="009F1E45"/>
    <w:rsid w:val="009F58A8"/>
    <w:rsid w:val="009F79A2"/>
    <w:rsid w:val="00A0320F"/>
    <w:rsid w:val="00A04065"/>
    <w:rsid w:val="00A07D21"/>
    <w:rsid w:val="00A10B57"/>
    <w:rsid w:val="00A13AF3"/>
    <w:rsid w:val="00A13D0A"/>
    <w:rsid w:val="00A142F9"/>
    <w:rsid w:val="00A16D70"/>
    <w:rsid w:val="00A20EDF"/>
    <w:rsid w:val="00A21462"/>
    <w:rsid w:val="00A3582E"/>
    <w:rsid w:val="00A461C7"/>
    <w:rsid w:val="00A50986"/>
    <w:rsid w:val="00A5134B"/>
    <w:rsid w:val="00A51EB5"/>
    <w:rsid w:val="00A5342B"/>
    <w:rsid w:val="00A543AC"/>
    <w:rsid w:val="00A55621"/>
    <w:rsid w:val="00A60F14"/>
    <w:rsid w:val="00A6153E"/>
    <w:rsid w:val="00A6307F"/>
    <w:rsid w:val="00A662B3"/>
    <w:rsid w:val="00A67410"/>
    <w:rsid w:val="00A70F14"/>
    <w:rsid w:val="00A80328"/>
    <w:rsid w:val="00A82CC6"/>
    <w:rsid w:val="00A8510D"/>
    <w:rsid w:val="00A90B3F"/>
    <w:rsid w:val="00A91DA5"/>
    <w:rsid w:val="00A920C0"/>
    <w:rsid w:val="00AA0D47"/>
    <w:rsid w:val="00AA1536"/>
    <w:rsid w:val="00AA2F08"/>
    <w:rsid w:val="00AD385C"/>
    <w:rsid w:val="00AE0E9D"/>
    <w:rsid w:val="00AE14C6"/>
    <w:rsid w:val="00AE6945"/>
    <w:rsid w:val="00AF260F"/>
    <w:rsid w:val="00AF59B9"/>
    <w:rsid w:val="00B02CC5"/>
    <w:rsid w:val="00B05594"/>
    <w:rsid w:val="00B07D2B"/>
    <w:rsid w:val="00B13605"/>
    <w:rsid w:val="00B13FEA"/>
    <w:rsid w:val="00B14C9D"/>
    <w:rsid w:val="00B17001"/>
    <w:rsid w:val="00B21581"/>
    <w:rsid w:val="00B2723B"/>
    <w:rsid w:val="00B2791C"/>
    <w:rsid w:val="00B34682"/>
    <w:rsid w:val="00B41AFF"/>
    <w:rsid w:val="00B43004"/>
    <w:rsid w:val="00B44085"/>
    <w:rsid w:val="00B44927"/>
    <w:rsid w:val="00B45891"/>
    <w:rsid w:val="00B5083A"/>
    <w:rsid w:val="00B52C13"/>
    <w:rsid w:val="00B535DF"/>
    <w:rsid w:val="00B5490E"/>
    <w:rsid w:val="00B60A4E"/>
    <w:rsid w:val="00B62521"/>
    <w:rsid w:val="00B67300"/>
    <w:rsid w:val="00B73070"/>
    <w:rsid w:val="00B76919"/>
    <w:rsid w:val="00B87858"/>
    <w:rsid w:val="00B92D6A"/>
    <w:rsid w:val="00B937CB"/>
    <w:rsid w:val="00B937DB"/>
    <w:rsid w:val="00BA0996"/>
    <w:rsid w:val="00BA6337"/>
    <w:rsid w:val="00BA7BB1"/>
    <w:rsid w:val="00BB1041"/>
    <w:rsid w:val="00BB148B"/>
    <w:rsid w:val="00BB1E5A"/>
    <w:rsid w:val="00BB4783"/>
    <w:rsid w:val="00BB7C78"/>
    <w:rsid w:val="00BC1B13"/>
    <w:rsid w:val="00BC2ECD"/>
    <w:rsid w:val="00BD19CB"/>
    <w:rsid w:val="00BD3198"/>
    <w:rsid w:val="00BD3C4D"/>
    <w:rsid w:val="00BD4576"/>
    <w:rsid w:val="00BD60F3"/>
    <w:rsid w:val="00BD6CE1"/>
    <w:rsid w:val="00BE36FD"/>
    <w:rsid w:val="00BF2BCA"/>
    <w:rsid w:val="00BF31FA"/>
    <w:rsid w:val="00BF655C"/>
    <w:rsid w:val="00BF68CB"/>
    <w:rsid w:val="00C24F6C"/>
    <w:rsid w:val="00C2537C"/>
    <w:rsid w:val="00C3122E"/>
    <w:rsid w:val="00C34F87"/>
    <w:rsid w:val="00C36076"/>
    <w:rsid w:val="00C3652B"/>
    <w:rsid w:val="00C37AC4"/>
    <w:rsid w:val="00C41096"/>
    <w:rsid w:val="00C50151"/>
    <w:rsid w:val="00C63549"/>
    <w:rsid w:val="00C65FA6"/>
    <w:rsid w:val="00C6786C"/>
    <w:rsid w:val="00C7474F"/>
    <w:rsid w:val="00C80516"/>
    <w:rsid w:val="00C83BF5"/>
    <w:rsid w:val="00C8769A"/>
    <w:rsid w:val="00C914E6"/>
    <w:rsid w:val="00CA434C"/>
    <w:rsid w:val="00CA4CAE"/>
    <w:rsid w:val="00CB5238"/>
    <w:rsid w:val="00CB6900"/>
    <w:rsid w:val="00CC0E19"/>
    <w:rsid w:val="00CC5685"/>
    <w:rsid w:val="00CD0EFB"/>
    <w:rsid w:val="00CD4341"/>
    <w:rsid w:val="00CD79CC"/>
    <w:rsid w:val="00CE0332"/>
    <w:rsid w:val="00CE444F"/>
    <w:rsid w:val="00CF28F4"/>
    <w:rsid w:val="00CF7B41"/>
    <w:rsid w:val="00D05DBA"/>
    <w:rsid w:val="00D07B3E"/>
    <w:rsid w:val="00D109E6"/>
    <w:rsid w:val="00D12E5E"/>
    <w:rsid w:val="00D34158"/>
    <w:rsid w:val="00D45D51"/>
    <w:rsid w:val="00D47963"/>
    <w:rsid w:val="00D6001A"/>
    <w:rsid w:val="00D61797"/>
    <w:rsid w:val="00D74289"/>
    <w:rsid w:val="00D748FD"/>
    <w:rsid w:val="00D74A56"/>
    <w:rsid w:val="00D76898"/>
    <w:rsid w:val="00D76E15"/>
    <w:rsid w:val="00D84E08"/>
    <w:rsid w:val="00D928B7"/>
    <w:rsid w:val="00D93A38"/>
    <w:rsid w:val="00D94056"/>
    <w:rsid w:val="00D94387"/>
    <w:rsid w:val="00DA462A"/>
    <w:rsid w:val="00DA6F8A"/>
    <w:rsid w:val="00DA7442"/>
    <w:rsid w:val="00DB3296"/>
    <w:rsid w:val="00DB5ACF"/>
    <w:rsid w:val="00DB64CA"/>
    <w:rsid w:val="00DB73F4"/>
    <w:rsid w:val="00DB7AD7"/>
    <w:rsid w:val="00DC14FA"/>
    <w:rsid w:val="00DC1F1F"/>
    <w:rsid w:val="00DC29E2"/>
    <w:rsid w:val="00DC365D"/>
    <w:rsid w:val="00DD0257"/>
    <w:rsid w:val="00DD3058"/>
    <w:rsid w:val="00DE256F"/>
    <w:rsid w:val="00DF5276"/>
    <w:rsid w:val="00DF5277"/>
    <w:rsid w:val="00DF7AEC"/>
    <w:rsid w:val="00E00B9E"/>
    <w:rsid w:val="00E02703"/>
    <w:rsid w:val="00E028AC"/>
    <w:rsid w:val="00E04976"/>
    <w:rsid w:val="00E120CE"/>
    <w:rsid w:val="00E12716"/>
    <w:rsid w:val="00E135BE"/>
    <w:rsid w:val="00E13750"/>
    <w:rsid w:val="00E173E9"/>
    <w:rsid w:val="00E17F9D"/>
    <w:rsid w:val="00E24552"/>
    <w:rsid w:val="00E2621D"/>
    <w:rsid w:val="00E267CE"/>
    <w:rsid w:val="00E341B9"/>
    <w:rsid w:val="00E45651"/>
    <w:rsid w:val="00E46E59"/>
    <w:rsid w:val="00E50EA2"/>
    <w:rsid w:val="00E534F6"/>
    <w:rsid w:val="00E60E7E"/>
    <w:rsid w:val="00E62A59"/>
    <w:rsid w:val="00E71917"/>
    <w:rsid w:val="00E751C7"/>
    <w:rsid w:val="00E7549D"/>
    <w:rsid w:val="00E77258"/>
    <w:rsid w:val="00E77B24"/>
    <w:rsid w:val="00E80436"/>
    <w:rsid w:val="00E81290"/>
    <w:rsid w:val="00E813F1"/>
    <w:rsid w:val="00E818C4"/>
    <w:rsid w:val="00E84446"/>
    <w:rsid w:val="00E874E9"/>
    <w:rsid w:val="00E90AA3"/>
    <w:rsid w:val="00E9281E"/>
    <w:rsid w:val="00E978E8"/>
    <w:rsid w:val="00EA2ADC"/>
    <w:rsid w:val="00EA2FB1"/>
    <w:rsid w:val="00EA6295"/>
    <w:rsid w:val="00EB0814"/>
    <w:rsid w:val="00EB379B"/>
    <w:rsid w:val="00EB42CA"/>
    <w:rsid w:val="00EB46E2"/>
    <w:rsid w:val="00EB5B21"/>
    <w:rsid w:val="00EC1103"/>
    <w:rsid w:val="00EC1351"/>
    <w:rsid w:val="00EC2F40"/>
    <w:rsid w:val="00EC510C"/>
    <w:rsid w:val="00ED283D"/>
    <w:rsid w:val="00ED2901"/>
    <w:rsid w:val="00ED3FA1"/>
    <w:rsid w:val="00ED6613"/>
    <w:rsid w:val="00ED6FE8"/>
    <w:rsid w:val="00EE03B8"/>
    <w:rsid w:val="00EE21BE"/>
    <w:rsid w:val="00EE5448"/>
    <w:rsid w:val="00EF0D9E"/>
    <w:rsid w:val="00EF7B2A"/>
    <w:rsid w:val="00F00174"/>
    <w:rsid w:val="00F02B7D"/>
    <w:rsid w:val="00F069F9"/>
    <w:rsid w:val="00F07C46"/>
    <w:rsid w:val="00F10F4C"/>
    <w:rsid w:val="00F17953"/>
    <w:rsid w:val="00F27996"/>
    <w:rsid w:val="00F33990"/>
    <w:rsid w:val="00F368FC"/>
    <w:rsid w:val="00F40387"/>
    <w:rsid w:val="00F421E9"/>
    <w:rsid w:val="00F4577A"/>
    <w:rsid w:val="00F47CBC"/>
    <w:rsid w:val="00F601A7"/>
    <w:rsid w:val="00F63D19"/>
    <w:rsid w:val="00F644A1"/>
    <w:rsid w:val="00F72D2E"/>
    <w:rsid w:val="00F84D6A"/>
    <w:rsid w:val="00F93DB3"/>
    <w:rsid w:val="00F9413F"/>
    <w:rsid w:val="00F94C74"/>
    <w:rsid w:val="00FA4A84"/>
    <w:rsid w:val="00FA5423"/>
    <w:rsid w:val="00FB0583"/>
    <w:rsid w:val="00FB1544"/>
    <w:rsid w:val="00FB390C"/>
    <w:rsid w:val="00FB3F97"/>
    <w:rsid w:val="00FB5075"/>
    <w:rsid w:val="00FB51C2"/>
    <w:rsid w:val="00FC43B5"/>
    <w:rsid w:val="00FC55DF"/>
    <w:rsid w:val="00FC7A46"/>
    <w:rsid w:val="00FD0985"/>
    <w:rsid w:val="00FD27A4"/>
    <w:rsid w:val="00FE1725"/>
    <w:rsid w:val="00FE2593"/>
    <w:rsid w:val="00FE5652"/>
    <w:rsid w:val="00FE6FEB"/>
    <w:rsid w:val="00FF02D0"/>
    <w:rsid w:val="00FF07D4"/>
    <w:rsid w:val="00FF3916"/>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jpeg"/><Relationship Id="rId26" Type="http://schemas.openxmlformats.org/officeDocument/2006/relationships/chart" Target="charts/chart1.xml"/><Relationship Id="rId39" Type="http://schemas.openxmlformats.org/officeDocument/2006/relationships/image" Target="media/image25.jpeg"/><Relationship Id="rId21" Type="http://schemas.openxmlformats.org/officeDocument/2006/relationships/image" Target="media/image12.jpeg"/><Relationship Id="rId34" Type="http://schemas.openxmlformats.org/officeDocument/2006/relationships/hyperlink" Target="http://dnr.wi.gov/lakes/maps/DNR/2740300a.pdf"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http://www.uwsp.edu/cnr/uwexlakes/ecology/APMguide.asp"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chart" Target="charts/chart2.xml"/><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hyperlink" Target="http://dnr.wi.gov/lakes/lakepages/LakeDetail.aspx?wbic=2740300&amp;page=waterquality" TargetMode="External"/><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3%20St.%20Croix%20Flowage\St.CroixFlowagePrePostTreatmentComparison619-20and731,2013MBerg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3%20St.%20Croix%20Flowage\St.CroixFlowagePrePostTreatmentComparison619-20and731,2013MBergERS,LL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rPr>
              <a:t>Pre/Post EWM Rake Fullness Results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rPr>
              <a:t>Saint Croix Flowage, Douglas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rPr>
              <a:t>June 19-20, and July 31, 2013</a:t>
            </a:r>
          </a:p>
        </c:rich>
      </c:tx>
    </c:title>
    <c:plotArea>
      <c:layout>
        <c:manualLayout>
          <c:layoutTarget val="inner"/>
          <c:xMode val="edge"/>
          <c:yMode val="edge"/>
          <c:x val="0.11562426322045226"/>
          <c:y val="0.28288078804964395"/>
          <c:w val="0.81978933719560065"/>
          <c:h val="0.58553073458410287"/>
        </c:manualLayout>
      </c:layout>
      <c:barChart>
        <c:barDir val="col"/>
        <c:grouping val="clustered"/>
        <c:ser>
          <c:idx val="0"/>
          <c:order val="0"/>
          <c:tx>
            <c:strRef>
              <c:f>'EWM Changes Including Rakefull'!$B$1</c:f>
              <c:strCache>
                <c:ptCount val="1"/>
                <c:pt idx="0">
                  <c:v>Pretreatment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Rakefull'!$B$2:$B$5</c:f>
              <c:numCache>
                <c:formatCode>General</c:formatCode>
                <c:ptCount val="4"/>
                <c:pt idx="0">
                  <c:v>28</c:v>
                </c:pt>
                <c:pt idx="1">
                  <c:v>12</c:v>
                </c:pt>
                <c:pt idx="2">
                  <c:v>11</c:v>
                </c:pt>
                <c:pt idx="3">
                  <c:v>5</c:v>
                </c:pt>
              </c:numCache>
            </c:numRef>
          </c:val>
        </c:ser>
        <c:ser>
          <c:idx val="1"/>
          <c:order val="1"/>
          <c:tx>
            <c:strRef>
              <c:f>'EWM Changes Including Rakefull'!$C$1</c:f>
              <c:strCache>
                <c:ptCount val="1"/>
                <c:pt idx="0">
                  <c:v>Posttreatment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Rakefull'!$C$2:$C$5</c:f>
              <c:numCache>
                <c:formatCode>General</c:formatCode>
                <c:ptCount val="4"/>
                <c:pt idx="0">
                  <c:v>16</c:v>
                </c:pt>
                <c:pt idx="1">
                  <c:v>8</c:v>
                </c:pt>
                <c:pt idx="2">
                  <c:v>4</c:v>
                </c:pt>
                <c:pt idx="3">
                  <c:v>4</c:v>
                </c:pt>
              </c:numCache>
            </c:numRef>
          </c:val>
        </c:ser>
        <c:axId val="126198144"/>
        <c:axId val="126201216"/>
      </c:barChart>
      <c:catAx>
        <c:axId val="126198144"/>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6201216"/>
        <c:crosses val="autoZero"/>
        <c:auto val="1"/>
        <c:lblAlgn val="ctr"/>
        <c:lblOffset val="100"/>
      </c:catAx>
      <c:valAx>
        <c:axId val="126201216"/>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6198144"/>
        <c:crosses val="autoZero"/>
        <c:crossBetween val="between"/>
      </c:valAx>
      <c:spPr>
        <a:ln>
          <a:solidFill>
            <a:sysClr val="windowText" lastClr="000000"/>
          </a:solidFill>
        </a:ln>
      </c:spPr>
    </c:plotArea>
    <c:legend>
      <c:legendPos val="r"/>
      <c:layout>
        <c:manualLayout>
          <c:xMode val="edge"/>
          <c:yMode val="edge"/>
          <c:x val="0.30466675948414174"/>
          <c:y val="0.2627268959801084"/>
          <c:w val="0.39461473013319331"/>
          <c:h val="0.11818910196034106"/>
        </c:manualLayout>
      </c:layout>
      <c:txPr>
        <a:bodyPr/>
        <a:lstStyle/>
        <a:p>
          <a:pPr>
            <a:defRPr sz="925"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rPr>
              <a:t>Pre/Post Differences for All Species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rPr>
              <a:t>Saint Croix Flowage, Douglas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rPr>
              <a:t>June 19-20 and July 31, 2013</a:t>
            </a:r>
          </a:p>
        </c:rich>
      </c:tx>
    </c:title>
    <c:plotArea>
      <c:layout>
        <c:manualLayout>
          <c:layoutTarget val="inner"/>
          <c:xMode val="edge"/>
          <c:yMode val="edge"/>
          <c:x val="0.12762237762237763"/>
          <c:y val="0.21200750469043189"/>
          <c:w val="0.83391608391608396"/>
          <c:h val="0.49155722326454143"/>
        </c:manualLayout>
      </c:layout>
      <c:barChart>
        <c:barDir val="col"/>
        <c:grouping val="clustered"/>
        <c:ser>
          <c:idx val="0"/>
          <c:order val="0"/>
          <c:tx>
            <c:strRef>
              <c:f>'Changes All Species'!$B$1</c:f>
              <c:strCache>
                <c:ptCount val="1"/>
                <c:pt idx="0">
                  <c:v>Pretreatment</c:v>
                </c:pt>
              </c:strCache>
            </c:strRef>
          </c:tx>
          <c:cat>
            <c:strRef>
              <c:f>'Changes All Species'!$A$2:$A$21</c:f>
              <c:strCache>
                <c:ptCount val="20"/>
                <c:pt idx="0">
                  <c:v>Potamogeton robbinsii</c:v>
                </c:pt>
                <c:pt idx="1">
                  <c:v>Potamogeton crispus</c:v>
                </c:pt>
                <c:pt idx="2">
                  <c:v>Elodea canadensis</c:v>
                </c:pt>
                <c:pt idx="3">
                  <c:v>Potamogeton praelongus</c:v>
                </c:pt>
                <c:pt idx="4">
                  <c:v>Ceratophyllum demersum</c:v>
                </c:pt>
                <c:pt idx="5">
                  <c:v>Potamogeton zosteriformis</c:v>
                </c:pt>
                <c:pt idx="6">
                  <c:v>Potamogeton pusillus</c:v>
                </c:pt>
                <c:pt idx="7">
                  <c:v>Myriophyllum sibiricum</c:v>
                </c:pt>
                <c:pt idx="8">
                  <c:v>Myriophyllum spicatum</c:v>
                </c:pt>
                <c:pt idx="9">
                  <c:v>Bidens beckii</c:v>
                </c:pt>
                <c:pt idx="10">
                  <c:v>Potamogeton richardsonii</c:v>
                </c:pt>
                <c:pt idx="11">
                  <c:v>Potamogeton friesii</c:v>
                </c:pt>
                <c:pt idx="12">
                  <c:v>Chara sp.</c:v>
                </c:pt>
                <c:pt idx="13">
                  <c:v>Potamogeton amplifolius</c:v>
                </c:pt>
                <c:pt idx="14">
                  <c:v>Lemna trisulca</c:v>
                </c:pt>
                <c:pt idx="15">
                  <c:v>Nitella sp.</c:v>
                </c:pt>
                <c:pt idx="16">
                  <c:v>Brasenia schreberi</c:v>
                </c:pt>
                <c:pt idx="17">
                  <c:v>Ranunculus aquatilis</c:v>
                </c:pt>
                <c:pt idx="18">
                  <c:v>Vallisneria americana</c:v>
                </c:pt>
                <c:pt idx="19">
                  <c:v>Nymphaea odorata</c:v>
                </c:pt>
              </c:strCache>
            </c:strRef>
          </c:cat>
          <c:val>
            <c:numRef>
              <c:f>'Changes All Species'!$B$2:$B$21</c:f>
              <c:numCache>
                <c:formatCode>General</c:formatCode>
                <c:ptCount val="20"/>
                <c:pt idx="0">
                  <c:v>125</c:v>
                </c:pt>
                <c:pt idx="1">
                  <c:v>98</c:v>
                </c:pt>
                <c:pt idx="2">
                  <c:v>97</c:v>
                </c:pt>
                <c:pt idx="3">
                  <c:v>64</c:v>
                </c:pt>
                <c:pt idx="4">
                  <c:v>63</c:v>
                </c:pt>
                <c:pt idx="5">
                  <c:v>57</c:v>
                </c:pt>
                <c:pt idx="6">
                  <c:v>40</c:v>
                </c:pt>
                <c:pt idx="7">
                  <c:v>35</c:v>
                </c:pt>
                <c:pt idx="8">
                  <c:v>28</c:v>
                </c:pt>
                <c:pt idx="9">
                  <c:v>26</c:v>
                </c:pt>
                <c:pt idx="10">
                  <c:v>17</c:v>
                </c:pt>
                <c:pt idx="11">
                  <c:v>6</c:v>
                </c:pt>
                <c:pt idx="12">
                  <c:v>4</c:v>
                </c:pt>
                <c:pt idx="13">
                  <c:v>4</c:v>
                </c:pt>
                <c:pt idx="14">
                  <c:v>3</c:v>
                </c:pt>
                <c:pt idx="15">
                  <c:v>3</c:v>
                </c:pt>
                <c:pt idx="16">
                  <c:v>2</c:v>
                </c:pt>
                <c:pt idx="17">
                  <c:v>2</c:v>
                </c:pt>
                <c:pt idx="18">
                  <c:v>2</c:v>
                </c:pt>
                <c:pt idx="19">
                  <c:v>1</c:v>
                </c:pt>
              </c:numCache>
            </c:numRef>
          </c:val>
        </c:ser>
        <c:ser>
          <c:idx val="1"/>
          <c:order val="1"/>
          <c:tx>
            <c:strRef>
              <c:f>'Changes All Species'!$C$1</c:f>
              <c:strCache>
                <c:ptCount val="1"/>
                <c:pt idx="0">
                  <c:v>Posttreatment</c:v>
                </c:pt>
              </c:strCache>
            </c:strRef>
          </c:tx>
          <c:cat>
            <c:strRef>
              <c:f>'Changes All Species'!$A$2:$A$5</c:f>
              <c:strCache>
                <c:ptCount val="4"/>
                <c:pt idx="0">
                  <c:v>Potamogeton robbinsii</c:v>
                </c:pt>
                <c:pt idx="1">
                  <c:v>Potamogeton crispus</c:v>
                </c:pt>
                <c:pt idx="2">
                  <c:v>Elodea canadensis</c:v>
                </c:pt>
                <c:pt idx="3">
                  <c:v>Potamogeton praelongus</c:v>
                </c:pt>
              </c:strCache>
            </c:strRef>
          </c:cat>
          <c:val>
            <c:numRef>
              <c:f>'Changes All Species'!$C$2:$C$21</c:f>
              <c:numCache>
                <c:formatCode>General</c:formatCode>
                <c:ptCount val="20"/>
                <c:pt idx="0">
                  <c:v>146</c:v>
                </c:pt>
                <c:pt idx="1">
                  <c:v>0</c:v>
                </c:pt>
                <c:pt idx="2">
                  <c:v>121</c:v>
                </c:pt>
                <c:pt idx="3">
                  <c:v>68</c:v>
                </c:pt>
                <c:pt idx="4">
                  <c:v>98</c:v>
                </c:pt>
                <c:pt idx="5">
                  <c:v>70</c:v>
                </c:pt>
                <c:pt idx="6">
                  <c:v>45</c:v>
                </c:pt>
                <c:pt idx="7">
                  <c:v>31</c:v>
                </c:pt>
                <c:pt idx="8">
                  <c:v>16</c:v>
                </c:pt>
                <c:pt idx="9">
                  <c:v>44</c:v>
                </c:pt>
                <c:pt idx="10">
                  <c:v>40</c:v>
                </c:pt>
                <c:pt idx="11">
                  <c:v>4</c:v>
                </c:pt>
                <c:pt idx="12">
                  <c:v>2</c:v>
                </c:pt>
                <c:pt idx="13">
                  <c:v>5</c:v>
                </c:pt>
                <c:pt idx="14">
                  <c:v>4</c:v>
                </c:pt>
                <c:pt idx="15">
                  <c:v>3</c:v>
                </c:pt>
                <c:pt idx="16">
                  <c:v>10</c:v>
                </c:pt>
                <c:pt idx="17">
                  <c:v>8</c:v>
                </c:pt>
                <c:pt idx="18">
                  <c:v>60</c:v>
                </c:pt>
                <c:pt idx="19">
                  <c:v>4</c:v>
                </c:pt>
              </c:numCache>
            </c:numRef>
          </c:val>
        </c:ser>
        <c:axId val="125956096"/>
        <c:axId val="125957632"/>
      </c:barChart>
      <c:catAx>
        <c:axId val="125956096"/>
        <c:scaling>
          <c:orientation val="minMax"/>
        </c:scaling>
        <c:axPos val="b"/>
        <c:numFmt formatCode="General" sourceLinked="1"/>
        <c:maj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25957632"/>
        <c:crosses val="autoZero"/>
        <c:auto val="1"/>
        <c:lblAlgn val="ctr"/>
        <c:lblOffset val="100"/>
      </c:catAx>
      <c:valAx>
        <c:axId val="125957632"/>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5956096"/>
        <c:crosses val="autoZero"/>
        <c:crossBetween val="between"/>
      </c:valAx>
      <c:spPr>
        <a:ln>
          <a:solidFill>
            <a:sysClr val="windowText" lastClr="000000"/>
          </a:solidFill>
        </a:ln>
      </c:spPr>
    </c:plotArea>
    <c:legend>
      <c:legendPos val="r"/>
      <c:layout>
        <c:manualLayout>
          <c:xMode val="edge"/>
          <c:yMode val="edge"/>
          <c:x val="0.30466659324927176"/>
          <c:y val="0.18881288994598031"/>
          <c:w val="0.39461465044142208"/>
          <c:h val="0.11818902562132813"/>
        </c:manualLayout>
      </c:layout>
      <c:txPr>
        <a:bodyPr/>
        <a:lstStyle/>
        <a:p>
          <a:pPr>
            <a:defRPr sz="925"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7BA492-A6C0-4CAB-8C9C-E8A9DCE696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3992</TotalTime>
  <Pages>72</Pages>
  <Words>2561</Words>
  <Characters>14600</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17127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S. Berg</dc:creator>
  <cp:lastModifiedBy>Matt</cp:lastModifiedBy>
  <cp:revision>15</cp:revision>
  <cp:lastPrinted>2012-11-25T19:29:00Z</cp:lastPrinted>
  <dcterms:created xsi:type="dcterms:W3CDTF">2013-11-14T17:05:00Z</dcterms:created>
  <dcterms:modified xsi:type="dcterms:W3CDTF">2013-12-01T01:48:00Z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