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3F43" w:rsidRPr="00571B90" w:rsidRDefault="00313F43" w:rsidP="00A30033">
      <w:pPr>
        <w:spacing w:after="0" w:line="240" w:lineRule="auto"/>
        <w:rPr>
          <w:rFonts w:ascii="Times New Roman" w:hAnsi="Times New Roman" w:cs="Times New Roman"/>
          <w:b/>
          <w:sz w:val="36"/>
          <w:szCs w:val="36"/>
        </w:rPr>
      </w:pPr>
      <w:r w:rsidRPr="00571B90">
        <w:rPr>
          <w:rFonts w:ascii="Times New Roman" w:hAnsi="Times New Roman" w:cs="Times New Roman"/>
          <w:b/>
          <w:sz w:val="36"/>
          <w:szCs w:val="36"/>
        </w:rPr>
        <w:t xml:space="preserve">Eurasian </w:t>
      </w:r>
      <w:r w:rsidR="00B46ED8" w:rsidRPr="00571B90">
        <w:rPr>
          <w:rFonts w:ascii="Times New Roman" w:hAnsi="Times New Roman" w:cs="Times New Roman"/>
          <w:b/>
          <w:sz w:val="36"/>
          <w:szCs w:val="36"/>
        </w:rPr>
        <w:t>Water-milfoil</w:t>
      </w:r>
      <w:r w:rsidRPr="00571B90">
        <w:rPr>
          <w:rFonts w:ascii="Times New Roman" w:hAnsi="Times New Roman" w:cs="Times New Roman"/>
          <w:b/>
          <w:sz w:val="36"/>
          <w:szCs w:val="36"/>
        </w:rPr>
        <w:t xml:space="preserve"> (</w:t>
      </w:r>
      <w:r w:rsidRPr="00571B90">
        <w:rPr>
          <w:rFonts w:ascii="Times New Roman" w:hAnsi="Times New Roman" w:cs="Times New Roman"/>
          <w:b/>
          <w:i/>
          <w:sz w:val="36"/>
          <w:szCs w:val="36"/>
        </w:rPr>
        <w:t>Myriophyllum spicatum</w:t>
      </w:r>
      <w:r w:rsidRPr="00571B90">
        <w:rPr>
          <w:rFonts w:ascii="Times New Roman" w:hAnsi="Times New Roman" w:cs="Times New Roman"/>
          <w:b/>
          <w:sz w:val="36"/>
          <w:szCs w:val="36"/>
        </w:rPr>
        <w:t xml:space="preserve">) </w:t>
      </w:r>
      <w:r w:rsidR="00A30033" w:rsidRPr="00571B90">
        <w:rPr>
          <w:rFonts w:ascii="Times New Roman" w:hAnsi="Times New Roman" w:cs="Times New Roman"/>
          <w:b/>
          <w:sz w:val="36"/>
          <w:szCs w:val="36"/>
        </w:rPr>
        <w:t>and Curly-leaf Pondweed (</w:t>
      </w:r>
      <w:r w:rsidR="00A30033" w:rsidRPr="00571B90">
        <w:rPr>
          <w:rFonts w:ascii="Times New Roman" w:hAnsi="Times New Roman" w:cs="Times New Roman"/>
          <w:b/>
          <w:i/>
          <w:sz w:val="36"/>
          <w:szCs w:val="36"/>
        </w:rPr>
        <w:t>Potamogeton crispus</w:t>
      </w:r>
      <w:r w:rsidR="00A30033" w:rsidRPr="00571B90">
        <w:rPr>
          <w:rFonts w:ascii="Times New Roman" w:hAnsi="Times New Roman" w:cs="Times New Roman"/>
          <w:b/>
          <w:sz w:val="36"/>
          <w:szCs w:val="36"/>
        </w:rPr>
        <w:t xml:space="preserve">) June and Eurasian Water-milfoil </w:t>
      </w:r>
      <w:r w:rsidR="00A3582E" w:rsidRPr="00571B90">
        <w:rPr>
          <w:rFonts w:ascii="Times New Roman" w:hAnsi="Times New Roman" w:cs="Times New Roman"/>
          <w:b/>
          <w:sz w:val="36"/>
          <w:szCs w:val="36"/>
        </w:rPr>
        <w:t xml:space="preserve">Fall </w:t>
      </w:r>
      <w:r w:rsidRPr="00571B90">
        <w:rPr>
          <w:rFonts w:ascii="Times New Roman" w:hAnsi="Times New Roman" w:cs="Times New Roman"/>
          <w:b/>
          <w:sz w:val="36"/>
          <w:szCs w:val="36"/>
        </w:rPr>
        <w:t>Bed Mapping Surveys</w:t>
      </w:r>
    </w:p>
    <w:p w:rsidR="00470C42" w:rsidRPr="00571B90" w:rsidRDefault="00470C42" w:rsidP="00470C42">
      <w:pPr>
        <w:spacing w:after="0" w:line="240" w:lineRule="auto"/>
        <w:rPr>
          <w:rFonts w:ascii="Times New Roman" w:hAnsi="Times New Roman" w:cs="Times New Roman"/>
          <w:b/>
          <w:sz w:val="36"/>
          <w:szCs w:val="36"/>
        </w:rPr>
      </w:pPr>
      <w:r w:rsidRPr="00571B90">
        <w:rPr>
          <w:rFonts w:ascii="Times New Roman" w:hAnsi="Times New Roman" w:cs="Times New Roman"/>
          <w:b/>
          <w:sz w:val="36"/>
          <w:szCs w:val="36"/>
        </w:rPr>
        <w:t>Minong Flowage - (WBIC:  2692900)</w:t>
      </w:r>
    </w:p>
    <w:p w:rsidR="00A3582E" w:rsidRPr="00571B90" w:rsidRDefault="00470C42" w:rsidP="00470C42">
      <w:pPr>
        <w:spacing w:after="0" w:line="240" w:lineRule="auto"/>
        <w:rPr>
          <w:rFonts w:ascii="Times New Roman" w:hAnsi="Times New Roman" w:cs="Times New Roman"/>
          <w:b/>
          <w:sz w:val="36"/>
          <w:szCs w:val="36"/>
        </w:rPr>
      </w:pPr>
      <w:r w:rsidRPr="00571B90">
        <w:rPr>
          <w:rFonts w:ascii="Times New Roman" w:hAnsi="Times New Roman" w:cs="Times New Roman"/>
          <w:b/>
          <w:sz w:val="36"/>
          <w:szCs w:val="36"/>
        </w:rPr>
        <w:t>Washburn and Douglas Counties, Wisconsin</w:t>
      </w:r>
    </w:p>
    <w:p w:rsidR="00470C42" w:rsidRPr="00571B90" w:rsidRDefault="00470C42" w:rsidP="00470C42">
      <w:pPr>
        <w:spacing w:after="0" w:line="240" w:lineRule="auto"/>
        <w:rPr>
          <w:rFonts w:ascii="Times New Roman" w:eastAsia="Times New Roman" w:hAnsi="Times New Roman" w:cs="Times New Roman"/>
          <w:b/>
          <w:sz w:val="12"/>
          <w:szCs w:val="12"/>
        </w:rPr>
      </w:pPr>
    </w:p>
    <w:p w:rsidR="00313F43" w:rsidRPr="00571B90" w:rsidRDefault="00A852E8" w:rsidP="00DE14AA">
      <w:pPr>
        <w:spacing w:after="40" w:line="240" w:lineRule="auto"/>
        <w:ind w:left="-86"/>
        <w:rPr>
          <w:rFonts w:ascii="Times New Roman" w:hAnsi="Times New Roman" w:cs="Times New Roman"/>
          <w:sz w:val="16"/>
          <w:szCs w:val="16"/>
        </w:rPr>
      </w:pPr>
      <w:r w:rsidRPr="00571B90">
        <w:rPr>
          <w:rFonts w:ascii="Times New Roman" w:hAnsi="Times New Roman" w:cs="Times New Roman"/>
          <w:noProof/>
          <w:sz w:val="16"/>
          <w:szCs w:val="16"/>
        </w:rPr>
        <w:drawing>
          <wp:inline distT="0" distB="0" distL="0" distR="0">
            <wp:extent cx="3335020" cy="2404745"/>
            <wp:effectExtent l="57150" t="38100" r="36830" b="1460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5404"/>
                    <a:stretch>
                      <a:fillRect/>
                    </a:stretch>
                  </pic:blipFill>
                  <pic:spPr bwMode="auto">
                    <a:xfrm>
                      <a:off x="0" y="0"/>
                      <a:ext cx="3335020" cy="2404745"/>
                    </a:xfrm>
                    <a:prstGeom prst="rect">
                      <a:avLst/>
                    </a:prstGeom>
                    <a:noFill/>
                    <a:ln w="28575" cmpd="sng">
                      <a:solidFill>
                        <a:srgbClr val="000000"/>
                      </a:solidFill>
                      <a:miter lim="800000"/>
                      <a:headEnd/>
                      <a:tailEnd/>
                    </a:ln>
                    <a:effectLst/>
                  </pic:spPr>
                </pic:pic>
              </a:graphicData>
            </a:graphic>
          </wp:inline>
        </w:drawing>
      </w:r>
      <w:r w:rsidRPr="00571B90">
        <w:rPr>
          <w:rFonts w:ascii="Times New Roman" w:hAnsi="Times New Roman" w:cs="Times New Roman"/>
          <w:sz w:val="16"/>
          <w:szCs w:val="16"/>
        </w:rPr>
        <w:t xml:space="preserve">   </w:t>
      </w:r>
      <w:r w:rsidRPr="00571B90">
        <w:rPr>
          <w:rFonts w:ascii="Times New Roman" w:hAnsi="Times New Roman" w:cs="Times New Roman"/>
          <w:noProof/>
        </w:rPr>
        <w:drawing>
          <wp:inline distT="0" distB="0" distL="0" distR="0">
            <wp:extent cx="1809731" cy="2404872"/>
            <wp:effectExtent l="57150" t="38100" r="38119" b="14478"/>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ong Flowage Aerial Photo July 27-August 1 2008 Minong Flowage Washburn Co"/>
                    <pic:cNvPicPr>
                      <a:picLocks noChangeAspect="1" noChangeArrowheads="1"/>
                    </pic:cNvPicPr>
                  </pic:nvPicPr>
                  <pic:blipFill>
                    <a:blip r:embed="rId8" cstate="print"/>
                    <a:srcRect l="11765" t="10909" r="9412" b="8182"/>
                    <a:stretch>
                      <a:fillRect/>
                    </a:stretch>
                  </pic:blipFill>
                  <pic:spPr bwMode="auto">
                    <a:xfrm>
                      <a:off x="0" y="0"/>
                      <a:ext cx="1809731" cy="2404872"/>
                    </a:xfrm>
                    <a:prstGeom prst="rect">
                      <a:avLst/>
                    </a:prstGeom>
                    <a:noFill/>
                    <a:ln w="28575" cmpd="sng">
                      <a:solidFill>
                        <a:srgbClr val="000000"/>
                      </a:solidFill>
                      <a:miter lim="800000"/>
                      <a:headEnd/>
                      <a:tailEnd/>
                    </a:ln>
                    <a:effectLst/>
                  </pic:spPr>
                </pic:pic>
              </a:graphicData>
            </a:graphic>
          </wp:inline>
        </w:drawing>
      </w:r>
      <w:r w:rsidR="00A55621" w:rsidRPr="00571B90">
        <w:rPr>
          <w:rFonts w:ascii="Times New Roman" w:hAnsi="Times New Roman" w:cs="Times New Roman"/>
          <w:sz w:val="16"/>
          <w:szCs w:val="16"/>
        </w:rPr>
        <w:t xml:space="preserve">  </w:t>
      </w:r>
      <w:r w:rsidR="005B191C" w:rsidRPr="00571B90">
        <w:rPr>
          <w:rFonts w:ascii="Times New Roman" w:hAnsi="Times New Roman" w:cs="Times New Roman"/>
          <w:sz w:val="16"/>
          <w:szCs w:val="16"/>
        </w:rPr>
        <w:t xml:space="preserve">  </w:t>
      </w:r>
      <w:r w:rsidRPr="00571B90">
        <w:rPr>
          <w:rFonts w:ascii="Times New Roman" w:hAnsi="Times New Roman" w:cs="Times New Roman"/>
          <w:sz w:val="16"/>
          <w:szCs w:val="16"/>
        </w:rPr>
        <w:t xml:space="preserve">   </w:t>
      </w:r>
    </w:p>
    <w:p w:rsidR="00B73070" w:rsidRPr="00571B90" w:rsidRDefault="0095633B" w:rsidP="0095633B">
      <w:pPr>
        <w:spacing w:after="40" w:line="240" w:lineRule="auto"/>
        <w:rPr>
          <w:rFonts w:ascii="Times New Roman" w:hAnsi="Times New Roman" w:cs="Times New Roman"/>
          <w:sz w:val="10"/>
          <w:szCs w:val="10"/>
        </w:rPr>
      </w:pPr>
      <w:r w:rsidRPr="00571B90">
        <w:rPr>
          <w:rFonts w:ascii="Times New Roman" w:hAnsi="Times New Roman" w:cs="Times New Roman"/>
          <w:sz w:val="16"/>
          <w:szCs w:val="16"/>
        </w:rPr>
        <w:t>View from the E</w:t>
      </w:r>
      <w:r w:rsidR="00DE14AA" w:rsidRPr="00571B90">
        <w:rPr>
          <w:rFonts w:ascii="Times New Roman" w:hAnsi="Times New Roman" w:cs="Times New Roman"/>
          <w:sz w:val="16"/>
          <w:szCs w:val="16"/>
        </w:rPr>
        <w:t xml:space="preserve">ast </w:t>
      </w:r>
      <w:r w:rsidRPr="00571B90">
        <w:rPr>
          <w:rFonts w:ascii="Times New Roman" w:hAnsi="Times New Roman" w:cs="Times New Roman"/>
          <w:sz w:val="16"/>
          <w:szCs w:val="16"/>
        </w:rPr>
        <w:t>S</w:t>
      </w:r>
      <w:r w:rsidR="00DE14AA" w:rsidRPr="00571B90">
        <w:rPr>
          <w:rFonts w:ascii="Times New Roman" w:hAnsi="Times New Roman" w:cs="Times New Roman"/>
          <w:sz w:val="16"/>
          <w:szCs w:val="16"/>
        </w:rPr>
        <w:t>ide WDNR Landing</w:t>
      </w:r>
      <w:r w:rsidR="006C7BA8" w:rsidRPr="00571B90">
        <w:rPr>
          <w:rFonts w:ascii="Times New Roman" w:hAnsi="Times New Roman" w:cs="Times New Roman"/>
          <w:sz w:val="16"/>
          <w:szCs w:val="16"/>
        </w:rPr>
        <w:t xml:space="preserve"> 10</w:t>
      </w:r>
      <w:r w:rsidR="00752D8F" w:rsidRPr="00571B90">
        <w:rPr>
          <w:rFonts w:ascii="Times New Roman" w:hAnsi="Times New Roman" w:cs="Times New Roman"/>
          <w:sz w:val="16"/>
          <w:szCs w:val="16"/>
        </w:rPr>
        <w:t>/</w:t>
      </w:r>
      <w:r w:rsidR="006C7BA8" w:rsidRPr="00571B90">
        <w:rPr>
          <w:rFonts w:ascii="Times New Roman" w:hAnsi="Times New Roman" w:cs="Times New Roman"/>
          <w:sz w:val="16"/>
          <w:szCs w:val="16"/>
        </w:rPr>
        <w:t>1</w:t>
      </w:r>
      <w:r w:rsidR="00752D8F" w:rsidRPr="00571B90">
        <w:rPr>
          <w:rFonts w:ascii="Times New Roman" w:hAnsi="Times New Roman" w:cs="Times New Roman"/>
          <w:sz w:val="16"/>
          <w:szCs w:val="16"/>
        </w:rPr>
        <w:t>/1</w:t>
      </w:r>
      <w:r w:rsidR="00DE14AA" w:rsidRPr="00571B90">
        <w:rPr>
          <w:rFonts w:ascii="Times New Roman" w:hAnsi="Times New Roman" w:cs="Times New Roman"/>
          <w:sz w:val="16"/>
          <w:szCs w:val="16"/>
        </w:rPr>
        <w:t>7</w:t>
      </w:r>
      <w:r w:rsidR="00DE14AA" w:rsidRPr="00571B90">
        <w:rPr>
          <w:rFonts w:ascii="Times New Roman" w:hAnsi="Times New Roman" w:cs="Times New Roman"/>
          <w:sz w:val="16"/>
          <w:szCs w:val="16"/>
        </w:rPr>
        <w:tab/>
      </w:r>
      <w:r w:rsidR="00DE14AA" w:rsidRPr="00571B90">
        <w:rPr>
          <w:rFonts w:ascii="Times New Roman" w:hAnsi="Times New Roman" w:cs="Times New Roman"/>
          <w:sz w:val="16"/>
          <w:szCs w:val="16"/>
        </w:rPr>
        <w:tab/>
        <w:t xml:space="preserve">     </w:t>
      </w:r>
      <w:r w:rsidR="00752D8F" w:rsidRPr="00571B90">
        <w:rPr>
          <w:rFonts w:ascii="Times New Roman" w:hAnsi="Times New Roman" w:cs="Times New Roman"/>
          <w:sz w:val="16"/>
          <w:szCs w:val="16"/>
        </w:rPr>
        <w:t xml:space="preserve"> </w:t>
      </w:r>
      <w:r w:rsidR="006955A0" w:rsidRPr="00571B90">
        <w:rPr>
          <w:rFonts w:ascii="Times New Roman" w:hAnsi="Times New Roman" w:cs="Times New Roman"/>
          <w:sz w:val="16"/>
          <w:szCs w:val="16"/>
        </w:rPr>
        <w:t xml:space="preserve">   </w:t>
      </w:r>
      <w:r w:rsidR="006C7BA8" w:rsidRPr="00571B90">
        <w:rPr>
          <w:rFonts w:ascii="Times New Roman" w:hAnsi="Times New Roman" w:cs="Times New Roman"/>
          <w:sz w:val="16"/>
          <w:szCs w:val="16"/>
        </w:rPr>
        <w:t xml:space="preserve"> </w:t>
      </w:r>
      <w:r w:rsidR="00752D8F" w:rsidRPr="00571B90">
        <w:rPr>
          <w:rFonts w:ascii="Times New Roman" w:hAnsi="Times New Roman" w:cs="Times New Roman"/>
          <w:sz w:val="16"/>
          <w:szCs w:val="16"/>
        </w:rPr>
        <w:t xml:space="preserve">     </w:t>
      </w:r>
      <w:r w:rsidR="00244810" w:rsidRPr="00571B90">
        <w:rPr>
          <w:rFonts w:ascii="Times New Roman" w:hAnsi="Times New Roman" w:cs="Times New Roman"/>
          <w:sz w:val="16"/>
          <w:szCs w:val="16"/>
        </w:rPr>
        <w:t xml:space="preserve">      </w:t>
      </w:r>
      <w:r w:rsidR="00752D8F" w:rsidRPr="00571B90">
        <w:rPr>
          <w:rFonts w:ascii="Times New Roman" w:hAnsi="Times New Roman" w:cs="Times New Roman"/>
          <w:sz w:val="16"/>
          <w:szCs w:val="16"/>
        </w:rPr>
        <w:t xml:space="preserve">   </w:t>
      </w:r>
      <w:r w:rsidR="006955A0" w:rsidRPr="00571B90">
        <w:rPr>
          <w:rFonts w:ascii="Times New Roman" w:hAnsi="Times New Roman" w:cs="Times New Roman"/>
          <w:sz w:val="16"/>
          <w:szCs w:val="16"/>
        </w:rPr>
        <w:t xml:space="preserve">        Fall</w:t>
      </w:r>
      <w:r w:rsidR="00DE14AA" w:rsidRPr="00571B90">
        <w:rPr>
          <w:rFonts w:ascii="Times New Roman" w:hAnsi="Times New Roman" w:cs="Times New Roman"/>
          <w:sz w:val="16"/>
          <w:szCs w:val="16"/>
        </w:rPr>
        <w:t xml:space="preserve"> 2017</w:t>
      </w:r>
      <w:r w:rsidR="006955A0" w:rsidRPr="00571B90">
        <w:rPr>
          <w:rFonts w:ascii="Times New Roman" w:hAnsi="Times New Roman" w:cs="Times New Roman"/>
          <w:sz w:val="16"/>
          <w:szCs w:val="16"/>
        </w:rPr>
        <w:t xml:space="preserve"> </w:t>
      </w:r>
      <w:r w:rsidR="00B73070" w:rsidRPr="00571B90">
        <w:rPr>
          <w:rFonts w:ascii="Times New Roman" w:hAnsi="Times New Roman" w:cs="Times New Roman"/>
          <w:sz w:val="16"/>
          <w:szCs w:val="16"/>
        </w:rPr>
        <w:t xml:space="preserve">EWM </w:t>
      </w:r>
      <w:r w:rsidRPr="00571B90">
        <w:rPr>
          <w:rFonts w:ascii="Times New Roman" w:hAnsi="Times New Roman" w:cs="Times New Roman"/>
          <w:sz w:val="16"/>
          <w:szCs w:val="16"/>
        </w:rPr>
        <w:t>B</w:t>
      </w:r>
      <w:r w:rsidR="006C7BA8" w:rsidRPr="00571B90">
        <w:rPr>
          <w:rFonts w:ascii="Times New Roman" w:hAnsi="Times New Roman" w:cs="Times New Roman"/>
          <w:sz w:val="16"/>
          <w:szCs w:val="16"/>
        </w:rPr>
        <w:t xml:space="preserve">eds </w:t>
      </w:r>
    </w:p>
    <w:p w:rsidR="002F29B6" w:rsidRPr="00571B90" w:rsidRDefault="002F29B6" w:rsidP="00970A3E">
      <w:pPr>
        <w:tabs>
          <w:tab w:val="left" w:pos="7650"/>
        </w:tabs>
        <w:spacing w:after="0" w:line="240" w:lineRule="auto"/>
        <w:rPr>
          <w:rFonts w:ascii="Times New Roman" w:eastAsia="Times New Roman" w:hAnsi="Times New Roman" w:cs="Times New Roman"/>
          <w:sz w:val="32"/>
          <w:szCs w:val="32"/>
        </w:rPr>
      </w:pPr>
      <w:r w:rsidRPr="00571B90">
        <w:rPr>
          <w:rFonts w:ascii="Times New Roman" w:eastAsia="Times New Roman" w:hAnsi="Times New Roman" w:cs="Times New Roman"/>
          <w:sz w:val="32"/>
          <w:szCs w:val="32"/>
        </w:rPr>
        <w:t xml:space="preserve">Project </w:t>
      </w:r>
      <w:r w:rsidR="00970A3E" w:rsidRPr="00571B90">
        <w:rPr>
          <w:rFonts w:ascii="Times New Roman" w:eastAsia="Times New Roman" w:hAnsi="Times New Roman" w:cs="Times New Roman"/>
          <w:sz w:val="32"/>
          <w:szCs w:val="32"/>
        </w:rPr>
        <w:t>Initiated</w:t>
      </w:r>
      <w:r w:rsidRPr="00571B90">
        <w:rPr>
          <w:rFonts w:ascii="Times New Roman" w:eastAsia="Times New Roman" w:hAnsi="Times New Roman" w:cs="Times New Roman"/>
          <w:sz w:val="32"/>
          <w:szCs w:val="32"/>
        </w:rPr>
        <w:t xml:space="preserve"> by:</w:t>
      </w:r>
    </w:p>
    <w:p w:rsidR="002F29B6" w:rsidRPr="00571B90" w:rsidRDefault="00470C42" w:rsidP="00470C42">
      <w:pPr>
        <w:spacing w:after="0" w:line="240" w:lineRule="auto"/>
        <w:rPr>
          <w:rFonts w:ascii="Times New Roman" w:eastAsia="Times New Roman" w:hAnsi="Times New Roman" w:cs="Times New Roman"/>
          <w:sz w:val="28"/>
          <w:szCs w:val="28"/>
        </w:rPr>
      </w:pPr>
      <w:r w:rsidRPr="00571B90">
        <w:rPr>
          <w:rFonts w:ascii="Times New Roman" w:eastAsia="Times New Roman" w:hAnsi="Times New Roman" w:cs="Times New Roman"/>
          <w:sz w:val="28"/>
          <w:szCs w:val="28"/>
        </w:rPr>
        <w:t>Minong Flowage Association</w:t>
      </w:r>
      <w:r w:rsidR="00A17A30" w:rsidRPr="00571B90">
        <w:rPr>
          <w:rFonts w:ascii="Times New Roman" w:eastAsia="Times New Roman" w:hAnsi="Times New Roman" w:cs="Times New Roman"/>
          <w:sz w:val="28"/>
          <w:szCs w:val="28"/>
        </w:rPr>
        <w:t xml:space="preserve">, </w:t>
      </w:r>
      <w:r w:rsidR="00EF7C89" w:rsidRPr="00571B90">
        <w:rPr>
          <w:rFonts w:ascii="Times New Roman" w:eastAsia="Times New Roman" w:hAnsi="Times New Roman" w:cs="Times New Roman"/>
          <w:sz w:val="28"/>
          <w:szCs w:val="28"/>
        </w:rPr>
        <w:t>Lake Education and Planning Services, LLC</w:t>
      </w:r>
      <w:r w:rsidR="002F29B6" w:rsidRPr="00571B90">
        <w:rPr>
          <w:rFonts w:ascii="Times New Roman" w:eastAsia="Times New Roman" w:hAnsi="Times New Roman" w:cs="Times New Roman"/>
          <w:sz w:val="28"/>
          <w:szCs w:val="28"/>
        </w:rPr>
        <w:t xml:space="preserve"> and the Wisconsin Department of Natural Resources</w:t>
      </w:r>
    </w:p>
    <w:p w:rsidR="00470C42" w:rsidRPr="00571B90" w:rsidRDefault="00470C42" w:rsidP="00470C42">
      <w:pPr>
        <w:spacing w:after="0" w:line="240" w:lineRule="auto"/>
        <w:rPr>
          <w:rFonts w:ascii="Times New Roman" w:hAnsi="Times New Roman" w:cs="Times New Roman"/>
          <w:sz w:val="16"/>
          <w:szCs w:val="16"/>
        </w:rPr>
      </w:pPr>
      <w:r w:rsidRPr="00571B90">
        <w:rPr>
          <w:rFonts w:ascii="Times New Roman" w:hAnsi="Times New Roman" w:cs="Times New Roman"/>
          <w:sz w:val="16"/>
          <w:szCs w:val="16"/>
        </w:rPr>
        <w:t xml:space="preserve"> </w:t>
      </w:r>
      <w:r w:rsidRPr="00571B90">
        <w:rPr>
          <w:rFonts w:ascii="Times New Roman" w:hAnsi="Times New Roman" w:cs="Times New Roman"/>
          <w:noProof/>
          <w:sz w:val="16"/>
          <w:szCs w:val="16"/>
        </w:rPr>
        <w:drawing>
          <wp:anchor distT="0" distB="0" distL="114300" distR="114300" simplePos="0" relativeHeight="251695104" behindDoc="1" locked="0" layoutInCell="1" allowOverlap="1">
            <wp:simplePos x="0" y="0"/>
            <wp:positionH relativeFrom="column">
              <wp:posOffset>0</wp:posOffset>
            </wp:positionH>
            <wp:positionV relativeFrom="paragraph">
              <wp:posOffset>122555</wp:posOffset>
            </wp:positionV>
            <wp:extent cx="2060575" cy="2171700"/>
            <wp:effectExtent l="57150" t="38100" r="34925" b="19050"/>
            <wp:wrapNone/>
            <wp:docPr id="26" name="Picture 568" descr="State of Wiscon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State of Wisconsin"/>
                    <pic:cNvPicPr>
                      <a:picLocks noChangeAspect="1" noChangeArrowheads="1"/>
                    </pic:cNvPicPr>
                  </pic:nvPicPr>
                  <pic:blipFill>
                    <a:blip r:embed="rId9" cstate="print"/>
                    <a:srcRect l="22951" r="22951"/>
                    <a:stretch>
                      <a:fillRect/>
                    </a:stretch>
                  </pic:blipFill>
                  <pic:spPr bwMode="auto">
                    <a:xfrm>
                      <a:off x="0" y="0"/>
                      <a:ext cx="2060575" cy="2171700"/>
                    </a:xfrm>
                    <a:prstGeom prst="rect">
                      <a:avLst/>
                    </a:prstGeom>
                    <a:noFill/>
                    <a:ln w="28575">
                      <a:solidFill>
                        <a:srgbClr val="000000"/>
                      </a:solidFill>
                      <a:miter lim="800000"/>
                      <a:headEnd/>
                      <a:tailEnd/>
                    </a:ln>
                  </pic:spPr>
                </pic:pic>
              </a:graphicData>
            </a:graphic>
          </wp:anchor>
        </w:drawing>
      </w:r>
    </w:p>
    <w:p w:rsidR="00470C42" w:rsidRPr="00571B90" w:rsidRDefault="00DF108D" w:rsidP="006955A0">
      <w:pPr>
        <w:spacing w:after="0" w:line="240" w:lineRule="auto"/>
        <w:rPr>
          <w:rFonts w:ascii="Times New Roman" w:hAnsi="Times New Roman" w:cs="Times New Roman"/>
        </w:rPr>
      </w:pPr>
      <w:r w:rsidRPr="00571B90">
        <w:rPr>
          <w:rFonts w:ascii="Times New Roman" w:hAnsi="Times New Roman" w:cs="Times New Roman"/>
          <w:b/>
          <w:noProof/>
          <w:sz w:val="40"/>
          <w:szCs w:val="40"/>
        </w:rPr>
        <w:drawing>
          <wp:anchor distT="0" distB="0" distL="114300" distR="114300" simplePos="0" relativeHeight="251696128" behindDoc="1" locked="0" layoutInCell="1" allowOverlap="1">
            <wp:simplePos x="0" y="0"/>
            <wp:positionH relativeFrom="column">
              <wp:posOffset>2238375</wp:posOffset>
            </wp:positionH>
            <wp:positionV relativeFrom="paragraph">
              <wp:posOffset>4445</wp:posOffset>
            </wp:positionV>
            <wp:extent cx="3076575" cy="2176145"/>
            <wp:effectExtent l="57150" t="38100" r="47625" b="14605"/>
            <wp:wrapTight wrapText="bothSides">
              <wp:wrapPolygon edited="0">
                <wp:start x="-401" y="-378"/>
                <wp:lineTo x="-401" y="21745"/>
                <wp:lineTo x="21934" y="21745"/>
                <wp:lineTo x="21934" y="-378"/>
                <wp:lineTo x="-401" y="-378"/>
              </wp:wrapPolygon>
            </wp:wrapTight>
            <wp:docPr id="21" name="Picture 570" descr="Scott's Bridge and Minong Flowage Pictures 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Scott's Bridge and Minong Flowage Pictures 041"/>
                    <pic:cNvPicPr>
                      <a:picLocks noChangeAspect="1" noChangeArrowheads="1"/>
                    </pic:cNvPicPr>
                  </pic:nvPicPr>
                  <pic:blipFill>
                    <a:blip r:embed="rId10" cstate="print"/>
                    <a:srcRect t="3075"/>
                    <a:stretch>
                      <a:fillRect/>
                    </a:stretch>
                  </pic:blipFill>
                  <pic:spPr bwMode="auto">
                    <a:xfrm>
                      <a:off x="0" y="0"/>
                      <a:ext cx="3076575" cy="2176145"/>
                    </a:xfrm>
                    <a:prstGeom prst="rect">
                      <a:avLst/>
                    </a:prstGeom>
                    <a:noFill/>
                    <a:ln w="28575">
                      <a:solidFill>
                        <a:srgbClr val="000000"/>
                      </a:solidFill>
                      <a:miter lim="800000"/>
                      <a:headEnd/>
                      <a:tailEnd/>
                    </a:ln>
                  </pic:spPr>
                </pic:pic>
              </a:graphicData>
            </a:graphic>
          </wp:anchor>
        </w:drawing>
      </w:r>
      <w:r w:rsidR="00470C42" w:rsidRPr="00571B90">
        <w:rPr>
          <w:rFonts w:ascii="Times New Roman" w:hAnsi="Times New Roman" w:cs="Times New Roman"/>
          <w:b/>
          <w:sz w:val="40"/>
          <w:szCs w:val="40"/>
        </w:rPr>
        <w:t xml:space="preserve">                  </w:t>
      </w:r>
    </w:p>
    <w:p w:rsidR="00470C42" w:rsidRPr="00571B90" w:rsidRDefault="00470C42" w:rsidP="00470C42">
      <w:pPr>
        <w:spacing w:after="0" w:line="240" w:lineRule="auto"/>
        <w:rPr>
          <w:rFonts w:ascii="Times New Roman" w:hAnsi="Times New Roman" w:cs="Times New Roman"/>
        </w:rPr>
      </w:pPr>
      <w:bookmarkStart w:id="0" w:name="_GoBack"/>
      <w:bookmarkEnd w:id="0"/>
    </w:p>
    <w:p w:rsidR="00470C42" w:rsidRPr="00571B90" w:rsidRDefault="00B23E3E" w:rsidP="00470C42">
      <w:pPr>
        <w:spacing w:after="0" w:line="240" w:lineRule="auto"/>
        <w:rPr>
          <w:rFonts w:ascii="Times New Roman" w:hAnsi="Times New Roman" w:cs="Times New Roman"/>
          <w:sz w:val="32"/>
          <w:szCs w:val="32"/>
        </w:rPr>
      </w:pPr>
      <w:r w:rsidRPr="00571B90">
        <w:rPr>
          <w:rFonts w:ascii="Times New Roman" w:hAnsi="Times New Roman" w:cs="Times New Roman"/>
          <w:noProof/>
        </w:rPr>
        <w:pict>
          <v:shapetype id="_x0000_t202" coordsize="21600,21600" o:spt="202" path="m,l,21600r21600,l21600,xe">
            <v:stroke joinstyle="miter"/>
            <v:path gradientshapeok="t" o:connecttype="rect"/>
          </v:shapetype>
          <v:shape id="_x0000_s1053" type="#_x0000_t202" style="position:absolute;margin-left:18pt;margin-top:6.3pt;width:117pt;height:36.9pt;z-index:251694080" stroked="f">
            <v:fill opacity="0"/>
            <v:textbox style="mso-next-textbox:#_x0000_s1053">
              <w:txbxContent>
                <w:p w:rsidR="00F54729" w:rsidRPr="005B191C" w:rsidRDefault="00F54729" w:rsidP="00470C42">
                  <w:pPr>
                    <w:rPr>
                      <w:rFonts w:ascii="Times New Roman" w:hAnsi="Times New Roman" w:cs="Times New Roman"/>
                      <w:b/>
                      <w:sz w:val="16"/>
                      <w:szCs w:val="16"/>
                    </w:rPr>
                  </w:pPr>
                  <w:r>
                    <w:rPr>
                      <w:b/>
                    </w:rPr>
                    <w:t xml:space="preserve">  </w:t>
                  </w:r>
                  <w:r w:rsidRPr="005B191C">
                    <w:rPr>
                      <w:rFonts w:ascii="Times New Roman" w:hAnsi="Times New Roman" w:cs="Times New Roman"/>
                      <w:b/>
                    </w:rPr>
                    <w:t>*</w:t>
                  </w:r>
                  <w:r w:rsidRPr="005B191C">
                    <w:rPr>
                      <w:rFonts w:ascii="Times New Roman" w:hAnsi="Times New Roman" w:cs="Times New Roman"/>
                      <w:b/>
                      <w:sz w:val="16"/>
                      <w:szCs w:val="16"/>
                    </w:rPr>
                    <w:t xml:space="preserve"> Minong Flowage</w:t>
                  </w:r>
                </w:p>
              </w:txbxContent>
            </v:textbox>
            <w10:wrap type="square"/>
          </v:shape>
        </w:pict>
      </w:r>
    </w:p>
    <w:p w:rsidR="00470C42" w:rsidRPr="00571B90" w:rsidRDefault="00470C42" w:rsidP="00470C42">
      <w:pPr>
        <w:spacing w:after="0" w:line="240" w:lineRule="auto"/>
        <w:rPr>
          <w:rFonts w:ascii="Times New Roman" w:hAnsi="Times New Roman" w:cs="Times New Roman"/>
          <w:sz w:val="32"/>
          <w:szCs w:val="32"/>
        </w:rPr>
      </w:pPr>
    </w:p>
    <w:p w:rsidR="00470C42" w:rsidRPr="00571B90" w:rsidRDefault="00470C42" w:rsidP="00470C42">
      <w:pPr>
        <w:spacing w:after="0" w:line="240" w:lineRule="auto"/>
        <w:rPr>
          <w:rFonts w:ascii="Times New Roman" w:hAnsi="Times New Roman" w:cs="Times New Roman"/>
          <w:sz w:val="32"/>
          <w:szCs w:val="32"/>
        </w:rPr>
      </w:pPr>
    </w:p>
    <w:p w:rsidR="00470C42" w:rsidRPr="00571B90" w:rsidRDefault="00470C42" w:rsidP="00470C42">
      <w:pPr>
        <w:spacing w:after="0" w:line="240" w:lineRule="auto"/>
        <w:rPr>
          <w:rFonts w:ascii="Times New Roman" w:hAnsi="Times New Roman" w:cs="Times New Roman"/>
          <w:sz w:val="32"/>
          <w:szCs w:val="32"/>
        </w:rPr>
      </w:pPr>
    </w:p>
    <w:p w:rsidR="00470C42" w:rsidRPr="00571B90" w:rsidRDefault="00470C42" w:rsidP="00470C42">
      <w:pPr>
        <w:spacing w:after="0" w:line="240" w:lineRule="auto"/>
        <w:rPr>
          <w:rFonts w:ascii="Times New Roman" w:hAnsi="Times New Roman" w:cs="Times New Roman"/>
          <w:sz w:val="32"/>
          <w:szCs w:val="32"/>
        </w:rPr>
      </w:pPr>
    </w:p>
    <w:p w:rsidR="00470C42" w:rsidRPr="00571B90" w:rsidRDefault="00470C42" w:rsidP="00470C42">
      <w:pPr>
        <w:spacing w:after="0" w:line="240" w:lineRule="auto"/>
        <w:ind w:firstLine="720"/>
        <w:rPr>
          <w:rFonts w:ascii="Times New Roman" w:hAnsi="Times New Roman" w:cs="Times New Roman"/>
          <w:sz w:val="32"/>
          <w:szCs w:val="32"/>
        </w:rPr>
      </w:pPr>
    </w:p>
    <w:p w:rsidR="00470C42" w:rsidRPr="00571B90" w:rsidRDefault="00470C42" w:rsidP="00470C42">
      <w:pPr>
        <w:spacing w:after="0" w:line="240" w:lineRule="auto"/>
        <w:rPr>
          <w:rFonts w:ascii="Times New Roman" w:hAnsi="Times New Roman" w:cs="Times New Roman"/>
          <w:sz w:val="32"/>
          <w:szCs w:val="32"/>
        </w:rPr>
      </w:pPr>
    </w:p>
    <w:p w:rsidR="00470C42" w:rsidRPr="00571B90" w:rsidRDefault="00470C42" w:rsidP="00470C42">
      <w:pPr>
        <w:spacing w:after="0" w:line="240" w:lineRule="auto"/>
        <w:rPr>
          <w:rFonts w:ascii="Times New Roman" w:hAnsi="Times New Roman" w:cs="Times New Roman"/>
          <w:sz w:val="24"/>
          <w:szCs w:val="24"/>
        </w:rPr>
      </w:pPr>
    </w:p>
    <w:p w:rsidR="00470C42" w:rsidRPr="00571B90" w:rsidRDefault="00470C42" w:rsidP="00470C42">
      <w:pPr>
        <w:spacing w:after="0" w:line="240" w:lineRule="auto"/>
        <w:rPr>
          <w:rFonts w:ascii="Times New Roman" w:hAnsi="Times New Roman" w:cs="Times New Roman"/>
          <w:sz w:val="10"/>
          <w:szCs w:val="10"/>
        </w:rPr>
      </w:pPr>
    </w:p>
    <w:p w:rsidR="00470C42" w:rsidRPr="00571B90" w:rsidRDefault="0095633B" w:rsidP="0095633B">
      <w:pPr>
        <w:spacing w:after="0" w:line="240" w:lineRule="auto"/>
        <w:ind w:left="3600"/>
        <w:rPr>
          <w:rFonts w:ascii="Times New Roman" w:hAnsi="Times New Roman" w:cs="Times New Roman"/>
          <w:sz w:val="14"/>
          <w:szCs w:val="14"/>
        </w:rPr>
      </w:pPr>
      <w:r w:rsidRPr="00571B90">
        <w:rPr>
          <w:rFonts w:ascii="Times New Roman" w:hAnsi="Times New Roman" w:cs="Times New Roman"/>
          <w:sz w:val="14"/>
          <w:szCs w:val="14"/>
        </w:rPr>
        <w:t>Canopied CLP in the R</w:t>
      </w:r>
      <w:r w:rsidR="00867A06" w:rsidRPr="00571B90">
        <w:rPr>
          <w:rFonts w:ascii="Times New Roman" w:hAnsi="Times New Roman" w:cs="Times New Roman"/>
          <w:sz w:val="14"/>
          <w:szCs w:val="14"/>
        </w:rPr>
        <w:t xml:space="preserve">iver </w:t>
      </w:r>
      <w:r w:rsidRPr="00571B90">
        <w:rPr>
          <w:rFonts w:ascii="Times New Roman" w:hAnsi="Times New Roman" w:cs="Times New Roman"/>
          <w:sz w:val="14"/>
          <w:szCs w:val="14"/>
        </w:rPr>
        <w:t>I</w:t>
      </w:r>
      <w:r w:rsidR="00867A06" w:rsidRPr="00571B90">
        <w:rPr>
          <w:rFonts w:ascii="Times New Roman" w:hAnsi="Times New Roman" w:cs="Times New Roman"/>
          <w:sz w:val="14"/>
          <w:szCs w:val="14"/>
        </w:rPr>
        <w:t>nlet</w:t>
      </w:r>
      <w:r w:rsidR="00DF108D" w:rsidRPr="00571B90">
        <w:rPr>
          <w:rFonts w:ascii="Times New Roman" w:hAnsi="Times New Roman" w:cs="Times New Roman"/>
          <w:sz w:val="14"/>
          <w:szCs w:val="14"/>
        </w:rPr>
        <w:t xml:space="preserve"> 6</w:t>
      </w:r>
      <w:r w:rsidR="006955A0" w:rsidRPr="00571B90">
        <w:rPr>
          <w:rFonts w:ascii="Times New Roman" w:hAnsi="Times New Roman" w:cs="Times New Roman"/>
          <w:sz w:val="14"/>
          <w:szCs w:val="14"/>
        </w:rPr>
        <w:t>/</w:t>
      </w:r>
      <w:r w:rsidR="00DF108D" w:rsidRPr="00571B90">
        <w:rPr>
          <w:rFonts w:ascii="Times New Roman" w:hAnsi="Times New Roman" w:cs="Times New Roman"/>
          <w:sz w:val="14"/>
          <w:szCs w:val="14"/>
        </w:rPr>
        <w:t>1</w:t>
      </w:r>
      <w:r w:rsidR="00867A06" w:rsidRPr="00571B90">
        <w:rPr>
          <w:rFonts w:ascii="Times New Roman" w:hAnsi="Times New Roman" w:cs="Times New Roman"/>
          <w:sz w:val="14"/>
          <w:szCs w:val="14"/>
        </w:rPr>
        <w:t>8/17</w:t>
      </w:r>
    </w:p>
    <w:p w:rsidR="00470C42" w:rsidRPr="00571B90" w:rsidRDefault="00470C42" w:rsidP="00470C42">
      <w:pPr>
        <w:spacing w:after="0" w:line="240" w:lineRule="auto"/>
        <w:rPr>
          <w:rFonts w:ascii="Times New Roman" w:hAnsi="Times New Roman" w:cs="Times New Roman"/>
          <w:sz w:val="10"/>
          <w:szCs w:val="10"/>
        </w:rPr>
      </w:pPr>
      <w:r w:rsidRPr="00571B90">
        <w:rPr>
          <w:rFonts w:ascii="Times New Roman" w:hAnsi="Times New Roman" w:cs="Times New Roman"/>
          <w:sz w:val="10"/>
          <w:szCs w:val="10"/>
        </w:rPr>
        <w:tab/>
      </w:r>
    </w:p>
    <w:p w:rsidR="00313F43" w:rsidRPr="00571B90" w:rsidRDefault="00313F43" w:rsidP="005B191C">
      <w:pPr>
        <w:spacing w:after="0" w:line="240" w:lineRule="auto"/>
        <w:rPr>
          <w:rFonts w:ascii="Times New Roman" w:hAnsi="Times New Roman" w:cs="Times New Roman"/>
          <w:b/>
          <w:bCs/>
          <w:sz w:val="32"/>
          <w:szCs w:val="32"/>
        </w:rPr>
      </w:pPr>
      <w:r w:rsidRPr="00571B90">
        <w:rPr>
          <w:rFonts w:ascii="Times New Roman" w:hAnsi="Times New Roman" w:cs="Times New Roman"/>
          <w:b/>
          <w:bCs/>
          <w:sz w:val="32"/>
          <w:szCs w:val="32"/>
        </w:rPr>
        <w:t>Survey</w:t>
      </w:r>
      <w:r w:rsidR="008F1191" w:rsidRPr="00571B90">
        <w:rPr>
          <w:rFonts w:ascii="Times New Roman" w:hAnsi="Times New Roman" w:cs="Times New Roman"/>
          <w:b/>
          <w:bCs/>
          <w:sz w:val="32"/>
          <w:szCs w:val="32"/>
        </w:rPr>
        <w:t>s</w:t>
      </w:r>
      <w:r w:rsidRPr="00571B90">
        <w:rPr>
          <w:rFonts w:ascii="Times New Roman" w:hAnsi="Times New Roman" w:cs="Times New Roman"/>
          <w:b/>
          <w:bCs/>
          <w:sz w:val="32"/>
          <w:szCs w:val="32"/>
        </w:rPr>
        <w:t xml:space="preserve"> Conducted by and Report Prepared by:</w:t>
      </w:r>
    </w:p>
    <w:p w:rsidR="00313F43" w:rsidRPr="00571B90" w:rsidRDefault="00313F43" w:rsidP="005B191C">
      <w:pPr>
        <w:spacing w:after="0" w:line="240" w:lineRule="auto"/>
        <w:rPr>
          <w:rFonts w:ascii="Times New Roman" w:hAnsi="Times New Roman" w:cs="Times New Roman"/>
          <w:sz w:val="28"/>
          <w:szCs w:val="28"/>
        </w:rPr>
      </w:pPr>
      <w:r w:rsidRPr="00571B90">
        <w:rPr>
          <w:rFonts w:ascii="Times New Roman" w:hAnsi="Times New Roman" w:cs="Times New Roman"/>
          <w:sz w:val="28"/>
          <w:szCs w:val="28"/>
        </w:rPr>
        <w:t>Endangered Resource Services, LLC</w:t>
      </w:r>
    </w:p>
    <w:p w:rsidR="00313F43" w:rsidRPr="00571B90" w:rsidRDefault="00313F43" w:rsidP="005B191C">
      <w:pPr>
        <w:spacing w:after="0" w:line="240" w:lineRule="auto"/>
        <w:rPr>
          <w:rFonts w:ascii="Times New Roman" w:hAnsi="Times New Roman" w:cs="Times New Roman"/>
          <w:sz w:val="28"/>
          <w:szCs w:val="28"/>
        </w:rPr>
      </w:pPr>
      <w:r w:rsidRPr="00571B90">
        <w:rPr>
          <w:rFonts w:ascii="Times New Roman" w:hAnsi="Times New Roman" w:cs="Times New Roman"/>
          <w:sz w:val="28"/>
          <w:szCs w:val="28"/>
        </w:rPr>
        <w:t>Matthew S. Berg, Research Biologist</w:t>
      </w:r>
    </w:p>
    <w:p w:rsidR="00313F43" w:rsidRPr="00571B90" w:rsidRDefault="00313F43" w:rsidP="005B191C">
      <w:pPr>
        <w:spacing w:after="0" w:line="240" w:lineRule="auto"/>
        <w:rPr>
          <w:rFonts w:ascii="Times New Roman" w:hAnsi="Times New Roman" w:cs="Times New Roman"/>
        </w:rPr>
      </w:pPr>
      <w:smartTag w:uri="urn:schemas-microsoft-com:office:smarttags" w:element="place">
        <w:smartTag w:uri="urn:schemas-microsoft-com:office:smarttags" w:element="City">
          <w:r w:rsidRPr="00571B90">
            <w:rPr>
              <w:rFonts w:ascii="Times New Roman" w:hAnsi="Times New Roman" w:cs="Times New Roman"/>
              <w:sz w:val="28"/>
              <w:szCs w:val="28"/>
            </w:rPr>
            <w:t>St. Croix Falls</w:t>
          </w:r>
        </w:smartTag>
        <w:r w:rsidRPr="00571B90">
          <w:rPr>
            <w:rFonts w:ascii="Times New Roman" w:hAnsi="Times New Roman" w:cs="Times New Roman"/>
            <w:sz w:val="28"/>
            <w:szCs w:val="28"/>
          </w:rPr>
          <w:t xml:space="preserve">, </w:t>
        </w:r>
        <w:smartTag w:uri="urn:schemas-microsoft-com:office:smarttags" w:element="State">
          <w:r w:rsidRPr="00571B90">
            <w:rPr>
              <w:rFonts w:ascii="Times New Roman" w:hAnsi="Times New Roman" w:cs="Times New Roman"/>
              <w:sz w:val="28"/>
              <w:szCs w:val="28"/>
            </w:rPr>
            <w:t>Wisconsin</w:t>
          </w:r>
        </w:smartTag>
      </w:smartTag>
    </w:p>
    <w:p w:rsidR="00313F43" w:rsidRPr="00571B90" w:rsidRDefault="0070298B" w:rsidP="00A30033">
      <w:pPr>
        <w:spacing w:after="0" w:line="240" w:lineRule="auto"/>
        <w:rPr>
          <w:rFonts w:ascii="Times New Roman" w:hAnsi="Times New Roman" w:cs="Times New Roman"/>
          <w:sz w:val="16"/>
          <w:szCs w:val="16"/>
        </w:rPr>
        <w:sectPr w:rsidR="00313F43" w:rsidRPr="00571B90" w:rsidSect="00EF7C89">
          <w:footerReference w:type="even" r:id="rId11"/>
          <w:footerReference w:type="default" r:id="rId12"/>
          <w:pgSz w:w="12240" w:h="15840"/>
          <w:pgMar w:top="1440" w:right="1350" w:bottom="1440" w:left="2160" w:header="720" w:footer="720" w:gutter="0"/>
          <w:pgNumType w:fmt="lowerRoman" w:start="1"/>
          <w:cols w:space="720"/>
          <w:titlePg/>
          <w:docGrid w:linePitch="360"/>
        </w:sectPr>
      </w:pPr>
      <w:r w:rsidRPr="00571B90">
        <w:rPr>
          <w:rFonts w:ascii="Times New Roman" w:hAnsi="Times New Roman" w:cs="Times New Roman"/>
          <w:sz w:val="28"/>
          <w:szCs w:val="28"/>
        </w:rPr>
        <w:t>June 1</w:t>
      </w:r>
      <w:r w:rsidR="00A30033" w:rsidRPr="00571B90">
        <w:rPr>
          <w:rFonts w:ascii="Times New Roman" w:hAnsi="Times New Roman" w:cs="Times New Roman"/>
          <w:sz w:val="28"/>
          <w:szCs w:val="28"/>
        </w:rPr>
        <w:t>8, September 30</w:t>
      </w:r>
      <w:r w:rsidR="00A55621" w:rsidRPr="00571B90">
        <w:rPr>
          <w:rFonts w:ascii="Times New Roman" w:hAnsi="Times New Roman" w:cs="Times New Roman"/>
          <w:sz w:val="28"/>
          <w:szCs w:val="28"/>
        </w:rPr>
        <w:t>,</w:t>
      </w:r>
      <w:r w:rsidR="00313F43" w:rsidRPr="00571B90">
        <w:rPr>
          <w:rFonts w:ascii="Times New Roman" w:hAnsi="Times New Roman" w:cs="Times New Roman"/>
          <w:sz w:val="28"/>
          <w:szCs w:val="28"/>
        </w:rPr>
        <w:t xml:space="preserve"> and </w:t>
      </w:r>
      <w:r w:rsidR="00A30033" w:rsidRPr="00571B90">
        <w:rPr>
          <w:rFonts w:ascii="Times New Roman" w:hAnsi="Times New Roman" w:cs="Times New Roman"/>
          <w:sz w:val="28"/>
          <w:szCs w:val="28"/>
        </w:rPr>
        <w:t xml:space="preserve">October 1, </w:t>
      </w:r>
      <w:r w:rsidRPr="00571B90">
        <w:rPr>
          <w:rFonts w:ascii="Times New Roman" w:hAnsi="Times New Roman" w:cs="Times New Roman"/>
          <w:sz w:val="28"/>
          <w:szCs w:val="28"/>
        </w:rPr>
        <w:t>201</w:t>
      </w:r>
      <w:r w:rsidR="00A30033" w:rsidRPr="00571B90">
        <w:rPr>
          <w:rFonts w:ascii="Times New Roman" w:hAnsi="Times New Roman" w:cs="Times New Roman"/>
          <w:sz w:val="28"/>
          <w:szCs w:val="28"/>
        </w:rPr>
        <w:t>7</w:t>
      </w:r>
    </w:p>
    <w:p w:rsidR="00313F43" w:rsidRPr="00571B90" w:rsidRDefault="00313F43" w:rsidP="00FE5652">
      <w:pPr>
        <w:tabs>
          <w:tab w:val="left" w:pos="7920"/>
        </w:tabs>
        <w:spacing w:after="0" w:line="240" w:lineRule="auto"/>
        <w:jc w:val="center"/>
        <w:rPr>
          <w:rFonts w:ascii="Times New Roman" w:hAnsi="Times New Roman" w:cs="Times New Roman"/>
        </w:rPr>
      </w:pPr>
      <w:r w:rsidRPr="00571B90">
        <w:rPr>
          <w:rFonts w:ascii="Times New Roman" w:hAnsi="Times New Roman" w:cs="Times New Roman"/>
          <w:b/>
        </w:rPr>
        <w:lastRenderedPageBreak/>
        <w:t>TABLE OF CONTENTS</w:t>
      </w:r>
    </w:p>
    <w:p w:rsidR="00313F43" w:rsidRPr="00571B90" w:rsidRDefault="00313F43" w:rsidP="005B191C">
      <w:pPr>
        <w:spacing w:after="0" w:line="240" w:lineRule="auto"/>
        <w:ind w:left="7200" w:firstLine="720"/>
        <w:jc w:val="center"/>
        <w:outlineLvl w:val="0"/>
        <w:rPr>
          <w:rFonts w:ascii="Times New Roman" w:hAnsi="Times New Roman" w:cs="Times New Roman"/>
        </w:rPr>
      </w:pPr>
      <w:r w:rsidRPr="00571B90">
        <w:rPr>
          <w:rFonts w:ascii="Times New Roman" w:hAnsi="Times New Roman" w:cs="Times New Roman"/>
        </w:rPr>
        <w:t>Page</w:t>
      </w:r>
    </w:p>
    <w:p w:rsidR="00722E5B" w:rsidRPr="00571B90" w:rsidRDefault="001344F5" w:rsidP="00B1124F">
      <w:pPr>
        <w:tabs>
          <w:tab w:val="right" w:pos="8640"/>
        </w:tabs>
        <w:spacing w:after="0" w:line="240" w:lineRule="auto"/>
        <w:rPr>
          <w:rFonts w:ascii="Times New Roman" w:hAnsi="Times New Roman" w:cs="Times New Roman"/>
        </w:rPr>
      </w:pPr>
      <w:r w:rsidRPr="00571B90">
        <w:rPr>
          <w:rFonts w:ascii="Times New Roman" w:hAnsi="Times New Roman" w:cs="Times New Roman"/>
        </w:rPr>
        <w:t>LIST OF FIGURES</w:t>
      </w:r>
      <w:r w:rsidR="00B1124F" w:rsidRPr="00571B90">
        <w:rPr>
          <w:rFonts w:ascii="Times New Roman" w:hAnsi="Times New Roman" w:cs="Times New Roman"/>
        </w:rPr>
        <w:t xml:space="preserve"> AND </w:t>
      </w:r>
      <w:proofErr w:type="gramStart"/>
      <w:r w:rsidR="00B1124F" w:rsidRPr="00571B90">
        <w:rPr>
          <w:rFonts w:ascii="Times New Roman" w:hAnsi="Times New Roman" w:cs="Times New Roman"/>
        </w:rPr>
        <w:t>TABLES</w:t>
      </w:r>
      <w:r w:rsidR="00722E5B" w:rsidRPr="00571B90">
        <w:rPr>
          <w:rFonts w:ascii="Times New Roman" w:hAnsi="Times New Roman" w:cs="Times New Roman"/>
        </w:rPr>
        <w:t>.……..………………………………………………...</w:t>
      </w:r>
      <w:proofErr w:type="gramEnd"/>
      <w:r w:rsidR="00722E5B" w:rsidRPr="00571B90">
        <w:rPr>
          <w:rFonts w:ascii="Times New Roman" w:hAnsi="Times New Roman" w:cs="Times New Roman"/>
        </w:rPr>
        <w:tab/>
        <w:t>ii</w:t>
      </w:r>
    </w:p>
    <w:p w:rsidR="00722E5B" w:rsidRPr="00571B90" w:rsidRDefault="00722E5B" w:rsidP="00722E5B">
      <w:pPr>
        <w:tabs>
          <w:tab w:val="right" w:pos="7920"/>
          <w:tab w:val="right" w:pos="8640"/>
        </w:tabs>
        <w:spacing w:after="0" w:line="240" w:lineRule="auto"/>
        <w:rPr>
          <w:rFonts w:ascii="Times New Roman" w:hAnsi="Times New Roman" w:cs="Times New Roman"/>
        </w:rPr>
      </w:pPr>
    </w:p>
    <w:p w:rsidR="00A30033" w:rsidRPr="00571B90" w:rsidRDefault="00A30033" w:rsidP="00A30033">
      <w:pPr>
        <w:tabs>
          <w:tab w:val="right" w:pos="7920"/>
          <w:tab w:val="right" w:pos="8640"/>
        </w:tabs>
        <w:spacing w:after="0" w:line="480" w:lineRule="auto"/>
        <w:rPr>
          <w:rFonts w:ascii="Times New Roman" w:eastAsia="Times New Roman" w:hAnsi="Times New Roman" w:cs="Times New Roman"/>
          <w:sz w:val="24"/>
          <w:szCs w:val="24"/>
        </w:rPr>
      </w:pPr>
      <w:proofErr w:type="gramStart"/>
      <w:r w:rsidRPr="00571B90">
        <w:rPr>
          <w:rFonts w:ascii="Times New Roman" w:eastAsia="Times New Roman" w:hAnsi="Times New Roman" w:cs="Times New Roman"/>
          <w:sz w:val="24"/>
          <w:szCs w:val="24"/>
        </w:rPr>
        <w:t>INTRODUCTION.…..……..……………………………………………………….</w:t>
      </w:r>
      <w:proofErr w:type="gramEnd"/>
      <w:r w:rsidRPr="00571B90">
        <w:rPr>
          <w:rFonts w:ascii="Times New Roman" w:eastAsia="Times New Roman" w:hAnsi="Times New Roman" w:cs="Times New Roman"/>
          <w:sz w:val="24"/>
          <w:szCs w:val="24"/>
        </w:rPr>
        <w:tab/>
        <w:t>1</w:t>
      </w:r>
    </w:p>
    <w:p w:rsidR="00A30033" w:rsidRPr="00571B90" w:rsidRDefault="00A30033" w:rsidP="00A30033">
      <w:pPr>
        <w:tabs>
          <w:tab w:val="right" w:pos="7920"/>
          <w:tab w:val="right" w:pos="8640"/>
        </w:tabs>
        <w:spacing w:after="0" w:line="480" w:lineRule="auto"/>
        <w:rPr>
          <w:rFonts w:ascii="Times New Roman" w:eastAsia="Times New Roman" w:hAnsi="Times New Roman" w:cs="Times New Roman"/>
          <w:sz w:val="24"/>
          <w:szCs w:val="24"/>
        </w:rPr>
      </w:pPr>
      <w:r w:rsidRPr="00571B90">
        <w:rPr>
          <w:rFonts w:ascii="Times New Roman" w:eastAsia="Times New Roman" w:hAnsi="Times New Roman" w:cs="Times New Roman"/>
          <w:sz w:val="24"/>
          <w:szCs w:val="24"/>
        </w:rPr>
        <w:t>BACKGROUND AND STUDY RATIONALE…………………….……………...</w:t>
      </w:r>
      <w:r w:rsidRPr="00571B90">
        <w:rPr>
          <w:rFonts w:ascii="Times New Roman" w:eastAsia="Times New Roman" w:hAnsi="Times New Roman" w:cs="Times New Roman"/>
          <w:sz w:val="24"/>
          <w:szCs w:val="24"/>
        </w:rPr>
        <w:tab/>
        <w:t>1</w:t>
      </w:r>
    </w:p>
    <w:p w:rsidR="00A30033" w:rsidRPr="00571B90" w:rsidRDefault="00A30033" w:rsidP="00A30033">
      <w:pPr>
        <w:tabs>
          <w:tab w:val="right" w:pos="7920"/>
          <w:tab w:val="right" w:pos="8640"/>
        </w:tabs>
        <w:spacing w:after="0" w:line="480" w:lineRule="auto"/>
        <w:rPr>
          <w:rFonts w:ascii="Times New Roman" w:eastAsia="Times New Roman" w:hAnsi="Times New Roman" w:cs="Times New Roman"/>
          <w:sz w:val="24"/>
          <w:szCs w:val="24"/>
        </w:rPr>
      </w:pPr>
      <w:r w:rsidRPr="00571B90">
        <w:rPr>
          <w:rFonts w:ascii="Times New Roman" w:eastAsia="Times New Roman" w:hAnsi="Times New Roman" w:cs="Times New Roman"/>
          <w:sz w:val="24"/>
          <w:szCs w:val="24"/>
        </w:rPr>
        <w:t>METHODS…………………………………</w:t>
      </w:r>
      <w:r w:rsidRPr="00571B90">
        <w:rPr>
          <w:rFonts w:ascii="Times New Roman" w:eastAsia="Times New Roman" w:hAnsi="Times New Roman" w:cs="Times New Roman"/>
          <w:sz w:val="24"/>
          <w:szCs w:val="24"/>
        </w:rPr>
        <w:tab/>
        <w:t>……………………………………….</w:t>
      </w:r>
      <w:r w:rsidRPr="00571B90">
        <w:rPr>
          <w:rFonts w:ascii="Times New Roman" w:eastAsia="Times New Roman" w:hAnsi="Times New Roman" w:cs="Times New Roman"/>
          <w:sz w:val="24"/>
          <w:szCs w:val="24"/>
        </w:rPr>
        <w:tab/>
        <w:t>2</w:t>
      </w:r>
    </w:p>
    <w:p w:rsidR="00313F43" w:rsidRPr="00571B90" w:rsidRDefault="00313F43" w:rsidP="00B73070">
      <w:pPr>
        <w:tabs>
          <w:tab w:val="right" w:pos="7920"/>
          <w:tab w:val="right" w:pos="8640"/>
        </w:tabs>
        <w:spacing w:after="0" w:line="240" w:lineRule="auto"/>
        <w:rPr>
          <w:rFonts w:ascii="Times New Roman" w:hAnsi="Times New Roman" w:cs="Times New Roman"/>
        </w:rPr>
      </w:pPr>
      <w:r w:rsidRPr="00571B90">
        <w:rPr>
          <w:rFonts w:ascii="Times New Roman" w:hAnsi="Times New Roman" w:cs="Times New Roman"/>
        </w:rPr>
        <w:t>RESULTS AND DISCUSSION…………………………………………………</w:t>
      </w:r>
      <w:r w:rsidR="00EB5B21" w:rsidRPr="00571B90">
        <w:rPr>
          <w:rFonts w:ascii="Times New Roman" w:hAnsi="Times New Roman" w:cs="Times New Roman"/>
        </w:rPr>
        <w:t>………….</w:t>
      </w:r>
      <w:r w:rsidR="00EB5B21" w:rsidRPr="00571B90">
        <w:rPr>
          <w:rFonts w:ascii="Times New Roman" w:hAnsi="Times New Roman" w:cs="Times New Roman"/>
        </w:rPr>
        <w:tab/>
      </w:r>
      <w:r w:rsidRPr="00571B90">
        <w:rPr>
          <w:rFonts w:ascii="Times New Roman" w:hAnsi="Times New Roman" w:cs="Times New Roman"/>
        </w:rPr>
        <w:t>3</w:t>
      </w:r>
    </w:p>
    <w:p w:rsidR="00742EE8" w:rsidRPr="00571B90" w:rsidRDefault="00742EE8" w:rsidP="00A30033">
      <w:pPr>
        <w:tabs>
          <w:tab w:val="left" w:pos="720"/>
          <w:tab w:val="right" w:pos="7920"/>
          <w:tab w:val="right" w:pos="8640"/>
        </w:tabs>
        <w:spacing w:after="0" w:line="240" w:lineRule="auto"/>
        <w:rPr>
          <w:rFonts w:ascii="Times New Roman" w:hAnsi="Times New Roman" w:cs="Times New Roman"/>
        </w:rPr>
      </w:pPr>
    </w:p>
    <w:p w:rsidR="00742EE8" w:rsidRPr="00571B90" w:rsidRDefault="00742EE8" w:rsidP="00B1124F">
      <w:pPr>
        <w:tabs>
          <w:tab w:val="left" w:pos="720"/>
          <w:tab w:val="right" w:pos="7920"/>
          <w:tab w:val="right" w:pos="8640"/>
        </w:tabs>
        <w:spacing w:after="0" w:line="240" w:lineRule="auto"/>
        <w:rPr>
          <w:rFonts w:ascii="Times New Roman" w:hAnsi="Times New Roman" w:cs="Times New Roman"/>
        </w:rPr>
      </w:pPr>
      <w:r w:rsidRPr="00571B90">
        <w:rPr>
          <w:rFonts w:ascii="Times New Roman" w:hAnsi="Times New Roman" w:cs="Times New Roman"/>
        </w:rPr>
        <w:tab/>
      </w:r>
      <w:r w:rsidR="00B1124F" w:rsidRPr="00571B90">
        <w:rPr>
          <w:rFonts w:ascii="Times New Roman" w:hAnsi="Times New Roman" w:cs="Times New Roman"/>
        </w:rPr>
        <w:t xml:space="preserve">June Curly-leaf Pondweed Bed Mapping </w:t>
      </w:r>
      <w:proofErr w:type="gramStart"/>
      <w:r w:rsidR="00B1124F" w:rsidRPr="00571B90">
        <w:rPr>
          <w:rFonts w:ascii="Times New Roman" w:hAnsi="Times New Roman" w:cs="Times New Roman"/>
        </w:rPr>
        <w:t>Survey</w:t>
      </w:r>
      <w:r w:rsidR="00B1124F" w:rsidRPr="00571B90">
        <w:rPr>
          <w:rFonts w:ascii="Times New Roman" w:hAnsi="Times New Roman" w:cs="Times New Roman"/>
          <w:sz w:val="21"/>
          <w:szCs w:val="21"/>
        </w:rPr>
        <w:t>.</w:t>
      </w:r>
      <w:r w:rsidRPr="00571B90">
        <w:rPr>
          <w:rFonts w:ascii="Times New Roman" w:hAnsi="Times New Roman" w:cs="Times New Roman"/>
          <w:sz w:val="21"/>
          <w:szCs w:val="21"/>
        </w:rPr>
        <w:t>…</w:t>
      </w:r>
      <w:r w:rsidRPr="00571B90">
        <w:rPr>
          <w:rFonts w:ascii="Times New Roman" w:hAnsi="Times New Roman" w:cs="Times New Roman"/>
        </w:rPr>
        <w:t>……………………………….</w:t>
      </w:r>
      <w:proofErr w:type="gramEnd"/>
      <w:r w:rsidRPr="00571B90">
        <w:rPr>
          <w:rFonts w:ascii="Times New Roman" w:hAnsi="Times New Roman" w:cs="Times New Roman"/>
        </w:rPr>
        <w:tab/>
        <w:t>3</w:t>
      </w:r>
    </w:p>
    <w:p w:rsidR="00405659" w:rsidRPr="00571B90" w:rsidRDefault="00405659" w:rsidP="00405659">
      <w:pPr>
        <w:tabs>
          <w:tab w:val="left" w:pos="720"/>
          <w:tab w:val="right" w:pos="7920"/>
          <w:tab w:val="right" w:pos="8640"/>
        </w:tabs>
        <w:spacing w:after="0" w:line="240" w:lineRule="auto"/>
        <w:rPr>
          <w:rFonts w:ascii="Times New Roman" w:hAnsi="Times New Roman" w:cs="Times New Roman"/>
        </w:rPr>
      </w:pPr>
    </w:p>
    <w:p w:rsidR="00405659" w:rsidRPr="00571B90" w:rsidRDefault="00405659" w:rsidP="0029213E">
      <w:pPr>
        <w:tabs>
          <w:tab w:val="left" w:pos="720"/>
          <w:tab w:val="right" w:pos="8640"/>
          <w:tab w:val="right" w:pos="8910"/>
        </w:tabs>
        <w:spacing w:after="0" w:line="240" w:lineRule="auto"/>
        <w:rPr>
          <w:rFonts w:ascii="Times New Roman" w:hAnsi="Times New Roman" w:cs="Times New Roman"/>
        </w:rPr>
      </w:pPr>
      <w:r w:rsidRPr="00571B90">
        <w:rPr>
          <w:rFonts w:ascii="Times New Roman" w:hAnsi="Times New Roman" w:cs="Times New Roman"/>
        </w:rPr>
        <w:tab/>
        <w:t xml:space="preserve">Descriptions </w:t>
      </w:r>
      <w:r w:rsidR="0029213E" w:rsidRPr="00571B90">
        <w:rPr>
          <w:rFonts w:ascii="Times New Roman" w:hAnsi="Times New Roman" w:cs="Times New Roman"/>
        </w:rPr>
        <w:t>of June Curly-leaf Pondweed Beds</w:t>
      </w:r>
      <w:r w:rsidR="0029213E" w:rsidRPr="00571B90">
        <w:rPr>
          <w:rFonts w:ascii="Times New Roman" w:hAnsi="Times New Roman" w:cs="Times New Roman"/>
          <w:sz w:val="21"/>
          <w:szCs w:val="21"/>
        </w:rPr>
        <w:t>………</w:t>
      </w:r>
      <w:r w:rsidR="0029213E" w:rsidRPr="00571B90">
        <w:rPr>
          <w:rFonts w:ascii="Times New Roman" w:hAnsi="Times New Roman" w:cs="Times New Roman"/>
        </w:rPr>
        <w:t>…………………………...</w:t>
      </w:r>
      <w:r w:rsidR="0029213E" w:rsidRPr="00571B90">
        <w:rPr>
          <w:rFonts w:ascii="Times New Roman" w:hAnsi="Times New Roman" w:cs="Times New Roman"/>
        </w:rPr>
        <w:tab/>
      </w:r>
      <w:r w:rsidRPr="00571B90">
        <w:rPr>
          <w:rFonts w:ascii="Times New Roman" w:hAnsi="Times New Roman" w:cs="Times New Roman"/>
        </w:rPr>
        <w:t>4</w:t>
      </w:r>
    </w:p>
    <w:p w:rsidR="00742EE8" w:rsidRPr="00571B90" w:rsidRDefault="00742EE8" w:rsidP="00A30033">
      <w:pPr>
        <w:tabs>
          <w:tab w:val="left" w:pos="720"/>
          <w:tab w:val="right" w:pos="7920"/>
          <w:tab w:val="right" w:pos="8640"/>
        </w:tabs>
        <w:spacing w:after="0" w:line="240" w:lineRule="auto"/>
        <w:rPr>
          <w:rFonts w:ascii="Times New Roman" w:hAnsi="Times New Roman" w:cs="Times New Roman"/>
        </w:rPr>
      </w:pPr>
    </w:p>
    <w:p w:rsidR="00742EE8" w:rsidRPr="00571B90" w:rsidRDefault="00742EE8" w:rsidP="00405659">
      <w:pPr>
        <w:tabs>
          <w:tab w:val="left" w:pos="720"/>
          <w:tab w:val="right" w:pos="7920"/>
          <w:tab w:val="right" w:pos="8640"/>
        </w:tabs>
        <w:spacing w:after="0" w:line="240" w:lineRule="auto"/>
        <w:rPr>
          <w:rFonts w:ascii="Times New Roman" w:hAnsi="Times New Roman" w:cs="Times New Roman"/>
        </w:rPr>
      </w:pPr>
      <w:r w:rsidRPr="00571B90">
        <w:rPr>
          <w:rFonts w:ascii="Times New Roman" w:hAnsi="Times New Roman" w:cs="Times New Roman"/>
        </w:rPr>
        <w:tab/>
      </w:r>
      <w:r w:rsidR="00B1124F" w:rsidRPr="00571B90">
        <w:rPr>
          <w:rFonts w:ascii="Times New Roman" w:hAnsi="Times New Roman" w:cs="Times New Roman"/>
        </w:rPr>
        <w:t>June Eurasian Water-milfoil Bed Mapping Survey</w:t>
      </w:r>
      <w:r w:rsidR="005C4249" w:rsidRPr="00571B90">
        <w:rPr>
          <w:rFonts w:ascii="Times New Roman" w:hAnsi="Times New Roman" w:cs="Times New Roman"/>
        </w:rPr>
        <w:t>…..</w:t>
      </w:r>
      <w:proofErr w:type="gramStart"/>
      <w:r w:rsidRPr="00571B90">
        <w:rPr>
          <w:rFonts w:ascii="Times New Roman" w:hAnsi="Times New Roman" w:cs="Times New Roman"/>
        </w:rPr>
        <w:t>…</w:t>
      </w:r>
      <w:r w:rsidR="00B1124F" w:rsidRPr="00571B90">
        <w:rPr>
          <w:rFonts w:ascii="Times New Roman" w:hAnsi="Times New Roman" w:cs="Times New Roman"/>
        </w:rPr>
        <w:t>..</w:t>
      </w:r>
      <w:r w:rsidRPr="00571B90">
        <w:rPr>
          <w:rFonts w:ascii="Times New Roman" w:hAnsi="Times New Roman" w:cs="Times New Roman"/>
        </w:rPr>
        <w:t>………………………...</w:t>
      </w:r>
      <w:proofErr w:type="gramEnd"/>
      <w:r w:rsidRPr="00571B90">
        <w:rPr>
          <w:rFonts w:ascii="Times New Roman" w:hAnsi="Times New Roman" w:cs="Times New Roman"/>
        </w:rPr>
        <w:tab/>
      </w:r>
      <w:r w:rsidR="00405659" w:rsidRPr="00571B90">
        <w:rPr>
          <w:rFonts w:ascii="Times New Roman" w:hAnsi="Times New Roman" w:cs="Times New Roman"/>
        </w:rPr>
        <w:t>5</w:t>
      </w:r>
    </w:p>
    <w:p w:rsidR="00405659" w:rsidRPr="00571B90" w:rsidRDefault="00405659" w:rsidP="00405659">
      <w:pPr>
        <w:tabs>
          <w:tab w:val="left" w:pos="720"/>
          <w:tab w:val="right" w:pos="7920"/>
          <w:tab w:val="right" w:pos="8640"/>
        </w:tabs>
        <w:spacing w:after="0" w:line="240" w:lineRule="auto"/>
        <w:rPr>
          <w:rFonts w:ascii="Times New Roman" w:hAnsi="Times New Roman" w:cs="Times New Roman"/>
        </w:rPr>
      </w:pPr>
    </w:p>
    <w:p w:rsidR="00405659" w:rsidRPr="00571B90" w:rsidRDefault="00405659" w:rsidP="00F54729">
      <w:pPr>
        <w:tabs>
          <w:tab w:val="left" w:pos="720"/>
          <w:tab w:val="right" w:pos="7920"/>
          <w:tab w:val="right" w:pos="8640"/>
        </w:tabs>
        <w:spacing w:after="0" w:line="240" w:lineRule="auto"/>
        <w:rPr>
          <w:rFonts w:ascii="Times New Roman" w:hAnsi="Times New Roman" w:cs="Times New Roman"/>
        </w:rPr>
      </w:pPr>
      <w:r w:rsidRPr="00571B90">
        <w:rPr>
          <w:rFonts w:ascii="Times New Roman" w:hAnsi="Times New Roman" w:cs="Times New Roman"/>
        </w:rPr>
        <w:tab/>
        <w:t>June Descriptions of Current and Former Eurasian Water-milfoil</w:t>
      </w:r>
      <w:r w:rsidR="00F54729" w:rsidRPr="00571B90">
        <w:rPr>
          <w:rFonts w:ascii="Times New Roman" w:hAnsi="Times New Roman" w:cs="Times New Roman"/>
        </w:rPr>
        <w:t xml:space="preserve"> Beds.</w:t>
      </w:r>
      <w:r w:rsidRPr="00571B90">
        <w:rPr>
          <w:rFonts w:ascii="Times New Roman" w:hAnsi="Times New Roman" w:cs="Times New Roman"/>
        </w:rPr>
        <w:t>…………..</w:t>
      </w:r>
      <w:r w:rsidRPr="00571B90">
        <w:rPr>
          <w:rFonts w:ascii="Times New Roman" w:hAnsi="Times New Roman" w:cs="Times New Roman"/>
        </w:rPr>
        <w:tab/>
        <w:t>7</w:t>
      </w:r>
    </w:p>
    <w:p w:rsidR="00742EE8" w:rsidRPr="00571B90" w:rsidRDefault="00742EE8" w:rsidP="00A30033">
      <w:pPr>
        <w:tabs>
          <w:tab w:val="left" w:pos="720"/>
          <w:tab w:val="right" w:pos="7920"/>
          <w:tab w:val="right" w:pos="8640"/>
        </w:tabs>
        <w:spacing w:after="0" w:line="240" w:lineRule="auto"/>
        <w:rPr>
          <w:rFonts w:ascii="Times New Roman" w:hAnsi="Times New Roman" w:cs="Times New Roman"/>
        </w:rPr>
      </w:pPr>
    </w:p>
    <w:p w:rsidR="00193621" w:rsidRPr="00571B90" w:rsidRDefault="00193621" w:rsidP="00405659">
      <w:pPr>
        <w:tabs>
          <w:tab w:val="left" w:pos="720"/>
          <w:tab w:val="right" w:pos="7920"/>
          <w:tab w:val="right" w:pos="8640"/>
        </w:tabs>
        <w:spacing w:after="0" w:line="240" w:lineRule="auto"/>
        <w:rPr>
          <w:rFonts w:ascii="Times New Roman" w:hAnsi="Times New Roman" w:cs="Times New Roman"/>
        </w:rPr>
      </w:pPr>
      <w:r w:rsidRPr="00571B90">
        <w:rPr>
          <w:rFonts w:ascii="Times New Roman" w:hAnsi="Times New Roman" w:cs="Times New Roman"/>
        </w:rPr>
        <w:tab/>
        <w:t>Fall E</w:t>
      </w:r>
      <w:r w:rsidR="00B1124F" w:rsidRPr="00571B90">
        <w:rPr>
          <w:rFonts w:ascii="Times New Roman" w:hAnsi="Times New Roman" w:cs="Times New Roman"/>
        </w:rPr>
        <w:t>urasian Water-milfoil B</w:t>
      </w:r>
      <w:r w:rsidR="00405659" w:rsidRPr="00571B90">
        <w:rPr>
          <w:rFonts w:ascii="Times New Roman" w:hAnsi="Times New Roman" w:cs="Times New Roman"/>
        </w:rPr>
        <w:t>ed Mapping Survey…………………………………</w:t>
      </w:r>
      <w:r w:rsidR="00405659" w:rsidRPr="00571B90">
        <w:rPr>
          <w:rFonts w:ascii="Times New Roman" w:hAnsi="Times New Roman" w:cs="Times New Roman"/>
        </w:rPr>
        <w:tab/>
        <w:t>8</w:t>
      </w:r>
    </w:p>
    <w:p w:rsidR="00193621" w:rsidRPr="00571B90" w:rsidRDefault="00193621" w:rsidP="00A30033">
      <w:pPr>
        <w:tabs>
          <w:tab w:val="left" w:pos="720"/>
          <w:tab w:val="right" w:pos="7920"/>
          <w:tab w:val="right" w:pos="8640"/>
        </w:tabs>
        <w:spacing w:after="0" w:line="240" w:lineRule="auto"/>
        <w:rPr>
          <w:rFonts w:ascii="Times New Roman" w:hAnsi="Times New Roman" w:cs="Times New Roman"/>
        </w:rPr>
      </w:pPr>
    </w:p>
    <w:p w:rsidR="00193621" w:rsidRPr="00571B90" w:rsidRDefault="00193621" w:rsidP="00F54729">
      <w:pPr>
        <w:tabs>
          <w:tab w:val="left" w:pos="720"/>
          <w:tab w:val="right" w:pos="7920"/>
          <w:tab w:val="right" w:pos="8640"/>
        </w:tabs>
        <w:spacing w:after="0" w:line="240" w:lineRule="auto"/>
        <w:rPr>
          <w:rFonts w:ascii="Times New Roman" w:hAnsi="Times New Roman" w:cs="Times New Roman"/>
        </w:rPr>
      </w:pPr>
      <w:r w:rsidRPr="00571B90">
        <w:rPr>
          <w:rFonts w:ascii="Times New Roman" w:hAnsi="Times New Roman" w:cs="Times New Roman"/>
        </w:rPr>
        <w:tab/>
      </w:r>
      <w:r w:rsidR="00405659" w:rsidRPr="00571B90">
        <w:rPr>
          <w:rFonts w:ascii="Times New Roman" w:hAnsi="Times New Roman" w:cs="Times New Roman"/>
        </w:rPr>
        <w:t xml:space="preserve">Fall </w:t>
      </w:r>
      <w:r w:rsidRPr="00571B90">
        <w:rPr>
          <w:rFonts w:ascii="Times New Roman" w:hAnsi="Times New Roman" w:cs="Times New Roman"/>
        </w:rPr>
        <w:t>Description</w:t>
      </w:r>
      <w:r w:rsidR="00E13A98" w:rsidRPr="00571B90">
        <w:rPr>
          <w:rFonts w:ascii="Times New Roman" w:hAnsi="Times New Roman" w:cs="Times New Roman"/>
        </w:rPr>
        <w:t>s</w:t>
      </w:r>
      <w:r w:rsidRPr="00571B90">
        <w:rPr>
          <w:rFonts w:ascii="Times New Roman" w:hAnsi="Times New Roman" w:cs="Times New Roman"/>
        </w:rPr>
        <w:t xml:space="preserve"> of </w:t>
      </w:r>
      <w:r w:rsidR="00BD379F" w:rsidRPr="00571B90">
        <w:rPr>
          <w:rFonts w:ascii="Times New Roman" w:hAnsi="Times New Roman" w:cs="Times New Roman"/>
        </w:rPr>
        <w:t>Current and Former EWM Beds…….………………………..</w:t>
      </w:r>
      <w:r w:rsidRPr="00571B90">
        <w:rPr>
          <w:rFonts w:ascii="Times New Roman" w:hAnsi="Times New Roman" w:cs="Times New Roman"/>
        </w:rPr>
        <w:tab/>
      </w:r>
      <w:r w:rsidR="00F54729" w:rsidRPr="00571B90">
        <w:rPr>
          <w:rFonts w:ascii="Times New Roman" w:hAnsi="Times New Roman" w:cs="Times New Roman"/>
        </w:rPr>
        <w:t>11</w:t>
      </w:r>
    </w:p>
    <w:p w:rsidR="00193621" w:rsidRPr="00571B90" w:rsidRDefault="00193621" w:rsidP="00A30033">
      <w:pPr>
        <w:tabs>
          <w:tab w:val="left" w:pos="720"/>
          <w:tab w:val="right" w:pos="7920"/>
          <w:tab w:val="right" w:pos="8640"/>
        </w:tabs>
        <w:spacing w:after="0" w:line="240" w:lineRule="auto"/>
        <w:rPr>
          <w:rFonts w:ascii="Times New Roman" w:hAnsi="Times New Roman" w:cs="Times New Roman"/>
        </w:rPr>
      </w:pPr>
    </w:p>
    <w:p w:rsidR="00313F43" w:rsidRPr="00571B90" w:rsidRDefault="00EB5B21" w:rsidP="001344F5">
      <w:pPr>
        <w:tabs>
          <w:tab w:val="right" w:pos="8640"/>
        </w:tabs>
        <w:spacing w:after="0" w:line="240" w:lineRule="auto"/>
        <w:rPr>
          <w:rFonts w:ascii="Times New Roman" w:hAnsi="Times New Roman" w:cs="Times New Roman"/>
        </w:rPr>
      </w:pPr>
      <w:r w:rsidRPr="00571B90">
        <w:rPr>
          <w:rFonts w:ascii="Times New Roman" w:hAnsi="Times New Roman" w:cs="Times New Roman"/>
        </w:rPr>
        <w:t>LITERATURE CITED……….</w:t>
      </w:r>
      <w:r w:rsidR="00313F43" w:rsidRPr="00571B90">
        <w:rPr>
          <w:rFonts w:ascii="Times New Roman" w:hAnsi="Times New Roman" w:cs="Times New Roman"/>
        </w:rPr>
        <w:t>……………………….…………………………………….</w:t>
      </w:r>
      <w:r w:rsidR="00313F43" w:rsidRPr="00571B90">
        <w:rPr>
          <w:rFonts w:ascii="Times New Roman" w:hAnsi="Times New Roman" w:cs="Times New Roman"/>
        </w:rPr>
        <w:tab/>
      </w:r>
      <w:r w:rsidR="00B05594" w:rsidRPr="00571B90">
        <w:rPr>
          <w:rFonts w:ascii="Times New Roman" w:hAnsi="Times New Roman" w:cs="Times New Roman"/>
        </w:rPr>
        <w:t>1</w:t>
      </w:r>
      <w:r w:rsidR="00F54729" w:rsidRPr="00571B90">
        <w:rPr>
          <w:rFonts w:ascii="Times New Roman" w:hAnsi="Times New Roman" w:cs="Times New Roman"/>
        </w:rPr>
        <w:t>2</w:t>
      </w:r>
    </w:p>
    <w:p w:rsidR="00313F43" w:rsidRPr="00571B90" w:rsidRDefault="00313F43" w:rsidP="005B191C">
      <w:pPr>
        <w:tabs>
          <w:tab w:val="right" w:pos="7920"/>
          <w:tab w:val="right" w:pos="8640"/>
        </w:tabs>
        <w:spacing w:after="0" w:line="240" w:lineRule="auto"/>
        <w:rPr>
          <w:rFonts w:ascii="Times New Roman" w:hAnsi="Times New Roman" w:cs="Times New Roman"/>
        </w:rPr>
      </w:pPr>
    </w:p>
    <w:p w:rsidR="00313F43" w:rsidRPr="00571B90" w:rsidRDefault="00EB5B21" w:rsidP="00BB5B20">
      <w:pPr>
        <w:tabs>
          <w:tab w:val="right" w:pos="7920"/>
          <w:tab w:val="right" w:pos="8640"/>
        </w:tabs>
        <w:spacing w:after="0" w:line="240" w:lineRule="auto"/>
        <w:rPr>
          <w:rFonts w:ascii="Times New Roman" w:hAnsi="Times New Roman" w:cs="Times New Roman"/>
        </w:rPr>
      </w:pPr>
      <w:r w:rsidRPr="00571B90">
        <w:rPr>
          <w:rFonts w:ascii="Times New Roman" w:hAnsi="Times New Roman" w:cs="Times New Roman"/>
        </w:rPr>
        <w:t>APPENDI</w:t>
      </w:r>
      <w:r w:rsidR="00B05594" w:rsidRPr="00571B90">
        <w:rPr>
          <w:rFonts w:ascii="Times New Roman" w:hAnsi="Times New Roman" w:cs="Times New Roman"/>
        </w:rPr>
        <w:t>XES…</w:t>
      </w:r>
      <w:r w:rsidRPr="00571B90">
        <w:rPr>
          <w:rFonts w:ascii="Times New Roman" w:hAnsi="Times New Roman" w:cs="Times New Roman"/>
        </w:rPr>
        <w:t>…….</w:t>
      </w:r>
      <w:r w:rsidR="00313F43" w:rsidRPr="00571B90">
        <w:rPr>
          <w:rFonts w:ascii="Times New Roman" w:hAnsi="Times New Roman" w:cs="Times New Roman"/>
        </w:rPr>
        <w:t>…….…………………………………………………</w:t>
      </w:r>
      <w:r w:rsidR="00FE5652" w:rsidRPr="00571B90">
        <w:rPr>
          <w:rFonts w:ascii="Times New Roman" w:hAnsi="Times New Roman" w:cs="Times New Roman"/>
        </w:rPr>
        <w:t>.</w:t>
      </w:r>
      <w:r w:rsidR="00313F43" w:rsidRPr="00571B90">
        <w:rPr>
          <w:rFonts w:ascii="Times New Roman" w:hAnsi="Times New Roman" w:cs="Times New Roman"/>
        </w:rPr>
        <w:t>……………</w:t>
      </w:r>
      <w:r w:rsidR="00B05594" w:rsidRPr="00571B90">
        <w:rPr>
          <w:rFonts w:ascii="Times New Roman" w:hAnsi="Times New Roman" w:cs="Times New Roman"/>
        </w:rPr>
        <w:t>.</w:t>
      </w:r>
      <w:r w:rsidR="00313F43" w:rsidRPr="00571B90">
        <w:rPr>
          <w:rFonts w:ascii="Times New Roman" w:hAnsi="Times New Roman" w:cs="Times New Roman"/>
        </w:rPr>
        <w:tab/>
      </w:r>
      <w:r w:rsidR="00B05594" w:rsidRPr="00571B90">
        <w:rPr>
          <w:rFonts w:ascii="Times New Roman" w:hAnsi="Times New Roman" w:cs="Times New Roman"/>
        </w:rPr>
        <w:t>1</w:t>
      </w:r>
      <w:r w:rsidR="00F54729" w:rsidRPr="00571B90">
        <w:rPr>
          <w:rFonts w:ascii="Times New Roman" w:hAnsi="Times New Roman" w:cs="Times New Roman"/>
        </w:rPr>
        <w:t>3</w:t>
      </w:r>
    </w:p>
    <w:p w:rsidR="00313F43" w:rsidRPr="00571B90" w:rsidRDefault="00313F43" w:rsidP="005B191C">
      <w:pPr>
        <w:tabs>
          <w:tab w:val="left" w:pos="360"/>
          <w:tab w:val="right" w:pos="7920"/>
          <w:tab w:val="right" w:pos="8640"/>
        </w:tabs>
        <w:spacing w:after="0" w:line="240" w:lineRule="auto"/>
        <w:rPr>
          <w:rFonts w:ascii="Times New Roman" w:hAnsi="Times New Roman" w:cs="Times New Roman"/>
        </w:rPr>
      </w:pPr>
      <w:r w:rsidRPr="00571B90">
        <w:rPr>
          <w:rFonts w:ascii="Times New Roman" w:hAnsi="Times New Roman" w:cs="Times New Roman"/>
        </w:rPr>
        <w:t xml:space="preserve">     </w:t>
      </w:r>
    </w:p>
    <w:p w:rsidR="00313F43" w:rsidRPr="00571B90" w:rsidRDefault="00313F43" w:rsidP="00B1124F">
      <w:pPr>
        <w:tabs>
          <w:tab w:val="left" w:pos="360"/>
          <w:tab w:val="right" w:pos="7920"/>
          <w:tab w:val="right" w:pos="8640"/>
        </w:tabs>
        <w:spacing w:after="0" w:line="240" w:lineRule="auto"/>
        <w:rPr>
          <w:rFonts w:ascii="Times New Roman" w:hAnsi="Times New Roman" w:cs="Times New Roman"/>
        </w:rPr>
      </w:pPr>
      <w:r w:rsidRPr="00571B90">
        <w:rPr>
          <w:rFonts w:ascii="Times New Roman" w:hAnsi="Times New Roman" w:cs="Times New Roman"/>
        </w:rPr>
        <w:t xml:space="preserve">   </w:t>
      </w:r>
      <w:r w:rsidR="000945DB" w:rsidRPr="00571B90">
        <w:rPr>
          <w:rFonts w:ascii="Times New Roman" w:hAnsi="Times New Roman" w:cs="Times New Roman"/>
        </w:rPr>
        <w:t xml:space="preserve"> </w:t>
      </w:r>
      <w:r w:rsidRPr="00571B90">
        <w:rPr>
          <w:rFonts w:ascii="Times New Roman" w:hAnsi="Times New Roman" w:cs="Times New Roman"/>
        </w:rPr>
        <w:t xml:space="preserve"> I:  </w:t>
      </w:r>
      <w:r w:rsidR="00B1124F" w:rsidRPr="00571B90">
        <w:rPr>
          <w:rFonts w:ascii="Times New Roman" w:hAnsi="Times New Roman" w:cs="Times New Roman"/>
        </w:rPr>
        <w:t>June Curly-leaf Pondweed and Eurasian Water-milfoil Bed Maps</w:t>
      </w:r>
      <w:r w:rsidR="0029213E" w:rsidRPr="00571B90">
        <w:rPr>
          <w:rFonts w:ascii="Times New Roman" w:hAnsi="Times New Roman" w:cs="Times New Roman"/>
          <w:sz w:val="21"/>
          <w:szCs w:val="21"/>
        </w:rPr>
        <w:t>.</w:t>
      </w:r>
      <w:r w:rsidR="00B1124F" w:rsidRPr="00571B90">
        <w:rPr>
          <w:rFonts w:ascii="Times New Roman" w:hAnsi="Times New Roman" w:cs="Times New Roman"/>
          <w:sz w:val="21"/>
          <w:szCs w:val="21"/>
        </w:rPr>
        <w:t>..</w:t>
      </w:r>
      <w:r w:rsidRPr="00571B90">
        <w:rPr>
          <w:rFonts w:ascii="Times New Roman" w:hAnsi="Times New Roman" w:cs="Times New Roman"/>
        </w:rPr>
        <w:t>………</w:t>
      </w:r>
      <w:r w:rsidR="00644A99" w:rsidRPr="00571B90">
        <w:rPr>
          <w:rFonts w:ascii="Times New Roman" w:hAnsi="Times New Roman" w:cs="Times New Roman"/>
        </w:rPr>
        <w:t>………</w:t>
      </w:r>
      <w:r w:rsidRPr="00571B90">
        <w:rPr>
          <w:rFonts w:ascii="Times New Roman" w:hAnsi="Times New Roman" w:cs="Times New Roman"/>
        </w:rPr>
        <w:t xml:space="preserve">… </w:t>
      </w:r>
      <w:r w:rsidRPr="00571B90">
        <w:rPr>
          <w:rFonts w:ascii="Times New Roman" w:hAnsi="Times New Roman" w:cs="Times New Roman"/>
        </w:rPr>
        <w:tab/>
      </w:r>
      <w:r w:rsidR="00B05594" w:rsidRPr="00571B90">
        <w:rPr>
          <w:rFonts w:ascii="Times New Roman" w:hAnsi="Times New Roman" w:cs="Times New Roman"/>
        </w:rPr>
        <w:t>1</w:t>
      </w:r>
      <w:r w:rsidR="0095633B" w:rsidRPr="00571B90">
        <w:rPr>
          <w:rFonts w:ascii="Times New Roman" w:hAnsi="Times New Roman" w:cs="Times New Roman"/>
        </w:rPr>
        <w:t>3</w:t>
      </w:r>
    </w:p>
    <w:p w:rsidR="00313F43" w:rsidRPr="00571B90" w:rsidRDefault="00313F43" w:rsidP="005B191C">
      <w:pPr>
        <w:tabs>
          <w:tab w:val="left" w:pos="7920"/>
          <w:tab w:val="right" w:pos="8640"/>
        </w:tabs>
        <w:spacing w:after="0" w:line="240" w:lineRule="auto"/>
        <w:rPr>
          <w:rFonts w:ascii="Times New Roman" w:hAnsi="Times New Roman" w:cs="Times New Roman"/>
        </w:rPr>
      </w:pPr>
      <w:r w:rsidRPr="00571B90">
        <w:rPr>
          <w:rFonts w:ascii="Times New Roman" w:hAnsi="Times New Roman" w:cs="Times New Roman"/>
        </w:rPr>
        <w:t xml:space="preserve"> </w:t>
      </w:r>
    </w:p>
    <w:p w:rsidR="000945DB" w:rsidRPr="00571B90" w:rsidRDefault="00313F43" w:rsidP="00405659">
      <w:pPr>
        <w:tabs>
          <w:tab w:val="left" w:pos="7920"/>
          <w:tab w:val="right" w:pos="8640"/>
        </w:tabs>
        <w:spacing w:after="0" w:line="240" w:lineRule="auto"/>
        <w:rPr>
          <w:rFonts w:ascii="Times New Roman" w:hAnsi="Times New Roman" w:cs="Times New Roman"/>
        </w:rPr>
      </w:pPr>
      <w:r w:rsidRPr="00571B90">
        <w:rPr>
          <w:rFonts w:ascii="Times New Roman" w:hAnsi="Times New Roman" w:cs="Times New Roman"/>
        </w:rPr>
        <w:t xml:space="preserve">   </w:t>
      </w:r>
      <w:r w:rsidR="000945DB" w:rsidRPr="00571B90">
        <w:rPr>
          <w:rFonts w:ascii="Times New Roman" w:hAnsi="Times New Roman" w:cs="Times New Roman"/>
        </w:rPr>
        <w:t xml:space="preserve"> </w:t>
      </w:r>
      <w:r w:rsidRPr="00571B90">
        <w:rPr>
          <w:rFonts w:ascii="Times New Roman" w:hAnsi="Times New Roman" w:cs="Times New Roman"/>
        </w:rPr>
        <w:t xml:space="preserve">II:  </w:t>
      </w:r>
      <w:r w:rsidR="00CE5A34" w:rsidRPr="00571B90">
        <w:rPr>
          <w:rFonts w:ascii="Times New Roman" w:hAnsi="Times New Roman" w:cs="Times New Roman"/>
        </w:rPr>
        <w:t>F</w:t>
      </w:r>
      <w:r w:rsidR="000945DB" w:rsidRPr="00571B90">
        <w:rPr>
          <w:rFonts w:ascii="Times New Roman" w:hAnsi="Times New Roman" w:cs="Times New Roman"/>
        </w:rPr>
        <w:t xml:space="preserve">all </w:t>
      </w:r>
      <w:r w:rsidR="009704A0" w:rsidRPr="00571B90">
        <w:rPr>
          <w:rFonts w:ascii="Times New Roman" w:hAnsi="Times New Roman" w:cs="Times New Roman"/>
        </w:rPr>
        <w:t>201</w:t>
      </w:r>
      <w:r w:rsidR="00405659" w:rsidRPr="00571B90">
        <w:rPr>
          <w:rFonts w:ascii="Times New Roman" w:hAnsi="Times New Roman" w:cs="Times New Roman"/>
        </w:rPr>
        <w:t xml:space="preserve">5, 2016, </w:t>
      </w:r>
      <w:r w:rsidR="00BA0996" w:rsidRPr="00571B90">
        <w:rPr>
          <w:rFonts w:ascii="Times New Roman" w:hAnsi="Times New Roman" w:cs="Times New Roman"/>
        </w:rPr>
        <w:t xml:space="preserve">and </w:t>
      </w:r>
      <w:r w:rsidR="009704A0" w:rsidRPr="00571B90">
        <w:rPr>
          <w:rFonts w:ascii="Times New Roman" w:hAnsi="Times New Roman" w:cs="Times New Roman"/>
        </w:rPr>
        <w:t>201</w:t>
      </w:r>
      <w:r w:rsidR="00B1124F" w:rsidRPr="00571B90">
        <w:rPr>
          <w:rFonts w:ascii="Times New Roman" w:hAnsi="Times New Roman" w:cs="Times New Roman"/>
        </w:rPr>
        <w:t>7</w:t>
      </w:r>
      <w:r w:rsidR="00B05594" w:rsidRPr="00571B90">
        <w:rPr>
          <w:rFonts w:ascii="Times New Roman" w:hAnsi="Times New Roman" w:cs="Times New Roman"/>
        </w:rPr>
        <w:t xml:space="preserve"> </w:t>
      </w:r>
      <w:r w:rsidR="000945DB" w:rsidRPr="00571B90">
        <w:rPr>
          <w:rFonts w:ascii="Times New Roman" w:hAnsi="Times New Roman" w:cs="Times New Roman"/>
        </w:rPr>
        <w:t>E</w:t>
      </w:r>
      <w:r w:rsidR="00405659" w:rsidRPr="00571B90">
        <w:rPr>
          <w:rFonts w:ascii="Times New Roman" w:hAnsi="Times New Roman" w:cs="Times New Roman"/>
        </w:rPr>
        <w:t xml:space="preserve">urasian Water-milfoil </w:t>
      </w:r>
      <w:r w:rsidR="00CE5A34" w:rsidRPr="00571B90">
        <w:rPr>
          <w:rFonts w:ascii="Times New Roman" w:hAnsi="Times New Roman" w:cs="Times New Roman"/>
        </w:rPr>
        <w:t xml:space="preserve">Bed </w:t>
      </w:r>
      <w:proofErr w:type="gramStart"/>
      <w:r w:rsidR="000945DB" w:rsidRPr="00571B90">
        <w:rPr>
          <w:rFonts w:ascii="Times New Roman" w:hAnsi="Times New Roman" w:cs="Times New Roman"/>
        </w:rPr>
        <w:t>Map</w:t>
      </w:r>
      <w:r w:rsidR="00BA0996" w:rsidRPr="00571B90">
        <w:rPr>
          <w:rFonts w:ascii="Times New Roman" w:hAnsi="Times New Roman" w:cs="Times New Roman"/>
        </w:rPr>
        <w:t>s</w:t>
      </w:r>
      <w:r w:rsidR="00D93518" w:rsidRPr="00571B90">
        <w:rPr>
          <w:rFonts w:ascii="Times New Roman" w:hAnsi="Times New Roman" w:cs="Times New Roman"/>
          <w:sz w:val="21"/>
          <w:szCs w:val="21"/>
        </w:rPr>
        <w:t>.…</w:t>
      </w:r>
      <w:r w:rsidR="00CE5A34" w:rsidRPr="00571B90">
        <w:rPr>
          <w:rFonts w:ascii="Times New Roman" w:hAnsi="Times New Roman" w:cs="Times New Roman"/>
          <w:sz w:val="21"/>
          <w:szCs w:val="21"/>
        </w:rPr>
        <w:t>…</w:t>
      </w:r>
      <w:r w:rsidR="00CE5A34" w:rsidRPr="00571B90">
        <w:rPr>
          <w:rFonts w:ascii="Times New Roman" w:hAnsi="Times New Roman" w:cs="Times New Roman"/>
        </w:rPr>
        <w:t>………….</w:t>
      </w:r>
      <w:r w:rsidR="00405659" w:rsidRPr="00571B90">
        <w:rPr>
          <w:rFonts w:ascii="Times New Roman" w:hAnsi="Times New Roman" w:cs="Times New Roman"/>
        </w:rPr>
        <w:t>………</w:t>
      </w:r>
      <w:proofErr w:type="gramEnd"/>
      <w:r w:rsidR="000945DB" w:rsidRPr="00571B90">
        <w:rPr>
          <w:rFonts w:ascii="Times New Roman" w:hAnsi="Times New Roman" w:cs="Times New Roman"/>
        </w:rPr>
        <w:tab/>
      </w:r>
      <w:r w:rsidR="0095633B" w:rsidRPr="00571B90">
        <w:rPr>
          <w:rFonts w:ascii="Times New Roman" w:hAnsi="Times New Roman" w:cs="Times New Roman"/>
        </w:rPr>
        <w:t>1</w:t>
      </w:r>
      <w:r w:rsidR="00CE5A34" w:rsidRPr="00571B90">
        <w:rPr>
          <w:rFonts w:ascii="Times New Roman" w:hAnsi="Times New Roman" w:cs="Times New Roman"/>
        </w:rPr>
        <w:t>6</w:t>
      </w:r>
    </w:p>
    <w:p w:rsidR="00313F43" w:rsidRPr="00571B90" w:rsidRDefault="00313F43" w:rsidP="000945DB">
      <w:pPr>
        <w:tabs>
          <w:tab w:val="right" w:pos="7920"/>
          <w:tab w:val="right" w:pos="8640"/>
        </w:tabs>
        <w:spacing w:after="0" w:line="240" w:lineRule="auto"/>
        <w:rPr>
          <w:rFonts w:ascii="Times New Roman" w:hAnsi="Times New Roman" w:cs="Times New Roman"/>
          <w:b/>
        </w:rPr>
        <w:sectPr w:rsidR="00313F43" w:rsidRPr="00571B90" w:rsidSect="00E24552">
          <w:pgSz w:w="12240" w:h="15840"/>
          <w:pgMar w:top="1440" w:right="1440" w:bottom="1440" w:left="2160" w:header="720" w:footer="720" w:gutter="0"/>
          <w:pgNumType w:fmt="lowerRoman" w:start="1"/>
          <w:cols w:space="720"/>
          <w:docGrid w:linePitch="360"/>
        </w:sectPr>
      </w:pPr>
    </w:p>
    <w:p w:rsidR="00313F43" w:rsidRPr="00571B90" w:rsidRDefault="00722E5B" w:rsidP="00D6001A">
      <w:pPr>
        <w:tabs>
          <w:tab w:val="left" w:pos="360"/>
          <w:tab w:val="right" w:pos="8640"/>
        </w:tabs>
        <w:spacing w:after="0" w:line="360" w:lineRule="auto"/>
        <w:jc w:val="center"/>
        <w:rPr>
          <w:rFonts w:ascii="Times New Roman" w:hAnsi="Times New Roman" w:cs="Times New Roman"/>
          <w:b/>
        </w:rPr>
      </w:pPr>
      <w:r w:rsidRPr="00571B90">
        <w:rPr>
          <w:rFonts w:ascii="Times New Roman" w:hAnsi="Times New Roman" w:cs="Times New Roman"/>
          <w:b/>
        </w:rPr>
        <w:t>LIST OF FIGURES</w:t>
      </w:r>
      <w:r w:rsidR="00B1124F" w:rsidRPr="00571B90">
        <w:rPr>
          <w:rFonts w:ascii="Times New Roman" w:hAnsi="Times New Roman" w:cs="Times New Roman"/>
          <w:b/>
        </w:rPr>
        <w:t xml:space="preserve"> AND TABLES</w:t>
      </w:r>
    </w:p>
    <w:p w:rsidR="00313F43" w:rsidRPr="00571B90" w:rsidRDefault="00313F43" w:rsidP="00D6001A">
      <w:pPr>
        <w:spacing w:after="0" w:line="360" w:lineRule="auto"/>
        <w:ind w:left="7200" w:firstLine="720"/>
        <w:jc w:val="center"/>
        <w:outlineLvl w:val="0"/>
        <w:rPr>
          <w:rFonts w:ascii="Times New Roman" w:hAnsi="Times New Roman" w:cs="Times New Roman"/>
        </w:rPr>
      </w:pPr>
      <w:r w:rsidRPr="00571B90">
        <w:rPr>
          <w:rFonts w:ascii="Times New Roman" w:hAnsi="Times New Roman" w:cs="Times New Roman"/>
        </w:rPr>
        <w:t>Page</w:t>
      </w:r>
    </w:p>
    <w:p w:rsidR="00722E5B" w:rsidRPr="00571B90" w:rsidRDefault="00722E5B" w:rsidP="00B1124F">
      <w:pPr>
        <w:tabs>
          <w:tab w:val="right" w:pos="8640"/>
        </w:tabs>
        <w:spacing w:after="0" w:line="480" w:lineRule="auto"/>
        <w:rPr>
          <w:rFonts w:ascii="Times New Roman" w:hAnsi="Times New Roman" w:cs="Times New Roman"/>
        </w:rPr>
      </w:pPr>
      <w:r w:rsidRPr="00571B90">
        <w:rPr>
          <w:rFonts w:ascii="Times New Roman" w:hAnsi="Times New Roman" w:cs="Times New Roman"/>
        </w:rPr>
        <w:t xml:space="preserve">Figure 1:  </w:t>
      </w:r>
      <w:r w:rsidR="00EE0FD2" w:rsidRPr="00571B90">
        <w:rPr>
          <w:rFonts w:ascii="Times New Roman" w:hAnsi="Times New Roman" w:cs="Times New Roman"/>
        </w:rPr>
        <w:t>201</w:t>
      </w:r>
      <w:r w:rsidR="00B1124F" w:rsidRPr="00571B90">
        <w:rPr>
          <w:rFonts w:ascii="Times New Roman" w:hAnsi="Times New Roman" w:cs="Times New Roman"/>
        </w:rPr>
        <w:t>6</w:t>
      </w:r>
      <w:r w:rsidRPr="00571B90">
        <w:rPr>
          <w:rFonts w:ascii="Times New Roman" w:hAnsi="Times New Roman" w:cs="Times New Roman"/>
        </w:rPr>
        <w:t xml:space="preserve"> </w:t>
      </w:r>
      <w:r w:rsidR="00D93518" w:rsidRPr="00571B90">
        <w:rPr>
          <w:rFonts w:ascii="Times New Roman" w:hAnsi="Times New Roman" w:cs="Times New Roman"/>
        </w:rPr>
        <w:t xml:space="preserve">Fall </w:t>
      </w:r>
      <w:r w:rsidRPr="00571B90">
        <w:rPr>
          <w:rFonts w:ascii="Times New Roman" w:hAnsi="Times New Roman" w:cs="Times New Roman"/>
        </w:rPr>
        <w:t xml:space="preserve">EWM </w:t>
      </w:r>
      <w:r w:rsidR="00D93518" w:rsidRPr="00571B90">
        <w:rPr>
          <w:rFonts w:ascii="Times New Roman" w:hAnsi="Times New Roman" w:cs="Times New Roman"/>
        </w:rPr>
        <w:t>Beds………………………..</w:t>
      </w:r>
      <w:r w:rsidR="00271AC2" w:rsidRPr="00571B90">
        <w:rPr>
          <w:rFonts w:ascii="Times New Roman" w:hAnsi="Times New Roman" w:cs="Times New Roman"/>
        </w:rPr>
        <w:t>.</w:t>
      </w:r>
      <w:r w:rsidR="00B949C1" w:rsidRPr="00571B90">
        <w:rPr>
          <w:rFonts w:ascii="Times New Roman" w:hAnsi="Times New Roman" w:cs="Times New Roman"/>
        </w:rPr>
        <w:t>………</w:t>
      </w:r>
      <w:r w:rsidRPr="00571B90">
        <w:rPr>
          <w:rFonts w:ascii="Times New Roman" w:hAnsi="Times New Roman" w:cs="Times New Roman"/>
        </w:rPr>
        <w:t>……………</w:t>
      </w:r>
      <w:r w:rsidR="00B73070" w:rsidRPr="00571B90">
        <w:rPr>
          <w:rFonts w:ascii="Times New Roman" w:hAnsi="Times New Roman" w:cs="Times New Roman"/>
        </w:rPr>
        <w:t>.</w:t>
      </w:r>
      <w:r w:rsidR="00B535DF" w:rsidRPr="00571B90">
        <w:rPr>
          <w:rFonts w:ascii="Times New Roman" w:hAnsi="Times New Roman" w:cs="Times New Roman"/>
        </w:rPr>
        <w:t>……….</w:t>
      </w:r>
      <w:r w:rsidR="00271AC2" w:rsidRPr="00571B90">
        <w:rPr>
          <w:rFonts w:ascii="Times New Roman" w:hAnsi="Times New Roman" w:cs="Times New Roman"/>
        </w:rPr>
        <w:t>……</w:t>
      </w:r>
      <w:r w:rsidR="00B535DF" w:rsidRPr="00571B90">
        <w:rPr>
          <w:rFonts w:ascii="Times New Roman" w:hAnsi="Times New Roman" w:cs="Times New Roman"/>
        </w:rPr>
        <w:tab/>
      </w:r>
      <w:r w:rsidRPr="00571B90">
        <w:rPr>
          <w:rFonts w:ascii="Times New Roman" w:hAnsi="Times New Roman" w:cs="Times New Roman"/>
        </w:rPr>
        <w:t>1</w:t>
      </w:r>
    </w:p>
    <w:p w:rsidR="00722E5B" w:rsidRPr="00571B90" w:rsidRDefault="00722E5B" w:rsidP="003B0ABD">
      <w:pPr>
        <w:tabs>
          <w:tab w:val="right" w:pos="8640"/>
        </w:tabs>
        <w:spacing w:after="0" w:line="480" w:lineRule="auto"/>
        <w:rPr>
          <w:rFonts w:ascii="Times New Roman" w:hAnsi="Times New Roman" w:cs="Times New Roman"/>
        </w:rPr>
      </w:pPr>
      <w:r w:rsidRPr="00571B90">
        <w:rPr>
          <w:rFonts w:ascii="Times New Roman" w:hAnsi="Times New Roman" w:cs="Times New Roman"/>
        </w:rPr>
        <w:t>Figure 2:  Rake Fullness Ratings……………………………….…….……………………..</w:t>
      </w:r>
      <w:r w:rsidRPr="00571B90">
        <w:rPr>
          <w:rFonts w:ascii="Times New Roman" w:hAnsi="Times New Roman" w:cs="Times New Roman"/>
        </w:rPr>
        <w:tab/>
      </w:r>
      <w:r w:rsidR="00B535DF" w:rsidRPr="00571B90">
        <w:rPr>
          <w:rFonts w:ascii="Times New Roman" w:hAnsi="Times New Roman" w:cs="Times New Roman"/>
        </w:rPr>
        <w:t>2</w:t>
      </w:r>
    </w:p>
    <w:p w:rsidR="00722E5B" w:rsidRPr="00571B90" w:rsidRDefault="00722E5B" w:rsidP="009D5517">
      <w:pPr>
        <w:tabs>
          <w:tab w:val="right" w:pos="7920"/>
          <w:tab w:val="right" w:pos="8640"/>
        </w:tabs>
        <w:spacing w:after="0" w:line="480" w:lineRule="auto"/>
        <w:rPr>
          <w:rFonts w:ascii="Times New Roman" w:hAnsi="Times New Roman" w:cs="Times New Roman"/>
        </w:rPr>
      </w:pPr>
      <w:r w:rsidRPr="00571B90">
        <w:rPr>
          <w:rFonts w:ascii="Times New Roman" w:hAnsi="Times New Roman" w:cs="Times New Roman"/>
        </w:rPr>
        <w:t xml:space="preserve">Figure </w:t>
      </w:r>
      <w:r w:rsidR="00BA0996" w:rsidRPr="00571B90">
        <w:rPr>
          <w:rFonts w:ascii="Times New Roman" w:hAnsi="Times New Roman" w:cs="Times New Roman"/>
        </w:rPr>
        <w:t>3</w:t>
      </w:r>
      <w:r w:rsidRPr="00571B90">
        <w:rPr>
          <w:rFonts w:ascii="Times New Roman" w:hAnsi="Times New Roman" w:cs="Times New Roman"/>
        </w:rPr>
        <w:t xml:space="preserve">:  </w:t>
      </w:r>
      <w:r w:rsidR="00405659" w:rsidRPr="00571B90">
        <w:rPr>
          <w:rFonts w:ascii="Times New Roman" w:hAnsi="Times New Roman" w:cs="Times New Roman"/>
        </w:rPr>
        <w:t>Canopied CLP Facing Southeast/Southwest in the Delta</w:t>
      </w:r>
      <w:r w:rsidR="009D5517" w:rsidRPr="00571B90">
        <w:rPr>
          <w:rFonts w:ascii="Times New Roman" w:hAnsi="Times New Roman" w:cs="Times New Roman"/>
        </w:rPr>
        <w:t>………………………..</w:t>
      </w:r>
      <w:r w:rsidR="000718E6" w:rsidRPr="00571B90">
        <w:rPr>
          <w:rFonts w:ascii="Times New Roman" w:hAnsi="Times New Roman" w:cs="Times New Roman"/>
        </w:rPr>
        <w:tab/>
      </w:r>
      <w:r w:rsidR="00B535DF" w:rsidRPr="00571B90">
        <w:rPr>
          <w:rFonts w:ascii="Times New Roman" w:hAnsi="Times New Roman" w:cs="Times New Roman"/>
        </w:rPr>
        <w:t>3</w:t>
      </w:r>
    </w:p>
    <w:p w:rsidR="00722E5B" w:rsidRPr="00571B90" w:rsidRDefault="00BA0996" w:rsidP="003660AE">
      <w:pPr>
        <w:tabs>
          <w:tab w:val="right" w:pos="7920"/>
          <w:tab w:val="right" w:pos="8640"/>
        </w:tabs>
        <w:spacing w:after="0" w:line="480" w:lineRule="auto"/>
        <w:rPr>
          <w:rFonts w:ascii="Times New Roman" w:hAnsi="Times New Roman" w:cs="Times New Roman"/>
        </w:rPr>
      </w:pPr>
      <w:r w:rsidRPr="00571B90">
        <w:rPr>
          <w:rFonts w:ascii="Times New Roman" w:hAnsi="Times New Roman" w:cs="Times New Roman"/>
        </w:rPr>
        <w:t>Figure 4</w:t>
      </w:r>
      <w:r w:rsidR="00722E5B" w:rsidRPr="00571B90">
        <w:rPr>
          <w:rFonts w:ascii="Times New Roman" w:hAnsi="Times New Roman" w:cs="Times New Roman"/>
        </w:rPr>
        <w:t xml:space="preserve">:  </w:t>
      </w:r>
      <w:r w:rsidR="003660AE" w:rsidRPr="00571B90">
        <w:rPr>
          <w:rFonts w:ascii="Times New Roman" w:hAnsi="Times New Roman" w:cs="Times New Roman"/>
        </w:rPr>
        <w:t>Curly-leaf Pondweed Bed Map 6/18/17……..</w:t>
      </w:r>
      <w:r w:rsidR="00B535DF" w:rsidRPr="00571B90">
        <w:rPr>
          <w:rFonts w:ascii="Times New Roman" w:hAnsi="Times New Roman" w:cs="Times New Roman"/>
        </w:rPr>
        <w:t>….</w:t>
      </w:r>
      <w:r w:rsidR="00722E5B" w:rsidRPr="00571B90">
        <w:rPr>
          <w:rFonts w:ascii="Times New Roman" w:hAnsi="Times New Roman" w:cs="Times New Roman"/>
        </w:rPr>
        <w:t>………..………………………</w:t>
      </w:r>
      <w:r w:rsidR="00722E5B" w:rsidRPr="00571B90">
        <w:rPr>
          <w:rFonts w:ascii="Times New Roman" w:hAnsi="Times New Roman" w:cs="Times New Roman"/>
        </w:rPr>
        <w:tab/>
      </w:r>
      <w:r w:rsidR="003660AE" w:rsidRPr="00571B90">
        <w:rPr>
          <w:rFonts w:ascii="Times New Roman" w:hAnsi="Times New Roman" w:cs="Times New Roman"/>
        </w:rPr>
        <w:t>3</w:t>
      </w:r>
    </w:p>
    <w:p w:rsidR="003660AE" w:rsidRPr="00571B90" w:rsidRDefault="003660AE" w:rsidP="00346E23">
      <w:pPr>
        <w:tabs>
          <w:tab w:val="right" w:pos="8640"/>
        </w:tabs>
        <w:spacing w:after="0" w:line="240" w:lineRule="auto"/>
        <w:rPr>
          <w:rFonts w:ascii="Times New Roman" w:hAnsi="Times New Roman" w:cs="Times New Roman"/>
        </w:rPr>
      </w:pPr>
      <w:r w:rsidRPr="00571B90">
        <w:rPr>
          <w:rFonts w:ascii="Times New Roman" w:hAnsi="Times New Roman" w:cs="Times New Roman"/>
        </w:rPr>
        <w:t xml:space="preserve">Table </w:t>
      </w:r>
      <w:r w:rsidR="00346E23" w:rsidRPr="00571B90">
        <w:rPr>
          <w:rFonts w:ascii="Times New Roman" w:hAnsi="Times New Roman" w:cs="Times New Roman"/>
        </w:rPr>
        <w:t>1</w:t>
      </w:r>
      <w:r w:rsidRPr="00571B90">
        <w:rPr>
          <w:rFonts w:ascii="Times New Roman" w:hAnsi="Times New Roman" w:cs="Times New Roman"/>
        </w:rPr>
        <w:t xml:space="preserve">:  June Curly-leaf Pondweed Bed Mapping Summary – </w:t>
      </w:r>
    </w:p>
    <w:p w:rsidR="003660AE" w:rsidRPr="00571B90" w:rsidRDefault="003660AE" w:rsidP="003660AE">
      <w:pPr>
        <w:tabs>
          <w:tab w:val="left" w:pos="7920"/>
          <w:tab w:val="right" w:pos="8640"/>
        </w:tabs>
        <w:spacing w:after="0" w:line="240" w:lineRule="auto"/>
        <w:rPr>
          <w:rFonts w:ascii="Times New Roman" w:hAnsi="Times New Roman" w:cs="Times New Roman"/>
        </w:rPr>
      </w:pPr>
      <w:r w:rsidRPr="00571B90">
        <w:rPr>
          <w:rFonts w:ascii="Times New Roman" w:hAnsi="Times New Roman" w:cs="Times New Roman"/>
        </w:rPr>
        <w:t>Minong Flowage, Washburn and Douglas Counties – June 18, 2017…..…………………..</w:t>
      </w:r>
      <w:r w:rsidRPr="00571B90">
        <w:rPr>
          <w:rFonts w:ascii="Times New Roman" w:hAnsi="Times New Roman" w:cs="Times New Roman"/>
        </w:rPr>
        <w:tab/>
        <w:t>4</w:t>
      </w:r>
    </w:p>
    <w:p w:rsidR="003660AE" w:rsidRPr="00571B90" w:rsidRDefault="003660AE" w:rsidP="003660AE">
      <w:pPr>
        <w:tabs>
          <w:tab w:val="right" w:pos="7920"/>
          <w:tab w:val="right" w:pos="8640"/>
        </w:tabs>
        <w:spacing w:after="0" w:line="240" w:lineRule="auto"/>
        <w:rPr>
          <w:rFonts w:ascii="Times New Roman" w:hAnsi="Times New Roman" w:cs="Times New Roman"/>
        </w:rPr>
      </w:pPr>
    </w:p>
    <w:p w:rsidR="00722E5B" w:rsidRPr="00571B90" w:rsidRDefault="00BA0996" w:rsidP="00346E23">
      <w:pPr>
        <w:tabs>
          <w:tab w:val="right" w:pos="7920"/>
          <w:tab w:val="right" w:pos="8640"/>
        </w:tabs>
        <w:spacing w:after="0" w:line="480" w:lineRule="auto"/>
        <w:rPr>
          <w:rFonts w:ascii="Times New Roman" w:hAnsi="Times New Roman" w:cs="Times New Roman"/>
        </w:rPr>
      </w:pPr>
      <w:r w:rsidRPr="00571B90">
        <w:rPr>
          <w:rFonts w:ascii="Times New Roman" w:hAnsi="Times New Roman" w:cs="Times New Roman"/>
        </w:rPr>
        <w:t>Figure 5</w:t>
      </w:r>
      <w:r w:rsidR="00722E5B" w:rsidRPr="00571B90">
        <w:rPr>
          <w:rFonts w:ascii="Times New Roman" w:hAnsi="Times New Roman" w:cs="Times New Roman"/>
        </w:rPr>
        <w:t>:</w:t>
      </w:r>
      <w:r w:rsidR="00346E23" w:rsidRPr="00571B90">
        <w:rPr>
          <w:rFonts w:ascii="Times New Roman" w:hAnsi="Times New Roman" w:cs="Times New Roman"/>
        </w:rPr>
        <w:t xml:space="preserve">  </w:t>
      </w:r>
      <w:r w:rsidR="003660AE" w:rsidRPr="00571B90">
        <w:rPr>
          <w:rFonts w:ascii="Times New Roman" w:hAnsi="Times New Roman" w:cs="Times New Roman"/>
        </w:rPr>
        <w:t xml:space="preserve">Fall 2016 and June 2017 Eurasian Water-milfoil Bed Maps </w:t>
      </w:r>
      <w:r w:rsidR="003B0381" w:rsidRPr="00571B90">
        <w:rPr>
          <w:rFonts w:ascii="Times New Roman" w:hAnsi="Times New Roman" w:cs="Times New Roman"/>
        </w:rPr>
        <w:t>…………</w:t>
      </w:r>
      <w:r w:rsidR="003660AE" w:rsidRPr="00571B90">
        <w:rPr>
          <w:rFonts w:ascii="Times New Roman" w:hAnsi="Times New Roman" w:cs="Times New Roman"/>
        </w:rPr>
        <w:t>…………</w:t>
      </w:r>
      <w:r w:rsidR="00722E5B" w:rsidRPr="00571B90">
        <w:rPr>
          <w:rFonts w:ascii="Times New Roman" w:hAnsi="Times New Roman" w:cs="Times New Roman"/>
        </w:rPr>
        <w:tab/>
        <w:t>5</w:t>
      </w:r>
    </w:p>
    <w:p w:rsidR="00346E23" w:rsidRPr="00571B90" w:rsidRDefault="00346E23" w:rsidP="00346E23">
      <w:pPr>
        <w:tabs>
          <w:tab w:val="right" w:pos="8640"/>
        </w:tabs>
        <w:spacing w:after="0" w:line="240" w:lineRule="auto"/>
        <w:rPr>
          <w:rFonts w:ascii="Times New Roman" w:hAnsi="Times New Roman" w:cs="Times New Roman"/>
        </w:rPr>
      </w:pPr>
      <w:r w:rsidRPr="00571B90">
        <w:rPr>
          <w:rFonts w:ascii="Times New Roman" w:hAnsi="Times New Roman" w:cs="Times New Roman"/>
        </w:rPr>
        <w:t xml:space="preserve">Table 2:  June Eurasian Water-milfoil Bed Mapping Summary – </w:t>
      </w:r>
    </w:p>
    <w:p w:rsidR="00346E23" w:rsidRPr="00571B90" w:rsidRDefault="00346E23" w:rsidP="00346E23">
      <w:pPr>
        <w:tabs>
          <w:tab w:val="left" w:pos="7920"/>
          <w:tab w:val="right" w:pos="8640"/>
        </w:tabs>
        <w:spacing w:after="0" w:line="240" w:lineRule="auto"/>
        <w:rPr>
          <w:rFonts w:ascii="Times New Roman" w:hAnsi="Times New Roman" w:cs="Times New Roman"/>
        </w:rPr>
      </w:pPr>
      <w:r w:rsidRPr="00571B90">
        <w:rPr>
          <w:rFonts w:ascii="Times New Roman" w:hAnsi="Times New Roman" w:cs="Times New Roman"/>
        </w:rPr>
        <w:t>Minong Flowage, Washburn and Douglas Counties – June 18, 2017…..…………………..</w:t>
      </w:r>
      <w:r w:rsidRPr="00571B90">
        <w:rPr>
          <w:rFonts w:ascii="Times New Roman" w:hAnsi="Times New Roman" w:cs="Times New Roman"/>
        </w:rPr>
        <w:tab/>
        <w:t>6</w:t>
      </w:r>
    </w:p>
    <w:p w:rsidR="00346E23" w:rsidRPr="00571B90" w:rsidRDefault="00346E23" w:rsidP="00346E23">
      <w:pPr>
        <w:tabs>
          <w:tab w:val="right" w:pos="7920"/>
          <w:tab w:val="right" w:pos="8640"/>
        </w:tabs>
        <w:spacing w:after="0" w:line="240" w:lineRule="auto"/>
        <w:rPr>
          <w:rFonts w:ascii="Times New Roman" w:hAnsi="Times New Roman" w:cs="Times New Roman"/>
        </w:rPr>
      </w:pPr>
    </w:p>
    <w:p w:rsidR="00722E5B" w:rsidRPr="00571B90" w:rsidRDefault="00BA0996" w:rsidP="0095633B">
      <w:pPr>
        <w:tabs>
          <w:tab w:val="right" w:pos="7920"/>
          <w:tab w:val="right" w:pos="8640"/>
        </w:tabs>
        <w:spacing w:after="0" w:line="480" w:lineRule="auto"/>
        <w:rPr>
          <w:rFonts w:ascii="Times New Roman" w:hAnsi="Times New Roman" w:cs="Times New Roman"/>
        </w:rPr>
      </w:pPr>
      <w:r w:rsidRPr="00571B90">
        <w:rPr>
          <w:rFonts w:ascii="Times New Roman" w:hAnsi="Times New Roman" w:cs="Times New Roman"/>
        </w:rPr>
        <w:t>Figure 6</w:t>
      </w:r>
      <w:r w:rsidR="00722E5B" w:rsidRPr="00571B90">
        <w:rPr>
          <w:rFonts w:ascii="Times New Roman" w:hAnsi="Times New Roman" w:cs="Times New Roman"/>
        </w:rPr>
        <w:t xml:space="preserve">:  </w:t>
      </w:r>
      <w:r w:rsidR="0095633B" w:rsidRPr="00571B90">
        <w:rPr>
          <w:rFonts w:ascii="Times New Roman" w:hAnsi="Times New Roman" w:cs="Times New Roman"/>
        </w:rPr>
        <w:t xml:space="preserve">Fall 2013/2014/2015 and </w:t>
      </w:r>
      <w:proofErr w:type="gramStart"/>
      <w:r w:rsidR="0095633B" w:rsidRPr="00571B90">
        <w:rPr>
          <w:rFonts w:ascii="Times New Roman" w:hAnsi="Times New Roman" w:cs="Times New Roman"/>
        </w:rPr>
        <w:t>Fall</w:t>
      </w:r>
      <w:proofErr w:type="gramEnd"/>
      <w:r w:rsidR="0095633B" w:rsidRPr="00571B90">
        <w:rPr>
          <w:rFonts w:ascii="Times New Roman" w:hAnsi="Times New Roman" w:cs="Times New Roman"/>
        </w:rPr>
        <w:t xml:space="preserve"> 2016/June/Fall 2017 EWM Beds</w:t>
      </w:r>
      <w:r w:rsidR="0095633B" w:rsidRPr="00571B90">
        <w:rPr>
          <w:rFonts w:ascii="Times New Roman" w:hAnsi="Times New Roman" w:cs="Times New Roman"/>
          <w:sz w:val="21"/>
          <w:szCs w:val="21"/>
        </w:rPr>
        <w:t>…</w:t>
      </w:r>
      <w:r w:rsidR="003B0381" w:rsidRPr="00571B90">
        <w:rPr>
          <w:rFonts w:ascii="Times New Roman" w:hAnsi="Times New Roman" w:cs="Times New Roman"/>
          <w:sz w:val="21"/>
          <w:szCs w:val="21"/>
        </w:rPr>
        <w:t>…………</w:t>
      </w:r>
      <w:r w:rsidR="003B0381" w:rsidRPr="00571B90">
        <w:rPr>
          <w:rFonts w:ascii="Times New Roman" w:hAnsi="Times New Roman" w:cs="Times New Roman"/>
        </w:rPr>
        <w:t>……</w:t>
      </w:r>
      <w:r w:rsidR="00722E5B" w:rsidRPr="00571B90">
        <w:rPr>
          <w:rFonts w:ascii="Times New Roman" w:hAnsi="Times New Roman" w:cs="Times New Roman"/>
        </w:rPr>
        <w:tab/>
      </w:r>
      <w:r w:rsidR="0095633B" w:rsidRPr="00571B90">
        <w:rPr>
          <w:rFonts w:ascii="Times New Roman" w:hAnsi="Times New Roman" w:cs="Times New Roman"/>
        </w:rPr>
        <w:t>8</w:t>
      </w:r>
    </w:p>
    <w:p w:rsidR="0095633B" w:rsidRPr="00571B90" w:rsidRDefault="0095633B" w:rsidP="0095633B">
      <w:pPr>
        <w:tabs>
          <w:tab w:val="right" w:pos="8640"/>
        </w:tabs>
        <w:spacing w:after="0" w:line="240" w:lineRule="auto"/>
        <w:rPr>
          <w:rFonts w:ascii="Times New Roman" w:hAnsi="Times New Roman" w:cs="Times New Roman"/>
        </w:rPr>
      </w:pPr>
      <w:r w:rsidRPr="00571B90">
        <w:rPr>
          <w:rFonts w:ascii="Times New Roman" w:hAnsi="Times New Roman" w:cs="Times New Roman"/>
        </w:rPr>
        <w:t xml:space="preserve">Table 3:  Fall Eurasian Water-milfoil Bed Mapping Summary – </w:t>
      </w:r>
    </w:p>
    <w:p w:rsidR="0095633B" w:rsidRPr="00571B90" w:rsidRDefault="0095633B" w:rsidP="009D5517">
      <w:pPr>
        <w:tabs>
          <w:tab w:val="left" w:pos="7920"/>
          <w:tab w:val="right" w:pos="8640"/>
        </w:tabs>
        <w:spacing w:after="0" w:line="240" w:lineRule="auto"/>
        <w:rPr>
          <w:rFonts w:ascii="Times New Roman" w:hAnsi="Times New Roman" w:cs="Times New Roman"/>
        </w:rPr>
      </w:pPr>
      <w:r w:rsidRPr="00571B90">
        <w:rPr>
          <w:rFonts w:ascii="Times New Roman" w:hAnsi="Times New Roman" w:cs="Times New Roman"/>
        </w:rPr>
        <w:t>Minong Flowage, Washburn and Douglas Counties – September 30-October 1, 2017…….</w:t>
      </w:r>
      <w:r w:rsidRPr="00571B90">
        <w:rPr>
          <w:rFonts w:ascii="Times New Roman" w:hAnsi="Times New Roman" w:cs="Times New Roman"/>
        </w:rPr>
        <w:tab/>
        <w:t>9</w:t>
      </w:r>
    </w:p>
    <w:p w:rsidR="0095633B" w:rsidRPr="00571B90" w:rsidRDefault="0095633B" w:rsidP="0095633B">
      <w:pPr>
        <w:tabs>
          <w:tab w:val="right" w:pos="7920"/>
          <w:tab w:val="right" w:pos="8640"/>
        </w:tabs>
        <w:spacing w:after="0" w:line="240" w:lineRule="auto"/>
        <w:rPr>
          <w:rFonts w:ascii="Times New Roman" w:hAnsi="Times New Roman" w:cs="Times New Roman"/>
        </w:rPr>
      </w:pPr>
    </w:p>
    <w:p w:rsidR="0095633B" w:rsidRPr="00571B90" w:rsidRDefault="0095633B" w:rsidP="0095633B">
      <w:pPr>
        <w:tabs>
          <w:tab w:val="right" w:pos="8640"/>
        </w:tabs>
        <w:spacing w:after="0" w:line="240" w:lineRule="auto"/>
        <w:rPr>
          <w:rFonts w:ascii="Times New Roman" w:hAnsi="Times New Roman" w:cs="Times New Roman"/>
        </w:rPr>
      </w:pPr>
      <w:r w:rsidRPr="00571B90">
        <w:rPr>
          <w:rFonts w:ascii="Times New Roman" w:hAnsi="Times New Roman" w:cs="Times New Roman"/>
        </w:rPr>
        <w:t xml:space="preserve">Table 4:  Fall Eurasian Water-milfoil Bed Mapping Summary – </w:t>
      </w:r>
    </w:p>
    <w:p w:rsidR="0095633B" w:rsidRPr="00571B90" w:rsidRDefault="0095633B" w:rsidP="0095633B">
      <w:pPr>
        <w:tabs>
          <w:tab w:val="left" w:pos="7920"/>
          <w:tab w:val="right" w:pos="8640"/>
        </w:tabs>
        <w:spacing w:after="0" w:line="240" w:lineRule="auto"/>
        <w:rPr>
          <w:rFonts w:ascii="Times New Roman" w:hAnsi="Times New Roman" w:cs="Times New Roman"/>
        </w:rPr>
      </w:pPr>
      <w:r w:rsidRPr="00571B90">
        <w:rPr>
          <w:rFonts w:ascii="Times New Roman" w:hAnsi="Times New Roman" w:cs="Times New Roman"/>
        </w:rPr>
        <w:t>Minong Flowage, Washburn and Douglas Counties – 2014-2017………………………….</w:t>
      </w:r>
      <w:r w:rsidRPr="00571B90">
        <w:rPr>
          <w:rFonts w:ascii="Times New Roman" w:hAnsi="Times New Roman" w:cs="Times New Roman"/>
        </w:rPr>
        <w:tab/>
        <w:t>10</w:t>
      </w:r>
    </w:p>
    <w:p w:rsidR="0095633B" w:rsidRPr="00571B90" w:rsidRDefault="0095633B" w:rsidP="0095633B">
      <w:pPr>
        <w:tabs>
          <w:tab w:val="right" w:pos="7920"/>
          <w:tab w:val="right" w:pos="8640"/>
        </w:tabs>
        <w:spacing w:after="0" w:line="240" w:lineRule="auto"/>
        <w:rPr>
          <w:rFonts w:ascii="Times New Roman" w:hAnsi="Times New Roman" w:cs="Times New Roman"/>
        </w:rPr>
      </w:pPr>
    </w:p>
    <w:p w:rsidR="00722E5B" w:rsidRPr="00571B90" w:rsidRDefault="00722E5B" w:rsidP="00722E5B">
      <w:pPr>
        <w:tabs>
          <w:tab w:val="right" w:pos="8640"/>
        </w:tabs>
        <w:spacing w:after="0" w:line="360" w:lineRule="auto"/>
        <w:rPr>
          <w:rFonts w:ascii="Times New Roman" w:hAnsi="Times New Roman" w:cs="Times New Roman"/>
        </w:rPr>
      </w:pPr>
    </w:p>
    <w:p w:rsidR="00313F43" w:rsidRPr="00571B90" w:rsidRDefault="00313F43" w:rsidP="005B191C">
      <w:pPr>
        <w:tabs>
          <w:tab w:val="right" w:pos="7920"/>
          <w:tab w:val="right" w:pos="8640"/>
        </w:tabs>
        <w:spacing w:after="0" w:line="240" w:lineRule="auto"/>
        <w:rPr>
          <w:rFonts w:ascii="Times New Roman" w:hAnsi="Times New Roman" w:cs="Times New Roman"/>
        </w:rPr>
      </w:pPr>
    </w:p>
    <w:p w:rsidR="00313F43" w:rsidRPr="00571B90" w:rsidRDefault="00313F43" w:rsidP="005B191C">
      <w:pPr>
        <w:tabs>
          <w:tab w:val="right" w:pos="7920"/>
          <w:tab w:val="right" w:pos="8640"/>
        </w:tabs>
        <w:spacing w:after="0" w:line="240" w:lineRule="auto"/>
        <w:rPr>
          <w:rFonts w:ascii="Times New Roman" w:hAnsi="Times New Roman" w:cs="Times New Roman"/>
        </w:rPr>
      </w:pPr>
    </w:p>
    <w:p w:rsidR="00313F43" w:rsidRPr="00571B90" w:rsidRDefault="00313F43" w:rsidP="005B191C">
      <w:pPr>
        <w:tabs>
          <w:tab w:val="right" w:pos="7920"/>
          <w:tab w:val="right" w:pos="8640"/>
        </w:tabs>
        <w:spacing w:after="0" w:line="240" w:lineRule="auto"/>
        <w:rPr>
          <w:rFonts w:ascii="Times New Roman" w:hAnsi="Times New Roman" w:cs="Times New Roman"/>
        </w:rPr>
        <w:sectPr w:rsidR="00313F43" w:rsidRPr="00571B90" w:rsidSect="00722E5B">
          <w:pgSz w:w="12240" w:h="15840"/>
          <w:pgMar w:top="1440" w:right="1440" w:bottom="1440" w:left="2160" w:header="720" w:footer="720" w:gutter="0"/>
          <w:pgNumType w:fmt="lowerRoman" w:start="3"/>
          <w:cols w:space="720"/>
          <w:docGrid w:linePitch="360"/>
        </w:sectPr>
      </w:pPr>
    </w:p>
    <w:p w:rsidR="00110DEF" w:rsidRPr="00571B90" w:rsidRDefault="00110DEF" w:rsidP="00110DEF">
      <w:pPr>
        <w:spacing w:after="0" w:line="240" w:lineRule="auto"/>
        <w:ind w:right="-90"/>
        <w:rPr>
          <w:rFonts w:ascii="Times New Roman" w:hAnsi="Times New Roman" w:cs="Times New Roman"/>
          <w:b/>
          <w:sz w:val="28"/>
          <w:szCs w:val="28"/>
        </w:rPr>
      </w:pPr>
      <w:r w:rsidRPr="00571B90">
        <w:rPr>
          <w:rFonts w:ascii="Times New Roman" w:hAnsi="Times New Roman" w:cs="Times New Roman"/>
          <w:b/>
          <w:sz w:val="28"/>
          <w:szCs w:val="28"/>
        </w:rPr>
        <w:t>INTRODUCTION:</w:t>
      </w:r>
    </w:p>
    <w:p w:rsidR="00810A13" w:rsidRPr="00571B90" w:rsidRDefault="00110DEF" w:rsidP="009D5517">
      <w:pPr>
        <w:spacing w:after="120" w:line="240" w:lineRule="auto"/>
        <w:ind w:right="-90"/>
        <w:rPr>
          <w:rFonts w:ascii="Times New Roman" w:eastAsia="Times New Roman" w:hAnsi="Times New Roman" w:cs="Times New Roman"/>
          <w:sz w:val="24"/>
          <w:szCs w:val="24"/>
        </w:rPr>
      </w:pPr>
      <w:r w:rsidRPr="00571B90">
        <w:rPr>
          <w:rFonts w:ascii="Times New Roman" w:hAnsi="Times New Roman" w:cs="Times New Roman"/>
          <w:sz w:val="24"/>
          <w:szCs w:val="24"/>
        </w:rPr>
        <w:t>The Minong Flowage (WBIC 2692900) is a 1,564</w:t>
      </w:r>
      <w:r w:rsidR="009D5517" w:rsidRPr="00571B90">
        <w:rPr>
          <w:rFonts w:ascii="Times New Roman" w:hAnsi="Times New Roman" w:cs="Times New Roman"/>
          <w:sz w:val="24"/>
          <w:szCs w:val="24"/>
        </w:rPr>
        <w:t xml:space="preserve"> </w:t>
      </w:r>
      <w:r w:rsidRPr="00571B90">
        <w:rPr>
          <w:rFonts w:ascii="Times New Roman" w:hAnsi="Times New Roman" w:cs="Times New Roman"/>
          <w:sz w:val="24"/>
          <w:szCs w:val="24"/>
        </w:rPr>
        <w:t xml:space="preserve">acre eutrophic/mesotrophic drainage </w:t>
      </w:r>
      <w:r w:rsidR="009D5517" w:rsidRPr="00571B90">
        <w:rPr>
          <w:rFonts w:ascii="Times New Roman" w:hAnsi="Times New Roman" w:cs="Times New Roman"/>
          <w:sz w:val="24"/>
          <w:szCs w:val="24"/>
        </w:rPr>
        <w:t>lake</w:t>
      </w:r>
      <w:r w:rsidRPr="00571B90">
        <w:rPr>
          <w:rFonts w:ascii="Times New Roman" w:hAnsi="Times New Roman" w:cs="Times New Roman"/>
          <w:sz w:val="24"/>
          <w:szCs w:val="24"/>
        </w:rPr>
        <w:t xml:space="preserve"> located in north-central Washburn County and south-central Douglas County, Wisconsin in the Towns of Minong and Wascott (T42N R13W S13 SW NE).  It reaches a maximum depth of 21.5ft near the dam on the far south end and has an average depth of approximately 9ft.  The bottom is predominately sand and sandy muck in the south basin and organic muck in the northern bays.  </w:t>
      </w:r>
      <w:proofErr w:type="gramStart"/>
      <w:r w:rsidRPr="00571B90">
        <w:rPr>
          <w:rFonts w:ascii="Times New Roman" w:hAnsi="Times New Roman" w:cs="Times New Roman"/>
          <w:sz w:val="24"/>
          <w:szCs w:val="24"/>
        </w:rPr>
        <w:t xml:space="preserve">Secchi </w:t>
      </w:r>
      <w:r w:rsidR="00760421" w:rsidRPr="00571B90">
        <w:rPr>
          <w:rFonts w:ascii="Times New Roman" w:hAnsi="Times New Roman" w:cs="Times New Roman"/>
          <w:sz w:val="24"/>
          <w:szCs w:val="24"/>
        </w:rPr>
        <w:t xml:space="preserve">disc </w:t>
      </w:r>
      <w:r w:rsidRPr="00571B90">
        <w:rPr>
          <w:rFonts w:ascii="Times New Roman" w:hAnsi="Times New Roman" w:cs="Times New Roman"/>
          <w:sz w:val="24"/>
          <w:szCs w:val="24"/>
        </w:rPr>
        <w:t>readings from 1994-</w:t>
      </w:r>
      <w:r w:rsidR="0070298B" w:rsidRPr="00571B90">
        <w:rPr>
          <w:rFonts w:ascii="Times New Roman" w:hAnsi="Times New Roman" w:cs="Times New Roman"/>
          <w:sz w:val="24"/>
          <w:szCs w:val="24"/>
        </w:rPr>
        <w:t>201</w:t>
      </w:r>
      <w:r w:rsidR="00066AE0" w:rsidRPr="00571B90">
        <w:rPr>
          <w:rFonts w:ascii="Times New Roman" w:hAnsi="Times New Roman" w:cs="Times New Roman"/>
          <w:sz w:val="24"/>
          <w:szCs w:val="24"/>
        </w:rPr>
        <w:t>7</w:t>
      </w:r>
      <w:r w:rsidRPr="00571B90">
        <w:rPr>
          <w:rFonts w:ascii="Times New Roman" w:hAnsi="Times New Roman" w:cs="Times New Roman"/>
          <w:sz w:val="24"/>
          <w:szCs w:val="24"/>
        </w:rPr>
        <w:t xml:space="preserve"> have </w:t>
      </w:r>
      <w:r w:rsidR="00066AE0" w:rsidRPr="00571B90">
        <w:rPr>
          <w:rFonts w:ascii="Times New Roman" w:hAnsi="Times New Roman" w:cs="Times New Roman"/>
          <w:sz w:val="24"/>
          <w:szCs w:val="24"/>
        </w:rPr>
        <w:t>ranged from</w:t>
      </w:r>
      <w:r w:rsidRPr="00571B90">
        <w:rPr>
          <w:rFonts w:ascii="Times New Roman" w:hAnsi="Times New Roman" w:cs="Times New Roman"/>
          <w:sz w:val="24"/>
          <w:szCs w:val="24"/>
        </w:rPr>
        <w:t xml:space="preserve"> </w:t>
      </w:r>
      <w:r w:rsidR="00066AE0" w:rsidRPr="00571B90">
        <w:rPr>
          <w:rFonts w:ascii="Times New Roman" w:hAnsi="Times New Roman" w:cs="Times New Roman"/>
          <w:sz w:val="24"/>
          <w:szCs w:val="24"/>
        </w:rPr>
        <w:t>2</w:t>
      </w:r>
      <w:r w:rsidRPr="00571B90">
        <w:rPr>
          <w:rFonts w:ascii="Times New Roman" w:hAnsi="Times New Roman" w:cs="Times New Roman"/>
          <w:sz w:val="24"/>
          <w:szCs w:val="24"/>
        </w:rPr>
        <w:t>-6ft</w:t>
      </w:r>
      <w:r w:rsidR="00066AE0" w:rsidRPr="00571B90">
        <w:rPr>
          <w:rFonts w:ascii="Times New Roman" w:hAnsi="Times New Roman" w:cs="Times New Roman"/>
          <w:sz w:val="24"/>
          <w:szCs w:val="24"/>
        </w:rPr>
        <w:t xml:space="preserve"> and averaged 4.1ft</w:t>
      </w:r>
      <w:r w:rsidRPr="00571B90">
        <w:rPr>
          <w:rFonts w:ascii="Times New Roman" w:hAnsi="Times New Roman" w:cs="Times New Roman"/>
          <w:sz w:val="24"/>
          <w:szCs w:val="24"/>
        </w:rPr>
        <w:t xml:space="preserve"> </w:t>
      </w:r>
      <w:r w:rsidR="006955A0" w:rsidRPr="00571B90">
        <w:rPr>
          <w:rFonts w:ascii="Times New Roman" w:hAnsi="Times New Roman" w:cs="Times New Roman"/>
          <w:sz w:val="24"/>
          <w:szCs w:val="24"/>
        </w:rPr>
        <w:t xml:space="preserve">(WDNR </w:t>
      </w:r>
      <w:r w:rsidR="0070298B" w:rsidRPr="00571B90">
        <w:rPr>
          <w:rFonts w:ascii="Times New Roman" w:hAnsi="Times New Roman" w:cs="Times New Roman"/>
          <w:sz w:val="24"/>
          <w:szCs w:val="24"/>
        </w:rPr>
        <w:t>201</w:t>
      </w:r>
      <w:r w:rsidR="00066AE0" w:rsidRPr="00571B90">
        <w:rPr>
          <w:rFonts w:ascii="Times New Roman" w:hAnsi="Times New Roman" w:cs="Times New Roman"/>
          <w:sz w:val="24"/>
          <w:szCs w:val="24"/>
        </w:rPr>
        <w:t>7</w:t>
      </w:r>
      <w:r w:rsidRPr="00571B90">
        <w:rPr>
          <w:rFonts w:ascii="Times New Roman" w:hAnsi="Times New Roman" w:cs="Times New Roman"/>
          <w:sz w:val="24"/>
          <w:szCs w:val="24"/>
        </w:rPr>
        <w:t>).</w:t>
      </w:r>
      <w:proofErr w:type="gramEnd"/>
      <w:r w:rsidRPr="00571B90">
        <w:rPr>
          <w:rFonts w:ascii="Times New Roman" w:hAnsi="Times New Roman" w:cs="Times New Roman"/>
          <w:sz w:val="24"/>
          <w:szCs w:val="24"/>
        </w:rPr>
        <w:t xml:space="preserve">  This</w:t>
      </w:r>
      <w:r w:rsidRPr="00571B90">
        <w:rPr>
          <w:rFonts w:ascii="Times New Roman" w:eastAsia="Times New Roman" w:hAnsi="Times New Roman" w:cs="Times New Roman"/>
          <w:sz w:val="24"/>
          <w:szCs w:val="24"/>
        </w:rPr>
        <w:t xml:space="preserve"> poor to very poor clarity produced a littoral zone that extended to a maximum of </w:t>
      </w:r>
      <w:r w:rsidR="009D5517" w:rsidRPr="00571B90">
        <w:rPr>
          <w:rFonts w:ascii="Times New Roman" w:eastAsia="Times New Roman" w:hAnsi="Times New Roman" w:cs="Times New Roman"/>
          <w:sz w:val="24"/>
          <w:szCs w:val="24"/>
        </w:rPr>
        <w:t>7</w:t>
      </w:r>
      <w:r w:rsidRPr="00571B90">
        <w:rPr>
          <w:rFonts w:ascii="Times New Roman" w:eastAsia="Times New Roman" w:hAnsi="Times New Roman" w:cs="Times New Roman"/>
          <w:sz w:val="24"/>
          <w:szCs w:val="24"/>
        </w:rPr>
        <w:t xml:space="preserve">ft in </w:t>
      </w:r>
      <w:r w:rsidR="00066AE0" w:rsidRPr="00571B90">
        <w:rPr>
          <w:rFonts w:ascii="Times New Roman" w:eastAsia="Times New Roman" w:hAnsi="Times New Roman" w:cs="Times New Roman"/>
          <w:sz w:val="24"/>
          <w:szCs w:val="24"/>
        </w:rPr>
        <w:t>2017</w:t>
      </w:r>
      <w:r w:rsidRPr="00571B90">
        <w:rPr>
          <w:rFonts w:ascii="Times New Roman" w:eastAsia="Times New Roman" w:hAnsi="Times New Roman" w:cs="Times New Roman"/>
          <w:sz w:val="24"/>
          <w:szCs w:val="24"/>
        </w:rPr>
        <w:t xml:space="preserve">. </w:t>
      </w:r>
    </w:p>
    <w:p w:rsidR="00110DEF" w:rsidRPr="00571B90" w:rsidRDefault="00810A13" w:rsidP="00514BBF">
      <w:pPr>
        <w:spacing w:after="40" w:line="240" w:lineRule="auto"/>
        <w:ind w:right="-86"/>
        <w:jc w:val="center"/>
        <w:rPr>
          <w:rFonts w:ascii="Times New Roman" w:eastAsia="Times New Roman" w:hAnsi="Times New Roman" w:cs="Times New Roman"/>
          <w:sz w:val="20"/>
          <w:szCs w:val="20"/>
        </w:rPr>
      </w:pPr>
      <w:r w:rsidRPr="00571B90">
        <w:rPr>
          <w:rFonts w:ascii="Times New Roman" w:eastAsia="Times New Roman" w:hAnsi="Times New Roman" w:cs="Times New Roman"/>
          <w:noProof/>
          <w:sz w:val="24"/>
          <w:szCs w:val="24"/>
        </w:rPr>
        <w:drawing>
          <wp:inline distT="0" distB="0" distL="0" distR="0">
            <wp:extent cx="1822757" cy="2560320"/>
            <wp:effectExtent l="57150" t="38100" r="44143" b="11430"/>
            <wp:docPr id="39" name="Picture 67" descr="1Minong Flowage Aerial Photo July 27-August 1 2008 Minong Flowage Washburn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Minong Flowage Aerial Photo July 27-August 1 2008 Minong Flowage Washburn Co"/>
                    <pic:cNvPicPr>
                      <a:picLocks noChangeAspect="1" noChangeArrowheads="1"/>
                    </pic:cNvPicPr>
                  </pic:nvPicPr>
                  <pic:blipFill>
                    <a:blip r:embed="rId13" cstate="print"/>
                    <a:srcRect l="12842" t="8932" r="9461" b="6715"/>
                    <a:stretch>
                      <a:fillRect/>
                    </a:stretch>
                  </pic:blipFill>
                  <pic:spPr bwMode="auto">
                    <a:xfrm>
                      <a:off x="0" y="0"/>
                      <a:ext cx="1822757" cy="2560320"/>
                    </a:xfrm>
                    <a:prstGeom prst="rect">
                      <a:avLst/>
                    </a:prstGeom>
                    <a:noFill/>
                    <a:ln w="28575">
                      <a:solidFill>
                        <a:srgbClr val="000000"/>
                      </a:solidFill>
                      <a:miter lim="800000"/>
                      <a:headEnd/>
                      <a:tailEnd/>
                    </a:ln>
                  </pic:spPr>
                </pic:pic>
              </a:graphicData>
            </a:graphic>
          </wp:inline>
        </w:drawing>
      </w:r>
    </w:p>
    <w:p w:rsidR="00810A13" w:rsidRPr="00571B90" w:rsidRDefault="005357E5" w:rsidP="00C01855">
      <w:pPr>
        <w:tabs>
          <w:tab w:val="right" w:pos="7920"/>
          <w:tab w:val="right" w:pos="8640"/>
        </w:tabs>
        <w:spacing w:after="40" w:line="240" w:lineRule="auto"/>
        <w:jc w:val="center"/>
        <w:rPr>
          <w:rFonts w:ascii="Times New Roman" w:hAnsi="Times New Roman" w:cs="Times New Roman"/>
          <w:b/>
          <w:sz w:val="28"/>
          <w:szCs w:val="28"/>
        </w:rPr>
      </w:pPr>
      <w:r w:rsidRPr="00571B90">
        <w:rPr>
          <w:rFonts w:ascii="Times New Roman" w:hAnsi="Times New Roman" w:cs="Times New Roman"/>
          <w:b/>
          <w:sz w:val="28"/>
          <w:szCs w:val="28"/>
        </w:rPr>
        <w:t>Figure 1:  201</w:t>
      </w:r>
      <w:r w:rsidR="00C01855" w:rsidRPr="00571B90">
        <w:rPr>
          <w:rFonts w:ascii="Times New Roman" w:hAnsi="Times New Roman" w:cs="Times New Roman"/>
          <w:b/>
          <w:sz w:val="28"/>
          <w:szCs w:val="28"/>
        </w:rPr>
        <w:t>6</w:t>
      </w:r>
      <w:r w:rsidR="00810A13" w:rsidRPr="00571B90">
        <w:rPr>
          <w:rFonts w:ascii="Times New Roman" w:hAnsi="Times New Roman" w:cs="Times New Roman"/>
          <w:b/>
          <w:sz w:val="28"/>
          <w:szCs w:val="28"/>
        </w:rPr>
        <w:t xml:space="preserve"> </w:t>
      </w:r>
      <w:r w:rsidRPr="00571B90">
        <w:rPr>
          <w:rFonts w:ascii="Times New Roman" w:hAnsi="Times New Roman" w:cs="Times New Roman"/>
          <w:b/>
          <w:sz w:val="28"/>
          <w:szCs w:val="28"/>
        </w:rPr>
        <w:t xml:space="preserve">Fall </w:t>
      </w:r>
      <w:r w:rsidR="00810A13" w:rsidRPr="00571B90">
        <w:rPr>
          <w:rFonts w:ascii="Times New Roman" w:hAnsi="Times New Roman" w:cs="Times New Roman"/>
          <w:b/>
          <w:sz w:val="28"/>
          <w:szCs w:val="28"/>
        </w:rPr>
        <w:t xml:space="preserve">EWM </w:t>
      </w:r>
      <w:r w:rsidRPr="00571B90">
        <w:rPr>
          <w:rFonts w:ascii="Times New Roman" w:hAnsi="Times New Roman" w:cs="Times New Roman"/>
          <w:b/>
          <w:sz w:val="28"/>
          <w:szCs w:val="28"/>
        </w:rPr>
        <w:t>Beds</w:t>
      </w:r>
    </w:p>
    <w:p w:rsidR="00110DEF" w:rsidRPr="00571B90" w:rsidRDefault="00110DEF" w:rsidP="00110DEF">
      <w:pPr>
        <w:tabs>
          <w:tab w:val="right" w:pos="7920"/>
          <w:tab w:val="right" w:pos="8640"/>
        </w:tabs>
        <w:spacing w:after="0" w:line="240" w:lineRule="auto"/>
        <w:jc w:val="center"/>
        <w:rPr>
          <w:rFonts w:ascii="Times New Roman" w:hAnsi="Times New Roman" w:cs="Times New Roman"/>
          <w:sz w:val="8"/>
          <w:szCs w:val="8"/>
        </w:rPr>
      </w:pPr>
    </w:p>
    <w:p w:rsidR="00A30033" w:rsidRPr="00571B90" w:rsidRDefault="00A30033" w:rsidP="00C44CB0">
      <w:pPr>
        <w:spacing w:after="0" w:line="240" w:lineRule="auto"/>
        <w:ind w:right="-180"/>
        <w:rPr>
          <w:rFonts w:ascii="Times New Roman" w:hAnsi="Times New Roman" w:cs="Times New Roman"/>
          <w:b/>
          <w:sz w:val="28"/>
          <w:szCs w:val="28"/>
        </w:rPr>
      </w:pPr>
      <w:r w:rsidRPr="00571B90">
        <w:rPr>
          <w:rFonts w:ascii="Times New Roman" w:hAnsi="Times New Roman" w:cs="Times New Roman"/>
          <w:b/>
          <w:sz w:val="28"/>
          <w:szCs w:val="28"/>
        </w:rPr>
        <w:t>BACKGROUND AND STUDY RATIONALE:</w:t>
      </w:r>
    </w:p>
    <w:p w:rsidR="0048724B" w:rsidRPr="00571B90" w:rsidRDefault="00110DEF" w:rsidP="00C44CB0">
      <w:pPr>
        <w:spacing w:after="0" w:line="240" w:lineRule="auto"/>
        <w:ind w:right="-180"/>
        <w:rPr>
          <w:rFonts w:ascii="Times New Roman" w:eastAsia="Times New Roman" w:hAnsi="Times New Roman" w:cs="Times New Roman"/>
          <w:sz w:val="24"/>
          <w:szCs w:val="24"/>
        </w:rPr>
      </w:pPr>
      <w:r w:rsidRPr="00571B90">
        <w:rPr>
          <w:rFonts w:ascii="Times New Roman" w:hAnsi="Times New Roman" w:cs="Times New Roman"/>
          <w:sz w:val="24"/>
          <w:szCs w:val="24"/>
        </w:rPr>
        <w:t xml:space="preserve">Eurasian </w:t>
      </w:r>
      <w:r w:rsidR="00B46ED8" w:rsidRPr="00571B90">
        <w:rPr>
          <w:rFonts w:ascii="Times New Roman" w:hAnsi="Times New Roman" w:cs="Times New Roman"/>
          <w:sz w:val="24"/>
          <w:szCs w:val="24"/>
        </w:rPr>
        <w:t>water-milfoil</w:t>
      </w:r>
      <w:r w:rsidRPr="00571B90">
        <w:rPr>
          <w:rFonts w:ascii="Times New Roman" w:hAnsi="Times New Roman" w:cs="Times New Roman"/>
          <w:sz w:val="24"/>
          <w:szCs w:val="24"/>
        </w:rPr>
        <w:t xml:space="preserve"> (</w:t>
      </w:r>
      <w:r w:rsidRPr="00571B90">
        <w:rPr>
          <w:rFonts w:ascii="Times New Roman" w:hAnsi="Times New Roman" w:cs="Times New Roman"/>
          <w:i/>
          <w:sz w:val="24"/>
          <w:szCs w:val="24"/>
        </w:rPr>
        <w:t>Myriophyllum spicatum</w:t>
      </w:r>
      <w:r w:rsidRPr="00571B90">
        <w:rPr>
          <w:rFonts w:ascii="Times New Roman" w:hAnsi="Times New Roman" w:cs="Times New Roman"/>
          <w:sz w:val="24"/>
          <w:szCs w:val="24"/>
        </w:rPr>
        <w:t>) (EWM) was first identified in the Minong Flowage in 2002.  From 2009-2011, the Minong Flowage Association (MFA)</w:t>
      </w:r>
      <w:r w:rsidR="005357E5" w:rsidRPr="00571B90">
        <w:rPr>
          <w:rFonts w:ascii="Times New Roman" w:hAnsi="Times New Roman" w:cs="Times New Roman"/>
          <w:sz w:val="24"/>
          <w:szCs w:val="24"/>
        </w:rPr>
        <w:t xml:space="preserve">, under the direction of Dave Blumer (Lake Education and Planning Services, LLC - LEAPS), </w:t>
      </w:r>
      <w:r w:rsidRPr="00571B90">
        <w:rPr>
          <w:rFonts w:ascii="Times New Roman" w:hAnsi="Times New Roman" w:cs="Times New Roman"/>
          <w:sz w:val="24"/>
          <w:szCs w:val="24"/>
        </w:rPr>
        <w:t>actively manag</w:t>
      </w:r>
      <w:r w:rsidR="003B0ABD" w:rsidRPr="00571B90">
        <w:rPr>
          <w:rFonts w:ascii="Times New Roman" w:hAnsi="Times New Roman" w:cs="Times New Roman"/>
          <w:sz w:val="24"/>
          <w:szCs w:val="24"/>
        </w:rPr>
        <w:t>ed</w:t>
      </w:r>
      <w:r w:rsidRPr="00571B90">
        <w:rPr>
          <w:rFonts w:ascii="Times New Roman" w:hAnsi="Times New Roman" w:cs="Times New Roman"/>
          <w:sz w:val="24"/>
          <w:szCs w:val="24"/>
        </w:rPr>
        <w:t xml:space="preserve"> the infestation using herbicide treatments and manual removal as outlined in the flowage’s Wisconsin Department of Natural Resources (WDNR) approved Aquatic Plant Management Plan (APMP).  </w:t>
      </w:r>
      <w:r w:rsidR="00D61EBA" w:rsidRPr="00571B90">
        <w:rPr>
          <w:rFonts w:ascii="Times New Roman" w:hAnsi="Times New Roman" w:cs="Times New Roman"/>
          <w:sz w:val="24"/>
          <w:szCs w:val="24"/>
        </w:rPr>
        <w:t xml:space="preserve">Treatment was suspended in 2012, but the </w:t>
      </w:r>
      <w:r w:rsidRPr="00571B90">
        <w:rPr>
          <w:rFonts w:ascii="Times New Roman" w:hAnsi="Times New Roman" w:cs="Times New Roman"/>
          <w:sz w:val="24"/>
          <w:szCs w:val="24"/>
        </w:rPr>
        <w:t>5ft</w:t>
      </w:r>
      <w:r w:rsidR="00D61EBA" w:rsidRPr="00571B90">
        <w:rPr>
          <w:rFonts w:ascii="Times New Roman" w:hAnsi="Times New Roman" w:cs="Times New Roman"/>
          <w:sz w:val="24"/>
          <w:szCs w:val="24"/>
        </w:rPr>
        <w:t xml:space="preserve"> drawdown to repair the dam </w:t>
      </w:r>
      <w:r w:rsidR="0084511C" w:rsidRPr="00571B90">
        <w:rPr>
          <w:rFonts w:ascii="Times New Roman" w:hAnsi="Times New Roman" w:cs="Times New Roman"/>
          <w:sz w:val="24"/>
          <w:szCs w:val="24"/>
        </w:rPr>
        <w:t xml:space="preserve">in spring 2013 and </w:t>
      </w:r>
      <w:r w:rsidR="0084511C" w:rsidRPr="00571B90">
        <w:rPr>
          <w:rFonts w:ascii="Times New Roman" w:eastAsia="Times New Roman" w:hAnsi="Times New Roman" w:cs="Times New Roman"/>
          <w:sz w:val="24"/>
          <w:szCs w:val="24"/>
        </w:rPr>
        <w:t xml:space="preserve">extended period of freezing over the winter </w:t>
      </w:r>
      <w:r w:rsidR="0084511C" w:rsidRPr="00571B90">
        <w:rPr>
          <w:rFonts w:ascii="Times New Roman" w:hAnsi="Times New Roman" w:cs="Times New Roman"/>
          <w:sz w:val="24"/>
          <w:szCs w:val="24"/>
        </w:rPr>
        <w:t xml:space="preserve">appeared to have </w:t>
      </w:r>
      <w:r w:rsidR="0084511C" w:rsidRPr="00571B90">
        <w:rPr>
          <w:rFonts w:ascii="Times New Roman" w:eastAsia="Times New Roman" w:hAnsi="Times New Roman" w:cs="Times New Roman"/>
          <w:sz w:val="24"/>
          <w:szCs w:val="24"/>
        </w:rPr>
        <w:t>killed all surviving</w:t>
      </w:r>
      <w:r w:rsidRPr="00571B90">
        <w:rPr>
          <w:rFonts w:ascii="Times New Roman" w:eastAsia="Times New Roman" w:hAnsi="Times New Roman" w:cs="Times New Roman"/>
          <w:sz w:val="24"/>
          <w:szCs w:val="24"/>
        </w:rPr>
        <w:t xml:space="preserve"> terrestrial EWM beds</w:t>
      </w:r>
      <w:r w:rsidR="0084511C" w:rsidRPr="00571B90">
        <w:rPr>
          <w:rFonts w:ascii="Times New Roman" w:eastAsia="Times New Roman" w:hAnsi="Times New Roman" w:cs="Times New Roman"/>
          <w:sz w:val="24"/>
          <w:szCs w:val="24"/>
        </w:rPr>
        <w:t>.  The subsequent refill in spring 2014 also eliminated most surviving aquatic individuals as the flowage’s staine</w:t>
      </w:r>
      <w:r w:rsidR="003B0ABD" w:rsidRPr="00571B90">
        <w:rPr>
          <w:rFonts w:ascii="Times New Roman" w:eastAsia="Times New Roman" w:hAnsi="Times New Roman" w:cs="Times New Roman"/>
          <w:sz w:val="24"/>
          <w:szCs w:val="24"/>
        </w:rPr>
        <w:t>d water prevented sufficient light</w:t>
      </w:r>
      <w:r w:rsidR="0084511C" w:rsidRPr="00571B90">
        <w:rPr>
          <w:rFonts w:ascii="Times New Roman" w:eastAsia="Times New Roman" w:hAnsi="Times New Roman" w:cs="Times New Roman"/>
          <w:sz w:val="24"/>
          <w:szCs w:val="24"/>
        </w:rPr>
        <w:t xml:space="preserve"> penetration to allow these plants to survive.  Unfortunately, EWM quickly began recolonizing shallow habitats that were now largely devoid of any native plants/competition.  </w:t>
      </w:r>
      <w:r w:rsidR="00AA17EA" w:rsidRPr="00571B90">
        <w:rPr>
          <w:rFonts w:ascii="Times New Roman" w:eastAsia="Times New Roman" w:hAnsi="Times New Roman" w:cs="Times New Roman"/>
          <w:sz w:val="24"/>
          <w:szCs w:val="24"/>
        </w:rPr>
        <w:t xml:space="preserve">In </w:t>
      </w:r>
      <w:r w:rsidR="0084511C" w:rsidRPr="00571B90">
        <w:rPr>
          <w:rFonts w:ascii="Times New Roman" w:eastAsia="Times New Roman" w:hAnsi="Times New Roman" w:cs="Times New Roman"/>
          <w:sz w:val="24"/>
          <w:szCs w:val="24"/>
        </w:rPr>
        <w:t xml:space="preserve">fall 2014, we </w:t>
      </w:r>
      <w:r w:rsidR="005357E5" w:rsidRPr="00571B90">
        <w:rPr>
          <w:rFonts w:ascii="Times New Roman" w:eastAsia="Times New Roman" w:hAnsi="Times New Roman" w:cs="Times New Roman"/>
          <w:sz w:val="24"/>
          <w:szCs w:val="24"/>
        </w:rPr>
        <w:t xml:space="preserve">found and </w:t>
      </w:r>
      <w:r w:rsidR="0084511C" w:rsidRPr="00571B90">
        <w:rPr>
          <w:rFonts w:ascii="Times New Roman" w:eastAsia="Times New Roman" w:hAnsi="Times New Roman" w:cs="Times New Roman"/>
          <w:sz w:val="24"/>
          <w:szCs w:val="24"/>
        </w:rPr>
        <w:t xml:space="preserve">mapped </w:t>
      </w:r>
      <w:r w:rsidR="005357E5" w:rsidRPr="00571B90">
        <w:rPr>
          <w:rFonts w:ascii="Times New Roman" w:eastAsia="Times New Roman" w:hAnsi="Times New Roman" w:cs="Times New Roman"/>
          <w:sz w:val="24"/>
          <w:szCs w:val="24"/>
        </w:rPr>
        <w:t>ten EWM beds totaling 14.02 acres</w:t>
      </w:r>
      <w:r w:rsidR="00AA17EA" w:rsidRPr="00571B90">
        <w:rPr>
          <w:rFonts w:ascii="Times New Roman" w:eastAsia="Times New Roman" w:hAnsi="Times New Roman" w:cs="Times New Roman"/>
          <w:sz w:val="24"/>
          <w:szCs w:val="24"/>
        </w:rPr>
        <w:t>, and, by fall 2015, this had grown to 11 beds covering 90.36 acres</w:t>
      </w:r>
      <w:r w:rsidR="00514BBF" w:rsidRPr="00571B90">
        <w:rPr>
          <w:rFonts w:ascii="Times New Roman" w:hAnsi="Times New Roman" w:cs="Times New Roman"/>
          <w:sz w:val="24"/>
          <w:szCs w:val="24"/>
        </w:rPr>
        <w:t>.</w:t>
      </w:r>
      <w:r w:rsidR="005357E5" w:rsidRPr="00571B90">
        <w:rPr>
          <w:rFonts w:ascii="Times New Roman" w:eastAsia="Times New Roman" w:hAnsi="Times New Roman" w:cs="Times New Roman"/>
          <w:sz w:val="24"/>
          <w:szCs w:val="24"/>
        </w:rPr>
        <w:t xml:space="preserve">  </w:t>
      </w:r>
      <w:r w:rsidR="005D578B" w:rsidRPr="00571B90">
        <w:rPr>
          <w:rFonts w:ascii="Times New Roman" w:eastAsia="Times New Roman" w:hAnsi="Times New Roman" w:cs="Times New Roman"/>
          <w:sz w:val="24"/>
          <w:szCs w:val="24"/>
        </w:rPr>
        <w:t>In 2016, t</w:t>
      </w:r>
      <w:r w:rsidR="005357E5" w:rsidRPr="00571B90">
        <w:rPr>
          <w:rFonts w:ascii="Times New Roman" w:eastAsia="Times New Roman" w:hAnsi="Times New Roman" w:cs="Times New Roman"/>
          <w:sz w:val="24"/>
          <w:szCs w:val="24"/>
        </w:rPr>
        <w:t>he MFA</w:t>
      </w:r>
      <w:r w:rsidR="005D578B" w:rsidRPr="00571B90">
        <w:rPr>
          <w:rFonts w:ascii="Times New Roman" w:eastAsia="Times New Roman" w:hAnsi="Times New Roman" w:cs="Times New Roman"/>
          <w:sz w:val="24"/>
          <w:szCs w:val="24"/>
        </w:rPr>
        <w:t xml:space="preserve"> used herbicides to treat a single EWM bed </w:t>
      </w:r>
      <w:r w:rsidR="0048724B" w:rsidRPr="00571B90">
        <w:rPr>
          <w:rFonts w:ascii="Times New Roman" w:eastAsia="Times New Roman" w:hAnsi="Times New Roman" w:cs="Times New Roman"/>
          <w:sz w:val="24"/>
          <w:szCs w:val="24"/>
        </w:rPr>
        <w:t xml:space="preserve">that covered 26.90 acres </w:t>
      </w:r>
      <w:r w:rsidR="005D578B" w:rsidRPr="00571B90">
        <w:rPr>
          <w:rFonts w:ascii="Times New Roman" w:eastAsia="Times New Roman" w:hAnsi="Times New Roman" w:cs="Times New Roman"/>
          <w:sz w:val="24"/>
          <w:szCs w:val="24"/>
        </w:rPr>
        <w:t>in the WDNR boat landing bay on the flowage’s east side.  Although th</w:t>
      </w:r>
      <w:r w:rsidR="0048724B" w:rsidRPr="00571B90">
        <w:rPr>
          <w:rFonts w:ascii="Times New Roman" w:eastAsia="Times New Roman" w:hAnsi="Times New Roman" w:cs="Times New Roman"/>
          <w:sz w:val="24"/>
          <w:szCs w:val="24"/>
        </w:rPr>
        <w:t>is area remained clear throughout the rest of the growing season, our fall mapping</w:t>
      </w:r>
      <w:r w:rsidR="005D578B" w:rsidRPr="00571B90">
        <w:rPr>
          <w:rFonts w:ascii="Times New Roman" w:eastAsia="Times New Roman" w:hAnsi="Times New Roman" w:cs="Times New Roman"/>
          <w:sz w:val="24"/>
          <w:szCs w:val="24"/>
        </w:rPr>
        <w:t xml:space="preserve"> survey found 24 EWM beds cover</w:t>
      </w:r>
      <w:r w:rsidR="0064554D" w:rsidRPr="00571B90">
        <w:rPr>
          <w:rFonts w:ascii="Times New Roman" w:eastAsia="Times New Roman" w:hAnsi="Times New Roman" w:cs="Times New Roman"/>
          <w:sz w:val="24"/>
          <w:szCs w:val="24"/>
        </w:rPr>
        <w:t>ing 125.58 acres (</w:t>
      </w:r>
      <w:r w:rsidR="0048724B" w:rsidRPr="00571B90">
        <w:rPr>
          <w:rFonts w:ascii="Times New Roman" w:eastAsia="Times New Roman" w:hAnsi="Times New Roman" w:cs="Times New Roman"/>
          <w:sz w:val="24"/>
          <w:szCs w:val="24"/>
        </w:rPr>
        <w:t>8.03% of the flowage’s surface area)</w:t>
      </w:r>
      <w:r w:rsidR="00C44CB0" w:rsidRPr="00571B90">
        <w:rPr>
          <w:rFonts w:ascii="Times New Roman" w:eastAsia="Times New Roman" w:hAnsi="Times New Roman" w:cs="Times New Roman"/>
          <w:sz w:val="24"/>
          <w:szCs w:val="24"/>
        </w:rPr>
        <w:t xml:space="preserve"> scattered around the rest of the flowage (Figure 1)</w:t>
      </w:r>
      <w:r w:rsidR="0048724B" w:rsidRPr="00571B90">
        <w:rPr>
          <w:rFonts w:ascii="Times New Roman" w:eastAsia="Times New Roman" w:hAnsi="Times New Roman" w:cs="Times New Roman"/>
          <w:sz w:val="24"/>
          <w:szCs w:val="24"/>
        </w:rPr>
        <w:t xml:space="preserve">.  Because most of this expansion occurred in the northeast bays, it was decided </w:t>
      </w:r>
      <w:r w:rsidR="0048724B" w:rsidRPr="00571B90">
        <w:rPr>
          <w:rFonts w:ascii="Times New Roman" w:eastAsia="Times New Roman" w:hAnsi="Times New Roman" w:cs="Times New Roman"/>
          <w:b/>
          <w:bCs/>
          <w:sz w:val="24"/>
          <w:szCs w:val="24"/>
        </w:rPr>
        <w:t>NOT</w:t>
      </w:r>
      <w:r w:rsidR="0048724B" w:rsidRPr="00571B90">
        <w:rPr>
          <w:rFonts w:ascii="Times New Roman" w:eastAsia="Times New Roman" w:hAnsi="Times New Roman" w:cs="Times New Roman"/>
          <w:sz w:val="24"/>
          <w:szCs w:val="24"/>
        </w:rPr>
        <w:t xml:space="preserve"> to do any active management on the flowage in 2017.  </w:t>
      </w:r>
    </w:p>
    <w:p w:rsidR="00810A13" w:rsidRPr="00571B90" w:rsidRDefault="00FB6436" w:rsidP="0048724B">
      <w:pPr>
        <w:tabs>
          <w:tab w:val="right" w:pos="7920"/>
          <w:tab w:val="right" w:pos="8640"/>
        </w:tabs>
        <w:spacing w:after="0" w:line="240" w:lineRule="auto"/>
        <w:rPr>
          <w:rFonts w:ascii="Times New Roman" w:hAnsi="Times New Roman" w:cs="Times New Roman"/>
          <w:sz w:val="24"/>
          <w:szCs w:val="24"/>
        </w:rPr>
      </w:pPr>
      <w:r w:rsidRPr="00571B90">
        <w:rPr>
          <w:rFonts w:ascii="Times New Roman" w:eastAsia="Times New Roman" w:hAnsi="Times New Roman" w:cs="Times New Roman"/>
          <w:sz w:val="24"/>
          <w:szCs w:val="24"/>
        </w:rPr>
        <w:t>I</w:t>
      </w:r>
      <w:r w:rsidR="0048724B" w:rsidRPr="00571B90">
        <w:rPr>
          <w:rFonts w:ascii="Times New Roman" w:eastAsia="Times New Roman" w:hAnsi="Times New Roman" w:cs="Times New Roman"/>
          <w:sz w:val="24"/>
          <w:szCs w:val="24"/>
        </w:rPr>
        <w:t>n order to track EWM’s continued expansion and to see if and where Curly-leaf pondweed (</w:t>
      </w:r>
      <w:r w:rsidR="0048724B" w:rsidRPr="00571B90">
        <w:rPr>
          <w:rFonts w:ascii="Times New Roman" w:eastAsia="Times New Roman" w:hAnsi="Times New Roman" w:cs="Times New Roman"/>
          <w:i/>
          <w:iCs/>
          <w:sz w:val="24"/>
          <w:szCs w:val="24"/>
        </w:rPr>
        <w:t>Potamogeton crispus</w:t>
      </w:r>
      <w:r w:rsidR="0048724B" w:rsidRPr="00571B90">
        <w:rPr>
          <w:rFonts w:ascii="Times New Roman" w:eastAsia="Times New Roman" w:hAnsi="Times New Roman" w:cs="Times New Roman"/>
          <w:sz w:val="24"/>
          <w:szCs w:val="24"/>
        </w:rPr>
        <w:t>) (CLP), another exotic invasive species, was present on the flowage, the MFA requested three surveys in 2017</w:t>
      </w:r>
      <w:r w:rsidR="00514BBF" w:rsidRPr="00571B90">
        <w:rPr>
          <w:rFonts w:ascii="Times New Roman" w:eastAsia="Times New Roman" w:hAnsi="Times New Roman" w:cs="Times New Roman"/>
          <w:sz w:val="24"/>
          <w:szCs w:val="24"/>
        </w:rPr>
        <w:t xml:space="preserve">.  </w:t>
      </w:r>
      <w:r w:rsidR="0048724B" w:rsidRPr="00571B90">
        <w:rPr>
          <w:rFonts w:ascii="Times New Roman" w:eastAsia="Times New Roman" w:hAnsi="Times New Roman" w:cs="Times New Roman"/>
          <w:sz w:val="24"/>
          <w:szCs w:val="24"/>
        </w:rPr>
        <w:t>On June 18</w:t>
      </w:r>
      <w:r w:rsidR="0048724B" w:rsidRPr="00571B90">
        <w:rPr>
          <w:rFonts w:ascii="Times New Roman" w:eastAsia="Times New Roman" w:hAnsi="Times New Roman" w:cs="Times New Roman"/>
          <w:sz w:val="24"/>
          <w:szCs w:val="24"/>
          <w:vertAlign w:val="superscript"/>
        </w:rPr>
        <w:t>th</w:t>
      </w:r>
      <w:r w:rsidR="0048724B" w:rsidRPr="00571B90">
        <w:rPr>
          <w:rFonts w:ascii="Times New Roman" w:eastAsia="Times New Roman" w:hAnsi="Times New Roman" w:cs="Times New Roman"/>
          <w:sz w:val="24"/>
          <w:szCs w:val="24"/>
        </w:rPr>
        <w:t xml:space="preserve">, we conducted CLP and EWM bed mapping surveys.  These were followed by a September 30-October 1 EWM bed mapping survey </w:t>
      </w:r>
      <w:r w:rsidR="00810A13" w:rsidRPr="00571B90">
        <w:rPr>
          <w:rFonts w:ascii="Times New Roman" w:hAnsi="Times New Roman" w:cs="Times New Roman"/>
          <w:sz w:val="24"/>
          <w:szCs w:val="24"/>
        </w:rPr>
        <w:t xml:space="preserve">to determine </w:t>
      </w:r>
      <w:r w:rsidR="0048724B" w:rsidRPr="00571B90">
        <w:rPr>
          <w:rFonts w:ascii="Times New Roman" w:hAnsi="Times New Roman" w:cs="Times New Roman"/>
          <w:sz w:val="24"/>
          <w:szCs w:val="24"/>
        </w:rPr>
        <w:t xml:space="preserve">if and </w:t>
      </w:r>
      <w:r w:rsidR="00810A13" w:rsidRPr="00571B90">
        <w:rPr>
          <w:rFonts w:ascii="Times New Roman" w:hAnsi="Times New Roman" w:cs="Times New Roman"/>
          <w:sz w:val="24"/>
          <w:szCs w:val="24"/>
        </w:rPr>
        <w:t>where EWM control might be considered in 201</w:t>
      </w:r>
      <w:r w:rsidR="0048724B" w:rsidRPr="00571B90">
        <w:rPr>
          <w:rFonts w:ascii="Times New Roman" w:hAnsi="Times New Roman" w:cs="Times New Roman"/>
          <w:sz w:val="24"/>
          <w:szCs w:val="24"/>
        </w:rPr>
        <w:t>8</w:t>
      </w:r>
      <w:r w:rsidR="00810A13" w:rsidRPr="00571B90">
        <w:rPr>
          <w:rFonts w:ascii="Times New Roman" w:hAnsi="Times New Roman" w:cs="Times New Roman"/>
          <w:sz w:val="24"/>
          <w:szCs w:val="24"/>
        </w:rPr>
        <w:t xml:space="preserve">.  This report is the summary analysis of these three field surveys.  </w:t>
      </w:r>
    </w:p>
    <w:p w:rsidR="00FB6436" w:rsidRPr="00571B90" w:rsidRDefault="00FB6436" w:rsidP="00C01855">
      <w:pPr>
        <w:spacing w:after="0" w:line="240" w:lineRule="auto"/>
        <w:rPr>
          <w:rFonts w:ascii="Times New Roman" w:hAnsi="Times New Roman" w:cs="Times New Roman"/>
          <w:b/>
          <w:sz w:val="28"/>
          <w:szCs w:val="28"/>
        </w:rPr>
      </w:pPr>
    </w:p>
    <w:p w:rsidR="00E13750" w:rsidRPr="00571B90" w:rsidRDefault="00313F43" w:rsidP="00C01855">
      <w:pPr>
        <w:spacing w:after="0" w:line="240" w:lineRule="auto"/>
        <w:rPr>
          <w:rFonts w:ascii="Times New Roman" w:hAnsi="Times New Roman" w:cs="Times New Roman"/>
          <w:b/>
          <w:sz w:val="28"/>
          <w:szCs w:val="28"/>
        </w:rPr>
      </w:pPr>
      <w:r w:rsidRPr="00571B90">
        <w:rPr>
          <w:rFonts w:ascii="Times New Roman" w:hAnsi="Times New Roman" w:cs="Times New Roman"/>
          <w:b/>
          <w:sz w:val="28"/>
          <w:szCs w:val="28"/>
        </w:rPr>
        <w:t>METHODS:</w:t>
      </w:r>
    </w:p>
    <w:p w:rsidR="00313F43" w:rsidRPr="00571B90" w:rsidRDefault="00313F43" w:rsidP="005B191C">
      <w:pPr>
        <w:tabs>
          <w:tab w:val="right" w:pos="7920"/>
          <w:tab w:val="right" w:pos="8640"/>
        </w:tabs>
        <w:spacing w:after="0" w:line="240" w:lineRule="auto"/>
        <w:rPr>
          <w:rFonts w:ascii="Times New Roman" w:hAnsi="Times New Roman" w:cs="Times New Roman"/>
          <w:b/>
          <w:sz w:val="28"/>
          <w:szCs w:val="28"/>
        </w:rPr>
      </w:pPr>
      <w:r w:rsidRPr="00571B90">
        <w:rPr>
          <w:rFonts w:ascii="Times New Roman" w:hAnsi="Times New Roman" w:cs="Times New Roman"/>
          <w:b/>
          <w:sz w:val="28"/>
          <w:szCs w:val="28"/>
        </w:rPr>
        <w:t>Bed Mapping</w:t>
      </w:r>
      <w:r w:rsidR="00FB6436" w:rsidRPr="00571B90">
        <w:rPr>
          <w:rFonts w:ascii="Times New Roman" w:hAnsi="Times New Roman" w:cs="Times New Roman"/>
          <w:b/>
          <w:sz w:val="28"/>
          <w:szCs w:val="28"/>
        </w:rPr>
        <w:t xml:space="preserve"> Surveys</w:t>
      </w:r>
      <w:r w:rsidRPr="00571B90">
        <w:rPr>
          <w:rFonts w:ascii="Times New Roman" w:hAnsi="Times New Roman" w:cs="Times New Roman"/>
          <w:b/>
          <w:sz w:val="28"/>
          <w:szCs w:val="28"/>
        </w:rPr>
        <w:t>:</w:t>
      </w:r>
    </w:p>
    <w:p w:rsidR="00313F43" w:rsidRPr="00571B90" w:rsidRDefault="00FB6436" w:rsidP="00FB6436">
      <w:pPr>
        <w:tabs>
          <w:tab w:val="right" w:pos="8640"/>
        </w:tabs>
        <w:spacing w:after="0" w:line="240" w:lineRule="auto"/>
        <w:rPr>
          <w:rFonts w:asciiTheme="majorBidi" w:eastAsia="Times New Roman" w:hAnsiTheme="majorBidi" w:cstheme="majorBidi"/>
          <w:sz w:val="24"/>
          <w:szCs w:val="24"/>
        </w:rPr>
      </w:pPr>
      <w:r w:rsidRPr="00571B90">
        <w:rPr>
          <w:rFonts w:ascii="Times New Roman" w:hAnsi="Times New Roman" w:cs="Times New Roman"/>
          <w:sz w:val="24"/>
          <w:szCs w:val="24"/>
        </w:rPr>
        <w:t>During the</w:t>
      </w:r>
      <w:r w:rsidR="008F791B" w:rsidRPr="00571B90">
        <w:rPr>
          <w:rFonts w:ascii="Times New Roman" w:hAnsi="Times New Roman" w:cs="Times New Roman"/>
          <w:sz w:val="24"/>
          <w:szCs w:val="24"/>
        </w:rPr>
        <w:t xml:space="preserve"> bed mapping survey</w:t>
      </w:r>
      <w:r w:rsidRPr="00571B90">
        <w:rPr>
          <w:rFonts w:ascii="Times New Roman" w:hAnsi="Times New Roman" w:cs="Times New Roman"/>
          <w:sz w:val="24"/>
          <w:szCs w:val="24"/>
        </w:rPr>
        <w:t>s</w:t>
      </w:r>
      <w:r w:rsidR="008F791B" w:rsidRPr="00571B90">
        <w:rPr>
          <w:rFonts w:ascii="Times New Roman" w:hAnsi="Times New Roman" w:cs="Times New Roman"/>
          <w:sz w:val="24"/>
          <w:szCs w:val="24"/>
        </w:rPr>
        <w:t xml:space="preserve">, we searched the lake’s entire visible littoral zone.  By definition, a “bed” was determined to be any area where we visually estimated that </w:t>
      </w:r>
      <w:r w:rsidRPr="00571B90">
        <w:rPr>
          <w:rFonts w:ascii="Times New Roman" w:hAnsi="Times New Roman" w:cs="Times New Roman"/>
          <w:sz w:val="24"/>
          <w:szCs w:val="24"/>
        </w:rPr>
        <w:t xml:space="preserve">Curly-leaf pondweed or Eurasian water-milfoil </w:t>
      </w:r>
      <w:r w:rsidR="008F791B" w:rsidRPr="00571B90">
        <w:rPr>
          <w:rFonts w:ascii="Times New Roman" w:hAnsi="Times New Roman" w:cs="Times New Roman"/>
          <w:sz w:val="24"/>
          <w:szCs w:val="24"/>
        </w:rPr>
        <w:t xml:space="preserve">made up &gt;50% of the area’s plants, was generally continuous with clearly defined borders, and </w:t>
      </w:r>
      <w:r w:rsidR="008F791B" w:rsidRPr="00571B90">
        <w:rPr>
          <w:rFonts w:asciiTheme="majorBidi" w:hAnsiTheme="majorBidi" w:cstheme="majorBidi"/>
          <w:sz w:val="24"/>
          <w:szCs w:val="24"/>
        </w:rPr>
        <w:t xml:space="preserve">was canopied, or close enough to being canopied that it would likely interfere with boat traffic.  After we located a bed, we motored around the perimeter of the area taking GPS coordinates at regular intervals.  We also estimated the rake density range and mean rake fullness of the bed (Figure 2), the </w:t>
      </w:r>
      <w:r w:rsidR="00C44CB0" w:rsidRPr="00571B90">
        <w:rPr>
          <w:rFonts w:asciiTheme="majorBidi" w:hAnsiTheme="majorBidi" w:cstheme="majorBidi"/>
          <w:sz w:val="24"/>
          <w:szCs w:val="24"/>
        </w:rPr>
        <w:t xml:space="preserve">range and </w:t>
      </w:r>
      <w:r w:rsidR="008F791B" w:rsidRPr="00571B90">
        <w:rPr>
          <w:rFonts w:asciiTheme="majorBidi" w:hAnsiTheme="majorBidi" w:cstheme="majorBidi"/>
          <w:sz w:val="24"/>
          <w:szCs w:val="24"/>
        </w:rPr>
        <w:t>maximum depth of the bed, whether it was canopied, and the impact it was likely to have on navigation</w:t>
      </w:r>
      <w:r w:rsidR="008F791B" w:rsidRPr="00571B90">
        <w:rPr>
          <w:rFonts w:asciiTheme="majorBidi" w:eastAsia="Times New Roman" w:hAnsiTheme="majorBidi" w:cstheme="majorBidi"/>
          <w:sz w:val="24"/>
          <w:szCs w:val="24"/>
        </w:rPr>
        <w:t xml:space="preserve"> (</w:t>
      </w:r>
      <w:r w:rsidR="008F791B" w:rsidRPr="00571B90">
        <w:rPr>
          <w:rFonts w:asciiTheme="majorBidi" w:eastAsia="Times New Roman" w:hAnsiTheme="majorBidi" w:cstheme="majorBidi"/>
          <w:b/>
          <w:bCs/>
          <w:sz w:val="24"/>
          <w:szCs w:val="24"/>
        </w:rPr>
        <w:t>none</w:t>
      </w:r>
      <w:r w:rsidR="008F791B" w:rsidRPr="00571B90">
        <w:rPr>
          <w:rFonts w:asciiTheme="majorBidi" w:eastAsia="Times New Roman" w:hAnsiTheme="majorBidi" w:cstheme="majorBidi"/>
          <w:sz w:val="24"/>
          <w:szCs w:val="24"/>
        </w:rPr>
        <w:t xml:space="preserve"> – easily avoidable with a natural channel around or narrow enough to motor through/</w:t>
      </w:r>
      <w:r w:rsidR="008F791B" w:rsidRPr="00571B90">
        <w:rPr>
          <w:rFonts w:asciiTheme="majorBidi" w:eastAsia="Times New Roman" w:hAnsiTheme="majorBidi" w:cstheme="majorBidi"/>
          <w:b/>
          <w:bCs/>
          <w:sz w:val="24"/>
          <w:szCs w:val="24"/>
        </w:rPr>
        <w:t>minor</w:t>
      </w:r>
      <w:r w:rsidR="008F791B" w:rsidRPr="00571B90">
        <w:rPr>
          <w:rFonts w:asciiTheme="majorBidi" w:eastAsia="Times New Roman" w:hAnsiTheme="majorBidi" w:cstheme="majorBidi"/>
          <w:sz w:val="24"/>
          <w:szCs w:val="24"/>
        </w:rPr>
        <w:t xml:space="preserve"> – one prop clear to get through or access open water/</w:t>
      </w:r>
      <w:r w:rsidR="008F791B" w:rsidRPr="00571B90">
        <w:rPr>
          <w:rFonts w:asciiTheme="majorBidi" w:eastAsia="Times New Roman" w:hAnsiTheme="majorBidi" w:cstheme="majorBidi"/>
          <w:b/>
          <w:bCs/>
          <w:sz w:val="24"/>
          <w:szCs w:val="24"/>
        </w:rPr>
        <w:t>moderate</w:t>
      </w:r>
      <w:r w:rsidR="008F791B" w:rsidRPr="00571B90">
        <w:rPr>
          <w:rFonts w:asciiTheme="majorBidi" w:eastAsia="Times New Roman" w:hAnsiTheme="majorBidi" w:cstheme="majorBidi"/>
          <w:sz w:val="24"/>
          <w:szCs w:val="24"/>
        </w:rPr>
        <w:t xml:space="preserve"> – several prop clears needed to navigate through/</w:t>
      </w:r>
      <w:r w:rsidR="008F791B" w:rsidRPr="00571B90">
        <w:rPr>
          <w:rFonts w:asciiTheme="majorBidi" w:eastAsia="Times New Roman" w:hAnsiTheme="majorBidi" w:cstheme="majorBidi"/>
          <w:b/>
          <w:bCs/>
          <w:sz w:val="24"/>
          <w:szCs w:val="24"/>
        </w:rPr>
        <w:t>severe</w:t>
      </w:r>
      <w:r w:rsidR="008F791B" w:rsidRPr="00571B90">
        <w:rPr>
          <w:rFonts w:asciiTheme="majorBidi" w:eastAsia="Times New Roman" w:hAnsiTheme="majorBidi" w:cstheme="majorBidi"/>
          <w:sz w:val="24"/>
          <w:szCs w:val="24"/>
        </w:rPr>
        <w:t xml:space="preserve"> – multiple prop clears and difficult to impossible to row through).  These data were then mapped using ArcMap 9.3.1, and we used the WDNR’s Forestry Tools Extension to determine the acreage of each bed to the nearest hundredth of an acre.</w:t>
      </w:r>
    </w:p>
    <w:p w:rsidR="00A30033" w:rsidRPr="00571B90" w:rsidRDefault="00A30033" w:rsidP="008F791B">
      <w:pPr>
        <w:tabs>
          <w:tab w:val="right" w:pos="8640"/>
        </w:tabs>
        <w:spacing w:after="0" w:line="240" w:lineRule="auto"/>
        <w:rPr>
          <w:rFonts w:asciiTheme="majorBidi" w:eastAsia="Times New Roman" w:hAnsiTheme="majorBidi" w:cstheme="majorBidi"/>
          <w:sz w:val="24"/>
          <w:szCs w:val="24"/>
        </w:rPr>
      </w:pPr>
    </w:p>
    <w:p w:rsidR="00A30033" w:rsidRPr="00571B90" w:rsidRDefault="00A30033" w:rsidP="00A30033">
      <w:pPr>
        <w:spacing w:after="60" w:line="240" w:lineRule="auto"/>
        <w:jc w:val="center"/>
        <w:rPr>
          <w:rFonts w:ascii="Times New Roman" w:hAnsi="Times New Roman" w:cs="Times New Roman"/>
        </w:rPr>
      </w:pPr>
      <w:r w:rsidRPr="00571B90">
        <w:rPr>
          <w:rFonts w:ascii="Times New Roman" w:hAnsi="Times New Roman" w:cs="Times New Roman"/>
          <w:noProof/>
        </w:rPr>
        <w:drawing>
          <wp:inline distT="0" distB="0" distL="0" distR="0">
            <wp:extent cx="3390900" cy="2743200"/>
            <wp:effectExtent l="57150" t="38100" r="38100" b="19050"/>
            <wp:docPr id="6" name="Picture 14" descr="Rake%20fullness%20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ake%20fullness%20rating"/>
                    <pic:cNvPicPr>
                      <a:picLocks noChangeAspect="1" noChangeArrowheads="1"/>
                    </pic:cNvPicPr>
                  </pic:nvPicPr>
                  <pic:blipFill>
                    <a:blip r:embed="rId14" cstate="print"/>
                    <a:srcRect/>
                    <a:stretch>
                      <a:fillRect/>
                    </a:stretch>
                  </pic:blipFill>
                  <pic:spPr bwMode="auto">
                    <a:xfrm>
                      <a:off x="0" y="0"/>
                      <a:ext cx="3390900" cy="2743200"/>
                    </a:xfrm>
                    <a:prstGeom prst="rect">
                      <a:avLst/>
                    </a:prstGeom>
                    <a:noFill/>
                    <a:ln w="28575" cmpd="sng">
                      <a:solidFill>
                        <a:srgbClr val="000000"/>
                      </a:solidFill>
                      <a:miter lim="800000"/>
                      <a:headEnd/>
                      <a:tailEnd/>
                    </a:ln>
                    <a:effectLst/>
                  </pic:spPr>
                </pic:pic>
              </a:graphicData>
            </a:graphic>
          </wp:inline>
        </w:drawing>
      </w:r>
    </w:p>
    <w:p w:rsidR="00A30033" w:rsidRPr="00571B90" w:rsidRDefault="00A30033" w:rsidP="00A30033">
      <w:pPr>
        <w:tabs>
          <w:tab w:val="right" w:pos="7920"/>
          <w:tab w:val="right" w:pos="8640"/>
        </w:tabs>
        <w:spacing w:after="0" w:line="240" w:lineRule="auto"/>
        <w:jc w:val="center"/>
        <w:rPr>
          <w:rFonts w:ascii="Times New Roman" w:hAnsi="Times New Roman" w:cs="Times New Roman"/>
          <w:b/>
          <w:sz w:val="28"/>
          <w:szCs w:val="28"/>
        </w:rPr>
      </w:pPr>
      <w:r w:rsidRPr="00571B90">
        <w:rPr>
          <w:rFonts w:ascii="Times New Roman" w:hAnsi="Times New Roman" w:cs="Times New Roman"/>
          <w:b/>
          <w:sz w:val="28"/>
          <w:szCs w:val="28"/>
        </w:rPr>
        <w:t xml:space="preserve">Figure 2:  Rake Fullness Ratings </w:t>
      </w:r>
    </w:p>
    <w:p w:rsidR="00A30033" w:rsidRPr="00571B90" w:rsidRDefault="00A30033" w:rsidP="008F791B">
      <w:pPr>
        <w:tabs>
          <w:tab w:val="right" w:pos="8640"/>
        </w:tabs>
        <w:spacing w:after="0" w:line="240" w:lineRule="auto"/>
        <w:rPr>
          <w:rFonts w:asciiTheme="majorBidi" w:eastAsia="Times New Roman" w:hAnsiTheme="majorBidi" w:cstheme="majorBidi"/>
          <w:sz w:val="24"/>
          <w:szCs w:val="24"/>
        </w:rPr>
      </w:pPr>
    </w:p>
    <w:p w:rsidR="00FB6436" w:rsidRPr="00571B90" w:rsidRDefault="00FB6436" w:rsidP="005B191C">
      <w:pPr>
        <w:tabs>
          <w:tab w:val="right" w:pos="7920"/>
          <w:tab w:val="right" w:pos="8640"/>
        </w:tabs>
        <w:spacing w:after="0" w:line="240" w:lineRule="auto"/>
        <w:rPr>
          <w:rFonts w:ascii="Times New Roman" w:hAnsi="Times New Roman" w:cs="Times New Roman"/>
          <w:b/>
          <w:sz w:val="28"/>
          <w:szCs w:val="28"/>
        </w:rPr>
      </w:pPr>
    </w:p>
    <w:p w:rsidR="00FB6436" w:rsidRPr="00571B90" w:rsidRDefault="00FB6436" w:rsidP="005B191C">
      <w:pPr>
        <w:tabs>
          <w:tab w:val="right" w:pos="7920"/>
          <w:tab w:val="right" w:pos="8640"/>
        </w:tabs>
        <w:spacing w:after="0" w:line="240" w:lineRule="auto"/>
        <w:rPr>
          <w:rFonts w:ascii="Times New Roman" w:hAnsi="Times New Roman" w:cs="Times New Roman"/>
          <w:b/>
          <w:sz w:val="28"/>
          <w:szCs w:val="28"/>
        </w:rPr>
      </w:pPr>
    </w:p>
    <w:p w:rsidR="00FB6436" w:rsidRPr="00571B90" w:rsidRDefault="00FB6436" w:rsidP="005B191C">
      <w:pPr>
        <w:tabs>
          <w:tab w:val="right" w:pos="7920"/>
          <w:tab w:val="right" w:pos="8640"/>
        </w:tabs>
        <w:spacing w:after="0" w:line="240" w:lineRule="auto"/>
        <w:rPr>
          <w:rFonts w:ascii="Times New Roman" w:hAnsi="Times New Roman" w:cs="Times New Roman"/>
          <w:b/>
          <w:sz w:val="28"/>
          <w:szCs w:val="28"/>
        </w:rPr>
      </w:pPr>
    </w:p>
    <w:p w:rsidR="00313F43" w:rsidRPr="00571B90" w:rsidRDefault="00313F43" w:rsidP="005B191C">
      <w:pPr>
        <w:tabs>
          <w:tab w:val="right" w:pos="7920"/>
          <w:tab w:val="right" w:pos="8640"/>
        </w:tabs>
        <w:spacing w:after="0" w:line="240" w:lineRule="auto"/>
        <w:rPr>
          <w:rFonts w:ascii="Times New Roman" w:hAnsi="Times New Roman" w:cs="Times New Roman"/>
          <w:b/>
          <w:sz w:val="28"/>
          <w:szCs w:val="28"/>
        </w:rPr>
      </w:pPr>
      <w:r w:rsidRPr="00571B90">
        <w:rPr>
          <w:rFonts w:ascii="Times New Roman" w:hAnsi="Times New Roman" w:cs="Times New Roman"/>
          <w:b/>
          <w:sz w:val="28"/>
          <w:szCs w:val="28"/>
        </w:rPr>
        <w:t xml:space="preserve">RESULTS AND DISCUSSION: </w:t>
      </w:r>
    </w:p>
    <w:p w:rsidR="00F23B7E" w:rsidRPr="00571B90" w:rsidRDefault="00F26EC9" w:rsidP="00F23B7E">
      <w:pPr>
        <w:spacing w:after="0" w:line="240" w:lineRule="auto"/>
        <w:rPr>
          <w:rFonts w:ascii="Times New Roman" w:hAnsi="Times New Roman" w:cs="Times New Roman"/>
          <w:b/>
          <w:sz w:val="28"/>
          <w:szCs w:val="28"/>
        </w:rPr>
      </w:pPr>
      <w:r w:rsidRPr="00571B90">
        <w:rPr>
          <w:rFonts w:ascii="Times New Roman" w:hAnsi="Times New Roman" w:cs="Times New Roman"/>
          <w:b/>
          <w:sz w:val="28"/>
          <w:szCs w:val="28"/>
        </w:rPr>
        <w:t>June Curly-leaf Pondweed Bed</w:t>
      </w:r>
      <w:r w:rsidR="00F23B7E" w:rsidRPr="00571B90">
        <w:rPr>
          <w:rFonts w:ascii="Times New Roman" w:hAnsi="Times New Roman" w:cs="Times New Roman"/>
          <w:b/>
          <w:sz w:val="28"/>
          <w:szCs w:val="28"/>
        </w:rPr>
        <w:t xml:space="preserve"> Mapping Survey:</w:t>
      </w:r>
    </w:p>
    <w:p w:rsidR="008F16AE" w:rsidRPr="00571B90" w:rsidRDefault="00C44CB0" w:rsidP="00C44CB0">
      <w:pPr>
        <w:spacing w:after="0" w:line="240" w:lineRule="auto"/>
        <w:ind w:right="-90"/>
        <w:rPr>
          <w:rFonts w:ascii="Times New Roman" w:hAnsi="Times New Roman" w:cs="Times New Roman"/>
          <w:sz w:val="24"/>
          <w:szCs w:val="24"/>
        </w:rPr>
      </w:pPr>
      <w:r w:rsidRPr="00571B90">
        <w:rPr>
          <w:rFonts w:ascii="Times New Roman" w:hAnsi="Times New Roman" w:cs="Times New Roman"/>
          <w:sz w:val="24"/>
          <w:szCs w:val="24"/>
        </w:rPr>
        <w:t xml:space="preserve">Curly-leaf pondweed proved to be rare on the flowage post drawdown.  </w:t>
      </w:r>
      <w:r w:rsidR="00F26EC9" w:rsidRPr="00571B90">
        <w:rPr>
          <w:rFonts w:ascii="Times New Roman" w:hAnsi="Times New Roman" w:cs="Times New Roman"/>
          <w:sz w:val="24"/>
          <w:szCs w:val="24"/>
        </w:rPr>
        <w:t xml:space="preserve">We mapped three </w:t>
      </w:r>
      <w:r w:rsidRPr="00571B90">
        <w:rPr>
          <w:rFonts w:ascii="Times New Roman" w:hAnsi="Times New Roman" w:cs="Times New Roman"/>
          <w:sz w:val="24"/>
          <w:szCs w:val="24"/>
        </w:rPr>
        <w:t>CLP</w:t>
      </w:r>
      <w:r w:rsidR="006F0A64" w:rsidRPr="00571B90">
        <w:rPr>
          <w:rFonts w:ascii="Times New Roman" w:hAnsi="Times New Roman" w:cs="Times New Roman"/>
          <w:sz w:val="24"/>
          <w:szCs w:val="24"/>
        </w:rPr>
        <w:t xml:space="preserve"> </w:t>
      </w:r>
      <w:r w:rsidR="00F26EC9" w:rsidRPr="00571B90">
        <w:rPr>
          <w:rFonts w:ascii="Times New Roman" w:hAnsi="Times New Roman" w:cs="Times New Roman"/>
          <w:sz w:val="24"/>
          <w:szCs w:val="24"/>
        </w:rPr>
        <w:t>beds in the delta region east of Smith’s Bridge</w:t>
      </w:r>
      <w:r w:rsidRPr="00571B90">
        <w:rPr>
          <w:rFonts w:ascii="Times New Roman" w:hAnsi="Times New Roman" w:cs="Times New Roman"/>
          <w:sz w:val="24"/>
          <w:szCs w:val="24"/>
        </w:rPr>
        <w:t>; collectively, they</w:t>
      </w:r>
      <w:r w:rsidR="00F26EC9" w:rsidRPr="00571B90">
        <w:rPr>
          <w:rFonts w:ascii="Times New Roman" w:hAnsi="Times New Roman" w:cs="Times New Roman"/>
          <w:sz w:val="24"/>
          <w:szCs w:val="24"/>
        </w:rPr>
        <w:t xml:space="preserve"> totaled 6.86 acres or 0.4% of the flowage’s surface area (Table 1).  The</w:t>
      </w:r>
      <w:r w:rsidR="006F0A64" w:rsidRPr="00571B90">
        <w:rPr>
          <w:rFonts w:ascii="Times New Roman" w:hAnsi="Times New Roman" w:cs="Times New Roman"/>
          <w:sz w:val="24"/>
          <w:szCs w:val="24"/>
        </w:rPr>
        <w:t>y were</w:t>
      </w:r>
      <w:r w:rsidR="00F26EC9" w:rsidRPr="00571B90">
        <w:rPr>
          <w:rFonts w:ascii="Times New Roman" w:hAnsi="Times New Roman" w:cs="Times New Roman"/>
          <w:sz w:val="24"/>
          <w:szCs w:val="24"/>
        </w:rPr>
        <w:t xml:space="preserve"> canopied, at least moderately dense, and would have </w:t>
      </w:r>
      <w:r w:rsidR="00563E5A" w:rsidRPr="00571B90">
        <w:rPr>
          <w:rFonts w:ascii="Times New Roman" w:hAnsi="Times New Roman" w:cs="Times New Roman"/>
          <w:sz w:val="24"/>
          <w:szCs w:val="24"/>
        </w:rPr>
        <w:t xml:space="preserve">likely </w:t>
      </w:r>
      <w:r w:rsidR="00F26EC9" w:rsidRPr="00571B90">
        <w:rPr>
          <w:rFonts w:ascii="Times New Roman" w:hAnsi="Times New Roman" w:cs="Times New Roman"/>
          <w:sz w:val="24"/>
          <w:szCs w:val="24"/>
        </w:rPr>
        <w:t xml:space="preserve">been </w:t>
      </w:r>
      <w:proofErr w:type="gramStart"/>
      <w:r w:rsidR="00F26EC9" w:rsidRPr="00571B90">
        <w:rPr>
          <w:rFonts w:ascii="Times New Roman" w:hAnsi="Times New Roman" w:cs="Times New Roman"/>
          <w:sz w:val="24"/>
          <w:szCs w:val="24"/>
        </w:rPr>
        <w:t>an impairment</w:t>
      </w:r>
      <w:proofErr w:type="gramEnd"/>
      <w:r w:rsidR="00F26EC9" w:rsidRPr="00571B90">
        <w:rPr>
          <w:rFonts w:ascii="Times New Roman" w:hAnsi="Times New Roman" w:cs="Times New Roman"/>
          <w:sz w:val="24"/>
          <w:szCs w:val="24"/>
        </w:rPr>
        <w:t xml:space="preserve"> to navigation </w:t>
      </w:r>
      <w:r w:rsidR="008F16AE" w:rsidRPr="00571B90">
        <w:rPr>
          <w:rFonts w:ascii="Times New Roman" w:hAnsi="Times New Roman" w:cs="Times New Roman"/>
          <w:sz w:val="24"/>
          <w:szCs w:val="24"/>
        </w:rPr>
        <w:t>except that</w:t>
      </w:r>
      <w:r w:rsidR="00F26EC9" w:rsidRPr="00571B90">
        <w:rPr>
          <w:rFonts w:ascii="Times New Roman" w:hAnsi="Times New Roman" w:cs="Times New Roman"/>
          <w:sz w:val="24"/>
          <w:szCs w:val="24"/>
        </w:rPr>
        <w:t xml:space="preserve"> few people live along these shoreline</w:t>
      </w:r>
      <w:r w:rsidR="008F16AE" w:rsidRPr="00571B90">
        <w:rPr>
          <w:rFonts w:ascii="Times New Roman" w:hAnsi="Times New Roman" w:cs="Times New Roman"/>
          <w:sz w:val="24"/>
          <w:szCs w:val="24"/>
        </w:rPr>
        <w:t>s</w:t>
      </w:r>
      <w:r w:rsidR="00F26EC9" w:rsidRPr="00571B90">
        <w:rPr>
          <w:rFonts w:ascii="Times New Roman" w:hAnsi="Times New Roman" w:cs="Times New Roman"/>
          <w:sz w:val="24"/>
          <w:szCs w:val="24"/>
        </w:rPr>
        <w:t xml:space="preserve"> or travel upstream through this area</w:t>
      </w:r>
      <w:r w:rsidR="00563E5A" w:rsidRPr="00571B90">
        <w:rPr>
          <w:rFonts w:ascii="Times New Roman" w:hAnsi="Times New Roman" w:cs="Times New Roman"/>
          <w:sz w:val="24"/>
          <w:szCs w:val="24"/>
        </w:rPr>
        <w:t xml:space="preserve"> </w:t>
      </w:r>
      <w:r w:rsidR="008F16AE" w:rsidRPr="00571B90">
        <w:rPr>
          <w:rFonts w:ascii="Times New Roman" w:hAnsi="Times New Roman" w:cs="Times New Roman"/>
          <w:sz w:val="24"/>
          <w:szCs w:val="24"/>
        </w:rPr>
        <w:t>(Figure 3).  With the exception of patches of EWM, these beds were nearly monotypic</w:t>
      </w:r>
      <w:r w:rsidRPr="00571B90">
        <w:rPr>
          <w:rFonts w:ascii="Times New Roman" w:hAnsi="Times New Roman" w:cs="Times New Roman"/>
          <w:sz w:val="24"/>
          <w:szCs w:val="24"/>
        </w:rPr>
        <w:t xml:space="preserve"> at this point in the growing season</w:t>
      </w:r>
      <w:r w:rsidR="008F16AE" w:rsidRPr="00571B90">
        <w:rPr>
          <w:rFonts w:ascii="Times New Roman" w:hAnsi="Times New Roman" w:cs="Times New Roman"/>
          <w:sz w:val="24"/>
          <w:szCs w:val="24"/>
        </w:rPr>
        <w:t xml:space="preserve">.  </w:t>
      </w:r>
    </w:p>
    <w:p w:rsidR="008F16AE" w:rsidRPr="00571B90" w:rsidRDefault="008F16AE" w:rsidP="008F16AE">
      <w:pPr>
        <w:spacing w:after="0" w:line="240" w:lineRule="auto"/>
        <w:rPr>
          <w:rFonts w:ascii="Times New Roman" w:hAnsi="Times New Roman" w:cs="Times New Roman"/>
          <w:sz w:val="16"/>
          <w:szCs w:val="16"/>
        </w:rPr>
      </w:pPr>
    </w:p>
    <w:p w:rsidR="00563E5A" w:rsidRPr="00571B90" w:rsidRDefault="00563E5A" w:rsidP="003660AE">
      <w:pPr>
        <w:spacing w:after="40" w:line="240" w:lineRule="auto"/>
        <w:ind w:right="-360"/>
        <w:rPr>
          <w:rFonts w:ascii="Times New Roman" w:hAnsi="Times New Roman" w:cs="Times New Roman"/>
          <w:sz w:val="24"/>
          <w:szCs w:val="24"/>
        </w:rPr>
      </w:pPr>
      <w:r w:rsidRPr="00571B90">
        <w:rPr>
          <w:rFonts w:ascii="Times New Roman" w:hAnsi="Times New Roman" w:cs="Times New Roman"/>
          <w:b/>
          <w:noProof/>
          <w:sz w:val="28"/>
          <w:szCs w:val="28"/>
        </w:rPr>
        <w:drawing>
          <wp:inline distT="0" distB="0" distL="0" distR="0">
            <wp:extent cx="2734594" cy="1609344"/>
            <wp:effectExtent l="57150" t="38100" r="46706" b="9906"/>
            <wp:docPr id="20" name="Picture 34" descr="Late Fall Milfoil Maps 10 3 10 Matthew S Berg 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ate Fall Milfoil Maps 10 3 10 Matthew S Berg ERS"/>
                    <pic:cNvPicPr>
                      <a:picLocks noChangeAspect="1" noChangeArrowheads="1"/>
                    </pic:cNvPicPr>
                  </pic:nvPicPr>
                  <pic:blipFill>
                    <a:blip r:embed="rId15" cstate="print"/>
                    <a:srcRect t="20692"/>
                    <a:stretch>
                      <a:fillRect/>
                    </a:stretch>
                  </pic:blipFill>
                  <pic:spPr bwMode="auto">
                    <a:xfrm>
                      <a:off x="0" y="0"/>
                      <a:ext cx="2734594" cy="1609344"/>
                    </a:xfrm>
                    <a:prstGeom prst="rect">
                      <a:avLst/>
                    </a:prstGeom>
                    <a:solidFill>
                      <a:srgbClr val="000000">
                        <a:shade val="95000"/>
                      </a:srgbClr>
                    </a:solidFill>
                    <a:ln w="28575" cap="sq">
                      <a:solidFill>
                        <a:srgbClr val="000000"/>
                      </a:solidFill>
                      <a:miter lim="800000"/>
                    </a:ln>
                    <a:effectLst/>
                  </pic:spPr>
                </pic:pic>
              </a:graphicData>
            </a:graphic>
          </wp:inline>
        </w:drawing>
      </w:r>
      <w:r w:rsidR="00F23B7E" w:rsidRPr="00571B90">
        <w:rPr>
          <w:rFonts w:ascii="Times New Roman" w:hAnsi="Times New Roman" w:cs="Times New Roman"/>
          <w:b/>
          <w:noProof/>
          <w:sz w:val="28"/>
          <w:szCs w:val="28"/>
        </w:rPr>
        <w:drawing>
          <wp:inline distT="0" distB="0" distL="0" distR="0">
            <wp:extent cx="2733960" cy="1605176"/>
            <wp:effectExtent l="57150" t="38100" r="47340" b="14074"/>
            <wp:docPr id="15" name="Picture 34" descr="Late Fall Milfoil Maps 10 3 10 Matthew S Berg 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ate Fall Milfoil Maps 10 3 10 Matthew S Berg ERS"/>
                    <pic:cNvPicPr>
                      <a:picLocks noChangeAspect="1" noChangeArrowheads="1"/>
                    </pic:cNvPicPr>
                  </pic:nvPicPr>
                  <pic:blipFill>
                    <a:blip r:embed="rId16" cstate="print"/>
                    <a:srcRect t="21554"/>
                    <a:stretch>
                      <a:fillRect/>
                    </a:stretch>
                  </pic:blipFill>
                  <pic:spPr bwMode="auto">
                    <a:xfrm>
                      <a:off x="0" y="0"/>
                      <a:ext cx="2733960" cy="1605176"/>
                    </a:xfrm>
                    <a:prstGeom prst="rect">
                      <a:avLst/>
                    </a:prstGeom>
                    <a:solidFill>
                      <a:srgbClr val="000000">
                        <a:shade val="95000"/>
                      </a:srgbClr>
                    </a:solidFill>
                    <a:ln w="28575" cap="sq">
                      <a:solidFill>
                        <a:srgbClr val="000000"/>
                      </a:solidFill>
                      <a:miter lim="800000"/>
                    </a:ln>
                    <a:effectLst/>
                  </pic:spPr>
                </pic:pic>
              </a:graphicData>
            </a:graphic>
          </wp:inline>
        </w:drawing>
      </w:r>
    </w:p>
    <w:p w:rsidR="00563E5A" w:rsidRPr="00571B90" w:rsidRDefault="00563E5A" w:rsidP="003660AE">
      <w:pPr>
        <w:spacing w:after="0" w:line="240" w:lineRule="auto"/>
        <w:jc w:val="center"/>
        <w:rPr>
          <w:rFonts w:ascii="Times New Roman" w:hAnsi="Times New Roman" w:cs="Times New Roman"/>
          <w:b/>
          <w:sz w:val="28"/>
          <w:szCs w:val="28"/>
        </w:rPr>
      </w:pPr>
      <w:r w:rsidRPr="00571B90">
        <w:rPr>
          <w:rFonts w:ascii="Times New Roman" w:hAnsi="Times New Roman" w:cs="Times New Roman"/>
          <w:b/>
          <w:sz w:val="28"/>
          <w:szCs w:val="28"/>
        </w:rPr>
        <w:t xml:space="preserve">Figure 3:  Canopied CLP </w:t>
      </w:r>
      <w:r w:rsidR="00405659" w:rsidRPr="00571B90">
        <w:rPr>
          <w:rFonts w:ascii="Times New Roman" w:hAnsi="Times New Roman" w:cs="Times New Roman"/>
          <w:b/>
          <w:sz w:val="28"/>
          <w:szCs w:val="28"/>
        </w:rPr>
        <w:t>Facing Southeast/Southwest in the Delta</w:t>
      </w:r>
    </w:p>
    <w:p w:rsidR="00563E5A" w:rsidRPr="00571B90" w:rsidRDefault="00563E5A" w:rsidP="00563E5A">
      <w:pPr>
        <w:spacing w:after="0" w:line="240" w:lineRule="auto"/>
        <w:rPr>
          <w:rFonts w:ascii="Times New Roman" w:hAnsi="Times New Roman" w:cs="Times New Roman"/>
          <w:sz w:val="24"/>
          <w:szCs w:val="24"/>
        </w:rPr>
      </w:pPr>
    </w:p>
    <w:p w:rsidR="00563E5A" w:rsidRPr="00571B90" w:rsidRDefault="00563E5A" w:rsidP="00170BC2">
      <w:pPr>
        <w:spacing w:after="0" w:line="240" w:lineRule="auto"/>
        <w:rPr>
          <w:rFonts w:ascii="Times New Roman" w:hAnsi="Times New Roman" w:cs="Times New Roman"/>
          <w:sz w:val="24"/>
          <w:szCs w:val="24"/>
        </w:rPr>
      </w:pPr>
      <w:r w:rsidRPr="00571B90">
        <w:rPr>
          <w:rFonts w:ascii="Times New Roman" w:hAnsi="Times New Roman" w:cs="Times New Roman"/>
          <w:sz w:val="24"/>
          <w:szCs w:val="24"/>
        </w:rPr>
        <w:t xml:space="preserve">Elsewhere, Curly-leaf pondweed </w:t>
      </w:r>
      <w:r w:rsidR="00170BC2" w:rsidRPr="00571B90">
        <w:rPr>
          <w:rFonts w:ascii="Times New Roman" w:hAnsi="Times New Roman" w:cs="Times New Roman"/>
          <w:sz w:val="24"/>
          <w:szCs w:val="24"/>
        </w:rPr>
        <w:t>was nearly absent</w:t>
      </w:r>
      <w:r w:rsidRPr="00571B90">
        <w:rPr>
          <w:rFonts w:ascii="Times New Roman" w:hAnsi="Times New Roman" w:cs="Times New Roman"/>
          <w:sz w:val="24"/>
          <w:szCs w:val="24"/>
        </w:rPr>
        <w:t xml:space="preserve">.  Throughout the entire rest of the flowage, we found just three other spots with any CLP at all.  In each case, there were never more than a handful of plants, and, consequently, they were not a navigation issue (Figure 4) </w:t>
      </w:r>
      <w:r w:rsidR="00170BC2" w:rsidRPr="00571B90">
        <w:rPr>
          <w:rFonts w:ascii="Times New Roman" w:hAnsi="Times New Roman" w:cs="Times New Roman"/>
          <w:sz w:val="24"/>
          <w:szCs w:val="24"/>
        </w:rPr>
        <w:t>(</w:t>
      </w:r>
      <w:r w:rsidRPr="00571B90">
        <w:rPr>
          <w:rFonts w:ascii="Times New Roman" w:hAnsi="Times New Roman" w:cs="Times New Roman"/>
          <w:sz w:val="24"/>
          <w:szCs w:val="24"/>
        </w:rPr>
        <w:t>Appendix I).</w:t>
      </w:r>
    </w:p>
    <w:p w:rsidR="00F23B7E" w:rsidRPr="00571B90" w:rsidRDefault="00563E5A" w:rsidP="00F23B7E">
      <w:pPr>
        <w:spacing w:after="0" w:line="240" w:lineRule="auto"/>
        <w:ind w:right="-90"/>
        <w:jc w:val="center"/>
        <w:rPr>
          <w:rFonts w:ascii="Times New Roman" w:hAnsi="Times New Roman" w:cs="Times New Roman"/>
          <w:b/>
          <w:sz w:val="28"/>
          <w:szCs w:val="28"/>
        </w:rPr>
      </w:pPr>
      <w:r w:rsidRPr="00571B90">
        <w:rPr>
          <w:rFonts w:ascii="Times New Roman" w:hAnsi="Times New Roman" w:cs="Times New Roman"/>
          <w:b/>
          <w:noProof/>
          <w:sz w:val="28"/>
          <w:szCs w:val="28"/>
        </w:rPr>
        <w:drawing>
          <wp:inline distT="0" distB="0" distL="0" distR="0">
            <wp:extent cx="2546531" cy="3657600"/>
            <wp:effectExtent l="19050" t="0" r="6169" b="0"/>
            <wp:docPr id="19" name="Picture 34" descr="Late Fall Milfoil Maps 10 3 10 Matthew S Berg 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ate Fall Milfoil Maps 10 3 10 Matthew S Berg ERS"/>
                    <pic:cNvPicPr>
                      <a:picLocks noChangeAspect="1" noChangeArrowheads="1"/>
                    </pic:cNvPicPr>
                  </pic:nvPicPr>
                  <pic:blipFill>
                    <a:blip r:embed="rId17" cstate="print"/>
                    <a:srcRect l="10588" t="4545" r="8235" b="5455"/>
                    <a:stretch>
                      <a:fillRect/>
                    </a:stretch>
                  </pic:blipFill>
                  <pic:spPr bwMode="auto">
                    <a:xfrm>
                      <a:off x="0" y="0"/>
                      <a:ext cx="2546531" cy="3657600"/>
                    </a:xfrm>
                    <a:prstGeom prst="rect">
                      <a:avLst/>
                    </a:prstGeom>
                    <a:noFill/>
                    <a:ln w="9525">
                      <a:noFill/>
                      <a:miter lim="800000"/>
                      <a:headEnd/>
                      <a:tailEnd/>
                    </a:ln>
                  </pic:spPr>
                </pic:pic>
              </a:graphicData>
            </a:graphic>
          </wp:inline>
        </w:drawing>
      </w:r>
    </w:p>
    <w:p w:rsidR="00F23B7E" w:rsidRPr="00571B90" w:rsidRDefault="00563E5A" w:rsidP="00563E5A">
      <w:pPr>
        <w:spacing w:after="0" w:line="240" w:lineRule="auto"/>
        <w:jc w:val="center"/>
        <w:rPr>
          <w:rFonts w:ascii="Times New Roman" w:hAnsi="Times New Roman" w:cs="Times New Roman"/>
        </w:rPr>
        <w:sectPr w:rsidR="00F23B7E" w:rsidRPr="00571B90" w:rsidSect="008E5AD6">
          <w:pgSz w:w="12240" w:h="15840"/>
          <w:pgMar w:top="1440" w:right="1440" w:bottom="1440" w:left="2160" w:header="720" w:footer="720" w:gutter="0"/>
          <w:pgNumType w:start="1"/>
          <w:cols w:space="720"/>
          <w:docGrid w:linePitch="360"/>
        </w:sectPr>
      </w:pPr>
      <w:r w:rsidRPr="00571B90">
        <w:rPr>
          <w:rFonts w:ascii="Times New Roman" w:hAnsi="Times New Roman" w:cs="Times New Roman"/>
          <w:b/>
          <w:sz w:val="28"/>
          <w:szCs w:val="28"/>
        </w:rPr>
        <w:t>Figure 4</w:t>
      </w:r>
      <w:r w:rsidR="00F23B7E" w:rsidRPr="00571B90">
        <w:rPr>
          <w:rFonts w:ascii="Times New Roman" w:hAnsi="Times New Roman" w:cs="Times New Roman"/>
          <w:b/>
          <w:sz w:val="28"/>
          <w:szCs w:val="28"/>
        </w:rPr>
        <w:t>:</w:t>
      </w:r>
      <w:r w:rsidRPr="00571B90">
        <w:rPr>
          <w:rFonts w:ascii="Times New Roman" w:hAnsi="Times New Roman" w:cs="Times New Roman"/>
          <w:b/>
          <w:sz w:val="28"/>
          <w:szCs w:val="28"/>
        </w:rPr>
        <w:t xml:space="preserve">  Curly-leaf Pondweed Bed Map 6/18/17</w:t>
      </w:r>
    </w:p>
    <w:p w:rsidR="00F23B7E" w:rsidRPr="00571B90" w:rsidRDefault="00F23B7E" w:rsidP="00F23B7E">
      <w:pPr>
        <w:spacing w:after="0" w:line="240" w:lineRule="auto"/>
        <w:jc w:val="center"/>
        <w:rPr>
          <w:rFonts w:ascii="Times New Roman" w:hAnsi="Times New Roman" w:cs="Times New Roman"/>
          <w:b/>
          <w:sz w:val="28"/>
          <w:szCs w:val="28"/>
        </w:rPr>
      </w:pPr>
      <w:r w:rsidRPr="00571B90">
        <w:rPr>
          <w:rFonts w:ascii="Times New Roman" w:hAnsi="Times New Roman" w:cs="Times New Roman"/>
          <w:b/>
          <w:sz w:val="28"/>
          <w:szCs w:val="28"/>
        </w:rPr>
        <w:t>Table 1:  June Curly-leaf Pondweed Bed Mapping Summary</w:t>
      </w:r>
    </w:p>
    <w:p w:rsidR="00F23B7E" w:rsidRPr="00571B90" w:rsidRDefault="00F23B7E" w:rsidP="00F23B7E">
      <w:pPr>
        <w:spacing w:after="0" w:line="240" w:lineRule="auto"/>
        <w:jc w:val="center"/>
        <w:rPr>
          <w:rFonts w:ascii="Times New Roman" w:hAnsi="Times New Roman" w:cs="Times New Roman"/>
          <w:b/>
          <w:sz w:val="28"/>
          <w:szCs w:val="28"/>
        </w:rPr>
      </w:pPr>
      <w:r w:rsidRPr="00571B90">
        <w:rPr>
          <w:rFonts w:ascii="Times New Roman" w:hAnsi="Times New Roman" w:cs="Times New Roman"/>
          <w:b/>
          <w:sz w:val="28"/>
          <w:szCs w:val="28"/>
        </w:rPr>
        <w:t>Minong Flowage, Washburn and Douglas Counties</w:t>
      </w:r>
    </w:p>
    <w:p w:rsidR="00F23B7E" w:rsidRPr="00571B90" w:rsidRDefault="00F23B7E" w:rsidP="00F23B7E">
      <w:pPr>
        <w:spacing w:after="0" w:line="240" w:lineRule="auto"/>
        <w:jc w:val="center"/>
        <w:rPr>
          <w:rFonts w:ascii="Times New Roman" w:hAnsi="Times New Roman" w:cs="Times New Roman"/>
          <w:b/>
          <w:sz w:val="28"/>
          <w:szCs w:val="28"/>
        </w:rPr>
      </w:pPr>
      <w:r w:rsidRPr="00571B90">
        <w:rPr>
          <w:rFonts w:ascii="Times New Roman" w:hAnsi="Times New Roman" w:cs="Times New Roman"/>
          <w:b/>
          <w:sz w:val="28"/>
          <w:szCs w:val="28"/>
        </w:rPr>
        <w:t>June 18, 2017</w:t>
      </w:r>
    </w:p>
    <w:p w:rsidR="00FC11B5" w:rsidRPr="00571B90" w:rsidRDefault="00FC11B5" w:rsidP="00F23B7E">
      <w:pPr>
        <w:spacing w:after="0" w:line="240" w:lineRule="auto"/>
        <w:jc w:val="center"/>
        <w:rPr>
          <w:rFonts w:ascii="Times New Roman" w:hAnsi="Times New Roman" w:cs="Times New Roman"/>
          <w:b/>
          <w:sz w:val="24"/>
          <w:szCs w:val="24"/>
        </w:rPr>
      </w:pPr>
    </w:p>
    <w:tbl>
      <w:tblPr>
        <w:tblpPr w:leftFromText="180" w:rightFromText="180" w:vertAnchor="text" w:horzAnchor="margin" w:tblpXSpec="center" w:tblpY="58"/>
        <w:tblW w:w="99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1198"/>
        <w:gridCol w:w="1250"/>
        <w:gridCol w:w="1620"/>
        <w:gridCol w:w="1980"/>
        <w:gridCol w:w="1530"/>
        <w:gridCol w:w="2340"/>
      </w:tblGrid>
      <w:tr w:rsidR="00354B94" w:rsidRPr="00571B90" w:rsidTr="00354B94">
        <w:trPr>
          <w:trHeight w:val="255"/>
        </w:trPr>
        <w:tc>
          <w:tcPr>
            <w:tcW w:w="1198" w:type="dxa"/>
            <w:tcBorders>
              <w:top w:val="single" w:sz="4" w:space="0" w:color="auto"/>
              <w:left w:val="single" w:sz="4" w:space="0" w:color="auto"/>
              <w:bottom w:val="single" w:sz="2" w:space="0" w:color="auto"/>
              <w:right w:val="single" w:sz="2" w:space="0" w:color="auto"/>
            </w:tcBorders>
            <w:vAlign w:val="center"/>
          </w:tcPr>
          <w:p w:rsidR="009F277A" w:rsidRPr="00571B90" w:rsidRDefault="009F277A" w:rsidP="00354B94">
            <w:pPr>
              <w:spacing w:after="0" w:line="240" w:lineRule="auto"/>
              <w:jc w:val="center"/>
              <w:rPr>
                <w:rFonts w:ascii="Times New Roman" w:hAnsi="Times New Roman" w:cs="Times New Roman"/>
                <w:b/>
                <w:color w:val="000000"/>
                <w:sz w:val="24"/>
                <w:szCs w:val="24"/>
              </w:rPr>
            </w:pPr>
            <w:r w:rsidRPr="00571B90">
              <w:rPr>
                <w:rFonts w:ascii="Times New Roman" w:hAnsi="Times New Roman" w:cs="Times New Roman"/>
                <w:b/>
                <w:color w:val="000000"/>
                <w:sz w:val="24"/>
                <w:szCs w:val="24"/>
              </w:rPr>
              <w:t>Bed</w:t>
            </w:r>
          </w:p>
          <w:p w:rsidR="009F277A" w:rsidRPr="00571B90" w:rsidRDefault="009F277A" w:rsidP="00354B94">
            <w:pPr>
              <w:spacing w:after="0" w:line="240" w:lineRule="auto"/>
              <w:jc w:val="center"/>
              <w:rPr>
                <w:rFonts w:ascii="Times New Roman" w:hAnsi="Times New Roman" w:cs="Times New Roman"/>
                <w:b/>
                <w:color w:val="000000"/>
                <w:sz w:val="24"/>
                <w:szCs w:val="24"/>
              </w:rPr>
            </w:pPr>
            <w:r w:rsidRPr="00571B90">
              <w:rPr>
                <w:rFonts w:ascii="Times New Roman" w:hAnsi="Times New Roman" w:cs="Times New Roman"/>
                <w:b/>
                <w:color w:val="000000"/>
                <w:sz w:val="24"/>
                <w:szCs w:val="24"/>
              </w:rPr>
              <w:t>Letter</w:t>
            </w:r>
          </w:p>
        </w:tc>
        <w:tc>
          <w:tcPr>
            <w:tcW w:w="1250" w:type="dxa"/>
            <w:tcBorders>
              <w:top w:val="single" w:sz="4" w:space="0" w:color="auto"/>
              <w:left w:val="single" w:sz="2" w:space="0" w:color="auto"/>
              <w:bottom w:val="single" w:sz="2" w:space="0" w:color="auto"/>
              <w:right w:val="single" w:sz="2" w:space="0" w:color="auto"/>
            </w:tcBorders>
            <w:vAlign w:val="center"/>
          </w:tcPr>
          <w:p w:rsidR="009F277A" w:rsidRPr="00571B90" w:rsidRDefault="009F277A" w:rsidP="00354B94">
            <w:pPr>
              <w:spacing w:after="0" w:line="240" w:lineRule="auto"/>
              <w:jc w:val="center"/>
              <w:rPr>
                <w:rFonts w:ascii="Times New Roman" w:hAnsi="Times New Roman" w:cs="Times New Roman"/>
                <w:b/>
                <w:color w:val="000000"/>
                <w:sz w:val="24"/>
                <w:szCs w:val="24"/>
              </w:rPr>
            </w:pPr>
            <w:r w:rsidRPr="00571B90">
              <w:rPr>
                <w:rFonts w:ascii="Times New Roman" w:hAnsi="Times New Roman" w:cs="Times New Roman"/>
                <w:b/>
                <w:color w:val="000000"/>
                <w:sz w:val="24"/>
                <w:szCs w:val="24"/>
              </w:rPr>
              <w:t>Area</w:t>
            </w:r>
          </w:p>
          <w:p w:rsidR="009F277A" w:rsidRPr="00571B90" w:rsidRDefault="009F277A" w:rsidP="00354B94">
            <w:pPr>
              <w:spacing w:after="0" w:line="240" w:lineRule="auto"/>
              <w:jc w:val="center"/>
              <w:rPr>
                <w:rFonts w:ascii="Times New Roman" w:hAnsi="Times New Roman" w:cs="Times New Roman"/>
                <w:b/>
                <w:color w:val="000000"/>
                <w:sz w:val="24"/>
                <w:szCs w:val="24"/>
              </w:rPr>
            </w:pPr>
            <w:r w:rsidRPr="00571B90">
              <w:rPr>
                <w:rFonts w:ascii="Times New Roman" w:hAnsi="Times New Roman" w:cs="Times New Roman"/>
                <w:b/>
                <w:color w:val="000000"/>
                <w:sz w:val="24"/>
                <w:szCs w:val="24"/>
              </w:rPr>
              <w:t>in Acres</w:t>
            </w:r>
          </w:p>
        </w:tc>
        <w:tc>
          <w:tcPr>
            <w:tcW w:w="1620" w:type="dxa"/>
            <w:tcBorders>
              <w:top w:val="single" w:sz="4" w:space="0" w:color="auto"/>
              <w:left w:val="single" w:sz="2" w:space="0" w:color="auto"/>
              <w:bottom w:val="single" w:sz="2" w:space="0" w:color="auto"/>
              <w:right w:val="single" w:sz="2" w:space="0" w:color="auto"/>
            </w:tcBorders>
            <w:vAlign w:val="center"/>
          </w:tcPr>
          <w:p w:rsidR="009F277A" w:rsidRPr="00571B90" w:rsidRDefault="009F277A" w:rsidP="00354B94">
            <w:pPr>
              <w:spacing w:after="0" w:line="240" w:lineRule="auto"/>
              <w:jc w:val="center"/>
              <w:rPr>
                <w:rFonts w:ascii="Times New Roman" w:hAnsi="Times New Roman" w:cs="Times New Roman"/>
                <w:b/>
                <w:color w:val="000000"/>
                <w:sz w:val="24"/>
                <w:szCs w:val="24"/>
              </w:rPr>
            </w:pPr>
            <w:r w:rsidRPr="00571B90">
              <w:rPr>
                <w:rFonts w:ascii="Times New Roman" w:hAnsi="Times New Roman" w:cs="Times New Roman"/>
                <w:b/>
                <w:color w:val="000000"/>
                <w:sz w:val="24"/>
                <w:szCs w:val="24"/>
              </w:rPr>
              <w:t>Depth Range</w:t>
            </w:r>
          </w:p>
          <w:p w:rsidR="009F277A" w:rsidRPr="00571B90" w:rsidRDefault="009F277A" w:rsidP="00354B94">
            <w:pPr>
              <w:spacing w:after="0" w:line="240" w:lineRule="auto"/>
              <w:jc w:val="center"/>
              <w:rPr>
                <w:rFonts w:ascii="Times New Roman" w:hAnsi="Times New Roman" w:cs="Times New Roman"/>
                <w:b/>
                <w:color w:val="000000"/>
                <w:sz w:val="24"/>
                <w:szCs w:val="24"/>
              </w:rPr>
            </w:pPr>
            <w:r w:rsidRPr="00571B90">
              <w:rPr>
                <w:rFonts w:ascii="Times New Roman" w:hAnsi="Times New Roman" w:cs="Times New Roman"/>
                <w:b/>
                <w:color w:val="000000"/>
                <w:sz w:val="24"/>
                <w:szCs w:val="24"/>
              </w:rPr>
              <w:t>and Mean Depth</w:t>
            </w:r>
          </w:p>
        </w:tc>
        <w:tc>
          <w:tcPr>
            <w:tcW w:w="1980" w:type="dxa"/>
            <w:tcBorders>
              <w:top w:val="single" w:sz="4" w:space="0" w:color="auto"/>
              <w:left w:val="single" w:sz="2" w:space="0" w:color="auto"/>
              <w:bottom w:val="single" w:sz="2" w:space="0" w:color="auto"/>
              <w:right w:val="single" w:sz="2" w:space="0" w:color="auto"/>
            </w:tcBorders>
            <w:shd w:val="clear" w:color="auto" w:fill="auto"/>
            <w:noWrap/>
            <w:vAlign w:val="center"/>
          </w:tcPr>
          <w:p w:rsidR="009F277A" w:rsidRPr="00571B90" w:rsidRDefault="009F277A" w:rsidP="00354B94">
            <w:pPr>
              <w:spacing w:after="0" w:line="240" w:lineRule="auto"/>
              <w:jc w:val="center"/>
              <w:rPr>
                <w:rFonts w:ascii="Times New Roman" w:hAnsi="Times New Roman" w:cs="Times New Roman"/>
                <w:b/>
                <w:color w:val="000000"/>
                <w:sz w:val="24"/>
                <w:szCs w:val="24"/>
              </w:rPr>
            </w:pPr>
            <w:r w:rsidRPr="00571B90">
              <w:rPr>
                <w:rFonts w:ascii="Times New Roman" w:hAnsi="Times New Roman" w:cs="Times New Roman"/>
                <w:b/>
                <w:color w:val="000000"/>
                <w:sz w:val="24"/>
                <w:szCs w:val="24"/>
              </w:rPr>
              <w:t>Est</w:t>
            </w:r>
            <w:r w:rsidR="00354B94" w:rsidRPr="00571B90">
              <w:rPr>
                <w:rFonts w:ascii="Times New Roman" w:hAnsi="Times New Roman" w:cs="Times New Roman"/>
                <w:b/>
                <w:color w:val="000000"/>
                <w:sz w:val="24"/>
                <w:szCs w:val="24"/>
              </w:rPr>
              <w:t xml:space="preserve">. </w:t>
            </w:r>
            <w:r w:rsidRPr="00571B90">
              <w:rPr>
                <w:rFonts w:ascii="Times New Roman" w:hAnsi="Times New Roman" w:cs="Times New Roman"/>
                <w:b/>
                <w:color w:val="000000"/>
                <w:sz w:val="24"/>
                <w:szCs w:val="24"/>
              </w:rPr>
              <w:t>Rake Range</w:t>
            </w:r>
          </w:p>
          <w:p w:rsidR="009F277A" w:rsidRPr="00571B90" w:rsidRDefault="009F277A" w:rsidP="00354B94">
            <w:pPr>
              <w:spacing w:after="0" w:line="240" w:lineRule="auto"/>
              <w:jc w:val="center"/>
              <w:rPr>
                <w:rFonts w:ascii="Times New Roman" w:hAnsi="Times New Roman" w:cs="Times New Roman"/>
                <w:b/>
                <w:color w:val="000000"/>
                <w:sz w:val="24"/>
                <w:szCs w:val="24"/>
              </w:rPr>
            </w:pPr>
            <w:r w:rsidRPr="00571B90">
              <w:rPr>
                <w:rFonts w:ascii="Times New Roman" w:hAnsi="Times New Roman" w:cs="Times New Roman"/>
                <w:b/>
                <w:color w:val="000000"/>
                <w:sz w:val="24"/>
                <w:szCs w:val="24"/>
              </w:rPr>
              <w:t>and Mean Rake Fullness</w:t>
            </w:r>
          </w:p>
        </w:tc>
        <w:tc>
          <w:tcPr>
            <w:tcW w:w="1530" w:type="dxa"/>
            <w:tcBorders>
              <w:top w:val="single" w:sz="4" w:space="0" w:color="auto"/>
              <w:left w:val="single" w:sz="2" w:space="0" w:color="auto"/>
              <w:bottom w:val="single" w:sz="2" w:space="0" w:color="auto"/>
              <w:right w:val="single" w:sz="2" w:space="0" w:color="auto"/>
            </w:tcBorders>
            <w:vAlign w:val="center"/>
          </w:tcPr>
          <w:p w:rsidR="009F277A" w:rsidRPr="00571B90" w:rsidRDefault="009F277A" w:rsidP="00354B94">
            <w:pPr>
              <w:spacing w:after="0" w:line="240" w:lineRule="auto"/>
              <w:jc w:val="center"/>
              <w:rPr>
                <w:rFonts w:ascii="Times New Roman" w:hAnsi="Times New Roman" w:cs="Times New Roman"/>
                <w:b/>
                <w:color w:val="000000"/>
                <w:sz w:val="24"/>
                <w:szCs w:val="24"/>
              </w:rPr>
            </w:pPr>
            <w:r w:rsidRPr="00571B90">
              <w:rPr>
                <w:rFonts w:ascii="Times New Roman" w:hAnsi="Times New Roman" w:cs="Times New Roman"/>
                <w:b/>
                <w:color w:val="000000"/>
                <w:sz w:val="24"/>
                <w:szCs w:val="24"/>
              </w:rPr>
              <w:t>Navigation Impairment</w:t>
            </w:r>
          </w:p>
        </w:tc>
        <w:tc>
          <w:tcPr>
            <w:tcW w:w="2340" w:type="dxa"/>
            <w:tcBorders>
              <w:top w:val="single" w:sz="4" w:space="0" w:color="auto"/>
              <w:left w:val="single" w:sz="2" w:space="0" w:color="auto"/>
              <w:bottom w:val="single" w:sz="2" w:space="0" w:color="auto"/>
              <w:right w:val="single" w:sz="2" w:space="0" w:color="auto"/>
            </w:tcBorders>
            <w:shd w:val="clear" w:color="auto" w:fill="auto"/>
            <w:noWrap/>
            <w:vAlign w:val="center"/>
          </w:tcPr>
          <w:p w:rsidR="009F277A" w:rsidRPr="00571B90" w:rsidRDefault="009F277A" w:rsidP="00354B94">
            <w:pPr>
              <w:spacing w:after="0" w:line="240" w:lineRule="auto"/>
              <w:jc w:val="center"/>
              <w:rPr>
                <w:rFonts w:ascii="Times New Roman" w:hAnsi="Times New Roman" w:cs="Times New Roman"/>
                <w:b/>
                <w:color w:val="000000"/>
                <w:sz w:val="24"/>
                <w:szCs w:val="24"/>
              </w:rPr>
            </w:pPr>
            <w:r w:rsidRPr="00571B90">
              <w:rPr>
                <w:rFonts w:ascii="Times New Roman" w:hAnsi="Times New Roman" w:cs="Times New Roman"/>
                <w:b/>
                <w:color w:val="000000"/>
                <w:sz w:val="24"/>
                <w:szCs w:val="24"/>
              </w:rPr>
              <w:t>2017 Field Notes</w:t>
            </w:r>
          </w:p>
        </w:tc>
      </w:tr>
      <w:tr w:rsidR="00354B94" w:rsidRPr="00571B90" w:rsidTr="00354B94">
        <w:trPr>
          <w:trHeight w:val="202"/>
        </w:trPr>
        <w:tc>
          <w:tcPr>
            <w:tcW w:w="1198" w:type="dxa"/>
            <w:tcBorders>
              <w:top w:val="single" w:sz="2" w:space="0" w:color="auto"/>
              <w:left w:val="single" w:sz="4" w:space="0" w:color="auto"/>
              <w:right w:val="single" w:sz="2" w:space="0" w:color="auto"/>
            </w:tcBorders>
            <w:vAlign w:val="center"/>
          </w:tcPr>
          <w:p w:rsidR="009F277A" w:rsidRPr="00571B90" w:rsidRDefault="009F277A" w:rsidP="009F277A">
            <w:pPr>
              <w:spacing w:after="0" w:line="240" w:lineRule="auto"/>
              <w:jc w:val="right"/>
              <w:rPr>
                <w:rFonts w:asciiTheme="majorBidi" w:hAnsiTheme="majorBidi" w:cstheme="majorBidi"/>
                <w:sz w:val="20"/>
                <w:szCs w:val="20"/>
              </w:rPr>
            </w:pPr>
            <w:r w:rsidRPr="00571B90">
              <w:rPr>
                <w:rFonts w:asciiTheme="majorBidi" w:hAnsiTheme="majorBidi" w:cstheme="majorBidi"/>
                <w:sz w:val="20"/>
                <w:szCs w:val="20"/>
              </w:rPr>
              <w:t>A</w:t>
            </w:r>
          </w:p>
        </w:tc>
        <w:tc>
          <w:tcPr>
            <w:tcW w:w="1250" w:type="dxa"/>
            <w:tcBorders>
              <w:top w:val="single" w:sz="2" w:space="0" w:color="auto"/>
            </w:tcBorders>
            <w:vAlign w:val="center"/>
          </w:tcPr>
          <w:p w:rsidR="009F277A" w:rsidRPr="00571B90" w:rsidRDefault="009F277A" w:rsidP="009F277A">
            <w:pPr>
              <w:spacing w:after="0" w:line="240" w:lineRule="auto"/>
              <w:jc w:val="right"/>
              <w:rPr>
                <w:rFonts w:asciiTheme="majorBidi" w:hAnsiTheme="majorBidi" w:cstheme="majorBidi"/>
                <w:sz w:val="20"/>
                <w:szCs w:val="20"/>
              </w:rPr>
            </w:pPr>
            <w:r w:rsidRPr="00571B90">
              <w:rPr>
                <w:rFonts w:asciiTheme="majorBidi" w:hAnsiTheme="majorBidi" w:cstheme="majorBidi"/>
                <w:sz w:val="20"/>
                <w:szCs w:val="20"/>
              </w:rPr>
              <w:t>1.69</w:t>
            </w:r>
          </w:p>
        </w:tc>
        <w:tc>
          <w:tcPr>
            <w:tcW w:w="1620" w:type="dxa"/>
            <w:tcBorders>
              <w:top w:val="single" w:sz="2" w:space="0" w:color="auto"/>
            </w:tcBorders>
            <w:vAlign w:val="center"/>
          </w:tcPr>
          <w:p w:rsidR="009F277A" w:rsidRPr="00571B90" w:rsidRDefault="009F277A" w:rsidP="009F277A">
            <w:pPr>
              <w:spacing w:after="0" w:line="240" w:lineRule="auto"/>
              <w:jc w:val="center"/>
              <w:rPr>
                <w:rFonts w:ascii="Times New Roman" w:hAnsi="Times New Roman" w:cs="Times New Roman"/>
                <w:sz w:val="20"/>
                <w:szCs w:val="20"/>
              </w:rPr>
            </w:pPr>
            <w:r w:rsidRPr="00571B90">
              <w:rPr>
                <w:rFonts w:ascii="Times New Roman" w:hAnsi="Times New Roman" w:cs="Times New Roman"/>
                <w:sz w:val="20"/>
                <w:szCs w:val="20"/>
              </w:rPr>
              <w:t>2-4; 4</w:t>
            </w:r>
          </w:p>
        </w:tc>
        <w:tc>
          <w:tcPr>
            <w:tcW w:w="1980" w:type="dxa"/>
            <w:tcBorders>
              <w:top w:val="single" w:sz="2" w:space="0" w:color="auto"/>
              <w:left w:val="single" w:sz="2" w:space="0" w:color="auto"/>
              <w:right w:val="single" w:sz="2" w:space="0" w:color="auto"/>
            </w:tcBorders>
            <w:shd w:val="clear" w:color="auto" w:fill="auto"/>
            <w:noWrap/>
            <w:vAlign w:val="center"/>
          </w:tcPr>
          <w:p w:rsidR="009F277A" w:rsidRPr="00571B90" w:rsidRDefault="009F277A" w:rsidP="009F277A">
            <w:pPr>
              <w:spacing w:after="0" w:line="240" w:lineRule="auto"/>
              <w:jc w:val="center"/>
              <w:rPr>
                <w:rFonts w:ascii="Times New Roman" w:hAnsi="Times New Roman" w:cs="Times New Roman"/>
                <w:sz w:val="20"/>
                <w:szCs w:val="20"/>
              </w:rPr>
            </w:pPr>
            <w:r w:rsidRPr="00571B90">
              <w:rPr>
                <w:rFonts w:ascii="Times New Roman" w:hAnsi="Times New Roman" w:cs="Times New Roman"/>
                <w:sz w:val="20"/>
                <w:szCs w:val="20"/>
              </w:rPr>
              <w:t>&lt;1-3; 2</w:t>
            </w:r>
          </w:p>
        </w:tc>
        <w:tc>
          <w:tcPr>
            <w:tcW w:w="1530" w:type="dxa"/>
            <w:tcBorders>
              <w:top w:val="single" w:sz="2" w:space="0" w:color="auto"/>
              <w:left w:val="single" w:sz="2" w:space="0" w:color="auto"/>
              <w:right w:val="single" w:sz="2" w:space="0" w:color="auto"/>
            </w:tcBorders>
            <w:vAlign w:val="center"/>
          </w:tcPr>
          <w:p w:rsidR="009F277A" w:rsidRPr="00571B90" w:rsidRDefault="009F277A" w:rsidP="009F277A">
            <w:pPr>
              <w:spacing w:after="0" w:line="240" w:lineRule="auto"/>
              <w:jc w:val="center"/>
              <w:rPr>
                <w:rFonts w:ascii="Times New Roman" w:hAnsi="Times New Roman" w:cs="Times New Roman"/>
                <w:sz w:val="20"/>
                <w:szCs w:val="20"/>
              </w:rPr>
            </w:pPr>
            <w:r w:rsidRPr="00571B90">
              <w:rPr>
                <w:rFonts w:ascii="Times New Roman" w:hAnsi="Times New Roman" w:cs="Times New Roman"/>
                <w:sz w:val="20"/>
                <w:szCs w:val="20"/>
              </w:rPr>
              <w:t>Moderate</w:t>
            </w:r>
          </w:p>
        </w:tc>
        <w:tc>
          <w:tcPr>
            <w:tcW w:w="2340" w:type="dxa"/>
            <w:tcBorders>
              <w:top w:val="single" w:sz="2" w:space="0" w:color="auto"/>
              <w:left w:val="single" w:sz="2" w:space="0" w:color="auto"/>
            </w:tcBorders>
            <w:shd w:val="clear" w:color="auto" w:fill="auto"/>
            <w:vAlign w:val="center"/>
          </w:tcPr>
          <w:p w:rsidR="009F277A" w:rsidRPr="00571B90" w:rsidRDefault="009F277A" w:rsidP="009F277A">
            <w:pPr>
              <w:spacing w:after="0" w:line="240" w:lineRule="auto"/>
              <w:jc w:val="center"/>
              <w:rPr>
                <w:rFonts w:ascii="Times New Roman" w:hAnsi="Times New Roman" w:cs="Times New Roman"/>
                <w:sz w:val="20"/>
                <w:szCs w:val="20"/>
              </w:rPr>
            </w:pPr>
            <w:r w:rsidRPr="00571B90">
              <w:rPr>
                <w:rFonts w:ascii="Times New Roman" w:hAnsi="Times New Roman" w:cs="Times New Roman"/>
                <w:sz w:val="20"/>
                <w:szCs w:val="20"/>
              </w:rPr>
              <w:t>EWM</w:t>
            </w:r>
            <w:r w:rsidR="00354B94" w:rsidRPr="00571B90">
              <w:rPr>
                <w:rFonts w:ascii="Times New Roman" w:hAnsi="Times New Roman" w:cs="Times New Roman"/>
                <w:sz w:val="20"/>
                <w:szCs w:val="20"/>
              </w:rPr>
              <w:t xml:space="preserve"> on Western Border</w:t>
            </w:r>
          </w:p>
        </w:tc>
      </w:tr>
      <w:tr w:rsidR="00354B94" w:rsidRPr="00571B90" w:rsidTr="00354B94">
        <w:trPr>
          <w:trHeight w:val="202"/>
        </w:trPr>
        <w:tc>
          <w:tcPr>
            <w:tcW w:w="1198" w:type="dxa"/>
            <w:tcBorders>
              <w:left w:val="single" w:sz="4" w:space="0" w:color="auto"/>
            </w:tcBorders>
            <w:vAlign w:val="center"/>
          </w:tcPr>
          <w:p w:rsidR="009F277A" w:rsidRPr="00571B90" w:rsidRDefault="009F277A" w:rsidP="009F277A">
            <w:pPr>
              <w:spacing w:after="0" w:line="240" w:lineRule="auto"/>
              <w:jc w:val="right"/>
              <w:rPr>
                <w:rFonts w:asciiTheme="majorBidi" w:hAnsiTheme="majorBidi" w:cstheme="majorBidi"/>
                <w:sz w:val="20"/>
                <w:szCs w:val="20"/>
              </w:rPr>
            </w:pPr>
            <w:r w:rsidRPr="00571B90">
              <w:rPr>
                <w:rFonts w:asciiTheme="majorBidi" w:hAnsiTheme="majorBidi" w:cstheme="majorBidi"/>
                <w:sz w:val="20"/>
                <w:szCs w:val="20"/>
              </w:rPr>
              <w:t>B</w:t>
            </w:r>
          </w:p>
        </w:tc>
        <w:tc>
          <w:tcPr>
            <w:tcW w:w="1250" w:type="dxa"/>
            <w:vAlign w:val="center"/>
          </w:tcPr>
          <w:p w:rsidR="009F277A" w:rsidRPr="00571B90" w:rsidRDefault="00BB284B" w:rsidP="00BB284B">
            <w:pPr>
              <w:spacing w:after="0" w:line="240" w:lineRule="auto"/>
              <w:jc w:val="right"/>
              <w:rPr>
                <w:rFonts w:asciiTheme="majorBidi" w:hAnsiTheme="majorBidi" w:cstheme="majorBidi"/>
                <w:sz w:val="20"/>
                <w:szCs w:val="20"/>
              </w:rPr>
            </w:pPr>
            <w:r w:rsidRPr="00571B90">
              <w:rPr>
                <w:rFonts w:asciiTheme="majorBidi" w:hAnsiTheme="majorBidi" w:cstheme="majorBidi"/>
                <w:sz w:val="20"/>
                <w:szCs w:val="20"/>
              </w:rPr>
              <w:t>0</w:t>
            </w:r>
            <w:r w:rsidR="009F277A" w:rsidRPr="00571B90">
              <w:rPr>
                <w:rFonts w:asciiTheme="majorBidi" w:hAnsiTheme="majorBidi" w:cstheme="majorBidi"/>
                <w:sz w:val="20"/>
                <w:szCs w:val="20"/>
              </w:rPr>
              <w:t>.</w:t>
            </w:r>
            <w:r w:rsidRPr="00571B90">
              <w:rPr>
                <w:rFonts w:asciiTheme="majorBidi" w:hAnsiTheme="majorBidi" w:cstheme="majorBidi"/>
                <w:sz w:val="20"/>
                <w:szCs w:val="20"/>
              </w:rPr>
              <w:t>78</w:t>
            </w:r>
          </w:p>
        </w:tc>
        <w:tc>
          <w:tcPr>
            <w:tcW w:w="1620" w:type="dxa"/>
            <w:vAlign w:val="center"/>
          </w:tcPr>
          <w:p w:rsidR="009F277A" w:rsidRPr="00571B90" w:rsidRDefault="009F277A" w:rsidP="009F277A">
            <w:pPr>
              <w:spacing w:after="0" w:line="240" w:lineRule="auto"/>
              <w:jc w:val="center"/>
              <w:rPr>
                <w:rFonts w:ascii="Times New Roman" w:hAnsi="Times New Roman" w:cs="Times New Roman"/>
                <w:sz w:val="20"/>
                <w:szCs w:val="20"/>
              </w:rPr>
            </w:pPr>
            <w:r w:rsidRPr="00571B90">
              <w:rPr>
                <w:rFonts w:ascii="Times New Roman" w:hAnsi="Times New Roman" w:cs="Times New Roman"/>
                <w:sz w:val="20"/>
                <w:szCs w:val="20"/>
              </w:rPr>
              <w:t>2-4; 4</w:t>
            </w:r>
          </w:p>
        </w:tc>
        <w:tc>
          <w:tcPr>
            <w:tcW w:w="1980" w:type="dxa"/>
            <w:shd w:val="clear" w:color="auto" w:fill="auto"/>
            <w:noWrap/>
            <w:vAlign w:val="center"/>
          </w:tcPr>
          <w:p w:rsidR="009F277A" w:rsidRPr="00571B90" w:rsidRDefault="009F277A" w:rsidP="009F277A">
            <w:pPr>
              <w:spacing w:after="0" w:line="240" w:lineRule="auto"/>
              <w:jc w:val="center"/>
              <w:rPr>
                <w:rFonts w:ascii="Times New Roman" w:hAnsi="Times New Roman" w:cs="Times New Roman"/>
                <w:sz w:val="20"/>
                <w:szCs w:val="20"/>
              </w:rPr>
            </w:pPr>
            <w:r w:rsidRPr="00571B90">
              <w:rPr>
                <w:rFonts w:ascii="Times New Roman" w:hAnsi="Times New Roman" w:cs="Times New Roman"/>
                <w:sz w:val="20"/>
                <w:szCs w:val="20"/>
              </w:rPr>
              <w:t>&lt;1-3; 2</w:t>
            </w:r>
          </w:p>
        </w:tc>
        <w:tc>
          <w:tcPr>
            <w:tcW w:w="1530" w:type="dxa"/>
            <w:vAlign w:val="center"/>
          </w:tcPr>
          <w:p w:rsidR="009F277A" w:rsidRPr="00571B90" w:rsidRDefault="009F277A" w:rsidP="009F277A">
            <w:pPr>
              <w:spacing w:after="0" w:line="240" w:lineRule="auto"/>
              <w:jc w:val="center"/>
              <w:rPr>
                <w:rFonts w:ascii="Times New Roman" w:hAnsi="Times New Roman" w:cs="Times New Roman"/>
                <w:sz w:val="20"/>
                <w:szCs w:val="20"/>
              </w:rPr>
            </w:pPr>
            <w:r w:rsidRPr="00571B90">
              <w:rPr>
                <w:rFonts w:ascii="Times New Roman" w:hAnsi="Times New Roman" w:cs="Times New Roman"/>
                <w:sz w:val="20"/>
                <w:szCs w:val="20"/>
              </w:rPr>
              <w:t>Moderate</w:t>
            </w:r>
          </w:p>
        </w:tc>
        <w:tc>
          <w:tcPr>
            <w:tcW w:w="2340" w:type="dxa"/>
            <w:shd w:val="clear" w:color="auto" w:fill="auto"/>
            <w:vAlign w:val="center"/>
          </w:tcPr>
          <w:p w:rsidR="009F277A" w:rsidRPr="00571B90" w:rsidRDefault="009F277A" w:rsidP="009F277A">
            <w:pPr>
              <w:spacing w:after="0" w:line="240" w:lineRule="auto"/>
              <w:jc w:val="center"/>
              <w:rPr>
                <w:rFonts w:ascii="Times New Roman" w:hAnsi="Times New Roman" w:cs="Times New Roman"/>
                <w:sz w:val="20"/>
                <w:szCs w:val="20"/>
              </w:rPr>
            </w:pPr>
            <w:r w:rsidRPr="00571B90">
              <w:rPr>
                <w:rFonts w:ascii="Times New Roman" w:hAnsi="Times New Roman" w:cs="Times New Roman"/>
                <w:sz w:val="20"/>
                <w:szCs w:val="20"/>
              </w:rPr>
              <w:t>Mixed with EWM</w:t>
            </w:r>
          </w:p>
        </w:tc>
      </w:tr>
      <w:tr w:rsidR="00354B94" w:rsidRPr="00571B90" w:rsidTr="00354B94">
        <w:trPr>
          <w:trHeight w:val="202"/>
        </w:trPr>
        <w:tc>
          <w:tcPr>
            <w:tcW w:w="1198" w:type="dxa"/>
            <w:tcBorders>
              <w:left w:val="single" w:sz="4" w:space="0" w:color="auto"/>
            </w:tcBorders>
            <w:vAlign w:val="center"/>
          </w:tcPr>
          <w:p w:rsidR="009F277A" w:rsidRPr="00571B90" w:rsidRDefault="009F277A" w:rsidP="009F277A">
            <w:pPr>
              <w:spacing w:after="0" w:line="240" w:lineRule="auto"/>
              <w:jc w:val="right"/>
              <w:rPr>
                <w:rFonts w:asciiTheme="majorBidi" w:hAnsiTheme="majorBidi" w:cstheme="majorBidi"/>
                <w:sz w:val="20"/>
                <w:szCs w:val="20"/>
              </w:rPr>
            </w:pPr>
            <w:r w:rsidRPr="00571B90">
              <w:rPr>
                <w:rFonts w:asciiTheme="majorBidi" w:hAnsiTheme="majorBidi" w:cstheme="majorBidi"/>
                <w:sz w:val="20"/>
                <w:szCs w:val="20"/>
              </w:rPr>
              <w:t>C</w:t>
            </w:r>
          </w:p>
        </w:tc>
        <w:tc>
          <w:tcPr>
            <w:tcW w:w="1250" w:type="dxa"/>
            <w:vAlign w:val="center"/>
          </w:tcPr>
          <w:p w:rsidR="009F277A" w:rsidRPr="00571B90" w:rsidRDefault="00BB284B" w:rsidP="00BB284B">
            <w:pPr>
              <w:spacing w:after="0" w:line="240" w:lineRule="auto"/>
              <w:jc w:val="right"/>
              <w:rPr>
                <w:rFonts w:asciiTheme="majorBidi" w:hAnsiTheme="majorBidi" w:cstheme="majorBidi"/>
                <w:sz w:val="20"/>
                <w:szCs w:val="20"/>
              </w:rPr>
            </w:pPr>
            <w:r w:rsidRPr="00571B90">
              <w:rPr>
                <w:rFonts w:asciiTheme="majorBidi" w:hAnsiTheme="majorBidi" w:cstheme="majorBidi"/>
                <w:sz w:val="20"/>
                <w:szCs w:val="20"/>
              </w:rPr>
              <w:t>4.39</w:t>
            </w:r>
          </w:p>
        </w:tc>
        <w:tc>
          <w:tcPr>
            <w:tcW w:w="1620" w:type="dxa"/>
            <w:vAlign w:val="center"/>
          </w:tcPr>
          <w:p w:rsidR="009F277A" w:rsidRPr="00571B90" w:rsidRDefault="009F277A" w:rsidP="009F277A">
            <w:pPr>
              <w:spacing w:after="0" w:line="240" w:lineRule="auto"/>
              <w:jc w:val="center"/>
              <w:rPr>
                <w:rFonts w:ascii="Times New Roman" w:hAnsi="Times New Roman" w:cs="Times New Roman"/>
                <w:sz w:val="20"/>
                <w:szCs w:val="20"/>
              </w:rPr>
            </w:pPr>
            <w:r w:rsidRPr="00571B90">
              <w:rPr>
                <w:rFonts w:ascii="Times New Roman" w:hAnsi="Times New Roman" w:cs="Times New Roman"/>
                <w:sz w:val="20"/>
                <w:szCs w:val="20"/>
              </w:rPr>
              <w:t>2-4; 4</w:t>
            </w:r>
          </w:p>
        </w:tc>
        <w:tc>
          <w:tcPr>
            <w:tcW w:w="1980" w:type="dxa"/>
            <w:shd w:val="clear" w:color="auto" w:fill="auto"/>
            <w:noWrap/>
            <w:vAlign w:val="center"/>
          </w:tcPr>
          <w:p w:rsidR="009F277A" w:rsidRPr="00571B90" w:rsidRDefault="009F277A" w:rsidP="009F277A">
            <w:pPr>
              <w:spacing w:after="0" w:line="240" w:lineRule="auto"/>
              <w:jc w:val="center"/>
              <w:rPr>
                <w:rFonts w:ascii="Times New Roman" w:hAnsi="Times New Roman" w:cs="Times New Roman"/>
                <w:sz w:val="20"/>
                <w:szCs w:val="20"/>
              </w:rPr>
            </w:pPr>
            <w:r w:rsidRPr="00571B90">
              <w:rPr>
                <w:rFonts w:ascii="Times New Roman" w:hAnsi="Times New Roman" w:cs="Times New Roman"/>
                <w:sz w:val="20"/>
                <w:szCs w:val="20"/>
              </w:rPr>
              <w:t>&lt;1-3; 2</w:t>
            </w:r>
          </w:p>
        </w:tc>
        <w:tc>
          <w:tcPr>
            <w:tcW w:w="1530" w:type="dxa"/>
            <w:vAlign w:val="center"/>
          </w:tcPr>
          <w:p w:rsidR="009F277A" w:rsidRPr="00571B90" w:rsidRDefault="009F277A" w:rsidP="009F277A">
            <w:pPr>
              <w:spacing w:after="0" w:line="240" w:lineRule="auto"/>
              <w:jc w:val="center"/>
              <w:rPr>
                <w:rFonts w:ascii="Times New Roman" w:hAnsi="Times New Roman" w:cs="Times New Roman"/>
                <w:sz w:val="20"/>
                <w:szCs w:val="20"/>
              </w:rPr>
            </w:pPr>
            <w:r w:rsidRPr="00571B90">
              <w:rPr>
                <w:rFonts w:ascii="Times New Roman" w:hAnsi="Times New Roman" w:cs="Times New Roman"/>
                <w:sz w:val="20"/>
                <w:szCs w:val="20"/>
              </w:rPr>
              <w:t>Moderate</w:t>
            </w:r>
          </w:p>
        </w:tc>
        <w:tc>
          <w:tcPr>
            <w:tcW w:w="2340" w:type="dxa"/>
            <w:shd w:val="clear" w:color="auto" w:fill="auto"/>
            <w:vAlign w:val="center"/>
          </w:tcPr>
          <w:p w:rsidR="009F277A" w:rsidRPr="00571B90" w:rsidRDefault="009F277A" w:rsidP="009F277A">
            <w:pPr>
              <w:spacing w:after="0" w:line="240" w:lineRule="auto"/>
              <w:jc w:val="center"/>
              <w:rPr>
                <w:rFonts w:ascii="Times New Roman" w:hAnsi="Times New Roman" w:cs="Times New Roman"/>
                <w:sz w:val="20"/>
                <w:szCs w:val="20"/>
              </w:rPr>
            </w:pPr>
            <w:r w:rsidRPr="00571B90">
              <w:rPr>
                <w:rFonts w:ascii="Times New Roman" w:hAnsi="Times New Roman" w:cs="Times New Roman"/>
                <w:sz w:val="20"/>
                <w:szCs w:val="20"/>
              </w:rPr>
              <w:t>Mixed with EWM</w:t>
            </w:r>
          </w:p>
        </w:tc>
      </w:tr>
      <w:tr w:rsidR="009F277A" w:rsidRPr="00571B90" w:rsidTr="00354B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7470" w:type="dxa"/>
          <w:trHeight w:val="255"/>
        </w:trPr>
        <w:tc>
          <w:tcPr>
            <w:tcW w:w="1198" w:type="dxa"/>
            <w:tcBorders>
              <w:top w:val="single" w:sz="4" w:space="0" w:color="auto"/>
              <w:left w:val="single" w:sz="4" w:space="0" w:color="auto"/>
              <w:bottom w:val="single" w:sz="4" w:space="0" w:color="auto"/>
              <w:right w:val="single" w:sz="4" w:space="0" w:color="auto"/>
            </w:tcBorders>
            <w:vAlign w:val="center"/>
          </w:tcPr>
          <w:p w:rsidR="009F277A" w:rsidRPr="00571B90" w:rsidRDefault="009F277A" w:rsidP="00B02921">
            <w:pPr>
              <w:spacing w:after="0" w:line="240" w:lineRule="auto"/>
              <w:jc w:val="right"/>
              <w:rPr>
                <w:rFonts w:asciiTheme="majorBidi" w:hAnsiTheme="majorBidi" w:cstheme="majorBidi"/>
                <w:b/>
                <w:sz w:val="28"/>
                <w:szCs w:val="28"/>
              </w:rPr>
            </w:pPr>
            <w:r w:rsidRPr="00571B90">
              <w:rPr>
                <w:rFonts w:asciiTheme="majorBidi" w:hAnsiTheme="majorBidi" w:cstheme="majorBidi"/>
                <w:b/>
                <w:sz w:val="28"/>
                <w:szCs w:val="28"/>
              </w:rPr>
              <w:t>Total</w:t>
            </w:r>
          </w:p>
        </w:tc>
        <w:tc>
          <w:tcPr>
            <w:tcW w:w="1250" w:type="dxa"/>
            <w:tcBorders>
              <w:top w:val="single" w:sz="4" w:space="0" w:color="auto"/>
              <w:left w:val="single" w:sz="4" w:space="0" w:color="auto"/>
              <w:bottom w:val="single" w:sz="4" w:space="0" w:color="auto"/>
              <w:right w:val="single" w:sz="4" w:space="0" w:color="auto"/>
            </w:tcBorders>
          </w:tcPr>
          <w:p w:rsidR="009F277A" w:rsidRPr="00571B90" w:rsidRDefault="009F277A" w:rsidP="00B02921">
            <w:pPr>
              <w:spacing w:after="0" w:line="240" w:lineRule="auto"/>
              <w:jc w:val="right"/>
              <w:rPr>
                <w:rFonts w:asciiTheme="majorBidi" w:hAnsiTheme="majorBidi" w:cstheme="majorBidi"/>
                <w:b/>
                <w:sz w:val="28"/>
                <w:szCs w:val="28"/>
              </w:rPr>
            </w:pPr>
            <w:r w:rsidRPr="00571B90">
              <w:rPr>
                <w:rFonts w:asciiTheme="majorBidi" w:hAnsiTheme="majorBidi" w:cstheme="majorBidi"/>
                <w:b/>
                <w:sz w:val="28"/>
                <w:szCs w:val="28"/>
              </w:rPr>
              <w:t>6.86</w:t>
            </w:r>
          </w:p>
        </w:tc>
      </w:tr>
    </w:tbl>
    <w:p w:rsidR="00354B94" w:rsidRPr="00571B90" w:rsidRDefault="00354B94" w:rsidP="00F23B7E">
      <w:pPr>
        <w:spacing w:after="0" w:line="240" w:lineRule="auto"/>
        <w:rPr>
          <w:rFonts w:ascii="Times New Roman" w:hAnsi="Times New Roman" w:cs="Times New Roman"/>
        </w:rPr>
      </w:pPr>
    </w:p>
    <w:p w:rsidR="00FC11B5" w:rsidRPr="00571B90" w:rsidRDefault="00FC11B5" w:rsidP="00F23B7E">
      <w:pPr>
        <w:spacing w:after="0" w:line="240" w:lineRule="auto"/>
        <w:rPr>
          <w:rFonts w:ascii="Times New Roman" w:hAnsi="Times New Roman" w:cs="Times New Roman"/>
        </w:rPr>
      </w:pPr>
    </w:p>
    <w:p w:rsidR="00F23B7E" w:rsidRPr="00571B90" w:rsidRDefault="00F23B7E" w:rsidP="00722A34">
      <w:pPr>
        <w:spacing w:after="0" w:line="240" w:lineRule="auto"/>
        <w:rPr>
          <w:rFonts w:ascii="Times New Roman" w:eastAsia="Times New Roman" w:hAnsi="Times New Roman" w:cs="Times New Roman"/>
          <w:b/>
          <w:sz w:val="28"/>
          <w:szCs w:val="28"/>
        </w:rPr>
      </w:pPr>
      <w:r w:rsidRPr="00571B90">
        <w:rPr>
          <w:rFonts w:ascii="Times New Roman" w:eastAsia="Times New Roman" w:hAnsi="Times New Roman" w:cs="Times New Roman"/>
          <w:b/>
          <w:sz w:val="28"/>
          <w:szCs w:val="28"/>
        </w:rPr>
        <w:t xml:space="preserve">Descriptions of </w:t>
      </w:r>
      <w:r w:rsidR="005732A3" w:rsidRPr="00571B90">
        <w:rPr>
          <w:rFonts w:ascii="Times New Roman" w:eastAsia="Times New Roman" w:hAnsi="Times New Roman" w:cs="Times New Roman"/>
          <w:b/>
          <w:sz w:val="28"/>
          <w:szCs w:val="28"/>
        </w:rPr>
        <w:t xml:space="preserve">June </w:t>
      </w:r>
      <w:r w:rsidR="00354B94" w:rsidRPr="00571B90">
        <w:rPr>
          <w:rFonts w:ascii="Times New Roman" w:eastAsia="Times New Roman" w:hAnsi="Times New Roman" w:cs="Times New Roman"/>
          <w:b/>
          <w:sz w:val="28"/>
          <w:szCs w:val="28"/>
        </w:rPr>
        <w:t>C</w:t>
      </w:r>
      <w:r w:rsidR="00722A34" w:rsidRPr="00571B90">
        <w:rPr>
          <w:rFonts w:ascii="Times New Roman" w:eastAsia="Times New Roman" w:hAnsi="Times New Roman" w:cs="Times New Roman"/>
          <w:b/>
          <w:sz w:val="28"/>
          <w:szCs w:val="28"/>
        </w:rPr>
        <w:t>urly-leaf Pondweed</w:t>
      </w:r>
      <w:r w:rsidRPr="00571B90">
        <w:rPr>
          <w:rFonts w:ascii="Times New Roman" w:eastAsia="Times New Roman" w:hAnsi="Times New Roman" w:cs="Times New Roman"/>
          <w:b/>
          <w:sz w:val="28"/>
          <w:szCs w:val="28"/>
        </w:rPr>
        <w:t xml:space="preserve"> Beds:</w:t>
      </w:r>
    </w:p>
    <w:p w:rsidR="00F23B7E" w:rsidRPr="00571B90" w:rsidRDefault="00F23B7E" w:rsidP="00722A34">
      <w:pPr>
        <w:spacing w:after="0" w:line="240" w:lineRule="auto"/>
        <w:rPr>
          <w:rFonts w:ascii="Times New Roman" w:eastAsia="Times New Roman" w:hAnsi="Times New Roman" w:cs="Times New Roman"/>
          <w:sz w:val="24"/>
          <w:szCs w:val="24"/>
        </w:rPr>
      </w:pPr>
      <w:r w:rsidRPr="00571B90">
        <w:rPr>
          <w:rFonts w:ascii="Times New Roman" w:eastAsia="Times New Roman" w:hAnsi="Times New Roman" w:cs="Times New Roman"/>
          <w:sz w:val="24"/>
          <w:szCs w:val="24"/>
        </w:rPr>
        <w:t xml:space="preserve">Bed </w:t>
      </w:r>
      <w:r w:rsidR="007264DE" w:rsidRPr="00571B90">
        <w:rPr>
          <w:rFonts w:ascii="Times New Roman" w:eastAsia="Times New Roman" w:hAnsi="Times New Roman" w:cs="Times New Roman"/>
          <w:sz w:val="24"/>
          <w:szCs w:val="24"/>
        </w:rPr>
        <w:t>A</w:t>
      </w:r>
      <w:r w:rsidRPr="00571B90">
        <w:rPr>
          <w:rFonts w:ascii="Times New Roman" w:eastAsia="Times New Roman" w:hAnsi="Times New Roman" w:cs="Times New Roman"/>
          <w:sz w:val="24"/>
          <w:szCs w:val="24"/>
        </w:rPr>
        <w:t xml:space="preserve"> – </w:t>
      </w:r>
      <w:r w:rsidR="00722A34" w:rsidRPr="00571B90">
        <w:rPr>
          <w:rFonts w:ascii="Times New Roman" w:eastAsia="Times New Roman" w:hAnsi="Times New Roman" w:cs="Times New Roman"/>
          <w:sz w:val="24"/>
          <w:szCs w:val="24"/>
        </w:rPr>
        <w:t>The core of the bed was solid CLP, but it became fragmented and mixed with Eurasian water-milfoil on the west side before transitioning to mostly EWM</w:t>
      </w:r>
      <w:r w:rsidRPr="00571B90">
        <w:rPr>
          <w:rFonts w:ascii="Times New Roman" w:eastAsia="Times New Roman" w:hAnsi="Times New Roman" w:cs="Times New Roman"/>
          <w:sz w:val="24"/>
          <w:szCs w:val="24"/>
        </w:rPr>
        <w:t>.</w:t>
      </w:r>
      <w:r w:rsidR="00722A34" w:rsidRPr="00571B90">
        <w:rPr>
          <w:rFonts w:ascii="Times New Roman" w:eastAsia="Times New Roman" w:hAnsi="Times New Roman" w:cs="Times New Roman"/>
          <w:sz w:val="24"/>
          <w:szCs w:val="24"/>
        </w:rPr>
        <w:t xml:space="preserve">  In general, this area had few native species other than scattered patches of Water smartweed (</w:t>
      </w:r>
      <w:r w:rsidR="00722A34" w:rsidRPr="00571B90">
        <w:rPr>
          <w:rFonts w:ascii="Times New Roman" w:eastAsia="Times New Roman" w:hAnsi="Times New Roman" w:cs="Times New Roman"/>
          <w:i/>
          <w:iCs/>
          <w:sz w:val="24"/>
          <w:szCs w:val="24"/>
        </w:rPr>
        <w:t>Polygonum amphibium</w:t>
      </w:r>
      <w:r w:rsidR="00722A34" w:rsidRPr="00571B90">
        <w:rPr>
          <w:rFonts w:ascii="Times New Roman" w:eastAsia="Times New Roman" w:hAnsi="Times New Roman" w:cs="Times New Roman"/>
          <w:sz w:val="24"/>
          <w:szCs w:val="24"/>
        </w:rPr>
        <w:t>).  Unfortunately, Northern wild rice (</w:t>
      </w:r>
      <w:r w:rsidR="00722A34" w:rsidRPr="00571B90">
        <w:rPr>
          <w:rFonts w:ascii="Times New Roman" w:eastAsia="Times New Roman" w:hAnsi="Times New Roman" w:cs="Times New Roman"/>
          <w:i/>
          <w:iCs/>
          <w:sz w:val="24"/>
          <w:szCs w:val="24"/>
        </w:rPr>
        <w:t>Zizania palustris</w:t>
      </w:r>
      <w:r w:rsidR="00722A34" w:rsidRPr="00571B90">
        <w:rPr>
          <w:rFonts w:ascii="Times New Roman" w:eastAsia="Times New Roman" w:hAnsi="Times New Roman" w:cs="Times New Roman"/>
          <w:sz w:val="24"/>
          <w:szCs w:val="24"/>
        </w:rPr>
        <w:t>), which had been prevalent in this area prior to the high water event in 2016, was still almost completely absent from the north side of the delta.</w:t>
      </w:r>
    </w:p>
    <w:p w:rsidR="00F23B7E" w:rsidRPr="00571B90" w:rsidRDefault="00F23B7E" w:rsidP="00F23B7E">
      <w:pPr>
        <w:spacing w:after="0" w:line="240" w:lineRule="auto"/>
        <w:rPr>
          <w:rFonts w:ascii="Times New Roman" w:eastAsia="Times New Roman" w:hAnsi="Times New Roman" w:cs="Times New Roman"/>
          <w:sz w:val="20"/>
          <w:szCs w:val="20"/>
        </w:rPr>
      </w:pPr>
    </w:p>
    <w:p w:rsidR="00F23B7E" w:rsidRPr="00571B90" w:rsidRDefault="00F23B7E" w:rsidP="00722A34">
      <w:pPr>
        <w:spacing w:after="0" w:line="240" w:lineRule="auto"/>
        <w:rPr>
          <w:rFonts w:ascii="Times New Roman" w:eastAsia="Times New Roman" w:hAnsi="Times New Roman" w:cs="Times New Roman"/>
          <w:sz w:val="24"/>
          <w:szCs w:val="24"/>
        </w:rPr>
      </w:pPr>
      <w:r w:rsidRPr="00571B90">
        <w:rPr>
          <w:rFonts w:ascii="Times New Roman" w:eastAsia="Times New Roman" w:hAnsi="Times New Roman" w:cs="Times New Roman"/>
          <w:sz w:val="24"/>
          <w:szCs w:val="24"/>
        </w:rPr>
        <w:t xml:space="preserve">Bed B – </w:t>
      </w:r>
      <w:r w:rsidR="00722A34" w:rsidRPr="00571B90">
        <w:rPr>
          <w:rFonts w:ascii="Times New Roman" w:eastAsia="Times New Roman" w:hAnsi="Times New Roman" w:cs="Times New Roman"/>
          <w:sz w:val="24"/>
          <w:szCs w:val="24"/>
        </w:rPr>
        <w:t xml:space="preserve">This area would have been continuous with Beds A and C, but small channel braids with visible flow appeared to be scouring the bottom.  This higher flow also made for a patchier </w:t>
      </w:r>
      <w:r w:rsidR="00672B79" w:rsidRPr="00571B90">
        <w:rPr>
          <w:rFonts w:ascii="Times New Roman" w:eastAsia="Times New Roman" w:hAnsi="Times New Roman" w:cs="Times New Roman"/>
          <w:sz w:val="24"/>
          <w:szCs w:val="24"/>
        </w:rPr>
        <w:t xml:space="preserve">overall </w:t>
      </w:r>
      <w:r w:rsidR="00722A34" w:rsidRPr="00571B90">
        <w:rPr>
          <w:rFonts w:ascii="Times New Roman" w:eastAsia="Times New Roman" w:hAnsi="Times New Roman" w:cs="Times New Roman"/>
          <w:sz w:val="24"/>
          <w:szCs w:val="24"/>
        </w:rPr>
        <w:t>bed</w:t>
      </w:r>
      <w:r w:rsidRPr="00571B90">
        <w:rPr>
          <w:rFonts w:ascii="Times New Roman" w:eastAsia="Times New Roman" w:hAnsi="Times New Roman" w:cs="Times New Roman"/>
          <w:sz w:val="24"/>
          <w:szCs w:val="24"/>
        </w:rPr>
        <w:t>.</w:t>
      </w:r>
      <w:r w:rsidR="00672B79" w:rsidRPr="00571B90">
        <w:rPr>
          <w:rFonts w:ascii="Times New Roman" w:eastAsia="Times New Roman" w:hAnsi="Times New Roman" w:cs="Times New Roman"/>
          <w:sz w:val="24"/>
          <w:szCs w:val="24"/>
        </w:rPr>
        <w:t xml:space="preserve">  We noted Long-leaf pondweed (</w:t>
      </w:r>
      <w:r w:rsidR="00672B79" w:rsidRPr="00571B90">
        <w:rPr>
          <w:rFonts w:ascii="Times New Roman" w:eastAsia="Times New Roman" w:hAnsi="Times New Roman" w:cs="Times New Roman"/>
          <w:i/>
          <w:iCs/>
          <w:sz w:val="24"/>
          <w:szCs w:val="24"/>
        </w:rPr>
        <w:t>Potamogeton nodosus</w:t>
      </w:r>
      <w:r w:rsidR="00672B79" w:rsidRPr="00571B90">
        <w:rPr>
          <w:rFonts w:ascii="Times New Roman" w:eastAsia="Times New Roman" w:hAnsi="Times New Roman" w:cs="Times New Roman"/>
          <w:sz w:val="24"/>
          <w:szCs w:val="24"/>
        </w:rPr>
        <w:t>) and Short-stemmed bur-reed (</w:t>
      </w:r>
      <w:r w:rsidR="00672B79" w:rsidRPr="00571B90">
        <w:rPr>
          <w:rFonts w:ascii="Times New Roman" w:eastAsia="Times New Roman" w:hAnsi="Times New Roman" w:cs="Times New Roman"/>
          <w:i/>
          <w:iCs/>
          <w:sz w:val="24"/>
          <w:szCs w:val="24"/>
        </w:rPr>
        <w:t>Sparganium emersum</w:t>
      </w:r>
      <w:r w:rsidR="00672B79" w:rsidRPr="00571B90">
        <w:rPr>
          <w:rFonts w:ascii="Times New Roman" w:eastAsia="Times New Roman" w:hAnsi="Times New Roman" w:cs="Times New Roman"/>
          <w:sz w:val="24"/>
          <w:szCs w:val="24"/>
        </w:rPr>
        <w:t xml:space="preserve">) </w:t>
      </w:r>
      <w:r w:rsidR="009010E5" w:rsidRPr="00571B90">
        <w:rPr>
          <w:rFonts w:ascii="Times New Roman" w:eastAsia="Times New Roman" w:hAnsi="Times New Roman" w:cs="Times New Roman"/>
          <w:sz w:val="24"/>
          <w:szCs w:val="24"/>
        </w:rPr>
        <w:t>were common along the channel edges</w:t>
      </w:r>
      <w:r w:rsidR="00170BC2" w:rsidRPr="00571B90">
        <w:rPr>
          <w:rFonts w:ascii="Times New Roman" w:eastAsia="Times New Roman" w:hAnsi="Times New Roman" w:cs="Times New Roman"/>
          <w:sz w:val="24"/>
          <w:szCs w:val="24"/>
        </w:rPr>
        <w:t xml:space="preserve"> just outside of the bed</w:t>
      </w:r>
      <w:r w:rsidR="009010E5" w:rsidRPr="00571B90">
        <w:rPr>
          <w:rFonts w:ascii="Times New Roman" w:eastAsia="Times New Roman" w:hAnsi="Times New Roman" w:cs="Times New Roman"/>
          <w:sz w:val="24"/>
          <w:szCs w:val="24"/>
        </w:rPr>
        <w:t>.</w:t>
      </w:r>
    </w:p>
    <w:p w:rsidR="00F23B7E" w:rsidRPr="00571B90" w:rsidRDefault="00F23B7E" w:rsidP="00F23B7E">
      <w:pPr>
        <w:spacing w:after="0" w:line="240" w:lineRule="auto"/>
        <w:rPr>
          <w:rFonts w:ascii="Times New Roman" w:eastAsia="Times New Roman" w:hAnsi="Times New Roman" w:cs="Times New Roman"/>
          <w:sz w:val="20"/>
          <w:szCs w:val="20"/>
        </w:rPr>
      </w:pPr>
    </w:p>
    <w:p w:rsidR="00F23B7E" w:rsidRPr="00571B90" w:rsidRDefault="00F23B7E" w:rsidP="00170BC2">
      <w:pPr>
        <w:spacing w:after="0" w:line="240" w:lineRule="auto"/>
        <w:rPr>
          <w:rFonts w:ascii="Times New Roman" w:eastAsia="Times New Roman" w:hAnsi="Times New Roman" w:cs="Times New Roman"/>
          <w:sz w:val="24"/>
          <w:szCs w:val="24"/>
        </w:rPr>
      </w:pPr>
      <w:r w:rsidRPr="00571B90">
        <w:rPr>
          <w:rFonts w:ascii="Times New Roman" w:eastAsia="Times New Roman" w:hAnsi="Times New Roman" w:cs="Times New Roman"/>
          <w:sz w:val="24"/>
          <w:szCs w:val="24"/>
        </w:rPr>
        <w:t xml:space="preserve">Bed </w:t>
      </w:r>
      <w:r w:rsidR="007264DE" w:rsidRPr="00571B90">
        <w:rPr>
          <w:rFonts w:ascii="Times New Roman" w:eastAsia="Times New Roman" w:hAnsi="Times New Roman" w:cs="Times New Roman"/>
          <w:sz w:val="24"/>
          <w:szCs w:val="24"/>
        </w:rPr>
        <w:t>C</w:t>
      </w:r>
      <w:r w:rsidRPr="00571B90">
        <w:rPr>
          <w:rFonts w:ascii="Times New Roman" w:eastAsia="Times New Roman" w:hAnsi="Times New Roman" w:cs="Times New Roman"/>
          <w:sz w:val="24"/>
          <w:szCs w:val="24"/>
        </w:rPr>
        <w:t xml:space="preserve"> – </w:t>
      </w:r>
      <w:r w:rsidR="009010E5" w:rsidRPr="00571B90">
        <w:rPr>
          <w:rFonts w:ascii="Times New Roman" w:eastAsia="Times New Roman" w:hAnsi="Times New Roman" w:cs="Times New Roman"/>
          <w:sz w:val="24"/>
          <w:szCs w:val="24"/>
        </w:rPr>
        <w:t>This area was similar to Bed A in that it supported denser CLP at its core, but had expanding EWM around much of the periphery.  Bordered by the main channel to the north and east and a minor channel to the west, the b</w:t>
      </w:r>
      <w:r w:rsidR="00170BC2" w:rsidRPr="00571B90">
        <w:rPr>
          <w:rFonts w:ascii="Times New Roman" w:eastAsia="Times New Roman" w:hAnsi="Times New Roman" w:cs="Times New Roman"/>
          <w:sz w:val="24"/>
          <w:szCs w:val="24"/>
        </w:rPr>
        <w:t>ed became increasingly fragmented</w:t>
      </w:r>
      <w:r w:rsidR="009010E5" w:rsidRPr="00571B90">
        <w:rPr>
          <w:rFonts w:ascii="Times New Roman" w:eastAsia="Times New Roman" w:hAnsi="Times New Roman" w:cs="Times New Roman"/>
          <w:sz w:val="24"/>
          <w:szCs w:val="24"/>
        </w:rPr>
        <w:t xml:space="preserve"> to the south before disappearing completely in the emergents. </w:t>
      </w:r>
      <w:r w:rsidRPr="00571B90">
        <w:rPr>
          <w:rFonts w:ascii="Times New Roman" w:eastAsia="Times New Roman" w:hAnsi="Times New Roman" w:cs="Times New Roman"/>
          <w:sz w:val="24"/>
          <w:szCs w:val="24"/>
        </w:rPr>
        <w:t xml:space="preserve"> </w:t>
      </w:r>
    </w:p>
    <w:p w:rsidR="00F23B7E" w:rsidRPr="00571B90" w:rsidRDefault="00F23B7E" w:rsidP="00F23B7E">
      <w:pPr>
        <w:spacing w:after="0" w:line="240" w:lineRule="auto"/>
        <w:rPr>
          <w:rFonts w:ascii="Times New Roman" w:eastAsia="Times New Roman" w:hAnsi="Times New Roman" w:cs="Times New Roman"/>
          <w:sz w:val="24"/>
          <w:szCs w:val="24"/>
        </w:rPr>
      </w:pPr>
    </w:p>
    <w:p w:rsidR="00FC11B5" w:rsidRPr="00571B90" w:rsidRDefault="00FC11B5" w:rsidP="00A62549">
      <w:pPr>
        <w:spacing w:after="0" w:line="240" w:lineRule="auto"/>
        <w:rPr>
          <w:rFonts w:ascii="Times New Roman" w:hAnsi="Times New Roman" w:cs="Times New Roman"/>
          <w:b/>
          <w:sz w:val="28"/>
          <w:szCs w:val="28"/>
        </w:rPr>
        <w:sectPr w:rsidR="00FC11B5" w:rsidRPr="00571B90" w:rsidSect="00E24552">
          <w:pgSz w:w="12240" w:h="15840"/>
          <w:pgMar w:top="1440" w:right="1440" w:bottom="1440" w:left="2160" w:header="720" w:footer="720" w:gutter="0"/>
          <w:cols w:space="720"/>
          <w:docGrid w:linePitch="360"/>
        </w:sectPr>
      </w:pPr>
    </w:p>
    <w:p w:rsidR="00F23B7E" w:rsidRPr="00571B90" w:rsidRDefault="00A62549" w:rsidP="00A62549">
      <w:pPr>
        <w:spacing w:after="0" w:line="240" w:lineRule="auto"/>
        <w:rPr>
          <w:rFonts w:ascii="Times New Roman" w:hAnsi="Times New Roman" w:cs="Times New Roman"/>
          <w:b/>
          <w:sz w:val="28"/>
          <w:szCs w:val="28"/>
        </w:rPr>
      </w:pPr>
      <w:r w:rsidRPr="00571B90">
        <w:rPr>
          <w:rFonts w:ascii="Times New Roman" w:hAnsi="Times New Roman" w:cs="Times New Roman"/>
          <w:b/>
          <w:sz w:val="28"/>
          <w:szCs w:val="28"/>
        </w:rPr>
        <w:t xml:space="preserve">June Eurasian Water-milfoil </w:t>
      </w:r>
      <w:r w:rsidR="00F23B7E" w:rsidRPr="00571B90">
        <w:rPr>
          <w:rFonts w:ascii="Times New Roman" w:hAnsi="Times New Roman" w:cs="Times New Roman"/>
          <w:b/>
          <w:sz w:val="28"/>
          <w:szCs w:val="28"/>
        </w:rPr>
        <w:t>Bed Mapping Survey:</w:t>
      </w:r>
    </w:p>
    <w:p w:rsidR="005E1B9B" w:rsidRPr="00571B90" w:rsidRDefault="00B02921" w:rsidP="00170BC2">
      <w:pPr>
        <w:spacing w:after="0" w:line="240" w:lineRule="auto"/>
        <w:rPr>
          <w:rFonts w:ascii="Times New Roman" w:hAnsi="Times New Roman" w:cs="Times New Roman"/>
          <w:sz w:val="24"/>
          <w:szCs w:val="24"/>
        </w:rPr>
      </w:pPr>
      <w:r w:rsidRPr="00571B90">
        <w:rPr>
          <w:rFonts w:ascii="Times New Roman" w:hAnsi="Times New Roman" w:cs="Times New Roman"/>
          <w:sz w:val="24"/>
          <w:szCs w:val="24"/>
        </w:rPr>
        <w:t xml:space="preserve">Past studies have shown that Eurasian water-milfoil on the Minong Flowage typically declines in both density and distribution over the winter.  </w:t>
      </w:r>
      <w:r w:rsidR="00221941" w:rsidRPr="00571B90">
        <w:rPr>
          <w:rFonts w:ascii="Times New Roman" w:hAnsi="Times New Roman" w:cs="Times New Roman"/>
          <w:sz w:val="24"/>
          <w:szCs w:val="24"/>
        </w:rPr>
        <w:t xml:space="preserve">Following typical dieback in shallow water (presumably due to ice/freeze-out) and along the outer edge of the littoral zone (presumably due to lack of light due to ice and snow), our June 2017 survey found 16 beds totaling 71.23 acres </w:t>
      </w:r>
      <w:r w:rsidRPr="00571B90">
        <w:rPr>
          <w:rFonts w:ascii="Times New Roman" w:hAnsi="Times New Roman" w:cs="Times New Roman"/>
          <w:sz w:val="24"/>
          <w:szCs w:val="24"/>
        </w:rPr>
        <w:t>(4.55% of the flowage’s surface area)</w:t>
      </w:r>
      <w:r w:rsidR="00BC5C02" w:rsidRPr="00571B90">
        <w:rPr>
          <w:rFonts w:ascii="Times New Roman" w:hAnsi="Times New Roman" w:cs="Times New Roman"/>
          <w:sz w:val="24"/>
          <w:szCs w:val="24"/>
        </w:rPr>
        <w:t xml:space="preserve"> (Figure 5) (Appendix I)</w:t>
      </w:r>
      <w:r w:rsidRPr="00571B90">
        <w:rPr>
          <w:rFonts w:ascii="Times New Roman" w:hAnsi="Times New Roman" w:cs="Times New Roman"/>
          <w:sz w:val="24"/>
          <w:szCs w:val="24"/>
        </w:rPr>
        <w:t>.  This represented a 43.28% decline from the 24 beds covering 125.58 acres we mapped in the fall of 2016 (Table 2).</w:t>
      </w:r>
      <w:r w:rsidR="005E1B9B" w:rsidRPr="00571B90">
        <w:rPr>
          <w:rFonts w:ascii="Times New Roman" w:hAnsi="Times New Roman" w:cs="Times New Roman"/>
          <w:sz w:val="24"/>
          <w:szCs w:val="24"/>
        </w:rPr>
        <w:t xml:space="preserve">  Although not quantitatively measured, most beds also appeared to have declined in density.  Because of this, </w:t>
      </w:r>
      <w:r w:rsidR="00FC11B5" w:rsidRPr="00571B90">
        <w:rPr>
          <w:rFonts w:ascii="Times New Roman" w:hAnsi="Times New Roman" w:cs="Times New Roman"/>
          <w:sz w:val="24"/>
          <w:szCs w:val="24"/>
        </w:rPr>
        <w:t xml:space="preserve">the only areas that appeared likely to cause at least moderate navigation impairment were beds 16 and 17 both of which occurred in </w:t>
      </w:r>
      <w:r w:rsidR="00170BC2" w:rsidRPr="00571B90">
        <w:rPr>
          <w:rFonts w:ascii="Times New Roman" w:hAnsi="Times New Roman" w:cs="Times New Roman"/>
          <w:sz w:val="24"/>
          <w:szCs w:val="24"/>
        </w:rPr>
        <w:t>s</w:t>
      </w:r>
      <w:r w:rsidR="00FC11B5" w:rsidRPr="00571B90">
        <w:rPr>
          <w:rFonts w:ascii="Times New Roman" w:hAnsi="Times New Roman" w:cs="Times New Roman"/>
          <w:sz w:val="24"/>
          <w:szCs w:val="24"/>
        </w:rPr>
        <w:t>tump fields in areas people were unlikely to travel through anyway.</w:t>
      </w:r>
    </w:p>
    <w:p w:rsidR="005E1B9B" w:rsidRPr="00571B90" w:rsidRDefault="005E1B9B" w:rsidP="00C77C95">
      <w:pPr>
        <w:spacing w:after="0" w:line="240" w:lineRule="auto"/>
        <w:rPr>
          <w:rFonts w:ascii="Times New Roman" w:hAnsi="Times New Roman" w:cs="Times New Roman"/>
          <w:sz w:val="24"/>
          <w:szCs w:val="24"/>
        </w:rPr>
      </w:pPr>
    </w:p>
    <w:p w:rsidR="00F23B7E" w:rsidRPr="00571B90" w:rsidRDefault="00F23B7E" w:rsidP="00170BC2">
      <w:pPr>
        <w:spacing w:after="0" w:line="240" w:lineRule="auto"/>
        <w:rPr>
          <w:rFonts w:ascii="Times New Roman" w:hAnsi="Times New Roman" w:cs="Times New Roman"/>
          <w:sz w:val="24"/>
          <w:szCs w:val="24"/>
        </w:rPr>
      </w:pPr>
      <w:r w:rsidRPr="00571B90">
        <w:rPr>
          <w:rFonts w:ascii="Times New Roman" w:hAnsi="Times New Roman" w:cs="Times New Roman"/>
          <w:sz w:val="24"/>
          <w:szCs w:val="24"/>
        </w:rPr>
        <w:t xml:space="preserve">The bulk of this </w:t>
      </w:r>
      <w:r w:rsidR="00B02921" w:rsidRPr="00571B90">
        <w:rPr>
          <w:rFonts w:ascii="Times New Roman" w:hAnsi="Times New Roman" w:cs="Times New Roman"/>
          <w:sz w:val="24"/>
          <w:szCs w:val="24"/>
        </w:rPr>
        <w:t xml:space="preserve">pullback </w:t>
      </w:r>
      <w:r w:rsidR="00170BC2" w:rsidRPr="00571B90">
        <w:rPr>
          <w:rFonts w:ascii="Times New Roman" w:hAnsi="Times New Roman" w:cs="Times New Roman"/>
          <w:sz w:val="24"/>
          <w:szCs w:val="24"/>
        </w:rPr>
        <w:t xml:space="preserve">in the south basin </w:t>
      </w:r>
      <w:r w:rsidR="00B02921" w:rsidRPr="00571B90">
        <w:rPr>
          <w:rFonts w:ascii="Times New Roman" w:hAnsi="Times New Roman" w:cs="Times New Roman"/>
          <w:sz w:val="24"/>
          <w:szCs w:val="24"/>
        </w:rPr>
        <w:t>o</w:t>
      </w:r>
      <w:r w:rsidRPr="00571B90">
        <w:rPr>
          <w:rFonts w:ascii="Times New Roman" w:hAnsi="Times New Roman" w:cs="Times New Roman"/>
          <w:sz w:val="24"/>
          <w:szCs w:val="24"/>
        </w:rPr>
        <w:t xml:space="preserve">ccurred </w:t>
      </w:r>
      <w:r w:rsidR="00C77C95" w:rsidRPr="00571B90">
        <w:rPr>
          <w:rFonts w:ascii="Times New Roman" w:hAnsi="Times New Roman" w:cs="Times New Roman"/>
          <w:sz w:val="24"/>
          <w:szCs w:val="24"/>
        </w:rPr>
        <w:t>in sandy areas that were &lt;3ft deep (Beds 1A-5D, 14-15B)</w:t>
      </w:r>
      <w:r w:rsidR="00170BC2" w:rsidRPr="00571B90">
        <w:rPr>
          <w:rFonts w:ascii="Times New Roman" w:hAnsi="Times New Roman" w:cs="Times New Roman"/>
          <w:sz w:val="24"/>
          <w:szCs w:val="24"/>
        </w:rPr>
        <w:t>.  In the northern bays, we noted most declines occurred</w:t>
      </w:r>
      <w:r w:rsidR="00C77C95" w:rsidRPr="00571B90">
        <w:rPr>
          <w:rFonts w:ascii="Times New Roman" w:hAnsi="Times New Roman" w:cs="Times New Roman"/>
          <w:sz w:val="24"/>
          <w:szCs w:val="24"/>
        </w:rPr>
        <w:t xml:space="preserve"> </w:t>
      </w:r>
      <w:r w:rsidR="00170BC2" w:rsidRPr="00571B90">
        <w:rPr>
          <w:rFonts w:ascii="Times New Roman" w:hAnsi="Times New Roman" w:cs="Times New Roman"/>
          <w:sz w:val="24"/>
          <w:szCs w:val="24"/>
        </w:rPr>
        <w:t>on the</w:t>
      </w:r>
      <w:r w:rsidR="00C77C95" w:rsidRPr="00571B90">
        <w:rPr>
          <w:rFonts w:ascii="Times New Roman" w:hAnsi="Times New Roman" w:cs="Times New Roman"/>
          <w:sz w:val="24"/>
          <w:szCs w:val="24"/>
        </w:rPr>
        <w:t xml:space="preserve"> littoral edge </w:t>
      </w:r>
      <w:r w:rsidR="00170BC2" w:rsidRPr="00571B90">
        <w:rPr>
          <w:rFonts w:ascii="Times New Roman" w:hAnsi="Times New Roman" w:cs="Times New Roman"/>
          <w:sz w:val="24"/>
          <w:szCs w:val="24"/>
        </w:rPr>
        <w:t>on the beds’ southern border</w:t>
      </w:r>
      <w:r w:rsidR="00C77C95" w:rsidRPr="00571B90">
        <w:rPr>
          <w:rFonts w:ascii="Times New Roman" w:hAnsi="Times New Roman" w:cs="Times New Roman"/>
          <w:sz w:val="24"/>
          <w:szCs w:val="24"/>
        </w:rPr>
        <w:t xml:space="preserve"> (Beds 16-18).  </w:t>
      </w:r>
      <w:r w:rsidR="00170BC2" w:rsidRPr="00571B90">
        <w:rPr>
          <w:rFonts w:ascii="Times New Roman" w:hAnsi="Times New Roman" w:cs="Times New Roman"/>
          <w:sz w:val="24"/>
          <w:szCs w:val="24"/>
        </w:rPr>
        <w:t xml:space="preserve">Eurasian water-milfoil that was </w:t>
      </w:r>
      <w:r w:rsidR="00C77C95" w:rsidRPr="00571B90">
        <w:rPr>
          <w:rFonts w:ascii="Times New Roman" w:hAnsi="Times New Roman" w:cs="Times New Roman"/>
          <w:sz w:val="24"/>
          <w:szCs w:val="24"/>
        </w:rPr>
        <w:t>growing in 3-5ft of water over more nutrient-rich organic muck seemed to survive the winter better than elsewhere, and many of these areas actually expanded (Beds 7A</w:t>
      </w:r>
      <w:r w:rsidR="00170BC2" w:rsidRPr="00571B90">
        <w:rPr>
          <w:rFonts w:ascii="Times New Roman" w:hAnsi="Times New Roman" w:cs="Times New Roman"/>
          <w:sz w:val="24"/>
          <w:szCs w:val="24"/>
        </w:rPr>
        <w:t xml:space="preserve">, 7B, </w:t>
      </w:r>
      <w:r w:rsidR="00C77C95" w:rsidRPr="00571B90">
        <w:rPr>
          <w:rFonts w:ascii="Times New Roman" w:hAnsi="Times New Roman" w:cs="Times New Roman"/>
          <w:sz w:val="24"/>
          <w:szCs w:val="24"/>
        </w:rPr>
        <w:t>8</w:t>
      </w:r>
      <w:r w:rsidR="00170BC2" w:rsidRPr="00571B90">
        <w:rPr>
          <w:rFonts w:ascii="Times New Roman" w:hAnsi="Times New Roman" w:cs="Times New Roman"/>
          <w:sz w:val="24"/>
          <w:szCs w:val="24"/>
        </w:rPr>
        <w:t>,</w:t>
      </w:r>
      <w:r w:rsidR="00C77C95" w:rsidRPr="00571B90">
        <w:rPr>
          <w:rFonts w:ascii="Times New Roman" w:hAnsi="Times New Roman" w:cs="Times New Roman"/>
          <w:sz w:val="24"/>
          <w:szCs w:val="24"/>
        </w:rPr>
        <w:t xml:space="preserve"> and 19)</w:t>
      </w:r>
      <w:r w:rsidRPr="00571B90">
        <w:rPr>
          <w:rFonts w:ascii="Times New Roman" w:hAnsi="Times New Roman" w:cs="Times New Roman"/>
          <w:sz w:val="24"/>
          <w:szCs w:val="24"/>
        </w:rPr>
        <w:t>.</w:t>
      </w:r>
      <w:r w:rsidR="00C77C95" w:rsidRPr="00571B90">
        <w:rPr>
          <w:rFonts w:ascii="Times New Roman" w:hAnsi="Times New Roman" w:cs="Times New Roman"/>
          <w:sz w:val="24"/>
          <w:szCs w:val="24"/>
        </w:rPr>
        <w:t xml:space="preserve">  </w:t>
      </w:r>
      <w:r w:rsidR="00170BC2" w:rsidRPr="00571B90">
        <w:rPr>
          <w:rFonts w:ascii="Times New Roman" w:hAnsi="Times New Roman" w:cs="Times New Roman"/>
          <w:sz w:val="24"/>
          <w:szCs w:val="24"/>
        </w:rPr>
        <w:t xml:space="preserve">Significantly, we also noted that </w:t>
      </w:r>
      <w:r w:rsidR="00C77C95" w:rsidRPr="00571B90">
        <w:rPr>
          <w:rFonts w:ascii="Times New Roman" w:hAnsi="Times New Roman" w:cs="Times New Roman"/>
          <w:sz w:val="24"/>
          <w:szCs w:val="24"/>
        </w:rPr>
        <w:t>t</w:t>
      </w:r>
      <w:r w:rsidRPr="00571B90">
        <w:rPr>
          <w:rFonts w:ascii="Times New Roman" w:hAnsi="Times New Roman" w:cs="Times New Roman"/>
          <w:sz w:val="24"/>
          <w:szCs w:val="24"/>
        </w:rPr>
        <w:t>he WDNR public boat landing bay (</w:t>
      </w:r>
      <w:r w:rsidR="00C77C95" w:rsidRPr="00571B90">
        <w:rPr>
          <w:rFonts w:ascii="Times New Roman" w:hAnsi="Times New Roman" w:cs="Times New Roman"/>
          <w:sz w:val="24"/>
          <w:szCs w:val="24"/>
        </w:rPr>
        <w:t>Formerly B</w:t>
      </w:r>
      <w:r w:rsidRPr="00571B90">
        <w:rPr>
          <w:rFonts w:ascii="Times New Roman" w:hAnsi="Times New Roman" w:cs="Times New Roman"/>
          <w:sz w:val="24"/>
          <w:szCs w:val="24"/>
        </w:rPr>
        <w:t>eds 6 and 7)</w:t>
      </w:r>
      <w:r w:rsidR="00C77C95" w:rsidRPr="00571B90">
        <w:rPr>
          <w:rFonts w:ascii="Times New Roman" w:hAnsi="Times New Roman" w:cs="Times New Roman"/>
          <w:sz w:val="24"/>
          <w:szCs w:val="24"/>
        </w:rPr>
        <w:t xml:space="preserve"> </w:t>
      </w:r>
      <w:r w:rsidRPr="00571B90">
        <w:rPr>
          <w:rFonts w:ascii="Times New Roman" w:hAnsi="Times New Roman" w:cs="Times New Roman"/>
          <w:sz w:val="24"/>
          <w:szCs w:val="24"/>
        </w:rPr>
        <w:t>remained free of EWM</w:t>
      </w:r>
      <w:r w:rsidR="00C77C95" w:rsidRPr="00571B90">
        <w:rPr>
          <w:rFonts w:ascii="Times New Roman" w:hAnsi="Times New Roman" w:cs="Times New Roman"/>
          <w:sz w:val="24"/>
          <w:szCs w:val="24"/>
        </w:rPr>
        <w:t xml:space="preserve"> over a year posttreatment</w:t>
      </w:r>
      <w:r w:rsidRPr="00571B90">
        <w:rPr>
          <w:rFonts w:ascii="Times New Roman" w:hAnsi="Times New Roman" w:cs="Times New Roman"/>
          <w:sz w:val="24"/>
          <w:szCs w:val="24"/>
        </w:rPr>
        <w:t>.</w:t>
      </w:r>
    </w:p>
    <w:p w:rsidR="00F23B7E" w:rsidRPr="00571B90" w:rsidRDefault="00F23B7E" w:rsidP="00F23B7E">
      <w:pPr>
        <w:spacing w:after="0" w:line="240" w:lineRule="auto"/>
        <w:rPr>
          <w:rFonts w:ascii="Times New Roman" w:hAnsi="Times New Roman" w:cs="Times New Roman"/>
          <w:sz w:val="24"/>
          <w:szCs w:val="24"/>
        </w:rPr>
      </w:pPr>
    </w:p>
    <w:p w:rsidR="00F23B7E" w:rsidRPr="00571B90" w:rsidRDefault="00F23B7E" w:rsidP="00F23B7E">
      <w:pPr>
        <w:spacing w:after="0" w:line="240" w:lineRule="auto"/>
        <w:ind w:right="-90"/>
        <w:jc w:val="center"/>
        <w:rPr>
          <w:rFonts w:ascii="Times New Roman" w:hAnsi="Times New Roman" w:cs="Times New Roman"/>
          <w:b/>
          <w:sz w:val="28"/>
          <w:szCs w:val="28"/>
        </w:rPr>
      </w:pPr>
      <w:r w:rsidRPr="00571B90">
        <w:rPr>
          <w:rFonts w:ascii="Times New Roman" w:hAnsi="Times New Roman" w:cs="Times New Roman"/>
          <w:b/>
          <w:noProof/>
          <w:sz w:val="28"/>
          <w:szCs w:val="28"/>
        </w:rPr>
        <w:drawing>
          <wp:inline distT="0" distB="0" distL="0" distR="0">
            <wp:extent cx="2731766" cy="3931920"/>
            <wp:effectExtent l="19050" t="0" r="0" b="0"/>
            <wp:docPr id="18" name="Picture 34" descr="Late Fall Milfoil Maps 10 3 10 Matthew S Berg 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ate Fall Milfoil Maps 10 3 10 Matthew S Berg ERS"/>
                    <pic:cNvPicPr>
                      <a:picLocks noChangeAspect="1" noChangeArrowheads="1"/>
                    </pic:cNvPicPr>
                  </pic:nvPicPr>
                  <pic:blipFill>
                    <a:blip r:embed="rId18" cstate="print"/>
                    <a:srcRect l="10588" t="4545" r="8235" b="5455"/>
                    <a:stretch>
                      <a:fillRect/>
                    </a:stretch>
                  </pic:blipFill>
                  <pic:spPr bwMode="auto">
                    <a:xfrm>
                      <a:off x="0" y="0"/>
                      <a:ext cx="2731766" cy="3931920"/>
                    </a:xfrm>
                    <a:prstGeom prst="rect">
                      <a:avLst/>
                    </a:prstGeom>
                    <a:noFill/>
                    <a:ln w="9525">
                      <a:noFill/>
                      <a:miter lim="800000"/>
                      <a:headEnd/>
                      <a:tailEnd/>
                    </a:ln>
                  </pic:spPr>
                </pic:pic>
              </a:graphicData>
            </a:graphic>
          </wp:inline>
        </w:drawing>
      </w:r>
      <w:r w:rsidR="00C70C81" w:rsidRPr="00571B90">
        <w:rPr>
          <w:rFonts w:ascii="Times New Roman" w:hAnsi="Times New Roman" w:cs="Times New Roman"/>
          <w:b/>
          <w:noProof/>
          <w:sz w:val="28"/>
          <w:szCs w:val="28"/>
        </w:rPr>
        <w:drawing>
          <wp:inline distT="0" distB="0" distL="0" distR="0">
            <wp:extent cx="2731855" cy="3931920"/>
            <wp:effectExtent l="19050" t="0" r="0" b="0"/>
            <wp:docPr id="23" name="Picture 34" descr="Late Fall Milfoil Maps 10 3 10 Matthew S Berg 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ate Fall Milfoil Maps 10 3 10 Matthew S Berg ERS"/>
                    <pic:cNvPicPr>
                      <a:picLocks noChangeAspect="1" noChangeArrowheads="1"/>
                    </pic:cNvPicPr>
                  </pic:nvPicPr>
                  <pic:blipFill>
                    <a:blip r:embed="rId19" cstate="print"/>
                    <a:srcRect l="10588" t="4545" r="8235" b="5455"/>
                    <a:stretch>
                      <a:fillRect/>
                    </a:stretch>
                  </pic:blipFill>
                  <pic:spPr bwMode="auto">
                    <a:xfrm>
                      <a:off x="0" y="0"/>
                      <a:ext cx="2731855" cy="3931920"/>
                    </a:xfrm>
                    <a:prstGeom prst="rect">
                      <a:avLst/>
                    </a:prstGeom>
                    <a:noFill/>
                    <a:ln w="9525">
                      <a:noFill/>
                      <a:miter lim="800000"/>
                      <a:headEnd/>
                      <a:tailEnd/>
                    </a:ln>
                  </pic:spPr>
                </pic:pic>
              </a:graphicData>
            </a:graphic>
          </wp:inline>
        </w:drawing>
      </w:r>
    </w:p>
    <w:p w:rsidR="00346E23" w:rsidRPr="00571B90" w:rsidRDefault="00346E23" w:rsidP="00346E23">
      <w:pPr>
        <w:spacing w:after="0" w:line="240" w:lineRule="auto"/>
        <w:jc w:val="center"/>
        <w:rPr>
          <w:rFonts w:ascii="Times New Roman" w:hAnsi="Times New Roman" w:cs="Times New Roman"/>
          <w:b/>
          <w:sz w:val="28"/>
          <w:szCs w:val="28"/>
        </w:rPr>
      </w:pPr>
      <w:r w:rsidRPr="00571B90">
        <w:rPr>
          <w:rFonts w:ascii="Times New Roman" w:hAnsi="Times New Roman" w:cs="Times New Roman"/>
          <w:b/>
          <w:sz w:val="28"/>
          <w:szCs w:val="28"/>
        </w:rPr>
        <w:t>Figure 5:  Fall 2016 and June 2017 Eurasian Water-milfoil Bed Maps</w:t>
      </w:r>
    </w:p>
    <w:p w:rsidR="00346E23" w:rsidRPr="00571B90" w:rsidRDefault="00346E23" w:rsidP="00346E23">
      <w:pPr>
        <w:spacing w:after="0" w:line="240" w:lineRule="auto"/>
        <w:rPr>
          <w:rFonts w:ascii="Times New Roman" w:hAnsi="Times New Roman" w:cs="Times New Roman"/>
        </w:rPr>
        <w:sectPr w:rsidR="00346E23" w:rsidRPr="00571B90" w:rsidSect="00E24552">
          <w:pgSz w:w="12240" w:h="15840"/>
          <w:pgMar w:top="1440" w:right="1440" w:bottom="1440" w:left="2160" w:header="720" w:footer="720" w:gutter="0"/>
          <w:cols w:space="720"/>
          <w:docGrid w:linePitch="360"/>
        </w:sectPr>
      </w:pPr>
    </w:p>
    <w:p w:rsidR="00F23B7E" w:rsidRPr="00571B90" w:rsidRDefault="008E5AD6" w:rsidP="008E5AD6">
      <w:pPr>
        <w:spacing w:after="0" w:line="240" w:lineRule="auto"/>
        <w:jc w:val="center"/>
        <w:rPr>
          <w:rFonts w:ascii="Times New Roman" w:hAnsi="Times New Roman" w:cs="Times New Roman"/>
          <w:b/>
          <w:sz w:val="28"/>
          <w:szCs w:val="28"/>
        </w:rPr>
      </w:pPr>
      <w:r w:rsidRPr="00571B90">
        <w:rPr>
          <w:rFonts w:ascii="Times New Roman" w:hAnsi="Times New Roman" w:cs="Times New Roman"/>
          <w:b/>
          <w:sz w:val="28"/>
          <w:szCs w:val="28"/>
        </w:rPr>
        <w:t>Table 2</w:t>
      </w:r>
      <w:r w:rsidR="00F23B7E" w:rsidRPr="00571B90">
        <w:rPr>
          <w:rFonts w:ascii="Times New Roman" w:hAnsi="Times New Roman" w:cs="Times New Roman"/>
          <w:b/>
          <w:sz w:val="28"/>
          <w:szCs w:val="28"/>
        </w:rPr>
        <w:t xml:space="preserve">:  </w:t>
      </w:r>
      <w:r w:rsidRPr="00571B90">
        <w:rPr>
          <w:rFonts w:ascii="Times New Roman" w:hAnsi="Times New Roman" w:cs="Times New Roman"/>
          <w:b/>
          <w:sz w:val="28"/>
          <w:szCs w:val="28"/>
        </w:rPr>
        <w:t>June</w:t>
      </w:r>
      <w:r w:rsidR="00F23B7E" w:rsidRPr="00571B90">
        <w:rPr>
          <w:rFonts w:ascii="Times New Roman" w:hAnsi="Times New Roman" w:cs="Times New Roman"/>
          <w:b/>
          <w:sz w:val="28"/>
          <w:szCs w:val="28"/>
        </w:rPr>
        <w:t xml:space="preserve"> Eurasian Water-milfoil Bed Mapping Summary</w:t>
      </w:r>
    </w:p>
    <w:p w:rsidR="00F23B7E" w:rsidRPr="00571B90" w:rsidRDefault="00F23B7E" w:rsidP="00F23B7E">
      <w:pPr>
        <w:spacing w:after="0" w:line="240" w:lineRule="auto"/>
        <w:jc w:val="center"/>
        <w:rPr>
          <w:rFonts w:ascii="Times New Roman" w:hAnsi="Times New Roman" w:cs="Times New Roman"/>
          <w:b/>
          <w:sz w:val="28"/>
          <w:szCs w:val="28"/>
        </w:rPr>
      </w:pPr>
      <w:r w:rsidRPr="00571B90">
        <w:rPr>
          <w:rFonts w:ascii="Times New Roman" w:hAnsi="Times New Roman" w:cs="Times New Roman"/>
          <w:b/>
          <w:sz w:val="28"/>
          <w:szCs w:val="28"/>
        </w:rPr>
        <w:t>Minong Flowage, Washburn and Douglas Counties</w:t>
      </w:r>
    </w:p>
    <w:p w:rsidR="00F23B7E" w:rsidRPr="00571B90" w:rsidRDefault="008E5AD6" w:rsidP="00F23B7E">
      <w:pPr>
        <w:spacing w:after="0" w:line="240" w:lineRule="auto"/>
        <w:jc w:val="center"/>
        <w:rPr>
          <w:rFonts w:ascii="Times New Roman" w:hAnsi="Times New Roman" w:cs="Times New Roman"/>
          <w:b/>
          <w:sz w:val="28"/>
          <w:szCs w:val="28"/>
        </w:rPr>
      </w:pPr>
      <w:r w:rsidRPr="00571B90">
        <w:rPr>
          <w:rFonts w:ascii="Times New Roman" w:hAnsi="Times New Roman" w:cs="Times New Roman"/>
          <w:b/>
          <w:sz w:val="28"/>
          <w:szCs w:val="28"/>
        </w:rPr>
        <w:t>June 18</w:t>
      </w:r>
      <w:r w:rsidR="00F23B7E" w:rsidRPr="00571B90">
        <w:rPr>
          <w:rFonts w:ascii="Times New Roman" w:hAnsi="Times New Roman" w:cs="Times New Roman"/>
          <w:b/>
          <w:sz w:val="28"/>
          <w:szCs w:val="28"/>
        </w:rPr>
        <w:t xml:space="preserve">, </w:t>
      </w:r>
      <w:r w:rsidRPr="00571B90">
        <w:rPr>
          <w:rFonts w:ascii="Times New Roman" w:hAnsi="Times New Roman" w:cs="Times New Roman"/>
          <w:b/>
          <w:sz w:val="28"/>
          <w:szCs w:val="28"/>
        </w:rPr>
        <w:t>2017</w:t>
      </w:r>
    </w:p>
    <w:tbl>
      <w:tblPr>
        <w:tblpPr w:leftFromText="180" w:rightFromText="180" w:vertAnchor="text" w:horzAnchor="margin" w:tblpXSpec="center" w:tblpY="58"/>
        <w:tblW w:w="14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1278"/>
        <w:gridCol w:w="1316"/>
        <w:gridCol w:w="1316"/>
        <w:gridCol w:w="1532"/>
        <w:gridCol w:w="1586"/>
        <w:gridCol w:w="2126"/>
        <w:gridCol w:w="1484"/>
        <w:gridCol w:w="3612"/>
      </w:tblGrid>
      <w:tr w:rsidR="008E5AD6" w:rsidRPr="00571B90" w:rsidTr="00AD2436">
        <w:trPr>
          <w:trHeight w:val="255"/>
        </w:trPr>
        <w:tc>
          <w:tcPr>
            <w:tcW w:w="1278" w:type="dxa"/>
            <w:tcBorders>
              <w:top w:val="single" w:sz="4" w:space="0" w:color="auto"/>
              <w:left w:val="single" w:sz="4" w:space="0" w:color="auto"/>
              <w:bottom w:val="single" w:sz="2" w:space="0" w:color="auto"/>
              <w:right w:val="single" w:sz="2" w:space="0" w:color="auto"/>
            </w:tcBorders>
            <w:vAlign w:val="center"/>
          </w:tcPr>
          <w:p w:rsidR="008E5AD6" w:rsidRPr="00571B90" w:rsidRDefault="008E5AD6" w:rsidP="008E5AD6">
            <w:pPr>
              <w:spacing w:after="0" w:line="240" w:lineRule="auto"/>
              <w:jc w:val="center"/>
              <w:rPr>
                <w:rFonts w:ascii="Times New Roman" w:hAnsi="Times New Roman" w:cs="Times New Roman"/>
                <w:b/>
                <w:color w:val="000000"/>
                <w:sz w:val="24"/>
                <w:szCs w:val="24"/>
              </w:rPr>
            </w:pPr>
            <w:r w:rsidRPr="00571B90">
              <w:rPr>
                <w:rFonts w:ascii="Times New Roman" w:hAnsi="Times New Roman" w:cs="Times New Roman"/>
                <w:b/>
                <w:color w:val="000000"/>
                <w:sz w:val="24"/>
                <w:szCs w:val="24"/>
              </w:rPr>
              <w:t>Bed Number</w:t>
            </w:r>
          </w:p>
        </w:tc>
        <w:tc>
          <w:tcPr>
            <w:tcW w:w="1316" w:type="dxa"/>
            <w:tcBorders>
              <w:top w:val="single" w:sz="4" w:space="0" w:color="auto"/>
              <w:left w:val="single" w:sz="2" w:space="0" w:color="auto"/>
              <w:bottom w:val="single" w:sz="2" w:space="0" w:color="auto"/>
              <w:right w:val="single" w:sz="2" w:space="0" w:color="auto"/>
            </w:tcBorders>
          </w:tcPr>
          <w:p w:rsidR="008E5AD6" w:rsidRPr="00571B90" w:rsidRDefault="008E5AD6" w:rsidP="008E5AD6">
            <w:pPr>
              <w:spacing w:after="0" w:line="240" w:lineRule="auto"/>
              <w:jc w:val="center"/>
              <w:rPr>
                <w:rFonts w:ascii="Times New Roman" w:hAnsi="Times New Roman" w:cs="Times New Roman"/>
                <w:b/>
                <w:color w:val="000000"/>
                <w:sz w:val="24"/>
                <w:szCs w:val="24"/>
              </w:rPr>
            </w:pPr>
            <w:r w:rsidRPr="00571B90">
              <w:rPr>
                <w:rFonts w:ascii="Times New Roman" w:hAnsi="Times New Roman" w:cs="Times New Roman"/>
                <w:b/>
                <w:color w:val="000000"/>
                <w:sz w:val="24"/>
                <w:szCs w:val="24"/>
              </w:rPr>
              <w:t>June 2017</w:t>
            </w:r>
          </w:p>
          <w:p w:rsidR="008E5AD6" w:rsidRPr="00571B90" w:rsidRDefault="008E5AD6" w:rsidP="008E5AD6">
            <w:pPr>
              <w:spacing w:after="0" w:line="240" w:lineRule="auto"/>
              <w:jc w:val="center"/>
              <w:rPr>
                <w:rFonts w:ascii="Times New Roman" w:hAnsi="Times New Roman" w:cs="Times New Roman"/>
                <w:b/>
                <w:color w:val="000000"/>
                <w:sz w:val="24"/>
                <w:szCs w:val="24"/>
              </w:rPr>
            </w:pPr>
            <w:r w:rsidRPr="00571B90">
              <w:rPr>
                <w:rFonts w:ascii="Times New Roman" w:hAnsi="Times New Roman" w:cs="Times New Roman"/>
                <w:b/>
                <w:color w:val="000000"/>
                <w:sz w:val="24"/>
                <w:szCs w:val="24"/>
              </w:rPr>
              <w:t>Area in Acres</w:t>
            </w:r>
          </w:p>
        </w:tc>
        <w:tc>
          <w:tcPr>
            <w:tcW w:w="1316" w:type="dxa"/>
            <w:tcBorders>
              <w:top w:val="single" w:sz="4" w:space="0" w:color="auto"/>
              <w:left w:val="single" w:sz="2" w:space="0" w:color="auto"/>
              <w:bottom w:val="single" w:sz="2" w:space="0" w:color="auto"/>
              <w:right w:val="single" w:sz="2" w:space="0" w:color="auto"/>
            </w:tcBorders>
          </w:tcPr>
          <w:p w:rsidR="008E5AD6" w:rsidRPr="00571B90" w:rsidRDefault="008E5AD6" w:rsidP="008E5AD6">
            <w:pPr>
              <w:spacing w:after="0" w:line="240" w:lineRule="auto"/>
              <w:jc w:val="center"/>
              <w:rPr>
                <w:rFonts w:ascii="Times New Roman" w:hAnsi="Times New Roman" w:cs="Times New Roman"/>
                <w:b/>
                <w:color w:val="000000"/>
                <w:sz w:val="24"/>
                <w:szCs w:val="24"/>
              </w:rPr>
            </w:pPr>
            <w:r w:rsidRPr="00571B90">
              <w:rPr>
                <w:rFonts w:ascii="Times New Roman" w:hAnsi="Times New Roman" w:cs="Times New Roman"/>
                <w:b/>
                <w:color w:val="000000"/>
                <w:sz w:val="24"/>
                <w:szCs w:val="24"/>
              </w:rPr>
              <w:t xml:space="preserve">Fall 2016 </w:t>
            </w:r>
          </w:p>
          <w:p w:rsidR="008E5AD6" w:rsidRPr="00571B90" w:rsidRDefault="008E5AD6" w:rsidP="008E5AD6">
            <w:pPr>
              <w:spacing w:after="0" w:line="240" w:lineRule="auto"/>
              <w:jc w:val="center"/>
              <w:rPr>
                <w:rFonts w:ascii="Times New Roman" w:hAnsi="Times New Roman" w:cs="Times New Roman"/>
                <w:b/>
                <w:color w:val="000000"/>
                <w:sz w:val="24"/>
                <w:szCs w:val="24"/>
              </w:rPr>
            </w:pPr>
            <w:r w:rsidRPr="00571B90">
              <w:rPr>
                <w:rFonts w:ascii="Times New Roman" w:hAnsi="Times New Roman" w:cs="Times New Roman"/>
                <w:b/>
                <w:color w:val="000000"/>
                <w:sz w:val="24"/>
                <w:szCs w:val="24"/>
              </w:rPr>
              <w:t>Area in Acres</w:t>
            </w:r>
          </w:p>
        </w:tc>
        <w:tc>
          <w:tcPr>
            <w:tcW w:w="1532" w:type="dxa"/>
            <w:tcBorders>
              <w:top w:val="single" w:sz="4" w:space="0" w:color="auto"/>
              <w:left w:val="single" w:sz="2" w:space="0" w:color="auto"/>
              <w:bottom w:val="single" w:sz="2" w:space="0" w:color="auto"/>
              <w:right w:val="single" w:sz="2" w:space="0" w:color="auto"/>
            </w:tcBorders>
            <w:vAlign w:val="center"/>
          </w:tcPr>
          <w:p w:rsidR="008E5AD6" w:rsidRPr="00571B90" w:rsidRDefault="008E5AD6" w:rsidP="008E5AD6">
            <w:pPr>
              <w:spacing w:after="0" w:line="240" w:lineRule="auto"/>
              <w:jc w:val="center"/>
              <w:rPr>
                <w:rFonts w:ascii="Times New Roman" w:hAnsi="Times New Roman" w:cs="Times New Roman"/>
                <w:b/>
                <w:color w:val="000000"/>
                <w:sz w:val="24"/>
                <w:szCs w:val="24"/>
              </w:rPr>
            </w:pPr>
            <w:r w:rsidRPr="00571B90">
              <w:rPr>
                <w:rFonts w:ascii="Times New Roman" w:hAnsi="Times New Roman" w:cs="Times New Roman"/>
                <w:b/>
                <w:color w:val="000000"/>
                <w:sz w:val="24"/>
                <w:szCs w:val="24"/>
              </w:rPr>
              <w:t>Overwinter</w:t>
            </w:r>
          </w:p>
          <w:p w:rsidR="008E5AD6" w:rsidRPr="00571B90" w:rsidRDefault="008E5AD6" w:rsidP="008E5AD6">
            <w:pPr>
              <w:spacing w:after="0" w:line="240" w:lineRule="auto"/>
              <w:jc w:val="center"/>
              <w:rPr>
                <w:rFonts w:ascii="Times New Roman" w:hAnsi="Times New Roman" w:cs="Times New Roman"/>
                <w:b/>
                <w:color w:val="000000"/>
                <w:sz w:val="24"/>
                <w:szCs w:val="24"/>
              </w:rPr>
            </w:pPr>
            <w:r w:rsidRPr="00571B90">
              <w:rPr>
                <w:rFonts w:ascii="Times New Roman" w:hAnsi="Times New Roman" w:cs="Times New Roman"/>
                <w:b/>
                <w:color w:val="000000"/>
                <w:sz w:val="24"/>
                <w:szCs w:val="24"/>
              </w:rPr>
              <w:t>Change in</w:t>
            </w:r>
          </w:p>
          <w:p w:rsidR="008E5AD6" w:rsidRPr="00571B90" w:rsidRDefault="008E5AD6" w:rsidP="008E5AD6">
            <w:pPr>
              <w:spacing w:after="0" w:line="240" w:lineRule="auto"/>
              <w:jc w:val="center"/>
              <w:rPr>
                <w:rFonts w:ascii="Times New Roman" w:hAnsi="Times New Roman" w:cs="Times New Roman"/>
                <w:b/>
                <w:color w:val="000000"/>
                <w:sz w:val="24"/>
                <w:szCs w:val="24"/>
              </w:rPr>
            </w:pPr>
            <w:r w:rsidRPr="00571B90">
              <w:rPr>
                <w:rFonts w:ascii="Times New Roman" w:hAnsi="Times New Roman" w:cs="Times New Roman"/>
                <w:b/>
                <w:color w:val="000000"/>
                <w:sz w:val="24"/>
                <w:szCs w:val="24"/>
              </w:rPr>
              <w:t>Acreage</w:t>
            </w:r>
          </w:p>
        </w:tc>
        <w:tc>
          <w:tcPr>
            <w:tcW w:w="1586" w:type="dxa"/>
            <w:tcBorders>
              <w:top w:val="single" w:sz="4" w:space="0" w:color="auto"/>
              <w:left w:val="single" w:sz="2" w:space="0" w:color="auto"/>
              <w:bottom w:val="single" w:sz="2" w:space="0" w:color="auto"/>
              <w:right w:val="single" w:sz="2" w:space="0" w:color="auto"/>
            </w:tcBorders>
            <w:vAlign w:val="center"/>
          </w:tcPr>
          <w:p w:rsidR="008E5AD6" w:rsidRPr="00571B90" w:rsidRDefault="008E5AD6" w:rsidP="005732A3">
            <w:pPr>
              <w:spacing w:after="0" w:line="240" w:lineRule="auto"/>
              <w:rPr>
                <w:rFonts w:ascii="Times New Roman" w:hAnsi="Times New Roman" w:cs="Times New Roman"/>
                <w:b/>
                <w:color w:val="000000"/>
                <w:sz w:val="24"/>
                <w:szCs w:val="24"/>
              </w:rPr>
            </w:pPr>
            <w:r w:rsidRPr="00571B90">
              <w:rPr>
                <w:rFonts w:ascii="Times New Roman" w:hAnsi="Times New Roman" w:cs="Times New Roman"/>
                <w:b/>
                <w:color w:val="000000"/>
                <w:sz w:val="24"/>
                <w:szCs w:val="24"/>
              </w:rPr>
              <w:t>Depth Range</w:t>
            </w:r>
          </w:p>
          <w:p w:rsidR="008E5AD6" w:rsidRPr="00571B90" w:rsidRDefault="008E5AD6" w:rsidP="008E5AD6">
            <w:pPr>
              <w:spacing w:after="0" w:line="240" w:lineRule="auto"/>
              <w:jc w:val="center"/>
              <w:rPr>
                <w:rFonts w:ascii="Times New Roman" w:hAnsi="Times New Roman" w:cs="Times New Roman"/>
                <w:b/>
                <w:color w:val="000000"/>
                <w:sz w:val="24"/>
                <w:szCs w:val="24"/>
              </w:rPr>
            </w:pPr>
            <w:r w:rsidRPr="00571B90">
              <w:rPr>
                <w:rFonts w:ascii="Times New Roman" w:hAnsi="Times New Roman" w:cs="Times New Roman"/>
                <w:b/>
                <w:color w:val="000000"/>
                <w:sz w:val="24"/>
                <w:szCs w:val="24"/>
              </w:rPr>
              <w:t>and Mean Depth</w:t>
            </w:r>
          </w:p>
        </w:tc>
        <w:tc>
          <w:tcPr>
            <w:tcW w:w="2126" w:type="dxa"/>
            <w:tcBorders>
              <w:top w:val="single" w:sz="4" w:space="0" w:color="auto"/>
              <w:left w:val="single" w:sz="2" w:space="0" w:color="auto"/>
              <w:bottom w:val="single" w:sz="2" w:space="0" w:color="auto"/>
              <w:right w:val="single" w:sz="2" w:space="0" w:color="auto"/>
            </w:tcBorders>
            <w:shd w:val="clear" w:color="auto" w:fill="auto"/>
            <w:noWrap/>
            <w:vAlign w:val="center"/>
          </w:tcPr>
          <w:p w:rsidR="008E5AD6" w:rsidRPr="00571B90" w:rsidRDefault="008E5AD6" w:rsidP="008E5AD6">
            <w:pPr>
              <w:spacing w:after="0" w:line="240" w:lineRule="auto"/>
              <w:jc w:val="center"/>
              <w:rPr>
                <w:rFonts w:ascii="Times New Roman" w:hAnsi="Times New Roman" w:cs="Times New Roman"/>
                <w:b/>
                <w:color w:val="000000"/>
                <w:sz w:val="24"/>
                <w:szCs w:val="24"/>
              </w:rPr>
            </w:pPr>
            <w:r w:rsidRPr="00571B90">
              <w:rPr>
                <w:rFonts w:ascii="Times New Roman" w:hAnsi="Times New Roman" w:cs="Times New Roman"/>
                <w:b/>
                <w:color w:val="000000"/>
                <w:sz w:val="24"/>
                <w:szCs w:val="24"/>
              </w:rPr>
              <w:t>Est. Rake Range</w:t>
            </w:r>
          </w:p>
          <w:p w:rsidR="008E5AD6" w:rsidRPr="00571B90" w:rsidRDefault="008E5AD6" w:rsidP="008E5AD6">
            <w:pPr>
              <w:spacing w:after="0" w:line="240" w:lineRule="auto"/>
              <w:jc w:val="center"/>
              <w:rPr>
                <w:rFonts w:ascii="Times New Roman" w:hAnsi="Times New Roman" w:cs="Times New Roman"/>
                <w:b/>
                <w:color w:val="000000"/>
                <w:sz w:val="24"/>
                <w:szCs w:val="24"/>
              </w:rPr>
            </w:pPr>
            <w:r w:rsidRPr="00571B90">
              <w:rPr>
                <w:rFonts w:ascii="Times New Roman" w:hAnsi="Times New Roman" w:cs="Times New Roman"/>
                <w:b/>
                <w:color w:val="000000"/>
                <w:sz w:val="24"/>
                <w:szCs w:val="24"/>
              </w:rPr>
              <w:t>and Mean Rake Fullness</w:t>
            </w:r>
          </w:p>
        </w:tc>
        <w:tc>
          <w:tcPr>
            <w:tcW w:w="1484" w:type="dxa"/>
            <w:tcBorders>
              <w:top w:val="single" w:sz="4" w:space="0" w:color="auto"/>
              <w:left w:val="single" w:sz="2" w:space="0" w:color="auto"/>
              <w:bottom w:val="single" w:sz="2" w:space="0" w:color="auto"/>
              <w:right w:val="single" w:sz="2" w:space="0" w:color="auto"/>
            </w:tcBorders>
            <w:vAlign w:val="center"/>
          </w:tcPr>
          <w:p w:rsidR="008E5AD6" w:rsidRPr="00571B90" w:rsidRDefault="008E5AD6" w:rsidP="008E5AD6">
            <w:pPr>
              <w:spacing w:after="0" w:line="240" w:lineRule="auto"/>
              <w:jc w:val="center"/>
              <w:rPr>
                <w:rFonts w:ascii="Times New Roman" w:hAnsi="Times New Roman" w:cs="Times New Roman"/>
                <w:b/>
                <w:color w:val="000000"/>
                <w:sz w:val="24"/>
                <w:szCs w:val="24"/>
              </w:rPr>
            </w:pPr>
            <w:r w:rsidRPr="00571B90">
              <w:rPr>
                <w:rFonts w:ascii="Times New Roman" w:hAnsi="Times New Roman" w:cs="Times New Roman"/>
                <w:b/>
                <w:color w:val="000000"/>
                <w:sz w:val="24"/>
                <w:szCs w:val="24"/>
              </w:rPr>
              <w:t>Navigation Impairment</w:t>
            </w:r>
          </w:p>
        </w:tc>
        <w:tc>
          <w:tcPr>
            <w:tcW w:w="3612" w:type="dxa"/>
            <w:tcBorders>
              <w:top w:val="single" w:sz="4" w:space="0" w:color="auto"/>
              <w:left w:val="single" w:sz="2" w:space="0" w:color="auto"/>
              <w:bottom w:val="single" w:sz="2" w:space="0" w:color="auto"/>
              <w:right w:val="single" w:sz="2" w:space="0" w:color="auto"/>
            </w:tcBorders>
            <w:shd w:val="clear" w:color="auto" w:fill="auto"/>
            <w:noWrap/>
            <w:vAlign w:val="center"/>
          </w:tcPr>
          <w:p w:rsidR="008E5AD6" w:rsidRPr="00571B90" w:rsidRDefault="008E5AD6" w:rsidP="008E5AD6">
            <w:pPr>
              <w:spacing w:after="0" w:line="240" w:lineRule="auto"/>
              <w:jc w:val="center"/>
              <w:rPr>
                <w:rFonts w:ascii="Times New Roman" w:hAnsi="Times New Roman" w:cs="Times New Roman"/>
                <w:b/>
                <w:color w:val="000000"/>
                <w:sz w:val="24"/>
                <w:szCs w:val="24"/>
              </w:rPr>
            </w:pPr>
            <w:r w:rsidRPr="00571B90">
              <w:rPr>
                <w:rFonts w:ascii="Times New Roman" w:hAnsi="Times New Roman" w:cs="Times New Roman"/>
                <w:b/>
                <w:color w:val="000000"/>
                <w:sz w:val="24"/>
                <w:szCs w:val="24"/>
              </w:rPr>
              <w:t>June 2017 Field Notes</w:t>
            </w:r>
          </w:p>
        </w:tc>
      </w:tr>
      <w:tr w:rsidR="005833BC" w:rsidRPr="00571B90" w:rsidTr="00B02921">
        <w:trPr>
          <w:trHeight w:val="202"/>
        </w:trPr>
        <w:tc>
          <w:tcPr>
            <w:tcW w:w="1278" w:type="dxa"/>
            <w:tcBorders>
              <w:top w:val="single" w:sz="2" w:space="0" w:color="auto"/>
              <w:left w:val="single" w:sz="4" w:space="0" w:color="auto"/>
              <w:right w:val="single" w:sz="2" w:space="0" w:color="auto"/>
            </w:tcBorders>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w:t>
            </w:r>
          </w:p>
        </w:tc>
        <w:tc>
          <w:tcPr>
            <w:tcW w:w="1316" w:type="dxa"/>
            <w:tcBorders>
              <w:top w:val="single" w:sz="2" w:space="0" w:color="auto"/>
            </w:tcBorders>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1.44</w:t>
            </w:r>
          </w:p>
        </w:tc>
        <w:tc>
          <w:tcPr>
            <w:tcW w:w="1316" w:type="dxa"/>
            <w:tcBorders>
              <w:top w:val="single" w:sz="2" w:space="0" w:color="auto"/>
            </w:tcBorders>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1.40</w:t>
            </w:r>
          </w:p>
        </w:tc>
        <w:tc>
          <w:tcPr>
            <w:tcW w:w="1532" w:type="dxa"/>
            <w:tcBorders>
              <w:top w:val="single" w:sz="2" w:space="0" w:color="auto"/>
            </w:tcBorders>
            <w:vAlign w:val="bottom"/>
          </w:tcPr>
          <w:p w:rsidR="005833BC" w:rsidRPr="00571B90" w:rsidRDefault="005833BC" w:rsidP="005833BC">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0.04</w:t>
            </w:r>
          </w:p>
        </w:tc>
        <w:tc>
          <w:tcPr>
            <w:tcW w:w="1586" w:type="dxa"/>
            <w:tcBorders>
              <w:top w:val="single" w:sz="2" w:space="0" w:color="auto"/>
              <w:right w:val="single" w:sz="2" w:space="0" w:color="auto"/>
            </w:tcBorders>
            <w:vAlign w:val="center"/>
          </w:tcPr>
          <w:p w:rsidR="005833BC" w:rsidRPr="00571B90" w:rsidRDefault="005833BC" w:rsidP="00692F0F">
            <w:pPr>
              <w:spacing w:after="0" w:line="240" w:lineRule="auto"/>
              <w:jc w:val="center"/>
              <w:rPr>
                <w:rFonts w:asciiTheme="majorBidi" w:hAnsiTheme="majorBidi" w:cstheme="majorBidi"/>
                <w:sz w:val="18"/>
                <w:szCs w:val="18"/>
              </w:rPr>
            </w:pPr>
            <w:r w:rsidRPr="00571B90">
              <w:rPr>
                <w:rFonts w:asciiTheme="majorBidi" w:hAnsiTheme="majorBidi" w:cstheme="majorBidi"/>
                <w:sz w:val="18"/>
                <w:szCs w:val="18"/>
              </w:rPr>
              <w:t>2-4; 3</w:t>
            </w:r>
          </w:p>
        </w:tc>
        <w:tc>
          <w:tcPr>
            <w:tcW w:w="2126" w:type="dxa"/>
            <w:tcBorders>
              <w:top w:val="single" w:sz="2" w:space="0" w:color="auto"/>
              <w:left w:val="single" w:sz="2" w:space="0" w:color="auto"/>
              <w:right w:val="single" w:sz="2" w:space="0" w:color="auto"/>
            </w:tcBorders>
            <w:shd w:val="clear" w:color="auto" w:fill="auto"/>
            <w:noWrap/>
            <w:vAlign w:val="center"/>
          </w:tcPr>
          <w:p w:rsidR="005833BC" w:rsidRPr="00571B90" w:rsidRDefault="005833BC"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1-3; 2</w:t>
            </w:r>
          </w:p>
        </w:tc>
        <w:tc>
          <w:tcPr>
            <w:tcW w:w="1484" w:type="dxa"/>
            <w:tcBorders>
              <w:top w:val="single" w:sz="2" w:space="0" w:color="auto"/>
              <w:left w:val="single" w:sz="2" w:space="0" w:color="auto"/>
              <w:right w:val="single" w:sz="2" w:space="0" w:color="auto"/>
            </w:tcBorders>
            <w:vAlign w:val="center"/>
          </w:tcPr>
          <w:p w:rsidR="005833BC" w:rsidRPr="00571B90" w:rsidRDefault="005833BC"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Minor</w:t>
            </w:r>
          </w:p>
        </w:tc>
        <w:tc>
          <w:tcPr>
            <w:tcW w:w="3612" w:type="dxa"/>
            <w:tcBorders>
              <w:top w:val="single" w:sz="2" w:space="0" w:color="auto"/>
              <w:left w:val="single" w:sz="2" w:space="0" w:color="auto"/>
            </w:tcBorders>
            <w:shd w:val="clear" w:color="auto" w:fill="auto"/>
            <w:vAlign w:val="center"/>
          </w:tcPr>
          <w:p w:rsidR="005833BC" w:rsidRPr="00571B90" w:rsidRDefault="005833BC" w:rsidP="000A61C7">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 xml:space="preserve">Nearly </w:t>
            </w:r>
            <w:r w:rsidR="000A61C7" w:rsidRPr="00571B90">
              <w:rPr>
                <w:rFonts w:ascii="Times New Roman" w:hAnsi="Times New Roman" w:cs="Times New Roman"/>
                <w:sz w:val="18"/>
                <w:szCs w:val="18"/>
              </w:rPr>
              <w:t>monotypic</w:t>
            </w:r>
            <w:r w:rsidR="007D466C" w:rsidRPr="00571B90">
              <w:rPr>
                <w:rFonts w:ascii="Times New Roman" w:hAnsi="Times New Roman" w:cs="Times New Roman"/>
                <w:sz w:val="18"/>
                <w:szCs w:val="18"/>
              </w:rPr>
              <w:t>.</w:t>
            </w:r>
          </w:p>
        </w:tc>
      </w:tr>
      <w:tr w:rsidR="005833BC" w:rsidRPr="00571B90" w:rsidTr="00B02921">
        <w:trPr>
          <w:trHeight w:val="202"/>
        </w:trPr>
        <w:tc>
          <w:tcPr>
            <w:tcW w:w="1278" w:type="dxa"/>
            <w:tcBorders>
              <w:left w:val="single" w:sz="4" w:space="0" w:color="auto"/>
            </w:tcBorders>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1AA</w:t>
            </w:r>
          </w:p>
        </w:tc>
        <w:tc>
          <w:tcPr>
            <w:tcW w:w="1316" w:type="dxa"/>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16" w:type="dxa"/>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0.33</w:t>
            </w:r>
          </w:p>
        </w:tc>
        <w:tc>
          <w:tcPr>
            <w:tcW w:w="1532" w:type="dxa"/>
            <w:vAlign w:val="bottom"/>
          </w:tcPr>
          <w:p w:rsidR="005833BC" w:rsidRPr="00571B90" w:rsidRDefault="005833BC" w:rsidP="005833BC">
            <w:pPr>
              <w:spacing w:after="0" w:line="240" w:lineRule="auto"/>
              <w:jc w:val="right"/>
              <w:rPr>
                <w:rFonts w:asciiTheme="majorBidi" w:hAnsiTheme="majorBidi" w:cstheme="majorBidi"/>
                <w:color w:val="FF0000"/>
                <w:sz w:val="18"/>
                <w:szCs w:val="18"/>
              </w:rPr>
            </w:pPr>
            <w:r w:rsidRPr="00571B90">
              <w:rPr>
                <w:rFonts w:asciiTheme="majorBidi" w:hAnsiTheme="majorBidi" w:cstheme="majorBidi"/>
                <w:color w:val="FF0000"/>
                <w:sz w:val="18"/>
                <w:szCs w:val="18"/>
              </w:rPr>
              <w:t>-0.33</w:t>
            </w:r>
          </w:p>
        </w:tc>
        <w:tc>
          <w:tcPr>
            <w:tcW w:w="1586" w:type="dxa"/>
            <w:vAlign w:val="center"/>
          </w:tcPr>
          <w:p w:rsidR="005833BC" w:rsidRPr="00571B90" w:rsidRDefault="005833BC" w:rsidP="00692F0F">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w:t>
            </w:r>
          </w:p>
        </w:tc>
        <w:tc>
          <w:tcPr>
            <w:tcW w:w="2126" w:type="dxa"/>
            <w:shd w:val="clear" w:color="auto" w:fill="auto"/>
            <w:noWrap/>
            <w:vAlign w:val="center"/>
          </w:tcPr>
          <w:p w:rsidR="005833BC" w:rsidRPr="00571B90" w:rsidRDefault="005833BC"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0</w:t>
            </w:r>
          </w:p>
        </w:tc>
        <w:tc>
          <w:tcPr>
            <w:tcW w:w="1484" w:type="dxa"/>
            <w:vAlign w:val="center"/>
          </w:tcPr>
          <w:p w:rsidR="005833BC" w:rsidRPr="00571B90" w:rsidRDefault="005833BC"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612" w:type="dxa"/>
            <w:shd w:val="clear" w:color="auto" w:fill="auto"/>
            <w:vAlign w:val="center"/>
          </w:tcPr>
          <w:p w:rsidR="005833BC" w:rsidRPr="00571B90" w:rsidRDefault="000A61C7"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 EWM found</w:t>
            </w:r>
            <w:r w:rsidR="007D466C" w:rsidRPr="00571B90">
              <w:rPr>
                <w:rFonts w:ascii="Times New Roman" w:hAnsi="Times New Roman" w:cs="Times New Roman"/>
                <w:sz w:val="18"/>
                <w:szCs w:val="18"/>
              </w:rPr>
              <w:t>.</w:t>
            </w:r>
          </w:p>
        </w:tc>
      </w:tr>
      <w:tr w:rsidR="005833BC" w:rsidRPr="00571B90" w:rsidTr="00B02921">
        <w:trPr>
          <w:trHeight w:val="202"/>
        </w:trPr>
        <w:tc>
          <w:tcPr>
            <w:tcW w:w="1278" w:type="dxa"/>
            <w:tcBorders>
              <w:left w:val="single" w:sz="4" w:space="0" w:color="auto"/>
            </w:tcBorders>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1A</w:t>
            </w:r>
          </w:p>
        </w:tc>
        <w:tc>
          <w:tcPr>
            <w:tcW w:w="1316" w:type="dxa"/>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16" w:type="dxa"/>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0.81</w:t>
            </w:r>
          </w:p>
        </w:tc>
        <w:tc>
          <w:tcPr>
            <w:tcW w:w="1532" w:type="dxa"/>
            <w:vAlign w:val="bottom"/>
          </w:tcPr>
          <w:p w:rsidR="005833BC" w:rsidRPr="00571B90" w:rsidRDefault="005833BC" w:rsidP="005833BC">
            <w:pPr>
              <w:spacing w:after="0" w:line="240" w:lineRule="auto"/>
              <w:jc w:val="right"/>
              <w:rPr>
                <w:rFonts w:asciiTheme="majorBidi" w:hAnsiTheme="majorBidi" w:cstheme="majorBidi"/>
                <w:color w:val="FF0000"/>
                <w:sz w:val="18"/>
                <w:szCs w:val="18"/>
              </w:rPr>
            </w:pPr>
            <w:r w:rsidRPr="00571B90">
              <w:rPr>
                <w:rFonts w:asciiTheme="majorBidi" w:hAnsiTheme="majorBidi" w:cstheme="majorBidi"/>
                <w:color w:val="FF0000"/>
                <w:sz w:val="18"/>
                <w:szCs w:val="18"/>
              </w:rPr>
              <w:t>-0.81</w:t>
            </w:r>
          </w:p>
        </w:tc>
        <w:tc>
          <w:tcPr>
            <w:tcW w:w="1586" w:type="dxa"/>
            <w:vAlign w:val="center"/>
          </w:tcPr>
          <w:p w:rsidR="005833BC" w:rsidRPr="00571B90" w:rsidRDefault="005833BC" w:rsidP="00692F0F">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w:t>
            </w:r>
          </w:p>
        </w:tc>
        <w:tc>
          <w:tcPr>
            <w:tcW w:w="2126" w:type="dxa"/>
            <w:shd w:val="clear" w:color="auto" w:fill="auto"/>
            <w:noWrap/>
            <w:vAlign w:val="center"/>
          </w:tcPr>
          <w:p w:rsidR="005833BC" w:rsidRPr="00571B90" w:rsidRDefault="005833BC"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0</w:t>
            </w:r>
          </w:p>
        </w:tc>
        <w:tc>
          <w:tcPr>
            <w:tcW w:w="1484" w:type="dxa"/>
            <w:vAlign w:val="center"/>
          </w:tcPr>
          <w:p w:rsidR="005833BC" w:rsidRPr="00571B90" w:rsidRDefault="005833BC"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612" w:type="dxa"/>
            <w:shd w:val="clear" w:color="auto" w:fill="auto"/>
            <w:vAlign w:val="center"/>
          </w:tcPr>
          <w:p w:rsidR="005833BC" w:rsidRPr="00571B90" w:rsidRDefault="000A61C7"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 EWM found</w:t>
            </w:r>
            <w:r w:rsidR="007D466C" w:rsidRPr="00571B90">
              <w:rPr>
                <w:rFonts w:ascii="Times New Roman" w:hAnsi="Times New Roman" w:cs="Times New Roman"/>
                <w:sz w:val="18"/>
                <w:szCs w:val="18"/>
              </w:rPr>
              <w:t>.</w:t>
            </w:r>
          </w:p>
        </w:tc>
      </w:tr>
      <w:tr w:rsidR="005833BC" w:rsidRPr="00571B90" w:rsidTr="00B02921">
        <w:trPr>
          <w:trHeight w:val="202"/>
        </w:trPr>
        <w:tc>
          <w:tcPr>
            <w:tcW w:w="1278" w:type="dxa"/>
            <w:tcBorders>
              <w:left w:val="single" w:sz="4" w:space="0" w:color="auto"/>
            </w:tcBorders>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1B</w:t>
            </w:r>
          </w:p>
        </w:tc>
        <w:tc>
          <w:tcPr>
            <w:tcW w:w="1316" w:type="dxa"/>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0.13</w:t>
            </w:r>
          </w:p>
        </w:tc>
        <w:tc>
          <w:tcPr>
            <w:tcW w:w="1316" w:type="dxa"/>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0.48</w:t>
            </w:r>
          </w:p>
        </w:tc>
        <w:tc>
          <w:tcPr>
            <w:tcW w:w="1532" w:type="dxa"/>
            <w:vAlign w:val="bottom"/>
          </w:tcPr>
          <w:p w:rsidR="005833BC" w:rsidRPr="00571B90" w:rsidRDefault="005833BC" w:rsidP="005833BC">
            <w:pPr>
              <w:spacing w:after="0" w:line="240" w:lineRule="auto"/>
              <w:jc w:val="right"/>
              <w:rPr>
                <w:rFonts w:asciiTheme="majorBidi" w:hAnsiTheme="majorBidi" w:cstheme="majorBidi"/>
                <w:color w:val="FF0000"/>
                <w:sz w:val="18"/>
                <w:szCs w:val="18"/>
              </w:rPr>
            </w:pPr>
            <w:r w:rsidRPr="00571B90">
              <w:rPr>
                <w:rFonts w:asciiTheme="majorBidi" w:hAnsiTheme="majorBidi" w:cstheme="majorBidi"/>
                <w:color w:val="FF0000"/>
                <w:sz w:val="18"/>
                <w:szCs w:val="18"/>
              </w:rPr>
              <w:t>-0.35</w:t>
            </w:r>
          </w:p>
        </w:tc>
        <w:tc>
          <w:tcPr>
            <w:tcW w:w="1586" w:type="dxa"/>
            <w:vAlign w:val="center"/>
          </w:tcPr>
          <w:p w:rsidR="005833BC" w:rsidRPr="00571B90" w:rsidRDefault="005833BC" w:rsidP="00692F0F">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sz w:val="18"/>
                <w:szCs w:val="18"/>
              </w:rPr>
              <w:t>2-4; 3</w:t>
            </w:r>
          </w:p>
        </w:tc>
        <w:tc>
          <w:tcPr>
            <w:tcW w:w="2126" w:type="dxa"/>
            <w:shd w:val="clear" w:color="auto" w:fill="auto"/>
            <w:noWrap/>
            <w:vAlign w:val="center"/>
          </w:tcPr>
          <w:p w:rsidR="005833BC" w:rsidRPr="00571B90" w:rsidRDefault="005833BC"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&lt;&lt;1-1; &lt;1</w:t>
            </w:r>
          </w:p>
        </w:tc>
        <w:tc>
          <w:tcPr>
            <w:tcW w:w="1484" w:type="dxa"/>
            <w:vAlign w:val="center"/>
          </w:tcPr>
          <w:p w:rsidR="005833BC" w:rsidRPr="00571B90" w:rsidRDefault="005833BC"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612" w:type="dxa"/>
            <w:shd w:val="clear" w:color="auto" w:fill="auto"/>
            <w:vAlign w:val="center"/>
          </w:tcPr>
          <w:p w:rsidR="005833BC" w:rsidRPr="00571B90" w:rsidRDefault="000A61C7" w:rsidP="002D4842">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Monotypic low density</w:t>
            </w:r>
            <w:r w:rsidR="002D4842" w:rsidRPr="00571B90">
              <w:rPr>
                <w:rFonts w:ascii="Times New Roman" w:hAnsi="Times New Roman" w:cs="Times New Roman"/>
                <w:sz w:val="18"/>
                <w:szCs w:val="18"/>
              </w:rPr>
              <w:t>.</w:t>
            </w:r>
          </w:p>
        </w:tc>
      </w:tr>
      <w:tr w:rsidR="005833BC" w:rsidRPr="00571B90" w:rsidTr="00B02921">
        <w:trPr>
          <w:trHeight w:val="202"/>
        </w:trPr>
        <w:tc>
          <w:tcPr>
            <w:tcW w:w="1278" w:type="dxa"/>
            <w:tcBorders>
              <w:left w:val="single" w:sz="4" w:space="0" w:color="auto"/>
            </w:tcBorders>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2</w:t>
            </w:r>
          </w:p>
        </w:tc>
        <w:tc>
          <w:tcPr>
            <w:tcW w:w="1316" w:type="dxa"/>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16" w:type="dxa"/>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1.80</w:t>
            </w:r>
          </w:p>
        </w:tc>
        <w:tc>
          <w:tcPr>
            <w:tcW w:w="1532" w:type="dxa"/>
            <w:vAlign w:val="bottom"/>
          </w:tcPr>
          <w:p w:rsidR="005833BC" w:rsidRPr="00571B90" w:rsidRDefault="005833BC" w:rsidP="005833BC">
            <w:pPr>
              <w:spacing w:after="0" w:line="240" w:lineRule="auto"/>
              <w:jc w:val="right"/>
              <w:rPr>
                <w:rFonts w:asciiTheme="majorBidi" w:hAnsiTheme="majorBidi" w:cstheme="majorBidi"/>
                <w:color w:val="FF0000"/>
                <w:sz w:val="18"/>
                <w:szCs w:val="18"/>
              </w:rPr>
            </w:pPr>
            <w:r w:rsidRPr="00571B90">
              <w:rPr>
                <w:rFonts w:asciiTheme="majorBidi" w:hAnsiTheme="majorBidi" w:cstheme="majorBidi"/>
                <w:color w:val="FF0000"/>
                <w:sz w:val="18"/>
                <w:szCs w:val="18"/>
              </w:rPr>
              <w:t>-1.8</w:t>
            </w:r>
            <w:r w:rsidR="00262836" w:rsidRPr="00571B90">
              <w:rPr>
                <w:rFonts w:asciiTheme="majorBidi" w:hAnsiTheme="majorBidi" w:cstheme="majorBidi"/>
                <w:color w:val="FF0000"/>
                <w:sz w:val="18"/>
                <w:szCs w:val="18"/>
              </w:rPr>
              <w:t>0</w:t>
            </w:r>
          </w:p>
        </w:tc>
        <w:tc>
          <w:tcPr>
            <w:tcW w:w="1586" w:type="dxa"/>
            <w:vAlign w:val="center"/>
          </w:tcPr>
          <w:p w:rsidR="005833BC" w:rsidRPr="00571B90" w:rsidRDefault="005833BC" w:rsidP="00692F0F">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w:t>
            </w:r>
          </w:p>
        </w:tc>
        <w:tc>
          <w:tcPr>
            <w:tcW w:w="2126" w:type="dxa"/>
            <w:shd w:val="clear" w:color="auto" w:fill="auto"/>
            <w:noWrap/>
            <w:vAlign w:val="center"/>
          </w:tcPr>
          <w:p w:rsidR="005833BC" w:rsidRPr="00571B90" w:rsidRDefault="005833BC"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0</w:t>
            </w:r>
          </w:p>
        </w:tc>
        <w:tc>
          <w:tcPr>
            <w:tcW w:w="1484" w:type="dxa"/>
            <w:vAlign w:val="center"/>
          </w:tcPr>
          <w:p w:rsidR="005833BC" w:rsidRPr="00571B90" w:rsidRDefault="005833BC"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612" w:type="dxa"/>
            <w:shd w:val="clear" w:color="auto" w:fill="auto"/>
            <w:vAlign w:val="center"/>
          </w:tcPr>
          <w:p w:rsidR="005833BC" w:rsidRPr="00571B90" w:rsidRDefault="000A61C7"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 EWM found</w:t>
            </w:r>
            <w:r w:rsidR="007D466C" w:rsidRPr="00571B90">
              <w:rPr>
                <w:rFonts w:ascii="Times New Roman" w:hAnsi="Times New Roman" w:cs="Times New Roman"/>
                <w:sz w:val="18"/>
                <w:szCs w:val="18"/>
              </w:rPr>
              <w:t>.</w:t>
            </w:r>
          </w:p>
        </w:tc>
      </w:tr>
      <w:tr w:rsidR="005833BC" w:rsidRPr="00571B90" w:rsidTr="00B02921">
        <w:trPr>
          <w:trHeight w:val="202"/>
        </w:trPr>
        <w:tc>
          <w:tcPr>
            <w:tcW w:w="1278" w:type="dxa"/>
            <w:tcBorders>
              <w:left w:val="single" w:sz="4" w:space="0" w:color="auto"/>
            </w:tcBorders>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3</w:t>
            </w:r>
          </w:p>
        </w:tc>
        <w:tc>
          <w:tcPr>
            <w:tcW w:w="1316" w:type="dxa"/>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16" w:type="dxa"/>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532" w:type="dxa"/>
            <w:vAlign w:val="bottom"/>
          </w:tcPr>
          <w:p w:rsidR="005833BC" w:rsidRPr="00571B90" w:rsidRDefault="005833BC" w:rsidP="005833BC">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586" w:type="dxa"/>
            <w:vAlign w:val="center"/>
          </w:tcPr>
          <w:p w:rsidR="005833BC" w:rsidRPr="00571B90" w:rsidRDefault="005833BC" w:rsidP="00692F0F">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w:t>
            </w:r>
          </w:p>
        </w:tc>
        <w:tc>
          <w:tcPr>
            <w:tcW w:w="2126" w:type="dxa"/>
            <w:shd w:val="clear" w:color="auto" w:fill="auto"/>
            <w:noWrap/>
            <w:vAlign w:val="center"/>
          </w:tcPr>
          <w:p w:rsidR="005833BC" w:rsidRPr="00571B90" w:rsidRDefault="005833BC"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0</w:t>
            </w:r>
          </w:p>
        </w:tc>
        <w:tc>
          <w:tcPr>
            <w:tcW w:w="1484" w:type="dxa"/>
            <w:vAlign w:val="center"/>
          </w:tcPr>
          <w:p w:rsidR="005833BC" w:rsidRPr="00571B90" w:rsidRDefault="005833BC"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612" w:type="dxa"/>
            <w:shd w:val="clear" w:color="auto" w:fill="auto"/>
            <w:vAlign w:val="center"/>
          </w:tcPr>
          <w:p w:rsidR="005833BC" w:rsidRPr="00571B90" w:rsidRDefault="005833BC"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 EWM found.</w:t>
            </w:r>
          </w:p>
        </w:tc>
      </w:tr>
      <w:tr w:rsidR="005833BC" w:rsidRPr="00571B90" w:rsidTr="00B02921">
        <w:trPr>
          <w:trHeight w:val="202"/>
        </w:trPr>
        <w:tc>
          <w:tcPr>
            <w:tcW w:w="1278" w:type="dxa"/>
            <w:tcBorders>
              <w:left w:val="single" w:sz="4" w:space="0" w:color="auto"/>
            </w:tcBorders>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3A and 3AA</w:t>
            </w:r>
          </w:p>
        </w:tc>
        <w:tc>
          <w:tcPr>
            <w:tcW w:w="1316" w:type="dxa"/>
            <w:vAlign w:val="center"/>
          </w:tcPr>
          <w:p w:rsidR="005833BC" w:rsidRPr="00571B90" w:rsidRDefault="005833BC" w:rsidP="00692F0F">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0.75</w:t>
            </w:r>
          </w:p>
        </w:tc>
        <w:tc>
          <w:tcPr>
            <w:tcW w:w="1316" w:type="dxa"/>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2.06</w:t>
            </w:r>
          </w:p>
        </w:tc>
        <w:tc>
          <w:tcPr>
            <w:tcW w:w="1532" w:type="dxa"/>
            <w:vAlign w:val="bottom"/>
          </w:tcPr>
          <w:p w:rsidR="005833BC" w:rsidRPr="00571B90" w:rsidRDefault="005833BC" w:rsidP="005833BC">
            <w:pPr>
              <w:spacing w:after="0" w:line="240" w:lineRule="auto"/>
              <w:jc w:val="right"/>
              <w:rPr>
                <w:rFonts w:asciiTheme="majorBidi" w:hAnsiTheme="majorBidi" w:cstheme="majorBidi"/>
                <w:color w:val="FF0000"/>
                <w:sz w:val="18"/>
                <w:szCs w:val="18"/>
              </w:rPr>
            </w:pPr>
            <w:r w:rsidRPr="00571B90">
              <w:rPr>
                <w:rFonts w:asciiTheme="majorBidi" w:hAnsiTheme="majorBidi" w:cstheme="majorBidi"/>
                <w:color w:val="FF0000"/>
                <w:sz w:val="18"/>
                <w:szCs w:val="18"/>
              </w:rPr>
              <w:t>-1.31</w:t>
            </w:r>
          </w:p>
        </w:tc>
        <w:tc>
          <w:tcPr>
            <w:tcW w:w="1586" w:type="dxa"/>
            <w:vAlign w:val="center"/>
          </w:tcPr>
          <w:p w:rsidR="005833BC" w:rsidRPr="00571B90" w:rsidRDefault="005833BC" w:rsidP="00692F0F">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2-3; 2</w:t>
            </w:r>
          </w:p>
        </w:tc>
        <w:tc>
          <w:tcPr>
            <w:tcW w:w="2126" w:type="dxa"/>
            <w:shd w:val="clear" w:color="auto" w:fill="auto"/>
            <w:noWrap/>
            <w:vAlign w:val="center"/>
          </w:tcPr>
          <w:p w:rsidR="005833BC" w:rsidRPr="00571B90" w:rsidRDefault="005833BC" w:rsidP="00692F0F">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&lt;&lt;1-2; &lt;1</w:t>
            </w:r>
          </w:p>
        </w:tc>
        <w:tc>
          <w:tcPr>
            <w:tcW w:w="1484" w:type="dxa"/>
            <w:vAlign w:val="center"/>
          </w:tcPr>
          <w:p w:rsidR="005833BC" w:rsidRPr="00571B90" w:rsidRDefault="005833BC"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612" w:type="dxa"/>
            <w:shd w:val="clear" w:color="auto" w:fill="auto"/>
            <w:vAlign w:val="center"/>
          </w:tcPr>
          <w:p w:rsidR="005833BC" w:rsidRPr="00571B90" w:rsidRDefault="007D466C" w:rsidP="002D4842">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 xml:space="preserve">Monotypic </w:t>
            </w:r>
            <w:r w:rsidR="002D4842" w:rsidRPr="00571B90">
              <w:rPr>
                <w:rFonts w:ascii="Times New Roman" w:hAnsi="Times New Roman" w:cs="Times New Roman"/>
                <w:sz w:val="18"/>
                <w:szCs w:val="18"/>
              </w:rPr>
              <w:t>low</w:t>
            </w:r>
            <w:r w:rsidRPr="00571B90">
              <w:rPr>
                <w:rFonts w:ascii="Times New Roman" w:hAnsi="Times New Roman" w:cs="Times New Roman"/>
                <w:sz w:val="18"/>
                <w:szCs w:val="18"/>
              </w:rPr>
              <w:t xml:space="preserve"> density.</w:t>
            </w:r>
          </w:p>
        </w:tc>
      </w:tr>
      <w:tr w:rsidR="005833BC" w:rsidRPr="00571B90" w:rsidTr="00B02921">
        <w:trPr>
          <w:trHeight w:val="202"/>
        </w:trPr>
        <w:tc>
          <w:tcPr>
            <w:tcW w:w="1278" w:type="dxa"/>
            <w:tcBorders>
              <w:left w:val="single" w:sz="4" w:space="0" w:color="auto"/>
            </w:tcBorders>
            <w:vAlign w:val="center"/>
          </w:tcPr>
          <w:p w:rsidR="005833BC" w:rsidRPr="00571B90" w:rsidRDefault="005833BC" w:rsidP="00590FF8">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3B</w:t>
            </w:r>
          </w:p>
        </w:tc>
        <w:tc>
          <w:tcPr>
            <w:tcW w:w="1316" w:type="dxa"/>
            <w:vAlign w:val="center"/>
          </w:tcPr>
          <w:p w:rsidR="005833BC" w:rsidRPr="00571B90" w:rsidRDefault="005833BC" w:rsidP="00590FF8">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0.74</w:t>
            </w:r>
          </w:p>
        </w:tc>
        <w:tc>
          <w:tcPr>
            <w:tcW w:w="1316" w:type="dxa"/>
            <w:vAlign w:val="center"/>
          </w:tcPr>
          <w:p w:rsidR="005833BC" w:rsidRPr="00571B90" w:rsidRDefault="005833BC" w:rsidP="00590FF8">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2.55</w:t>
            </w:r>
          </w:p>
        </w:tc>
        <w:tc>
          <w:tcPr>
            <w:tcW w:w="1532" w:type="dxa"/>
            <w:vAlign w:val="bottom"/>
          </w:tcPr>
          <w:p w:rsidR="005833BC" w:rsidRPr="00571B90" w:rsidRDefault="005833BC" w:rsidP="005833BC">
            <w:pPr>
              <w:spacing w:after="0" w:line="240" w:lineRule="auto"/>
              <w:jc w:val="right"/>
              <w:rPr>
                <w:rFonts w:asciiTheme="majorBidi" w:hAnsiTheme="majorBidi" w:cstheme="majorBidi"/>
                <w:color w:val="FF0000"/>
                <w:sz w:val="18"/>
                <w:szCs w:val="18"/>
              </w:rPr>
            </w:pPr>
            <w:r w:rsidRPr="00571B90">
              <w:rPr>
                <w:rFonts w:asciiTheme="majorBidi" w:hAnsiTheme="majorBidi" w:cstheme="majorBidi"/>
                <w:color w:val="FF0000"/>
                <w:sz w:val="18"/>
                <w:szCs w:val="18"/>
              </w:rPr>
              <w:t>-1.81</w:t>
            </w:r>
          </w:p>
        </w:tc>
        <w:tc>
          <w:tcPr>
            <w:tcW w:w="1586" w:type="dxa"/>
            <w:vAlign w:val="center"/>
          </w:tcPr>
          <w:p w:rsidR="005833BC" w:rsidRPr="00571B90" w:rsidRDefault="005833BC" w:rsidP="00590FF8">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2-3; 2</w:t>
            </w:r>
          </w:p>
        </w:tc>
        <w:tc>
          <w:tcPr>
            <w:tcW w:w="2126" w:type="dxa"/>
            <w:shd w:val="clear" w:color="auto" w:fill="auto"/>
            <w:noWrap/>
            <w:vAlign w:val="center"/>
          </w:tcPr>
          <w:p w:rsidR="005833BC" w:rsidRPr="00571B90" w:rsidRDefault="005833BC" w:rsidP="00590FF8">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&lt;&lt;1-2; &lt;1</w:t>
            </w:r>
          </w:p>
        </w:tc>
        <w:tc>
          <w:tcPr>
            <w:tcW w:w="1484" w:type="dxa"/>
            <w:vAlign w:val="center"/>
          </w:tcPr>
          <w:p w:rsidR="005833BC" w:rsidRPr="00571B90" w:rsidRDefault="005833BC" w:rsidP="00590FF8">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612" w:type="dxa"/>
            <w:shd w:val="clear" w:color="auto" w:fill="auto"/>
            <w:vAlign w:val="center"/>
          </w:tcPr>
          <w:p w:rsidR="005833BC" w:rsidRPr="00571B90" w:rsidRDefault="00F973BD" w:rsidP="00590FF8">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Low density/m</w:t>
            </w:r>
            <w:r w:rsidR="007D466C" w:rsidRPr="00571B90">
              <w:rPr>
                <w:rFonts w:ascii="Times New Roman" w:hAnsi="Times New Roman" w:cs="Times New Roman"/>
                <w:sz w:val="18"/>
                <w:szCs w:val="18"/>
              </w:rPr>
              <w:t>ixed with Coontail.</w:t>
            </w:r>
          </w:p>
        </w:tc>
      </w:tr>
      <w:tr w:rsidR="005833BC" w:rsidRPr="00571B90" w:rsidTr="00B02921">
        <w:trPr>
          <w:trHeight w:val="202"/>
        </w:trPr>
        <w:tc>
          <w:tcPr>
            <w:tcW w:w="1278" w:type="dxa"/>
            <w:tcBorders>
              <w:left w:val="single" w:sz="4" w:space="0" w:color="auto"/>
            </w:tcBorders>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4</w:t>
            </w:r>
          </w:p>
        </w:tc>
        <w:tc>
          <w:tcPr>
            <w:tcW w:w="1316" w:type="dxa"/>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imes New Roman" w:hAnsi="Times New Roman" w:cs="Times New Roman"/>
                <w:sz w:val="18"/>
                <w:szCs w:val="18"/>
              </w:rPr>
              <w:t>0</w:t>
            </w:r>
          </w:p>
        </w:tc>
        <w:tc>
          <w:tcPr>
            <w:tcW w:w="1316" w:type="dxa"/>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532" w:type="dxa"/>
            <w:vAlign w:val="bottom"/>
          </w:tcPr>
          <w:p w:rsidR="005833BC" w:rsidRPr="00571B90" w:rsidRDefault="005833BC" w:rsidP="005833BC">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586" w:type="dxa"/>
            <w:vAlign w:val="center"/>
          </w:tcPr>
          <w:p w:rsidR="005833BC" w:rsidRPr="00571B90" w:rsidRDefault="005833BC" w:rsidP="00692F0F">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w:t>
            </w:r>
          </w:p>
        </w:tc>
        <w:tc>
          <w:tcPr>
            <w:tcW w:w="2126" w:type="dxa"/>
            <w:shd w:val="clear" w:color="auto" w:fill="auto"/>
            <w:noWrap/>
            <w:vAlign w:val="center"/>
          </w:tcPr>
          <w:p w:rsidR="005833BC" w:rsidRPr="00571B90" w:rsidRDefault="005833BC"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0</w:t>
            </w:r>
          </w:p>
        </w:tc>
        <w:tc>
          <w:tcPr>
            <w:tcW w:w="1484" w:type="dxa"/>
            <w:vAlign w:val="center"/>
          </w:tcPr>
          <w:p w:rsidR="005833BC" w:rsidRPr="00571B90" w:rsidRDefault="005833BC"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612" w:type="dxa"/>
            <w:shd w:val="clear" w:color="auto" w:fill="auto"/>
            <w:vAlign w:val="center"/>
          </w:tcPr>
          <w:p w:rsidR="005833BC" w:rsidRPr="00571B90" w:rsidRDefault="005833BC"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 EWM found.</w:t>
            </w:r>
          </w:p>
        </w:tc>
      </w:tr>
      <w:tr w:rsidR="005833BC" w:rsidRPr="00571B90" w:rsidTr="00B02921">
        <w:trPr>
          <w:trHeight w:val="202"/>
        </w:trPr>
        <w:tc>
          <w:tcPr>
            <w:tcW w:w="1278" w:type="dxa"/>
            <w:tcBorders>
              <w:left w:val="single" w:sz="4" w:space="0" w:color="auto"/>
            </w:tcBorders>
            <w:vAlign w:val="center"/>
          </w:tcPr>
          <w:p w:rsidR="005833BC" w:rsidRPr="00571B90" w:rsidRDefault="005833BC" w:rsidP="00590FF8">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4A</w:t>
            </w:r>
          </w:p>
        </w:tc>
        <w:tc>
          <w:tcPr>
            <w:tcW w:w="1316" w:type="dxa"/>
            <w:vAlign w:val="center"/>
          </w:tcPr>
          <w:p w:rsidR="005833BC" w:rsidRPr="00571B90" w:rsidRDefault="005833BC" w:rsidP="00590FF8">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16" w:type="dxa"/>
            <w:vAlign w:val="center"/>
          </w:tcPr>
          <w:p w:rsidR="005833BC" w:rsidRPr="00571B90" w:rsidRDefault="005833BC" w:rsidP="00590FF8">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1.05</w:t>
            </w:r>
          </w:p>
        </w:tc>
        <w:tc>
          <w:tcPr>
            <w:tcW w:w="1532" w:type="dxa"/>
            <w:vAlign w:val="bottom"/>
          </w:tcPr>
          <w:p w:rsidR="005833BC" w:rsidRPr="00571B90" w:rsidRDefault="005833BC" w:rsidP="005833BC">
            <w:pPr>
              <w:spacing w:after="0" w:line="240" w:lineRule="auto"/>
              <w:jc w:val="right"/>
              <w:rPr>
                <w:rFonts w:asciiTheme="majorBidi" w:hAnsiTheme="majorBidi" w:cstheme="majorBidi"/>
                <w:color w:val="FF0000"/>
                <w:sz w:val="18"/>
                <w:szCs w:val="18"/>
              </w:rPr>
            </w:pPr>
            <w:r w:rsidRPr="00571B90">
              <w:rPr>
                <w:rFonts w:asciiTheme="majorBidi" w:hAnsiTheme="majorBidi" w:cstheme="majorBidi"/>
                <w:color w:val="FF0000"/>
                <w:sz w:val="18"/>
                <w:szCs w:val="18"/>
              </w:rPr>
              <w:t>-1.05</w:t>
            </w:r>
          </w:p>
        </w:tc>
        <w:tc>
          <w:tcPr>
            <w:tcW w:w="1586" w:type="dxa"/>
            <w:vAlign w:val="center"/>
          </w:tcPr>
          <w:p w:rsidR="005833BC" w:rsidRPr="00571B90" w:rsidRDefault="005833BC" w:rsidP="00590FF8">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w:t>
            </w:r>
          </w:p>
        </w:tc>
        <w:tc>
          <w:tcPr>
            <w:tcW w:w="2126" w:type="dxa"/>
            <w:shd w:val="clear" w:color="auto" w:fill="auto"/>
            <w:noWrap/>
            <w:vAlign w:val="center"/>
          </w:tcPr>
          <w:p w:rsidR="005833BC" w:rsidRPr="00571B90" w:rsidRDefault="005833BC" w:rsidP="00590FF8">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0</w:t>
            </w:r>
          </w:p>
        </w:tc>
        <w:tc>
          <w:tcPr>
            <w:tcW w:w="1484" w:type="dxa"/>
            <w:vAlign w:val="center"/>
          </w:tcPr>
          <w:p w:rsidR="005833BC" w:rsidRPr="00571B90" w:rsidRDefault="005833BC" w:rsidP="00590FF8">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612" w:type="dxa"/>
            <w:shd w:val="clear" w:color="auto" w:fill="auto"/>
            <w:vAlign w:val="center"/>
          </w:tcPr>
          <w:p w:rsidR="005833BC" w:rsidRPr="00571B90" w:rsidRDefault="007D466C" w:rsidP="00590FF8">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 EWM found.</w:t>
            </w:r>
          </w:p>
        </w:tc>
      </w:tr>
      <w:tr w:rsidR="005833BC" w:rsidRPr="00571B90" w:rsidTr="00B02921">
        <w:trPr>
          <w:trHeight w:val="202"/>
        </w:trPr>
        <w:tc>
          <w:tcPr>
            <w:tcW w:w="1278" w:type="dxa"/>
            <w:tcBorders>
              <w:left w:val="single" w:sz="4" w:space="0" w:color="auto"/>
            </w:tcBorders>
            <w:vAlign w:val="center"/>
          </w:tcPr>
          <w:p w:rsidR="005833BC" w:rsidRPr="00571B90" w:rsidRDefault="005833BC" w:rsidP="00AD243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5</w:t>
            </w:r>
          </w:p>
        </w:tc>
        <w:tc>
          <w:tcPr>
            <w:tcW w:w="1316" w:type="dxa"/>
            <w:vAlign w:val="center"/>
          </w:tcPr>
          <w:p w:rsidR="005833BC" w:rsidRPr="00571B90" w:rsidRDefault="005833BC" w:rsidP="00AD243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16" w:type="dxa"/>
            <w:vAlign w:val="center"/>
          </w:tcPr>
          <w:p w:rsidR="005833BC" w:rsidRPr="00571B90" w:rsidRDefault="005833BC" w:rsidP="00AD243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0.30</w:t>
            </w:r>
          </w:p>
        </w:tc>
        <w:tc>
          <w:tcPr>
            <w:tcW w:w="1532" w:type="dxa"/>
            <w:vAlign w:val="bottom"/>
          </w:tcPr>
          <w:p w:rsidR="005833BC" w:rsidRPr="00571B90" w:rsidRDefault="005833BC" w:rsidP="005833BC">
            <w:pPr>
              <w:spacing w:after="0" w:line="240" w:lineRule="auto"/>
              <w:jc w:val="right"/>
              <w:rPr>
                <w:rFonts w:asciiTheme="majorBidi" w:hAnsiTheme="majorBidi" w:cstheme="majorBidi"/>
                <w:color w:val="FF0000"/>
                <w:sz w:val="18"/>
                <w:szCs w:val="18"/>
              </w:rPr>
            </w:pPr>
            <w:r w:rsidRPr="00571B90">
              <w:rPr>
                <w:rFonts w:asciiTheme="majorBidi" w:hAnsiTheme="majorBidi" w:cstheme="majorBidi"/>
                <w:color w:val="FF0000"/>
                <w:sz w:val="18"/>
                <w:szCs w:val="18"/>
              </w:rPr>
              <w:t>-0.3</w:t>
            </w:r>
            <w:r w:rsidR="00262836" w:rsidRPr="00571B90">
              <w:rPr>
                <w:rFonts w:asciiTheme="majorBidi" w:hAnsiTheme="majorBidi" w:cstheme="majorBidi"/>
                <w:color w:val="FF0000"/>
                <w:sz w:val="18"/>
                <w:szCs w:val="18"/>
              </w:rPr>
              <w:t>0</w:t>
            </w:r>
          </w:p>
        </w:tc>
        <w:tc>
          <w:tcPr>
            <w:tcW w:w="1586" w:type="dxa"/>
            <w:vAlign w:val="center"/>
          </w:tcPr>
          <w:p w:rsidR="005833BC" w:rsidRPr="00571B90" w:rsidRDefault="005833BC" w:rsidP="00AD2436">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w:t>
            </w:r>
          </w:p>
        </w:tc>
        <w:tc>
          <w:tcPr>
            <w:tcW w:w="2126" w:type="dxa"/>
            <w:shd w:val="clear" w:color="auto" w:fill="auto"/>
            <w:noWrap/>
            <w:vAlign w:val="center"/>
          </w:tcPr>
          <w:p w:rsidR="005833BC" w:rsidRPr="00571B90" w:rsidRDefault="005833BC" w:rsidP="00AD243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0</w:t>
            </w:r>
          </w:p>
        </w:tc>
        <w:tc>
          <w:tcPr>
            <w:tcW w:w="1484" w:type="dxa"/>
            <w:vAlign w:val="center"/>
          </w:tcPr>
          <w:p w:rsidR="005833BC" w:rsidRPr="00571B90" w:rsidRDefault="005833BC" w:rsidP="00AD243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612" w:type="dxa"/>
            <w:shd w:val="clear" w:color="auto" w:fill="auto"/>
            <w:vAlign w:val="center"/>
          </w:tcPr>
          <w:p w:rsidR="005833BC" w:rsidRPr="00571B90" w:rsidRDefault="007D466C" w:rsidP="00AD243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 EWM found.</w:t>
            </w:r>
          </w:p>
        </w:tc>
      </w:tr>
      <w:tr w:rsidR="005833BC" w:rsidRPr="00571B90" w:rsidTr="00B02921">
        <w:trPr>
          <w:trHeight w:val="202"/>
        </w:trPr>
        <w:tc>
          <w:tcPr>
            <w:tcW w:w="1278" w:type="dxa"/>
            <w:tcBorders>
              <w:left w:val="single" w:sz="4" w:space="0" w:color="auto"/>
            </w:tcBorders>
            <w:vAlign w:val="center"/>
          </w:tcPr>
          <w:p w:rsidR="005833BC" w:rsidRPr="00571B90" w:rsidRDefault="005833BC" w:rsidP="00AD243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5A, B, C, D</w:t>
            </w:r>
          </w:p>
        </w:tc>
        <w:tc>
          <w:tcPr>
            <w:tcW w:w="1316" w:type="dxa"/>
            <w:vAlign w:val="center"/>
          </w:tcPr>
          <w:p w:rsidR="005833BC" w:rsidRPr="00571B90" w:rsidRDefault="005833BC" w:rsidP="00AD243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16" w:type="dxa"/>
            <w:vAlign w:val="center"/>
          </w:tcPr>
          <w:p w:rsidR="005833BC" w:rsidRPr="00571B90" w:rsidRDefault="005833BC" w:rsidP="00AD243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1.49</w:t>
            </w:r>
          </w:p>
        </w:tc>
        <w:tc>
          <w:tcPr>
            <w:tcW w:w="1532" w:type="dxa"/>
            <w:vAlign w:val="bottom"/>
          </w:tcPr>
          <w:p w:rsidR="005833BC" w:rsidRPr="00571B90" w:rsidRDefault="005833BC" w:rsidP="005833BC">
            <w:pPr>
              <w:spacing w:after="0" w:line="240" w:lineRule="auto"/>
              <w:jc w:val="right"/>
              <w:rPr>
                <w:rFonts w:asciiTheme="majorBidi" w:hAnsiTheme="majorBidi" w:cstheme="majorBidi"/>
                <w:color w:val="FF0000"/>
                <w:sz w:val="18"/>
                <w:szCs w:val="18"/>
              </w:rPr>
            </w:pPr>
            <w:r w:rsidRPr="00571B90">
              <w:rPr>
                <w:rFonts w:asciiTheme="majorBidi" w:hAnsiTheme="majorBidi" w:cstheme="majorBidi"/>
                <w:color w:val="FF0000"/>
                <w:sz w:val="18"/>
                <w:szCs w:val="18"/>
              </w:rPr>
              <w:t>-1.49</w:t>
            </w:r>
          </w:p>
        </w:tc>
        <w:tc>
          <w:tcPr>
            <w:tcW w:w="1586" w:type="dxa"/>
            <w:vAlign w:val="center"/>
          </w:tcPr>
          <w:p w:rsidR="005833BC" w:rsidRPr="00571B90" w:rsidRDefault="005833BC" w:rsidP="00AD2436">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w:t>
            </w:r>
          </w:p>
        </w:tc>
        <w:tc>
          <w:tcPr>
            <w:tcW w:w="2126" w:type="dxa"/>
            <w:shd w:val="clear" w:color="auto" w:fill="auto"/>
            <w:noWrap/>
            <w:vAlign w:val="center"/>
          </w:tcPr>
          <w:p w:rsidR="005833BC" w:rsidRPr="00571B90" w:rsidRDefault="005833BC" w:rsidP="00AD243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0</w:t>
            </w:r>
          </w:p>
        </w:tc>
        <w:tc>
          <w:tcPr>
            <w:tcW w:w="1484" w:type="dxa"/>
            <w:vAlign w:val="center"/>
          </w:tcPr>
          <w:p w:rsidR="005833BC" w:rsidRPr="00571B90" w:rsidRDefault="005833BC" w:rsidP="00AD243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612" w:type="dxa"/>
            <w:shd w:val="clear" w:color="auto" w:fill="auto"/>
            <w:vAlign w:val="center"/>
          </w:tcPr>
          <w:p w:rsidR="005833BC" w:rsidRPr="00571B90" w:rsidRDefault="007D466C" w:rsidP="00AD243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 EWM found.</w:t>
            </w:r>
          </w:p>
        </w:tc>
      </w:tr>
      <w:tr w:rsidR="005833BC" w:rsidRPr="00571B90" w:rsidTr="00B02921">
        <w:trPr>
          <w:trHeight w:val="202"/>
        </w:trPr>
        <w:tc>
          <w:tcPr>
            <w:tcW w:w="1278" w:type="dxa"/>
            <w:tcBorders>
              <w:left w:val="single" w:sz="4" w:space="0" w:color="auto"/>
            </w:tcBorders>
            <w:vAlign w:val="center"/>
          </w:tcPr>
          <w:p w:rsidR="005833BC" w:rsidRPr="00571B90" w:rsidRDefault="005833BC" w:rsidP="00AD243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6</w:t>
            </w:r>
          </w:p>
        </w:tc>
        <w:tc>
          <w:tcPr>
            <w:tcW w:w="1316" w:type="dxa"/>
            <w:vAlign w:val="center"/>
          </w:tcPr>
          <w:p w:rsidR="005833BC" w:rsidRPr="00571B90" w:rsidRDefault="005833BC" w:rsidP="00AD243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16" w:type="dxa"/>
            <w:vAlign w:val="center"/>
          </w:tcPr>
          <w:p w:rsidR="005833BC" w:rsidRPr="00571B90" w:rsidRDefault="005833BC" w:rsidP="00AD243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532" w:type="dxa"/>
            <w:vAlign w:val="bottom"/>
          </w:tcPr>
          <w:p w:rsidR="005833BC" w:rsidRPr="00571B90" w:rsidRDefault="005833BC" w:rsidP="005833BC">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586" w:type="dxa"/>
            <w:vAlign w:val="center"/>
          </w:tcPr>
          <w:p w:rsidR="005833BC" w:rsidRPr="00571B90" w:rsidRDefault="005833BC" w:rsidP="00AD2436">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w:t>
            </w:r>
          </w:p>
        </w:tc>
        <w:tc>
          <w:tcPr>
            <w:tcW w:w="2126" w:type="dxa"/>
            <w:shd w:val="clear" w:color="auto" w:fill="auto"/>
            <w:noWrap/>
            <w:vAlign w:val="center"/>
          </w:tcPr>
          <w:p w:rsidR="005833BC" w:rsidRPr="00571B90" w:rsidRDefault="005833BC" w:rsidP="00AD243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0</w:t>
            </w:r>
          </w:p>
        </w:tc>
        <w:tc>
          <w:tcPr>
            <w:tcW w:w="1484" w:type="dxa"/>
            <w:vAlign w:val="center"/>
          </w:tcPr>
          <w:p w:rsidR="005833BC" w:rsidRPr="00571B90" w:rsidRDefault="005833BC" w:rsidP="00AD243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612" w:type="dxa"/>
            <w:shd w:val="clear" w:color="auto" w:fill="auto"/>
            <w:vAlign w:val="center"/>
          </w:tcPr>
          <w:p w:rsidR="005833BC" w:rsidRPr="00571B90" w:rsidRDefault="007D466C" w:rsidP="00AD243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 EWM found.</w:t>
            </w:r>
          </w:p>
        </w:tc>
      </w:tr>
      <w:tr w:rsidR="005833BC" w:rsidRPr="00571B90" w:rsidTr="00B02921">
        <w:trPr>
          <w:trHeight w:val="202"/>
        </w:trPr>
        <w:tc>
          <w:tcPr>
            <w:tcW w:w="1278" w:type="dxa"/>
            <w:tcBorders>
              <w:left w:val="single" w:sz="4" w:space="0" w:color="auto"/>
            </w:tcBorders>
            <w:vAlign w:val="center"/>
          </w:tcPr>
          <w:p w:rsidR="005833BC" w:rsidRPr="00571B90" w:rsidRDefault="005833BC" w:rsidP="00AD243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7</w:t>
            </w:r>
          </w:p>
        </w:tc>
        <w:tc>
          <w:tcPr>
            <w:tcW w:w="1316" w:type="dxa"/>
            <w:vAlign w:val="center"/>
          </w:tcPr>
          <w:p w:rsidR="005833BC" w:rsidRPr="00571B90" w:rsidRDefault="005833BC" w:rsidP="00AD243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16" w:type="dxa"/>
            <w:vAlign w:val="center"/>
          </w:tcPr>
          <w:p w:rsidR="005833BC" w:rsidRPr="00571B90" w:rsidRDefault="005833BC" w:rsidP="00AD243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532" w:type="dxa"/>
            <w:vAlign w:val="bottom"/>
          </w:tcPr>
          <w:p w:rsidR="005833BC" w:rsidRPr="00571B90" w:rsidRDefault="005833BC" w:rsidP="005833BC">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586" w:type="dxa"/>
            <w:vAlign w:val="center"/>
          </w:tcPr>
          <w:p w:rsidR="005833BC" w:rsidRPr="00571B90" w:rsidRDefault="005833BC" w:rsidP="00AD2436">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w:t>
            </w:r>
          </w:p>
        </w:tc>
        <w:tc>
          <w:tcPr>
            <w:tcW w:w="2126" w:type="dxa"/>
            <w:shd w:val="clear" w:color="auto" w:fill="auto"/>
            <w:noWrap/>
            <w:vAlign w:val="center"/>
          </w:tcPr>
          <w:p w:rsidR="005833BC" w:rsidRPr="00571B90" w:rsidRDefault="005833BC" w:rsidP="00AD243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0</w:t>
            </w:r>
          </w:p>
        </w:tc>
        <w:tc>
          <w:tcPr>
            <w:tcW w:w="1484" w:type="dxa"/>
            <w:vAlign w:val="center"/>
          </w:tcPr>
          <w:p w:rsidR="005833BC" w:rsidRPr="00571B90" w:rsidRDefault="005833BC" w:rsidP="00AD243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612" w:type="dxa"/>
            <w:shd w:val="clear" w:color="auto" w:fill="auto"/>
            <w:vAlign w:val="center"/>
          </w:tcPr>
          <w:p w:rsidR="005833BC" w:rsidRPr="00571B90" w:rsidRDefault="007D466C" w:rsidP="00AD243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 EWM found.</w:t>
            </w:r>
          </w:p>
        </w:tc>
      </w:tr>
      <w:tr w:rsidR="005833BC" w:rsidRPr="00571B90" w:rsidTr="00B02921">
        <w:trPr>
          <w:trHeight w:val="202"/>
        </w:trPr>
        <w:tc>
          <w:tcPr>
            <w:tcW w:w="1278" w:type="dxa"/>
            <w:tcBorders>
              <w:left w:val="single" w:sz="4" w:space="0" w:color="auto"/>
            </w:tcBorders>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7A</w:t>
            </w:r>
          </w:p>
        </w:tc>
        <w:tc>
          <w:tcPr>
            <w:tcW w:w="1316" w:type="dxa"/>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1.47</w:t>
            </w:r>
          </w:p>
        </w:tc>
        <w:tc>
          <w:tcPr>
            <w:tcW w:w="1316" w:type="dxa"/>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0.75</w:t>
            </w:r>
          </w:p>
        </w:tc>
        <w:tc>
          <w:tcPr>
            <w:tcW w:w="1532" w:type="dxa"/>
            <w:vAlign w:val="bottom"/>
          </w:tcPr>
          <w:p w:rsidR="005833BC" w:rsidRPr="00571B90" w:rsidRDefault="005833BC" w:rsidP="005833BC">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0.72</w:t>
            </w:r>
          </w:p>
        </w:tc>
        <w:tc>
          <w:tcPr>
            <w:tcW w:w="1586" w:type="dxa"/>
            <w:vAlign w:val="center"/>
          </w:tcPr>
          <w:p w:rsidR="005833BC" w:rsidRPr="00571B90" w:rsidRDefault="005833BC" w:rsidP="00692F0F">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2-4; 3</w:t>
            </w:r>
          </w:p>
        </w:tc>
        <w:tc>
          <w:tcPr>
            <w:tcW w:w="2126" w:type="dxa"/>
            <w:shd w:val="clear" w:color="auto" w:fill="auto"/>
            <w:noWrap/>
            <w:vAlign w:val="center"/>
          </w:tcPr>
          <w:p w:rsidR="005833BC" w:rsidRPr="00571B90" w:rsidRDefault="005833BC" w:rsidP="00FD7710">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&lt;&lt;1-2; &lt;1</w:t>
            </w:r>
          </w:p>
        </w:tc>
        <w:tc>
          <w:tcPr>
            <w:tcW w:w="1484" w:type="dxa"/>
            <w:vAlign w:val="center"/>
          </w:tcPr>
          <w:p w:rsidR="005833BC" w:rsidRPr="00571B90" w:rsidRDefault="005833BC"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612" w:type="dxa"/>
            <w:shd w:val="clear" w:color="auto" w:fill="auto"/>
            <w:vAlign w:val="center"/>
          </w:tcPr>
          <w:p w:rsidR="005833BC" w:rsidRPr="00571B90" w:rsidRDefault="00F973BD" w:rsidP="00F973BD">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Monotypic low density</w:t>
            </w:r>
            <w:r w:rsidR="00316500" w:rsidRPr="00571B90">
              <w:rPr>
                <w:rFonts w:ascii="Times New Roman" w:hAnsi="Times New Roman" w:cs="Times New Roman"/>
                <w:sz w:val="18"/>
                <w:szCs w:val="18"/>
              </w:rPr>
              <w:t>.</w:t>
            </w:r>
          </w:p>
        </w:tc>
      </w:tr>
      <w:tr w:rsidR="005833BC" w:rsidRPr="00571B90" w:rsidTr="00B02921">
        <w:trPr>
          <w:trHeight w:val="202"/>
        </w:trPr>
        <w:tc>
          <w:tcPr>
            <w:tcW w:w="1278" w:type="dxa"/>
            <w:tcBorders>
              <w:left w:val="single" w:sz="4" w:space="0" w:color="auto"/>
            </w:tcBorders>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7B</w:t>
            </w:r>
          </w:p>
        </w:tc>
        <w:tc>
          <w:tcPr>
            <w:tcW w:w="1316" w:type="dxa"/>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1.02</w:t>
            </w:r>
          </w:p>
        </w:tc>
        <w:tc>
          <w:tcPr>
            <w:tcW w:w="1316" w:type="dxa"/>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1.46</w:t>
            </w:r>
          </w:p>
        </w:tc>
        <w:tc>
          <w:tcPr>
            <w:tcW w:w="1532" w:type="dxa"/>
            <w:vAlign w:val="bottom"/>
          </w:tcPr>
          <w:p w:rsidR="005833BC" w:rsidRPr="00571B90" w:rsidRDefault="005833BC" w:rsidP="005833BC">
            <w:pPr>
              <w:spacing w:after="0" w:line="240" w:lineRule="auto"/>
              <w:jc w:val="right"/>
              <w:rPr>
                <w:rFonts w:asciiTheme="majorBidi" w:hAnsiTheme="majorBidi" w:cstheme="majorBidi"/>
                <w:color w:val="FF0000"/>
                <w:sz w:val="18"/>
                <w:szCs w:val="18"/>
              </w:rPr>
            </w:pPr>
            <w:r w:rsidRPr="00571B90">
              <w:rPr>
                <w:rFonts w:asciiTheme="majorBidi" w:hAnsiTheme="majorBidi" w:cstheme="majorBidi"/>
                <w:color w:val="FF0000"/>
                <w:sz w:val="18"/>
                <w:szCs w:val="18"/>
              </w:rPr>
              <w:t>-0.44</w:t>
            </w:r>
          </w:p>
        </w:tc>
        <w:tc>
          <w:tcPr>
            <w:tcW w:w="1586" w:type="dxa"/>
            <w:vAlign w:val="center"/>
          </w:tcPr>
          <w:p w:rsidR="005833BC" w:rsidRPr="00571B90" w:rsidRDefault="005833BC" w:rsidP="00692F0F">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2-4; 3</w:t>
            </w:r>
          </w:p>
        </w:tc>
        <w:tc>
          <w:tcPr>
            <w:tcW w:w="2126" w:type="dxa"/>
            <w:shd w:val="clear" w:color="auto" w:fill="auto"/>
            <w:noWrap/>
            <w:vAlign w:val="center"/>
          </w:tcPr>
          <w:p w:rsidR="005833BC" w:rsidRPr="00571B90" w:rsidRDefault="005833BC"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&lt;1-2; 1</w:t>
            </w:r>
          </w:p>
        </w:tc>
        <w:tc>
          <w:tcPr>
            <w:tcW w:w="1484" w:type="dxa"/>
            <w:vAlign w:val="center"/>
          </w:tcPr>
          <w:p w:rsidR="005833BC" w:rsidRPr="00571B90" w:rsidRDefault="005833BC"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612" w:type="dxa"/>
            <w:shd w:val="clear" w:color="auto" w:fill="auto"/>
            <w:vAlign w:val="center"/>
          </w:tcPr>
          <w:p w:rsidR="005833BC" w:rsidRPr="00571B90" w:rsidRDefault="00316500" w:rsidP="00316500">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Monotypic r</w:t>
            </w:r>
            <w:r w:rsidR="005833BC" w:rsidRPr="00571B90">
              <w:rPr>
                <w:rFonts w:ascii="Times New Roman" w:hAnsi="Times New Roman" w:cs="Times New Roman"/>
                <w:sz w:val="18"/>
                <w:szCs w:val="18"/>
              </w:rPr>
              <w:t>egular towers.</w:t>
            </w:r>
          </w:p>
        </w:tc>
      </w:tr>
      <w:tr w:rsidR="005833BC" w:rsidRPr="00571B90" w:rsidTr="00B02921">
        <w:trPr>
          <w:trHeight w:val="202"/>
        </w:trPr>
        <w:tc>
          <w:tcPr>
            <w:tcW w:w="1278" w:type="dxa"/>
            <w:tcBorders>
              <w:left w:val="single" w:sz="4" w:space="0" w:color="auto"/>
            </w:tcBorders>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8</w:t>
            </w:r>
          </w:p>
        </w:tc>
        <w:tc>
          <w:tcPr>
            <w:tcW w:w="1316" w:type="dxa"/>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1.63</w:t>
            </w:r>
          </w:p>
        </w:tc>
        <w:tc>
          <w:tcPr>
            <w:tcW w:w="1316" w:type="dxa"/>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0.76</w:t>
            </w:r>
          </w:p>
        </w:tc>
        <w:tc>
          <w:tcPr>
            <w:tcW w:w="1532" w:type="dxa"/>
            <w:vAlign w:val="bottom"/>
          </w:tcPr>
          <w:p w:rsidR="005833BC" w:rsidRPr="00571B90" w:rsidRDefault="005833BC" w:rsidP="005833BC">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0.87</w:t>
            </w:r>
          </w:p>
        </w:tc>
        <w:tc>
          <w:tcPr>
            <w:tcW w:w="1586" w:type="dxa"/>
            <w:vAlign w:val="center"/>
          </w:tcPr>
          <w:p w:rsidR="005833BC" w:rsidRPr="00571B90" w:rsidRDefault="005833BC" w:rsidP="00692F0F">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2-4; 3</w:t>
            </w:r>
          </w:p>
        </w:tc>
        <w:tc>
          <w:tcPr>
            <w:tcW w:w="2126" w:type="dxa"/>
            <w:shd w:val="clear" w:color="auto" w:fill="auto"/>
            <w:noWrap/>
            <w:vAlign w:val="center"/>
          </w:tcPr>
          <w:p w:rsidR="005833BC" w:rsidRPr="00571B90" w:rsidRDefault="005833BC" w:rsidP="008D170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&lt;1-2; 1</w:t>
            </w:r>
          </w:p>
        </w:tc>
        <w:tc>
          <w:tcPr>
            <w:tcW w:w="1484" w:type="dxa"/>
            <w:vAlign w:val="center"/>
          </w:tcPr>
          <w:p w:rsidR="005833BC" w:rsidRPr="00571B90" w:rsidRDefault="005833BC"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Minor</w:t>
            </w:r>
          </w:p>
        </w:tc>
        <w:tc>
          <w:tcPr>
            <w:tcW w:w="3612" w:type="dxa"/>
            <w:shd w:val="clear" w:color="auto" w:fill="auto"/>
            <w:vAlign w:val="center"/>
          </w:tcPr>
          <w:p w:rsidR="005833BC" w:rsidRPr="00571B90" w:rsidRDefault="00316500"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Nearly monotypic</w:t>
            </w:r>
            <w:r w:rsidR="005833BC" w:rsidRPr="00571B90">
              <w:rPr>
                <w:rFonts w:ascii="Times New Roman" w:hAnsi="Times New Roman" w:cs="Times New Roman"/>
                <w:sz w:val="18"/>
                <w:szCs w:val="18"/>
              </w:rPr>
              <w:t xml:space="preserve"> regular towers.</w:t>
            </w:r>
          </w:p>
        </w:tc>
      </w:tr>
      <w:tr w:rsidR="005833BC" w:rsidRPr="00571B90" w:rsidTr="00B02921">
        <w:trPr>
          <w:trHeight w:val="202"/>
        </w:trPr>
        <w:tc>
          <w:tcPr>
            <w:tcW w:w="1278" w:type="dxa"/>
            <w:tcBorders>
              <w:left w:val="single" w:sz="4" w:space="0" w:color="auto"/>
            </w:tcBorders>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9</w:t>
            </w:r>
          </w:p>
        </w:tc>
        <w:tc>
          <w:tcPr>
            <w:tcW w:w="1316" w:type="dxa"/>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16" w:type="dxa"/>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532" w:type="dxa"/>
            <w:vAlign w:val="bottom"/>
          </w:tcPr>
          <w:p w:rsidR="005833BC" w:rsidRPr="00571B90" w:rsidRDefault="005833BC" w:rsidP="005833BC">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586" w:type="dxa"/>
            <w:vAlign w:val="center"/>
          </w:tcPr>
          <w:p w:rsidR="005833BC" w:rsidRPr="00571B90" w:rsidRDefault="005833BC" w:rsidP="00692F0F">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w:t>
            </w:r>
          </w:p>
        </w:tc>
        <w:tc>
          <w:tcPr>
            <w:tcW w:w="2126" w:type="dxa"/>
            <w:shd w:val="clear" w:color="auto" w:fill="auto"/>
            <w:noWrap/>
            <w:vAlign w:val="center"/>
          </w:tcPr>
          <w:p w:rsidR="005833BC" w:rsidRPr="00571B90" w:rsidRDefault="005833BC"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0</w:t>
            </w:r>
          </w:p>
        </w:tc>
        <w:tc>
          <w:tcPr>
            <w:tcW w:w="1484" w:type="dxa"/>
            <w:vAlign w:val="center"/>
          </w:tcPr>
          <w:p w:rsidR="005833BC" w:rsidRPr="00571B90" w:rsidRDefault="005833BC"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612" w:type="dxa"/>
            <w:shd w:val="clear" w:color="auto" w:fill="auto"/>
            <w:vAlign w:val="center"/>
          </w:tcPr>
          <w:p w:rsidR="005833BC" w:rsidRPr="00571B90" w:rsidRDefault="003832A3"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 EWM found.</w:t>
            </w:r>
          </w:p>
        </w:tc>
      </w:tr>
      <w:tr w:rsidR="005833BC" w:rsidRPr="00571B90" w:rsidTr="00B02921">
        <w:trPr>
          <w:trHeight w:val="202"/>
        </w:trPr>
        <w:tc>
          <w:tcPr>
            <w:tcW w:w="1278" w:type="dxa"/>
            <w:tcBorders>
              <w:left w:val="single" w:sz="4" w:space="0" w:color="auto"/>
            </w:tcBorders>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10</w:t>
            </w:r>
          </w:p>
        </w:tc>
        <w:tc>
          <w:tcPr>
            <w:tcW w:w="1316" w:type="dxa"/>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16" w:type="dxa"/>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532" w:type="dxa"/>
            <w:vAlign w:val="bottom"/>
          </w:tcPr>
          <w:p w:rsidR="005833BC" w:rsidRPr="00571B90" w:rsidRDefault="005833BC" w:rsidP="005833BC">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586" w:type="dxa"/>
            <w:vAlign w:val="center"/>
          </w:tcPr>
          <w:p w:rsidR="005833BC" w:rsidRPr="00571B90" w:rsidRDefault="005833BC" w:rsidP="00692F0F">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w:t>
            </w:r>
          </w:p>
        </w:tc>
        <w:tc>
          <w:tcPr>
            <w:tcW w:w="2126" w:type="dxa"/>
            <w:shd w:val="clear" w:color="auto" w:fill="auto"/>
            <w:noWrap/>
            <w:vAlign w:val="center"/>
          </w:tcPr>
          <w:p w:rsidR="005833BC" w:rsidRPr="00571B90" w:rsidRDefault="005833BC"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0</w:t>
            </w:r>
          </w:p>
        </w:tc>
        <w:tc>
          <w:tcPr>
            <w:tcW w:w="1484" w:type="dxa"/>
            <w:vAlign w:val="center"/>
          </w:tcPr>
          <w:p w:rsidR="005833BC" w:rsidRPr="00571B90" w:rsidRDefault="005833BC"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612" w:type="dxa"/>
            <w:shd w:val="clear" w:color="auto" w:fill="auto"/>
            <w:vAlign w:val="center"/>
          </w:tcPr>
          <w:p w:rsidR="005833BC" w:rsidRPr="00571B90" w:rsidRDefault="003832A3"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 EWM found.</w:t>
            </w:r>
          </w:p>
        </w:tc>
      </w:tr>
      <w:tr w:rsidR="005833BC" w:rsidRPr="00571B90" w:rsidTr="00B02921">
        <w:trPr>
          <w:trHeight w:val="202"/>
        </w:trPr>
        <w:tc>
          <w:tcPr>
            <w:tcW w:w="1278" w:type="dxa"/>
            <w:tcBorders>
              <w:left w:val="single" w:sz="4" w:space="0" w:color="auto"/>
            </w:tcBorders>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11</w:t>
            </w:r>
          </w:p>
        </w:tc>
        <w:tc>
          <w:tcPr>
            <w:tcW w:w="1316" w:type="dxa"/>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16" w:type="dxa"/>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532" w:type="dxa"/>
            <w:vAlign w:val="bottom"/>
          </w:tcPr>
          <w:p w:rsidR="005833BC" w:rsidRPr="00571B90" w:rsidRDefault="005833BC" w:rsidP="005833BC">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586" w:type="dxa"/>
            <w:vAlign w:val="center"/>
          </w:tcPr>
          <w:p w:rsidR="005833BC" w:rsidRPr="00571B90" w:rsidRDefault="005833BC" w:rsidP="00692F0F">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w:t>
            </w:r>
          </w:p>
        </w:tc>
        <w:tc>
          <w:tcPr>
            <w:tcW w:w="2126" w:type="dxa"/>
            <w:shd w:val="clear" w:color="auto" w:fill="auto"/>
            <w:noWrap/>
            <w:vAlign w:val="center"/>
          </w:tcPr>
          <w:p w:rsidR="005833BC" w:rsidRPr="00571B90" w:rsidRDefault="005833BC"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0</w:t>
            </w:r>
          </w:p>
        </w:tc>
        <w:tc>
          <w:tcPr>
            <w:tcW w:w="1484" w:type="dxa"/>
            <w:vAlign w:val="center"/>
          </w:tcPr>
          <w:p w:rsidR="005833BC" w:rsidRPr="00571B90" w:rsidRDefault="005833BC"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612" w:type="dxa"/>
            <w:shd w:val="clear" w:color="auto" w:fill="auto"/>
            <w:vAlign w:val="center"/>
          </w:tcPr>
          <w:p w:rsidR="005833BC" w:rsidRPr="00571B90" w:rsidRDefault="003832A3"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 EWM found.</w:t>
            </w:r>
          </w:p>
        </w:tc>
      </w:tr>
      <w:tr w:rsidR="005833BC" w:rsidRPr="00571B90" w:rsidTr="00B02921">
        <w:trPr>
          <w:trHeight w:val="202"/>
        </w:trPr>
        <w:tc>
          <w:tcPr>
            <w:tcW w:w="1278" w:type="dxa"/>
            <w:tcBorders>
              <w:left w:val="single" w:sz="4" w:space="0" w:color="auto"/>
            </w:tcBorders>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12</w:t>
            </w:r>
          </w:p>
        </w:tc>
        <w:tc>
          <w:tcPr>
            <w:tcW w:w="1316" w:type="dxa"/>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16" w:type="dxa"/>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532" w:type="dxa"/>
            <w:vAlign w:val="bottom"/>
          </w:tcPr>
          <w:p w:rsidR="005833BC" w:rsidRPr="00571B90" w:rsidRDefault="005833BC" w:rsidP="005833BC">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586" w:type="dxa"/>
            <w:vAlign w:val="center"/>
          </w:tcPr>
          <w:p w:rsidR="005833BC" w:rsidRPr="00571B90" w:rsidRDefault="005833BC" w:rsidP="00692F0F">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w:t>
            </w:r>
          </w:p>
        </w:tc>
        <w:tc>
          <w:tcPr>
            <w:tcW w:w="2126" w:type="dxa"/>
            <w:shd w:val="clear" w:color="auto" w:fill="auto"/>
            <w:noWrap/>
            <w:vAlign w:val="center"/>
          </w:tcPr>
          <w:p w:rsidR="005833BC" w:rsidRPr="00571B90" w:rsidRDefault="005833BC"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0</w:t>
            </w:r>
          </w:p>
        </w:tc>
        <w:tc>
          <w:tcPr>
            <w:tcW w:w="1484" w:type="dxa"/>
            <w:vAlign w:val="center"/>
          </w:tcPr>
          <w:p w:rsidR="005833BC" w:rsidRPr="00571B90" w:rsidRDefault="005833BC"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612" w:type="dxa"/>
            <w:shd w:val="clear" w:color="auto" w:fill="auto"/>
            <w:vAlign w:val="center"/>
          </w:tcPr>
          <w:p w:rsidR="005833BC" w:rsidRPr="00571B90" w:rsidRDefault="003832A3"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 EWM found.</w:t>
            </w:r>
          </w:p>
        </w:tc>
      </w:tr>
      <w:tr w:rsidR="005833BC" w:rsidRPr="00571B90" w:rsidTr="00B02921">
        <w:trPr>
          <w:trHeight w:val="202"/>
        </w:trPr>
        <w:tc>
          <w:tcPr>
            <w:tcW w:w="1278" w:type="dxa"/>
            <w:tcBorders>
              <w:left w:val="single" w:sz="4" w:space="0" w:color="auto"/>
            </w:tcBorders>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13</w:t>
            </w:r>
          </w:p>
        </w:tc>
        <w:tc>
          <w:tcPr>
            <w:tcW w:w="1316" w:type="dxa"/>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1.00</w:t>
            </w:r>
          </w:p>
        </w:tc>
        <w:tc>
          <w:tcPr>
            <w:tcW w:w="1316" w:type="dxa"/>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0.85</w:t>
            </w:r>
          </w:p>
        </w:tc>
        <w:tc>
          <w:tcPr>
            <w:tcW w:w="1532" w:type="dxa"/>
            <w:vAlign w:val="bottom"/>
          </w:tcPr>
          <w:p w:rsidR="005833BC" w:rsidRPr="00571B90" w:rsidRDefault="005833BC" w:rsidP="005833BC">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0.15</w:t>
            </w:r>
          </w:p>
        </w:tc>
        <w:tc>
          <w:tcPr>
            <w:tcW w:w="1586" w:type="dxa"/>
            <w:vAlign w:val="center"/>
          </w:tcPr>
          <w:p w:rsidR="005833BC" w:rsidRPr="00571B90" w:rsidRDefault="005833BC" w:rsidP="00692F0F">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2-6; 4</w:t>
            </w:r>
          </w:p>
        </w:tc>
        <w:tc>
          <w:tcPr>
            <w:tcW w:w="2126" w:type="dxa"/>
            <w:shd w:val="clear" w:color="auto" w:fill="auto"/>
            <w:noWrap/>
            <w:vAlign w:val="center"/>
          </w:tcPr>
          <w:p w:rsidR="005833BC" w:rsidRPr="00571B90" w:rsidRDefault="005833BC" w:rsidP="008D170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&lt;1-3; 2</w:t>
            </w:r>
          </w:p>
        </w:tc>
        <w:tc>
          <w:tcPr>
            <w:tcW w:w="1484" w:type="dxa"/>
            <w:vAlign w:val="center"/>
          </w:tcPr>
          <w:p w:rsidR="005833BC" w:rsidRPr="00571B90" w:rsidRDefault="005833BC"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612" w:type="dxa"/>
            <w:shd w:val="clear" w:color="auto" w:fill="auto"/>
            <w:vAlign w:val="center"/>
          </w:tcPr>
          <w:p w:rsidR="005833BC" w:rsidRPr="00571B90" w:rsidRDefault="00316500"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Mixed with natives near shore.</w:t>
            </w:r>
          </w:p>
        </w:tc>
      </w:tr>
      <w:tr w:rsidR="005833BC" w:rsidRPr="00571B90" w:rsidTr="00B02921">
        <w:trPr>
          <w:trHeight w:val="202"/>
        </w:trPr>
        <w:tc>
          <w:tcPr>
            <w:tcW w:w="1278" w:type="dxa"/>
            <w:tcBorders>
              <w:left w:val="single" w:sz="4" w:space="0" w:color="auto"/>
            </w:tcBorders>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14</w:t>
            </w:r>
          </w:p>
        </w:tc>
        <w:tc>
          <w:tcPr>
            <w:tcW w:w="1316" w:type="dxa"/>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16" w:type="dxa"/>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0.31</w:t>
            </w:r>
          </w:p>
        </w:tc>
        <w:tc>
          <w:tcPr>
            <w:tcW w:w="1532" w:type="dxa"/>
            <w:vAlign w:val="bottom"/>
          </w:tcPr>
          <w:p w:rsidR="005833BC" w:rsidRPr="00571B90" w:rsidRDefault="005833BC" w:rsidP="005833BC">
            <w:pPr>
              <w:spacing w:after="0" w:line="240" w:lineRule="auto"/>
              <w:jc w:val="right"/>
              <w:rPr>
                <w:rFonts w:asciiTheme="majorBidi" w:hAnsiTheme="majorBidi" w:cstheme="majorBidi"/>
                <w:color w:val="FF0000"/>
                <w:sz w:val="18"/>
                <w:szCs w:val="18"/>
              </w:rPr>
            </w:pPr>
            <w:r w:rsidRPr="00571B90">
              <w:rPr>
                <w:rFonts w:asciiTheme="majorBidi" w:hAnsiTheme="majorBidi" w:cstheme="majorBidi"/>
                <w:color w:val="FF0000"/>
                <w:sz w:val="18"/>
                <w:szCs w:val="18"/>
              </w:rPr>
              <w:t>-0.31</w:t>
            </w:r>
          </w:p>
        </w:tc>
        <w:tc>
          <w:tcPr>
            <w:tcW w:w="1586" w:type="dxa"/>
            <w:vAlign w:val="center"/>
          </w:tcPr>
          <w:p w:rsidR="005833BC" w:rsidRPr="00571B90" w:rsidRDefault="005833BC" w:rsidP="00692F0F">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w:t>
            </w:r>
          </w:p>
        </w:tc>
        <w:tc>
          <w:tcPr>
            <w:tcW w:w="2126" w:type="dxa"/>
            <w:shd w:val="clear" w:color="auto" w:fill="auto"/>
            <w:noWrap/>
            <w:vAlign w:val="center"/>
          </w:tcPr>
          <w:p w:rsidR="005833BC" w:rsidRPr="00571B90" w:rsidRDefault="005833BC"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0</w:t>
            </w:r>
          </w:p>
        </w:tc>
        <w:tc>
          <w:tcPr>
            <w:tcW w:w="1484" w:type="dxa"/>
            <w:vAlign w:val="center"/>
          </w:tcPr>
          <w:p w:rsidR="005833BC" w:rsidRPr="00571B90" w:rsidRDefault="005833BC"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612" w:type="dxa"/>
            <w:shd w:val="clear" w:color="auto" w:fill="auto"/>
            <w:vAlign w:val="center"/>
          </w:tcPr>
          <w:p w:rsidR="005833BC" w:rsidRPr="00571B90" w:rsidRDefault="003832A3"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 EWM found.</w:t>
            </w:r>
          </w:p>
        </w:tc>
      </w:tr>
      <w:tr w:rsidR="005833BC" w:rsidRPr="00571B90" w:rsidTr="00B02921">
        <w:trPr>
          <w:trHeight w:val="202"/>
        </w:trPr>
        <w:tc>
          <w:tcPr>
            <w:tcW w:w="1278" w:type="dxa"/>
            <w:tcBorders>
              <w:left w:val="single" w:sz="4" w:space="0" w:color="auto"/>
            </w:tcBorders>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15</w:t>
            </w:r>
          </w:p>
        </w:tc>
        <w:tc>
          <w:tcPr>
            <w:tcW w:w="1316" w:type="dxa"/>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16" w:type="dxa"/>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532" w:type="dxa"/>
            <w:vAlign w:val="bottom"/>
          </w:tcPr>
          <w:p w:rsidR="005833BC" w:rsidRPr="00571B90" w:rsidRDefault="005833BC" w:rsidP="005833BC">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586" w:type="dxa"/>
            <w:vAlign w:val="center"/>
          </w:tcPr>
          <w:p w:rsidR="005833BC" w:rsidRPr="00571B90" w:rsidRDefault="005833BC" w:rsidP="00692F0F">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w:t>
            </w:r>
          </w:p>
        </w:tc>
        <w:tc>
          <w:tcPr>
            <w:tcW w:w="2126" w:type="dxa"/>
            <w:shd w:val="clear" w:color="auto" w:fill="auto"/>
            <w:noWrap/>
            <w:vAlign w:val="center"/>
          </w:tcPr>
          <w:p w:rsidR="005833BC" w:rsidRPr="00571B90" w:rsidRDefault="005833BC"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0</w:t>
            </w:r>
          </w:p>
        </w:tc>
        <w:tc>
          <w:tcPr>
            <w:tcW w:w="1484" w:type="dxa"/>
            <w:vAlign w:val="center"/>
          </w:tcPr>
          <w:p w:rsidR="005833BC" w:rsidRPr="00571B90" w:rsidRDefault="005833BC"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612" w:type="dxa"/>
            <w:shd w:val="clear" w:color="auto" w:fill="auto"/>
            <w:vAlign w:val="center"/>
          </w:tcPr>
          <w:p w:rsidR="005833BC" w:rsidRPr="00571B90" w:rsidRDefault="003832A3"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 EWM found.</w:t>
            </w:r>
          </w:p>
        </w:tc>
      </w:tr>
      <w:tr w:rsidR="005833BC" w:rsidRPr="00571B90" w:rsidTr="00B02921">
        <w:trPr>
          <w:trHeight w:val="202"/>
        </w:trPr>
        <w:tc>
          <w:tcPr>
            <w:tcW w:w="1278" w:type="dxa"/>
            <w:tcBorders>
              <w:left w:val="single" w:sz="4" w:space="0" w:color="auto"/>
            </w:tcBorders>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15A</w:t>
            </w:r>
          </w:p>
        </w:tc>
        <w:tc>
          <w:tcPr>
            <w:tcW w:w="1316" w:type="dxa"/>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16" w:type="dxa"/>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0.10</w:t>
            </w:r>
          </w:p>
        </w:tc>
        <w:tc>
          <w:tcPr>
            <w:tcW w:w="1532" w:type="dxa"/>
            <w:vAlign w:val="bottom"/>
          </w:tcPr>
          <w:p w:rsidR="005833BC" w:rsidRPr="00571B90" w:rsidRDefault="005833BC" w:rsidP="005833BC">
            <w:pPr>
              <w:spacing w:after="0" w:line="240" w:lineRule="auto"/>
              <w:jc w:val="right"/>
              <w:rPr>
                <w:rFonts w:asciiTheme="majorBidi" w:hAnsiTheme="majorBidi" w:cstheme="majorBidi"/>
                <w:color w:val="FF0000"/>
                <w:sz w:val="18"/>
                <w:szCs w:val="18"/>
              </w:rPr>
            </w:pPr>
            <w:r w:rsidRPr="00571B90">
              <w:rPr>
                <w:rFonts w:asciiTheme="majorBidi" w:hAnsiTheme="majorBidi" w:cstheme="majorBidi"/>
                <w:color w:val="FF0000"/>
                <w:sz w:val="18"/>
                <w:szCs w:val="18"/>
              </w:rPr>
              <w:t>-0.1</w:t>
            </w:r>
          </w:p>
        </w:tc>
        <w:tc>
          <w:tcPr>
            <w:tcW w:w="1586" w:type="dxa"/>
            <w:vAlign w:val="center"/>
          </w:tcPr>
          <w:p w:rsidR="005833BC" w:rsidRPr="00571B90" w:rsidRDefault="005833BC" w:rsidP="00692F0F">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w:t>
            </w:r>
          </w:p>
        </w:tc>
        <w:tc>
          <w:tcPr>
            <w:tcW w:w="2126" w:type="dxa"/>
            <w:shd w:val="clear" w:color="auto" w:fill="auto"/>
            <w:noWrap/>
            <w:vAlign w:val="center"/>
          </w:tcPr>
          <w:p w:rsidR="005833BC" w:rsidRPr="00571B90" w:rsidRDefault="005833BC"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0</w:t>
            </w:r>
          </w:p>
        </w:tc>
        <w:tc>
          <w:tcPr>
            <w:tcW w:w="1484" w:type="dxa"/>
            <w:vAlign w:val="center"/>
          </w:tcPr>
          <w:p w:rsidR="005833BC" w:rsidRPr="00571B90" w:rsidRDefault="005833BC"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612" w:type="dxa"/>
            <w:shd w:val="clear" w:color="auto" w:fill="auto"/>
            <w:vAlign w:val="center"/>
          </w:tcPr>
          <w:p w:rsidR="005833BC" w:rsidRPr="00571B90" w:rsidRDefault="003832A3"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 EWM found.</w:t>
            </w:r>
          </w:p>
        </w:tc>
      </w:tr>
      <w:tr w:rsidR="005833BC" w:rsidRPr="00571B90" w:rsidTr="00B02921">
        <w:trPr>
          <w:trHeight w:val="202"/>
        </w:trPr>
        <w:tc>
          <w:tcPr>
            <w:tcW w:w="1278" w:type="dxa"/>
            <w:tcBorders>
              <w:left w:val="single" w:sz="4" w:space="0" w:color="auto"/>
            </w:tcBorders>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15B</w:t>
            </w:r>
          </w:p>
        </w:tc>
        <w:tc>
          <w:tcPr>
            <w:tcW w:w="1316" w:type="dxa"/>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16" w:type="dxa"/>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0.09</w:t>
            </w:r>
          </w:p>
        </w:tc>
        <w:tc>
          <w:tcPr>
            <w:tcW w:w="1532" w:type="dxa"/>
            <w:vAlign w:val="bottom"/>
          </w:tcPr>
          <w:p w:rsidR="005833BC" w:rsidRPr="00571B90" w:rsidRDefault="005833BC" w:rsidP="005833BC">
            <w:pPr>
              <w:spacing w:after="0" w:line="240" w:lineRule="auto"/>
              <w:jc w:val="right"/>
              <w:rPr>
                <w:rFonts w:asciiTheme="majorBidi" w:hAnsiTheme="majorBidi" w:cstheme="majorBidi"/>
                <w:color w:val="FF0000"/>
                <w:sz w:val="18"/>
                <w:szCs w:val="18"/>
              </w:rPr>
            </w:pPr>
            <w:r w:rsidRPr="00571B90">
              <w:rPr>
                <w:rFonts w:asciiTheme="majorBidi" w:hAnsiTheme="majorBidi" w:cstheme="majorBidi"/>
                <w:color w:val="FF0000"/>
                <w:sz w:val="18"/>
                <w:szCs w:val="18"/>
              </w:rPr>
              <w:t>-0.09</w:t>
            </w:r>
          </w:p>
        </w:tc>
        <w:tc>
          <w:tcPr>
            <w:tcW w:w="1586" w:type="dxa"/>
            <w:vAlign w:val="center"/>
          </w:tcPr>
          <w:p w:rsidR="005833BC" w:rsidRPr="00571B90" w:rsidRDefault="005833BC" w:rsidP="00692F0F">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w:t>
            </w:r>
          </w:p>
        </w:tc>
        <w:tc>
          <w:tcPr>
            <w:tcW w:w="2126" w:type="dxa"/>
            <w:shd w:val="clear" w:color="auto" w:fill="auto"/>
            <w:noWrap/>
            <w:vAlign w:val="center"/>
          </w:tcPr>
          <w:p w:rsidR="005833BC" w:rsidRPr="00571B90" w:rsidRDefault="005833BC"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0</w:t>
            </w:r>
          </w:p>
        </w:tc>
        <w:tc>
          <w:tcPr>
            <w:tcW w:w="1484" w:type="dxa"/>
            <w:vAlign w:val="center"/>
          </w:tcPr>
          <w:p w:rsidR="005833BC" w:rsidRPr="00571B90" w:rsidRDefault="005833BC"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612" w:type="dxa"/>
            <w:shd w:val="clear" w:color="auto" w:fill="auto"/>
            <w:vAlign w:val="center"/>
          </w:tcPr>
          <w:p w:rsidR="005833BC" w:rsidRPr="00571B90" w:rsidRDefault="003832A3"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 EWM found.</w:t>
            </w:r>
          </w:p>
        </w:tc>
      </w:tr>
      <w:tr w:rsidR="005833BC" w:rsidRPr="00571B90" w:rsidTr="00B02921">
        <w:trPr>
          <w:trHeight w:val="202"/>
        </w:trPr>
        <w:tc>
          <w:tcPr>
            <w:tcW w:w="1278" w:type="dxa"/>
            <w:tcBorders>
              <w:left w:val="single" w:sz="4" w:space="0" w:color="auto"/>
            </w:tcBorders>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16 and 16A/B</w:t>
            </w:r>
          </w:p>
        </w:tc>
        <w:tc>
          <w:tcPr>
            <w:tcW w:w="1316" w:type="dxa"/>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40.22</w:t>
            </w:r>
          </w:p>
        </w:tc>
        <w:tc>
          <w:tcPr>
            <w:tcW w:w="1316" w:type="dxa"/>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75.32</w:t>
            </w:r>
          </w:p>
        </w:tc>
        <w:tc>
          <w:tcPr>
            <w:tcW w:w="1532" w:type="dxa"/>
            <w:vAlign w:val="bottom"/>
          </w:tcPr>
          <w:p w:rsidR="005833BC" w:rsidRPr="00571B90" w:rsidRDefault="005833BC" w:rsidP="005833BC">
            <w:pPr>
              <w:spacing w:after="0" w:line="240" w:lineRule="auto"/>
              <w:jc w:val="right"/>
              <w:rPr>
                <w:rFonts w:asciiTheme="majorBidi" w:hAnsiTheme="majorBidi" w:cstheme="majorBidi"/>
                <w:color w:val="FF0000"/>
                <w:sz w:val="18"/>
                <w:szCs w:val="18"/>
              </w:rPr>
            </w:pPr>
            <w:r w:rsidRPr="00571B90">
              <w:rPr>
                <w:rFonts w:asciiTheme="majorBidi" w:hAnsiTheme="majorBidi" w:cstheme="majorBidi"/>
                <w:color w:val="FF0000"/>
                <w:sz w:val="18"/>
                <w:szCs w:val="18"/>
              </w:rPr>
              <w:t>-35.1</w:t>
            </w:r>
          </w:p>
        </w:tc>
        <w:tc>
          <w:tcPr>
            <w:tcW w:w="1586" w:type="dxa"/>
            <w:vAlign w:val="center"/>
          </w:tcPr>
          <w:p w:rsidR="005833BC" w:rsidRPr="00571B90" w:rsidRDefault="005833BC" w:rsidP="00692F0F">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1-6; 4</w:t>
            </w:r>
          </w:p>
        </w:tc>
        <w:tc>
          <w:tcPr>
            <w:tcW w:w="2126" w:type="dxa"/>
            <w:shd w:val="clear" w:color="auto" w:fill="auto"/>
            <w:noWrap/>
            <w:vAlign w:val="center"/>
          </w:tcPr>
          <w:p w:rsidR="005833BC" w:rsidRPr="00571B90" w:rsidRDefault="005833BC" w:rsidP="005833BC">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&lt;&lt;&lt;1-3; 2</w:t>
            </w:r>
          </w:p>
        </w:tc>
        <w:tc>
          <w:tcPr>
            <w:tcW w:w="1484" w:type="dxa"/>
            <w:vAlign w:val="center"/>
          </w:tcPr>
          <w:p w:rsidR="005833BC" w:rsidRPr="00571B90" w:rsidRDefault="005833BC"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Moderate</w:t>
            </w:r>
          </w:p>
        </w:tc>
        <w:tc>
          <w:tcPr>
            <w:tcW w:w="3612" w:type="dxa"/>
            <w:shd w:val="clear" w:color="auto" w:fill="auto"/>
            <w:vAlign w:val="center"/>
          </w:tcPr>
          <w:p w:rsidR="005833BC" w:rsidRPr="00571B90" w:rsidRDefault="00A07C7E" w:rsidP="00A07C7E">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Regular dense clusters</w:t>
            </w:r>
            <w:r w:rsidR="005833BC" w:rsidRPr="00571B90">
              <w:rPr>
                <w:rFonts w:ascii="Times New Roman" w:hAnsi="Times New Roman" w:cs="Times New Roman"/>
                <w:sz w:val="18"/>
                <w:szCs w:val="18"/>
              </w:rPr>
              <w:t xml:space="preserve"> </w:t>
            </w:r>
            <w:r w:rsidR="00F973BD" w:rsidRPr="00571B90">
              <w:rPr>
                <w:rFonts w:ascii="Times New Roman" w:hAnsi="Times New Roman" w:cs="Times New Roman"/>
                <w:sz w:val="18"/>
                <w:szCs w:val="18"/>
              </w:rPr>
              <w:t xml:space="preserve">in areas </w:t>
            </w:r>
            <w:r w:rsidR="005833BC" w:rsidRPr="00571B90">
              <w:rPr>
                <w:rFonts w:ascii="Times New Roman" w:hAnsi="Times New Roman" w:cs="Times New Roman"/>
                <w:sz w:val="18"/>
                <w:szCs w:val="18"/>
              </w:rPr>
              <w:t>&lt;4ft</w:t>
            </w:r>
            <w:r w:rsidRPr="00571B90">
              <w:rPr>
                <w:rFonts w:ascii="Times New Roman" w:hAnsi="Times New Roman" w:cs="Times New Roman"/>
                <w:sz w:val="18"/>
                <w:szCs w:val="18"/>
              </w:rPr>
              <w:t>.</w:t>
            </w:r>
          </w:p>
        </w:tc>
      </w:tr>
      <w:tr w:rsidR="005833BC" w:rsidRPr="00571B90" w:rsidTr="00B02921">
        <w:trPr>
          <w:trHeight w:val="202"/>
        </w:trPr>
        <w:tc>
          <w:tcPr>
            <w:tcW w:w="1278" w:type="dxa"/>
            <w:tcBorders>
              <w:left w:val="single" w:sz="4" w:space="0" w:color="auto"/>
              <w:bottom w:val="single" w:sz="4" w:space="0" w:color="auto"/>
            </w:tcBorders>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17</w:t>
            </w:r>
          </w:p>
        </w:tc>
        <w:tc>
          <w:tcPr>
            <w:tcW w:w="1316" w:type="dxa"/>
            <w:tcBorders>
              <w:bottom w:val="single" w:sz="4" w:space="0" w:color="auto"/>
            </w:tcBorders>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15.70</w:t>
            </w:r>
          </w:p>
        </w:tc>
        <w:tc>
          <w:tcPr>
            <w:tcW w:w="1316" w:type="dxa"/>
            <w:tcBorders>
              <w:bottom w:val="single" w:sz="4" w:space="0" w:color="auto"/>
            </w:tcBorders>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24.27</w:t>
            </w:r>
          </w:p>
        </w:tc>
        <w:tc>
          <w:tcPr>
            <w:tcW w:w="1532" w:type="dxa"/>
            <w:tcBorders>
              <w:bottom w:val="single" w:sz="4" w:space="0" w:color="auto"/>
            </w:tcBorders>
            <w:vAlign w:val="bottom"/>
          </w:tcPr>
          <w:p w:rsidR="005833BC" w:rsidRPr="00571B90" w:rsidRDefault="005833BC" w:rsidP="005833BC">
            <w:pPr>
              <w:spacing w:after="0" w:line="240" w:lineRule="auto"/>
              <w:jc w:val="right"/>
              <w:rPr>
                <w:rFonts w:asciiTheme="majorBidi" w:hAnsiTheme="majorBidi" w:cstheme="majorBidi"/>
                <w:color w:val="FF0000"/>
                <w:sz w:val="18"/>
                <w:szCs w:val="18"/>
              </w:rPr>
            </w:pPr>
            <w:r w:rsidRPr="00571B90">
              <w:rPr>
                <w:rFonts w:asciiTheme="majorBidi" w:hAnsiTheme="majorBidi" w:cstheme="majorBidi"/>
                <w:color w:val="FF0000"/>
                <w:sz w:val="18"/>
                <w:szCs w:val="18"/>
              </w:rPr>
              <w:t>-8.57</w:t>
            </w:r>
          </w:p>
        </w:tc>
        <w:tc>
          <w:tcPr>
            <w:tcW w:w="1586" w:type="dxa"/>
            <w:tcBorders>
              <w:bottom w:val="single" w:sz="4" w:space="0" w:color="auto"/>
            </w:tcBorders>
            <w:vAlign w:val="center"/>
          </w:tcPr>
          <w:p w:rsidR="005833BC" w:rsidRPr="00571B90" w:rsidRDefault="005833BC" w:rsidP="00692F0F">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2-6; 4</w:t>
            </w:r>
          </w:p>
        </w:tc>
        <w:tc>
          <w:tcPr>
            <w:tcW w:w="2126" w:type="dxa"/>
            <w:tcBorders>
              <w:bottom w:val="single" w:sz="4" w:space="0" w:color="auto"/>
            </w:tcBorders>
            <w:shd w:val="clear" w:color="auto" w:fill="auto"/>
            <w:noWrap/>
            <w:vAlign w:val="center"/>
          </w:tcPr>
          <w:p w:rsidR="005833BC" w:rsidRPr="00571B90" w:rsidRDefault="005833BC" w:rsidP="005833BC">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&lt;1-3; 2</w:t>
            </w:r>
          </w:p>
        </w:tc>
        <w:tc>
          <w:tcPr>
            <w:tcW w:w="1484" w:type="dxa"/>
            <w:tcBorders>
              <w:bottom w:val="single" w:sz="4" w:space="0" w:color="auto"/>
            </w:tcBorders>
            <w:vAlign w:val="center"/>
          </w:tcPr>
          <w:p w:rsidR="005833BC" w:rsidRPr="00571B90" w:rsidRDefault="005833BC"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Moderate</w:t>
            </w:r>
          </w:p>
        </w:tc>
        <w:tc>
          <w:tcPr>
            <w:tcW w:w="3612" w:type="dxa"/>
            <w:tcBorders>
              <w:bottom w:val="single" w:sz="4" w:space="0" w:color="auto"/>
            </w:tcBorders>
            <w:shd w:val="clear" w:color="auto" w:fill="auto"/>
            <w:vAlign w:val="center"/>
          </w:tcPr>
          <w:p w:rsidR="005833BC" w:rsidRPr="00571B90" w:rsidRDefault="005833BC" w:rsidP="005732A3">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 xml:space="preserve">Merging towers </w:t>
            </w:r>
            <w:r w:rsidR="005732A3" w:rsidRPr="00571B90">
              <w:rPr>
                <w:rFonts w:ascii="Times New Roman" w:hAnsi="Times New Roman" w:cs="Times New Roman"/>
                <w:sz w:val="18"/>
                <w:szCs w:val="18"/>
              </w:rPr>
              <w:t>occasionally forming mat.</w:t>
            </w:r>
          </w:p>
        </w:tc>
      </w:tr>
      <w:tr w:rsidR="005833BC" w:rsidRPr="00571B90" w:rsidTr="00B029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2"/>
        </w:trPr>
        <w:tc>
          <w:tcPr>
            <w:tcW w:w="1278" w:type="dxa"/>
            <w:tcBorders>
              <w:top w:val="single" w:sz="4" w:space="0" w:color="auto"/>
              <w:left w:val="single" w:sz="4" w:space="0" w:color="auto"/>
              <w:bottom w:val="single" w:sz="4" w:space="0" w:color="auto"/>
              <w:right w:val="single" w:sz="4" w:space="0" w:color="auto"/>
            </w:tcBorders>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18 and 18A</w:t>
            </w:r>
          </w:p>
        </w:tc>
        <w:tc>
          <w:tcPr>
            <w:tcW w:w="1316" w:type="dxa"/>
            <w:tcBorders>
              <w:top w:val="single" w:sz="4" w:space="0" w:color="auto"/>
              <w:left w:val="single" w:sz="4" w:space="0" w:color="auto"/>
              <w:bottom w:val="single" w:sz="4" w:space="0" w:color="auto"/>
              <w:right w:val="single" w:sz="4" w:space="0" w:color="auto"/>
            </w:tcBorders>
            <w:vAlign w:val="center"/>
          </w:tcPr>
          <w:p w:rsidR="005833BC" w:rsidRPr="00571B90" w:rsidRDefault="005833BC" w:rsidP="0026283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4.8</w:t>
            </w:r>
            <w:r w:rsidR="00262836" w:rsidRPr="00571B90">
              <w:rPr>
                <w:rFonts w:asciiTheme="majorBidi" w:hAnsiTheme="majorBidi" w:cstheme="majorBidi"/>
                <w:sz w:val="18"/>
                <w:szCs w:val="18"/>
              </w:rPr>
              <w:t>4</w:t>
            </w:r>
          </w:p>
        </w:tc>
        <w:tc>
          <w:tcPr>
            <w:tcW w:w="1316" w:type="dxa"/>
            <w:tcBorders>
              <w:top w:val="single" w:sz="4" w:space="0" w:color="auto"/>
              <w:left w:val="single" w:sz="4" w:space="0" w:color="auto"/>
              <w:bottom w:val="single" w:sz="4" w:space="0" w:color="auto"/>
              <w:right w:val="single" w:sz="4" w:space="0" w:color="auto"/>
            </w:tcBorders>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7.61</w:t>
            </w:r>
          </w:p>
        </w:tc>
        <w:tc>
          <w:tcPr>
            <w:tcW w:w="1532" w:type="dxa"/>
            <w:tcBorders>
              <w:top w:val="single" w:sz="4" w:space="0" w:color="auto"/>
              <w:left w:val="single" w:sz="4" w:space="0" w:color="auto"/>
              <w:bottom w:val="single" w:sz="4" w:space="0" w:color="auto"/>
              <w:right w:val="single" w:sz="4" w:space="0" w:color="auto"/>
            </w:tcBorders>
            <w:vAlign w:val="bottom"/>
          </w:tcPr>
          <w:p w:rsidR="005833BC" w:rsidRPr="00571B90" w:rsidRDefault="005833BC" w:rsidP="005833BC">
            <w:pPr>
              <w:spacing w:after="0" w:line="240" w:lineRule="auto"/>
              <w:jc w:val="right"/>
              <w:rPr>
                <w:rFonts w:asciiTheme="majorBidi" w:hAnsiTheme="majorBidi" w:cstheme="majorBidi"/>
                <w:color w:val="FF0000"/>
                <w:sz w:val="18"/>
                <w:szCs w:val="18"/>
              </w:rPr>
            </w:pPr>
            <w:r w:rsidRPr="00571B90">
              <w:rPr>
                <w:rFonts w:asciiTheme="majorBidi" w:hAnsiTheme="majorBidi" w:cstheme="majorBidi"/>
                <w:color w:val="FF0000"/>
                <w:sz w:val="18"/>
                <w:szCs w:val="18"/>
              </w:rPr>
              <w:t>-2.78</w:t>
            </w:r>
          </w:p>
        </w:tc>
        <w:tc>
          <w:tcPr>
            <w:tcW w:w="1586" w:type="dxa"/>
            <w:tcBorders>
              <w:top w:val="single" w:sz="4" w:space="0" w:color="auto"/>
              <w:left w:val="single" w:sz="4" w:space="0" w:color="auto"/>
              <w:bottom w:val="single" w:sz="4" w:space="0" w:color="auto"/>
              <w:right w:val="single" w:sz="4" w:space="0" w:color="auto"/>
            </w:tcBorders>
            <w:vAlign w:val="center"/>
          </w:tcPr>
          <w:p w:rsidR="005833BC" w:rsidRPr="00571B90" w:rsidRDefault="005833BC" w:rsidP="00692F0F">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2-6; 4</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33BC" w:rsidRPr="00571B90" w:rsidRDefault="005833BC"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&lt;&lt;1-2; &lt;1</w:t>
            </w:r>
          </w:p>
        </w:tc>
        <w:tc>
          <w:tcPr>
            <w:tcW w:w="1484" w:type="dxa"/>
            <w:tcBorders>
              <w:top w:val="single" w:sz="4" w:space="0" w:color="auto"/>
              <w:left w:val="single" w:sz="4" w:space="0" w:color="auto"/>
              <w:bottom w:val="single" w:sz="4" w:space="0" w:color="auto"/>
              <w:right w:val="single" w:sz="4" w:space="0" w:color="auto"/>
            </w:tcBorders>
            <w:vAlign w:val="center"/>
          </w:tcPr>
          <w:p w:rsidR="005833BC" w:rsidRPr="00571B90" w:rsidRDefault="005833BC"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612" w:type="dxa"/>
            <w:tcBorders>
              <w:top w:val="single" w:sz="4" w:space="0" w:color="auto"/>
              <w:left w:val="single" w:sz="4" w:space="0" w:color="auto"/>
              <w:bottom w:val="single" w:sz="4" w:space="0" w:color="auto"/>
              <w:right w:val="single" w:sz="4" w:space="0" w:color="auto"/>
            </w:tcBorders>
            <w:shd w:val="clear" w:color="auto" w:fill="auto"/>
            <w:vAlign w:val="center"/>
          </w:tcPr>
          <w:p w:rsidR="005833BC" w:rsidRPr="00571B90" w:rsidRDefault="005732A3"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R</w:t>
            </w:r>
            <w:r w:rsidR="005833BC" w:rsidRPr="00571B90">
              <w:rPr>
                <w:rFonts w:ascii="Times New Roman" w:hAnsi="Times New Roman" w:cs="Times New Roman"/>
                <w:sz w:val="18"/>
                <w:szCs w:val="18"/>
              </w:rPr>
              <w:t>egular</w:t>
            </w:r>
            <w:r w:rsidRPr="00571B90">
              <w:rPr>
                <w:rFonts w:ascii="Times New Roman" w:hAnsi="Times New Roman" w:cs="Times New Roman"/>
                <w:sz w:val="18"/>
                <w:szCs w:val="18"/>
              </w:rPr>
              <w:t xml:space="preserve"> canopied</w:t>
            </w:r>
            <w:r w:rsidR="005833BC" w:rsidRPr="00571B90">
              <w:rPr>
                <w:rFonts w:ascii="Times New Roman" w:hAnsi="Times New Roman" w:cs="Times New Roman"/>
                <w:sz w:val="18"/>
                <w:szCs w:val="18"/>
              </w:rPr>
              <w:t xml:space="preserve"> towers.</w:t>
            </w:r>
          </w:p>
        </w:tc>
      </w:tr>
      <w:tr w:rsidR="005833BC" w:rsidRPr="00571B90" w:rsidTr="00B029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2"/>
        </w:trPr>
        <w:tc>
          <w:tcPr>
            <w:tcW w:w="1278" w:type="dxa"/>
            <w:tcBorders>
              <w:top w:val="single" w:sz="4" w:space="0" w:color="auto"/>
              <w:left w:val="single" w:sz="4" w:space="0" w:color="auto"/>
              <w:bottom w:val="single" w:sz="4" w:space="0" w:color="auto"/>
              <w:right w:val="single" w:sz="4" w:space="0" w:color="auto"/>
            </w:tcBorders>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19</w:t>
            </w:r>
          </w:p>
        </w:tc>
        <w:tc>
          <w:tcPr>
            <w:tcW w:w="1316" w:type="dxa"/>
            <w:tcBorders>
              <w:top w:val="single" w:sz="4" w:space="0" w:color="auto"/>
              <w:left w:val="single" w:sz="4" w:space="0" w:color="auto"/>
              <w:bottom w:val="single" w:sz="4" w:space="0" w:color="auto"/>
              <w:right w:val="single" w:sz="4" w:space="0" w:color="auto"/>
            </w:tcBorders>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2.27</w:t>
            </w:r>
          </w:p>
        </w:tc>
        <w:tc>
          <w:tcPr>
            <w:tcW w:w="1316" w:type="dxa"/>
            <w:tcBorders>
              <w:top w:val="single" w:sz="4" w:space="0" w:color="auto"/>
              <w:left w:val="single" w:sz="4" w:space="0" w:color="auto"/>
              <w:bottom w:val="single" w:sz="4" w:space="0" w:color="auto"/>
              <w:right w:val="single" w:sz="4" w:space="0" w:color="auto"/>
            </w:tcBorders>
            <w:vAlign w:val="center"/>
          </w:tcPr>
          <w:p w:rsidR="005833BC" w:rsidRPr="00571B90" w:rsidRDefault="005833BC" w:rsidP="008E5AD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1.80</w:t>
            </w:r>
          </w:p>
        </w:tc>
        <w:tc>
          <w:tcPr>
            <w:tcW w:w="1532" w:type="dxa"/>
            <w:tcBorders>
              <w:top w:val="single" w:sz="4" w:space="0" w:color="auto"/>
              <w:left w:val="single" w:sz="4" w:space="0" w:color="auto"/>
              <w:bottom w:val="single" w:sz="4" w:space="0" w:color="auto"/>
              <w:right w:val="single" w:sz="4" w:space="0" w:color="auto"/>
            </w:tcBorders>
            <w:vAlign w:val="bottom"/>
          </w:tcPr>
          <w:p w:rsidR="005833BC" w:rsidRPr="00571B90" w:rsidRDefault="005833BC" w:rsidP="005833BC">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0.47</w:t>
            </w:r>
          </w:p>
        </w:tc>
        <w:tc>
          <w:tcPr>
            <w:tcW w:w="1586" w:type="dxa"/>
            <w:tcBorders>
              <w:top w:val="single" w:sz="4" w:space="0" w:color="auto"/>
              <w:left w:val="single" w:sz="4" w:space="0" w:color="auto"/>
              <w:bottom w:val="single" w:sz="4" w:space="0" w:color="auto"/>
              <w:right w:val="single" w:sz="4" w:space="0" w:color="auto"/>
            </w:tcBorders>
            <w:vAlign w:val="center"/>
          </w:tcPr>
          <w:p w:rsidR="005833BC" w:rsidRPr="00571B90" w:rsidRDefault="005833BC" w:rsidP="00692F0F">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2-4; 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33BC" w:rsidRPr="00571B90" w:rsidRDefault="005833BC" w:rsidP="005833BC">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&lt;&lt;1-2; &lt;1</w:t>
            </w:r>
          </w:p>
        </w:tc>
        <w:tc>
          <w:tcPr>
            <w:tcW w:w="1484" w:type="dxa"/>
            <w:tcBorders>
              <w:top w:val="single" w:sz="4" w:space="0" w:color="auto"/>
              <w:left w:val="single" w:sz="4" w:space="0" w:color="auto"/>
              <w:bottom w:val="single" w:sz="4" w:space="0" w:color="auto"/>
              <w:right w:val="single" w:sz="4" w:space="0" w:color="auto"/>
            </w:tcBorders>
            <w:vAlign w:val="center"/>
          </w:tcPr>
          <w:p w:rsidR="005833BC" w:rsidRPr="00571B90" w:rsidRDefault="005833BC"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612" w:type="dxa"/>
            <w:tcBorders>
              <w:top w:val="single" w:sz="4" w:space="0" w:color="auto"/>
              <w:left w:val="single" w:sz="4" w:space="0" w:color="auto"/>
              <w:bottom w:val="single" w:sz="4" w:space="0" w:color="auto"/>
              <w:right w:val="single" w:sz="4" w:space="0" w:color="auto"/>
            </w:tcBorders>
            <w:shd w:val="clear" w:color="auto" w:fill="auto"/>
            <w:vAlign w:val="center"/>
          </w:tcPr>
          <w:p w:rsidR="005833BC" w:rsidRPr="00571B90" w:rsidRDefault="005732A3" w:rsidP="008E5AD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Regular expanding plants.</w:t>
            </w:r>
          </w:p>
        </w:tc>
      </w:tr>
      <w:tr w:rsidR="00692F0F" w:rsidRPr="00571B90" w:rsidTr="00AD24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8808" w:type="dxa"/>
          <w:trHeight w:val="255"/>
        </w:trPr>
        <w:tc>
          <w:tcPr>
            <w:tcW w:w="1278" w:type="dxa"/>
            <w:tcBorders>
              <w:top w:val="single" w:sz="4" w:space="0" w:color="auto"/>
              <w:left w:val="single" w:sz="4" w:space="0" w:color="auto"/>
              <w:bottom w:val="single" w:sz="4" w:space="0" w:color="auto"/>
              <w:right w:val="single" w:sz="4" w:space="0" w:color="auto"/>
            </w:tcBorders>
            <w:vAlign w:val="center"/>
          </w:tcPr>
          <w:p w:rsidR="00692F0F" w:rsidRPr="00571B90" w:rsidRDefault="00692F0F" w:rsidP="008E5AD6">
            <w:pPr>
              <w:spacing w:after="0" w:line="240" w:lineRule="auto"/>
              <w:jc w:val="right"/>
              <w:rPr>
                <w:rFonts w:asciiTheme="majorBidi" w:hAnsiTheme="majorBidi" w:cstheme="majorBidi"/>
                <w:b/>
                <w:sz w:val="28"/>
                <w:szCs w:val="28"/>
              </w:rPr>
            </w:pPr>
            <w:r w:rsidRPr="00571B90">
              <w:rPr>
                <w:rFonts w:asciiTheme="majorBidi" w:hAnsiTheme="majorBidi" w:cstheme="majorBidi"/>
                <w:b/>
                <w:sz w:val="28"/>
                <w:szCs w:val="28"/>
              </w:rPr>
              <w:t>Total</w:t>
            </w:r>
          </w:p>
        </w:tc>
        <w:tc>
          <w:tcPr>
            <w:tcW w:w="1316" w:type="dxa"/>
            <w:tcBorders>
              <w:top w:val="single" w:sz="4" w:space="0" w:color="auto"/>
              <w:left w:val="single" w:sz="4" w:space="0" w:color="auto"/>
              <w:bottom w:val="single" w:sz="4" w:space="0" w:color="auto"/>
              <w:right w:val="single" w:sz="4" w:space="0" w:color="auto"/>
            </w:tcBorders>
          </w:tcPr>
          <w:p w:rsidR="00692F0F" w:rsidRPr="00571B90" w:rsidRDefault="00AD2436" w:rsidP="008E5AD6">
            <w:pPr>
              <w:spacing w:after="0" w:line="240" w:lineRule="auto"/>
              <w:jc w:val="right"/>
              <w:rPr>
                <w:rFonts w:asciiTheme="majorBidi" w:hAnsiTheme="majorBidi" w:cstheme="majorBidi"/>
                <w:b/>
                <w:sz w:val="28"/>
                <w:szCs w:val="28"/>
              </w:rPr>
            </w:pPr>
            <w:r w:rsidRPr="00571B90">
              <w:rPr>
                <w:rFonts w:asciiTheme="majorBidi" w:hAnsiTheme="majorBidi" w:cstheme="majorBidi"/>
                <w:b/>
                <w:sz w:val="28"/>
                <w:szCs w:val="28"/>
              </w:rPr>
              <w:t>71.23</w:t>
            </w:r>
          </w:p>
        </w:tc>
        <w:tc>
          <w:tcPr>
            <w:tcW w:w="1316" w:type="dxa"/>
            <w:tcBorders>
              <w:top w:val="single" w:sz="4" w:space="0" w:color="auto"/>
              <w:left w:val="single" w:sz="4" w:space="0" w:color="auto"/>
              <w:bottom w:val="single" w:sz="4" w:space="0" w:color="auto"/>
              <w:right w:val="single" w:sz="4" w:space="0" w:color="auto"/>
            </w:tcBorders>
          </w:tcPr>
          <w:p w:rsidR="00692F0F" w:rsidRPr="00571B90" w:rsidRDefault="00692F0F" w:rsidP="008E5AD6">
            <w:pPr>
              <w:spacing w:after="0" w:line="240" w:lineRule="auto"/>
              <w:jc w:val="right"/>
              <w:rPr>
                <w:rFonts w:asciiTheme="majorBidi" w:hAnsiTheme="majorBidi" w:cstheme="majorBidi"/>
                <w:b/>
                <w:sz w:val="28"/>
                <w:szCs w:val="28"/>
              </w:rPr>
            </w:pPr>
            <w:r w:rsidRPr="00571B90">
              <w:rPr>
                <w:rFonts w:asciiTheme="majorBidi" w:hAnsiTheme="majorBidi" w:cstheme="majorBidi"/>
                <w:b/>
                <w:sz w:val="28"/>
                <w:szCs w:val="28"/>
              </w:rPr>
              <w:t>125.58</w:t>
            </w:r>
          </w:p>
        </w:tc>
        <w:tc>
          <w:tcPr>
            <w:tcW w:w="1532" w:type="dxa"/>
            <w:tcBorders>
              <w:top w:val="single" w:sz="4" w:space="0" w:color="auto"/>
              <w:left w:val="single" w:sz="4" w:space="0" w:color="auto"/>
              <w:bottom w:val="single" w:sz="4" w:space="0" w:color="auto"/>
              <w:right w:val="single" w:sz="4" w:space="0" w:color="auto"/>
            </w:tcBorders>
            <w:vAlign w:val="center"/>
          </w:tcPr>
          <w:p w:rsidR="00692F0F" w:rsidRPr="00571B90" w:rsidRDefault="00D737F9" w:rsidP="00D737F9">
            <w:pPr>
              <w:spacing w:after="0" w:line="240" w:lineRule="auto"/>
              <w:jc w:val="right"/>
              <w:rPr>
                <w:rFonts w:asciiTheme="majorBidi" w:hAnsiTheme="majorBidi" w:cstheme="majorBidi"/>
                <w:b/>
                <w:color w:val="FF0000"/>
                <w:sz w:val="28"/>
                <w:szCs w:val="28"/>
              </w:rPr>
            </w:pPr>
            <w:r w:rsidRPr="00571B90">
              <w:rPr>
                <w:rFonts w:asciiTheme="majorBidi" w:hAnsiTheme="majorBidi" w:cstheme="majorBidi"/>
                <w:b/>
                <w:color w:val="FF0000"/>
                <w:sz w:val="28"/>
                <w:szCs w:val="28"/>
              </w:rPr>
              <w:t>-</w:t>
            </w:r>
            <w:r w:rsidR="00692F0F" w:rsidRPr="00571B90">
              <w:rPr>
                <w:rFonts w:asciiTheme="majorBidi" w:hAnsiTheme="majorBidi" w:cstheme="majorBidi"/>
                <w:b/>
                <w:color w:val="FF0000"/>
                <w:sz w:val="28"/>
                <w:szCs w:val="28"/>
              </w:rPr>
              <w:t>5</w:t>
            </w:r>
            <w:r w:rsidRPr="00571B90">
              <w:rPr>
                <w:rFonts w:asciiTheme="majorBidi" w:hAnsiTheme="majorBidi" w:cstheme="majorBidi"/>
                <w:b/>
                <w:color w:val="FF0000"/>
                <w:sz w:val="28"/>
                <w:szCs w:val="28"/>
              </w:rPr>
              <w:t>4</w:t>
            </w:r>
            <w:r w:rsidR="00692F0F" w:rsidRPr="00571B90">
              <w:rPr>
                <w:rFonts w:asciiTheme="majorBidi" w:hAnsiTheme="majorBidi" w:cstheme="majorBidi"/>
                <w:b/>
                <w:color w:val="FF0000"/>
                <w:sz w:val="28"/>
                <w:szCs w:val="28"/>
              </w:rPr>
              <w:t>.</w:t>
            </w:r>
            <w:r w:rsidRPr="00571B90">
              <w:rPr>
                <w:rFonts w:asciiTheme="majorBidi" w:hAnsiTheme="majorBidi" w:cstheme="majorBidi"/>
                <w:b/>
                <w:color w:val="FF0000"/>
                <w:sz w:val="28"/>
                <w:szCs w:val="28"/>
              </w:rPr>
              <w:t>35</w:t>
            </w:r>
          </w:p>
        </w:tc>
      </w:tr>
    </w:tbl>
    <w:p w:rsidR="00F23B7E" w:rsidRPr="00571B90" w:rsidRDefault="00F23B7E" w:rsidP="00F23B7E">
      <w:pPr>
        <w:spacing w:after="0" w:line="240" w:lineRule="auto"/>
        <w:rPr>
          <w:rFonts w:ascii="Times New Roman" w:hAnsi="Times New Roman" w:cs="Times New Roman"/>
        </w:rPr>
        <w:sectPr w:rsidR="00F23B7E" w:rsidRPr="00571B90" w:rsidSect="00E24552">
          <w:pgSz w:w="15840" w:h="12240" w:orient="landscape"/>
          <w:pgMar w:top="2160" w:right="1440" w:bottom="1440" w:left="1440" w:header="720" w:footer="720" w:gutter="0"/>
          <w:cols w:space="720"/>
          <w:docGrid w:linePitch="360"/>
        </w:sectPr>
      </w:pPr>
    </w:p>
    <w:p w:rsidR="00F23B7E" w:rsidRPr="00571B90" w:rsidRDefault="00A71708" w:rsidP="00A71708">
      <w:pPr>
        <w:spacing w:after="0" w:line="240" w:lineRule="auto"/>
        <w:rPr>
          <w:rFonts w:ascii="Times New Roman" w:eastAsia="Times New Roman" w:hAnsi="Times New Roman" w:cs="Times New Roman"/>
          <w:b/>
          <w:sz w:val="28"/>
          <w:szCs w:val="28"/>
        </w:rPr>
      </w:pPr>
      <w:r w:rsidRPr="00571B90">
        <w:rPr>
          <w:rFonts w:ascii="Times New Roman" w:eastAsia="Times New Roman" w:hAnsi="Times New Roman" w:cs="Times New Roman"/>
          <w:b/>
          <w:sz w:val="28"/>
          <w:szCs w:val="28"/>
        </w:rPr>
        <w:t>June Descriptions of</w:t>
      </w:r>
      <w:r w:rsidR="005732A3" w:rsidRPr="00571B90">
        <w:rPr>
          <w:rFonts w:ascii="Times New Roman" w:eastAsia="Times New Roman" w:hAnsi="Times New Roman" w:cs="Times New Roman"/>
          <w:b/>
          <w:sz w:val="28"/>
          <w:szCs w:val="28"/>
        </w:rPr>
        <w:t xml:space="preserve"> </w:t>
      </w:r>
      <w:r w:rsidR="00F23B7E" w:rsidRPr="00571B90">
        <w:rPr>
          <w:rFonts w:ascii="Times New Roman" w:eastAsia="Times New Roman" w:hAnsi="Times New Roman" w:cs="Times New Roman"/>
          <w:b/>
          <w:sz w:val="28"/>
          <w:szCs w:val="28"/>
        </w:rPr>
        <w:t>Current and Former E</w:t>
      </w:r>
      <w:r w:rsidR="005732A3" w:rsidRPr="00571B90">
        <w:rPr>
          <w:rFonts w:ascii="Times New Roman" w:eastAsia="Times New Roman" w:hAnsi="Times New Roman" w:cs="Times New Roman"/>
          <w:b/>
          <w:sz w:val="28"/>
          <w:szCs w:val="28"/>
        </w:rPr>
        <w:t xml:space="preserve">urasian </w:t>
      </w:r>
      <w:r w:rsidR="00F23B7E" w:rsidRPr="00571B90">
        <w:rPr>
          <w:rFonts w:ascii="Times New Roman" w:eastAsia="Times New Roman" w:hAnsi="Times New Roman" w:cs="Times New Roman"/>
          <w:b/>
          <w:sz w:val="28"/>
          <w:szCs w:val="28"/>
        </w:rPr>
        <w:t>W</w:t>
      </w:r>
      <w:r w:rsidR="005732A3" w:rsidRPr="00571B90">
        <w:rPr>
          <w:rFonts w:ascii="Times New Roman" w:eastAsia="Times New Roman" w:hAnsi="Times New Roman" w:cs="Times New Roman"/>
          <w:b/>
          <w:sz w:val="28"/>
          <w:szCs w:val="28"/>
        </w:rPr>
        <w:t>ater-milfoil</w:t>
      </w:r>
      <w:r w:rsidR="00F23B7E" w:rsidRPr="00571B90">
        <w:rPr>
          <w:rFonts w:ascii="Times New Roman" w:eastAsia="Times New Roman" w:hAnsi="Times New Roman" w:cs="Times New Roman"/>
          <w:b/>
          <w:sz w:val="28"/>
          <w:szCs w:val="28"/>
        </w:rPr>
        <w:t xml:space="preserve"> Beds:</w:t>
      </w:r>
    </w:p>
    <w:p w:rsidR="00F23B7E" w:rsidRPr="00571B90" w:rsidRDefault="00F23B7E" w:rsidP="005732A3">
      <w:pPr>
        <w:spacing w:after="0" w:line="240" w:lineRule="auto"/>
        <w:rPr>
          <w:rFonts w:ascii="Times New Roman" w:eastAsia="Times New Roman" w:hAnsi="Times New Roman" w:cs="Times New Roman"/>
          <w:sz w:val="24"/>
          <w:szCs w:val="24"/>
        </w:rPr>
      </w:pPr>
      <w:r w:rsidRPr="00571B90">
        <w:rPr>
          <w:rFonts w:ascii="Times New Roman" w:eastAsia="Times New Roman" w:hAnsi="Times New Roman" w:cs="Times New Roman"/>
          <w:sz w:val="24"/>
          <w:szCs w:val="24"/>
        </w:rPr>
        <w:t xml:space="preserve">Bed 1 – Moderate density EWM </w:t>
      </w:r>
      <w:r w:rsidR="00316500" w:rsidRPr="00571B90">
        <w:rPr>
          <w:rFonts w:ascii="Times New Roman" w:eastAsia="Times New Roman" w:hAnsi="Times New Roman" w:cs="Times New Roman"/>
          <w:sz w:val="24"/>
          <w:szCs w:val="24"/>
        </w:rPr>
        <w:t>continues to cover the bar near the outlet.</w:t>
      </w:r>
      <w:r w:rsidR="00F973BD" w:rsidRPr="00571B90">
        <w:rPr>
          <w:rFonts w:ascii="Times New Roman" w:eastAsia="Times New Roman" w:hAnsi="Times New Roman" w:cs="Times New Roman"/>
          <w:sz w:val="24"/>
          <w:szCs w:val="24"/>
        </w:rPr>
        <w:t xml:space="preserve">  A minor impairment on the deeper edges, most of the bed is too shallow to motor through or be an issue.</w:t>
      </w:r>
    </w:p>
    <w:p w:rsidR="00F23B7E" w:rsidRPr="00571B90" w:rsidRDefault="00F23B7E" w:rsidP="00F23B7E">
      <w:pPr>
        <w:spacing w:after="0" w:line="240" w:lineRule="auto"/>
        <w:rPr>
          <w:rFonts w:ascii="Times New Roman" w:eastAsia="Times New Roman" w:hAnsi="Times New Roman" w:cs="Times New Roman"/>
          <w:sz w:val="20"/>
          <w:szCs w:val="20"/>
        </w:rPr>
      </w:pPr>
    </w:p>
    <w:p w:rsidR="00F23B7E" w:rsidRPr="00571B90" w:rsidRDefault="00F23B7E" w:rsidP="00E9420D">
      <w:pPr>
        <w:spacing w:after="0" w:line="240" w:lineRule="auto"/>
        <w:rPr>
          <w:rFonts w:ascii="Times New Roman" w:eastAsia="Times New Roman" w:hAnsi="Times New Roman" w:cs="Times New Roman"/>
          <w:sz w:val="24"/>
          <w:szCs w:val="24"/>
        </w:rPr>
      </w:pPr>
      <w:r w:rsidRPr="00571B90">
        <w:rPr>
          <w:rFonts w:ascii="Times New Roman" w:eastAsia="Times New Roman" w:hAnsi="Times New Roman" w:cs="Times New Roman"/>
          <w:sz w:val="24"/>
          <w:szCs w:val="24"/>
        </w:rPr>
        <w:t>Beds 1AA, 1A, 1B</w:t>
      </w:r>
      <w:r w:rsidR="00E9420D" w:rsidRPr="00571B90">
        <w:rPr>
          <w:rFonts w:ascii="Times New Roman" w:eastAsia="Times New Roman" w:hAnsi="Times New Roman" w:cs="Times New Roman"/>
          <w:sz w:val="24"/>
          <w:szCs w:val="24"/>
        </w:rPr>
        <w:t>, and 2</w:t>
      </w:r>
      <w:r w:rsidRPr="00571B90">
        <w:rPr>
          <w:rFonts w:ascii="Times New Roman" w:eastAsia="Times New Roman" w:hAnsi="Times New Roman" w:cs="Times New Roman"/>
          <w:sz w:val="24"/>
          <w:szCs w:val="24"/>
        </w:rPr>
        <w:t xml:space="preserve"> – We found </w:t>
      </w:r>
      <w:r w:rsidR="00E9420D" w:rsidRPr="00571B90">
        <w:rPr>
          <w:rFonts w:ascii="Times New Roman" w:eastAsia="Times New Roman" w:hAnsi="Times New Roman" w:cs="Times New Roman"/>
          <w:sz w:val="24"/>
          <w:szCs w:val="24"/>
        </w:rPr>
        <w:t xml:space="preserve">almost no plants of any kind in these shallow </w:t>
      </w:r>
      <w:r w:rsidRPr="00571B90">
        <w:rPr>
          <w:rFonts w:ascii="Times New Roman" w:eastAsia="Times New Roman" w:hAnsi="Times New Roman" w:cs="Times New Roman"/>
          <w:sz w:val="24"/>
          <w:szCs w:val="24"/>
        </w:rPr>
        <w:t xml:space="preserve">sand-bottomed </w:t>
      </w:r>
      <w:r w:rsidR="00E9420D" w:rsidRPr="00571B90">
        <w:rPr>
          <w:rFonts w:ascii="Times New Roman" w:eastAsia="Times New Roman" w:hAnsi="Times New Roman" w:cs="Times New Roman"/>
          <w:sz w:val="24"/>
          <w:szCs w:val="24"/>
        </w:rPr>
        <w:t>areas</w:t>
      </w:r>
      <w:r w:rsidRPr="00571B90">
        <w:rPr>
          <w:rFonts w:ascii="Times New Roman" w:eastAsia="Times New Roman" w:hAnsi="Times New Roman" w:cs="Times New Roman"/>
          <w:sz w:val="24"/>
          <w:szCs w:val="24"/>
        </w:rPr>
        <w:t xml:space="preserve">.  </w:t>
      </w:r>
      <w:r w:rsidR="00E9420D" w:rsidRPr="00571B90">
        <w:rPr>
          <w:rFonts w:ascii="Times New Roman" w:eastAsia="Times New Roman" w:hAnsi="Times New Roman" w:cs="Times New Roman"/>
          <w:sz w:val="24"/>
          <w:szCs w:val="24"/>
        </w:rPr>
        <w:t>It appears all vegetation was eliminated by freez</w:t>
      </w:r>
      <w:r w:rsidR="006A1ACB" w:rsidRPr="00571B90">
        <w:rPr>
          <w:rFonts w:ascii="Times New Roman" w:eastAsia="Times New Roman" w:hAnsi="Times New Roman" w:cs="Times New Roman"/>
          <w:sz w:val="24"/>
          <w:szCs w:val="24"/>
        </w:rPr>
        <w:t>e</w:t>
      </w:r>
      <w:r w:rsidR="00E9420D" w:rsidRPr="00571B90">
        <w:rPr>
          <w:rFonts w:ascii="Times New Roman" w:eastAsia="Times New Roman" w:hAnsi="Times New Roman" w:cs="Times New Roman"/>
          <w:sz w:val="24"/>
          <w:szCs w:val="24"/>
        </w:rPr>
        <w:t>-out.</w:t>
      </w:r>
    </w:p>
    <w:p w:rsidR="005732A3" w:rsidRPr="00571B90" w:rsidRDefault="005732A3" w:rsidP="005732A3">
      <w:pPr>
        <w:spacing w:after="0" w:line="240" w:lineRule="auto"/>
        <w:rPr>
          <w:rFonts w:ascii="Times New Roman" w:eastAsia="Times New Roman" w:hAnsi="Times New Roman" w:cs="Times New Roman"/>
          <w:sz w:val="20"/>
          <w:szCs w:val="20"/>
        </w:rPr>
      </w:pPr>
    </w:p>
    <w:p w:rsidR="005732A3" w:rsidRPr="00571B90" w:rsidRDefault="005732A3" w:rsidP="005732A3">
      <w:pPr>
        <w:spacing w:after="0" w:line="240" w:lineRule="auto"/>
        <w:rPr>
          <w:rFonts w:ascii="Times New Roman" w:eastAsia="Times New Roman" w:hAnsi="Times New Roman" w:cs="Times New Roman"/>
          <w:sz w:val="24"/>
          <w:szCs w:val="24"/>
        </w:rPr>
      </w:pPr>
      <w:r w:rsidRPr="00571B90">
        <w:rPr>
          <w:rFonts w:ascii="Times New Roman" w:eastAsia="Times New Roman" w:hAnsi="Times New Roman" w:cs="Times New Roman"/>
          <w:sz w:val="24"/>
          <w:szCs w:val="24"/>
        </w:rPr>
        <w:t>Beds 3 and 4 – We found no EWM anywhere in these areas</w:t>
      </w:r>
      <w:r w:rsidR="006A1ACB" w:rsidRPr="00571B90">
        <w:rPr>
          <w:rFonts w:ascii="Times New Roman" w:eastAsia="Times New Roman" w:hAnsi="Times New Roman" w:cs="Times New Roman"/>
          <w:sz w:val="24"/>
          <w:szCs w:val="24"/>
        </w:rPr>
        <w:t xml:space="preserve"> in the fall of 2016 or spring of 2017</w:t>
      </w:r>
      <w:r w:rsidRPr="00571B90">
        <w:rPr>
          <w:rFonts w:ascii="Times New Roman" w:eastAsia="Times New Roman" w:hAnsi="Times New Roman" w:cs="Times New Roman"/>
          <w:sz w:val="24"/>
          <w:szCs w:val="24"/>
        </w:rPr>
        <w:t>.</w:t>
      </w:r>
    </w:p>
    <w:p w:rsidR="005732A3" w:rsidRPr="00571B90" w:rsidRDefault="005732A3" w:rsidP="005732A3">
      <w:pPr>
        <w:spacing w:after="0" w:line="240" w:lineRule="auto"/>
        <w:rPr>
          <w:rFonts w:ascii="Times New Roman" w:eastAsia="Times New Roman" w:hAnsi="Times New Roman" w:cs="Times New Roman"/>
          <w:sz w:val="20"/>
          <w:szCs w:val="20"/>
        </w:rPr>
      </w:pPr>
    </w:p>
    <w:p w:rsidR="005732A3" w:rsidRPr="00571B90" w:rsidRDefault="005732A3" w:rsidP="00F973BD">
      <w:pPr>
        <w:spacing w:after="0" w:line="240" w:lineRule="auto"/>
        <w:rPr>
          <w:rFonts w:ascii="Times New Roman" w:eastAsia="Times New Roman" w:hAnsi="Times New Roman" w:cs="Times New Roman"/>
          <w:sz w:val="24"/>
          <w:szCs w:val="24"/>
        </w:rPr>
      </w:pPr>
      <w:r w:rsidRPr="00571B90">
        <w:rPr>
          <w:rFonts w:ascii="Times New Roman" w:eastAsia="Times New Roman" w:hAnsi="Times New Roman" w:cs="Times New Roman"/>
          <w:sz w:val="24"/>
          <w:szCs w:val="24"/>
        </w:rPr>
        <w:t>Beds 3A</w:t>
      </w:r>
      <w:r w:rsidR="006A1ACB" w:rsidRPr="00571B90">
        <w:rPr>
          <w:rFonts w:ascii="Times New Roman" w:eastAsia="Times New Roman" w:hAnsi="Times New Roman" w:cs="Times New Roman"/>
          <w:sz w:val="24"/>
          <w:szCs w:val="24"/>
        </w:rPr>
        <w:t xml:space="preserve">, 3AA, </w:t>
      </w:r>
      <w:r w:rsidRPr="00571B90">
        <w:rPr>
          <w:rFonts w:ascii="Times New Roman" w:eastAsia="Times New Roman" w:hAnsi="Times New Roman" w:cs="Times New Roman"/>
          <w:sz w:val="24"/>
          <w:szCs w:val="24"/>
        </w:rPr>
        <w:t xml:space="preserve">and 3B – </w:t>
      </w:r>
      <w:r w:rsidR="00F973BD" w:rsidRPr="00571B90">
        <w:rPr>
          <w:rFonts w:ascii="Times New Roman" w:eastAsia="Times New Roman" w:hAnsi="Times New Roman" w:cs="Times New Roman"/>
          <w:sz w:val="24"/>
          <w:szCs w:val="24"/>
        </w:rPr>
        <w:t>The immediate</w:t>
      </w:r>
      <w:r w:rsidR="006A1ACB" w:rsidRPr="00571B90">
        <w:rPr>
          <w:rFonts w:ascii="Times New Roman" w:eastAsia="Times New Roman" w:hAnsi="Times New Roman" w:cs="Times New Roman"/>
          <w:sz w:val="24"/>
          <w:szCs w:val="24"/>
        </w:rPr>
        <w:t xml:space="preserve"> shoreline areas were free of EWM, </w:t>
      </w:r>
      <w:r w:rsidR="00F973BD" w:rsidRPr="00571B90">
        <w:rPr>
          <w:rFonts w:ascii="Times New Roman" w:eastAsia="Times New Roman" w:hAnsi="Times New Roman" w:cs="Times New Roman"/>
          <w:sz w:val="24"/>
          <w:szCs w:val="24"/>
        </w:rPr>
        <w:t xml:space="preserve">with most plants in 2-3ft.  However, we noted pioneer </w:t>
      </w:r>
      <w:r w:rsidR="006A1ACB" w:rsidRPr="00571B90">
        <w:rPr>
          <w:rFonts w:ascii="Times New Roman" w:eastAsia="Times New Roman" w:hAnsi="Times New Roman" w:cs="Times New Roman"/>
          <w:sz w:val="24"/>
          <w:szCs w:val="24"/>
        </w:rPr>
        <w:t xml:space="preserve">plants </w:t>
      </w:r>
      <w:r w:rsidR="00F973BD" w:rsidRPr="00571B90">
        <w:rPr>
          <w:rFonts w:ascii="Times New Roman" w:eastAsia="Times New Roman" w:hAnsi="Times New Roman" w:cs="Times New Roman"/>
          <w:sz w:val="24"/>
          <w:szCs w:val="24"/>
        </w:rPr>
        <w:t xml:space="preserve">growing from fragments </w:t>
      </w:r>
      <w:r w:rsidR="006A1ACB" w:rsidRPr="00571B90">
        <w:rPr>
          <w:rFonts w:ascii="Times New Roman" w:eastAsia="Times New Roman" w:hAnsi="Times New Roman" w:cs="Times New Roman"/>
          <w:sz w:val="24"/>
          <w:szCs w:val="24"/>
        </w:rPr>
        <w:t xml:space="preserve">were spreading into </w:t>
      </w:r>
      <w:r w:rsidR="00F973BD" w:rsidRPr="00571B90">
        <w:rPr>
          <w:rFonts w:ascii="Times New Roman" w:eastAsia="Times New Roman" w:hAnsi="Times New Roman" w:cs="Times New Roman"/>
          <w:sz w:val="24"/>
          <w:szCs w:val="24"/>
        </w:rPr>
        <w:t xml:space="preserve">both shallower and </w:t>
      </w:r>
      <w:r w:rsidR="006A1ACB" w:rsidRPr="00571B90">
        <w:rPr>
          <w:rFonts w:ascii="Times New Roman" w:eastAsia="Times New Roman" w:hAnsi="Times New Roman" w:cs="Times New Roman"/>
          <w:sz w:val="24"/>
          <w:szCs w:val="24"/>
        </w:rPr>
        <w:t>deeper water</w:t>
      </w:r>
      <w:r w:rsidR="00F973BD" w:rsidRPr="00571B90">
        <w:rPr>
          <w:rFonts w:ascii="Times New Roman" w:eastAsia="Times New Roman" w:hAnsi="Times New Roman" w:cs="Times New Roman"/>
          <w:sz w:val="24"/>
          <w:szCs w:val="24"/>
        </w:rPr>
        <w:t>.</w:t>
      </w:r>
      <w:r w:rsidRPr="00571B90">
        <w:rPr>
          <w:rFonts w:ascii="Times New Roman" w:eastAsia="Times New Roman" w:hAnsi="Times New Roman" w:cs="Times New Roman"/>
          <w:sz w:val="24"/>
          <w:szCs w:val="24"/>
        </w:rPr>
        <w:t xml:space="preserve">   </w:t>
      </w:r>
    </w:p>
    <w:p w:rsidR="005732A3" w:rsidRPr="00571B90" w:rsidRDefault="005732A3" w:rsidP="005732A3">
      <w:pPr>
        <w:spacing w:after="0" w:line="240" w:lineRule="auto"/>
        <w:rPr>
          <w:rFonts w:ascii="Times New Roman" w:eastAsia="Times New Roman" w:hAnsi="Times New Roman" w:cs="Times New Roman"/>
          <w:sz w:val="20"/>
          <w:szCs w:val="20"/>
        </w:rPr>
      </w:pPr>
    </w:p>
    <w:p w:rsidR="005732A3" w:rsidRPr="00571B90" w:rsidRDefault="005732A3" w:rsidP="001605C5">
      <w:pPr>
        <w:spacing w:after="0" w:line="240" w:lineRule="auto"/>
        <w:rPr>
          <w:rFonts w:ascii="Times New Roman" w:eastAsia="Times New Roman" w:hAnsi="Times New Roman" w:cs="Times New Roman"/>
          <w:sz w:val="24"/>
          <w:szCs w:val="24"/>
        </w:rPr>
      </w:pPr>
      <w:r w:rsidRPr="00571B90">
        <w:rPr>
          <w:rFonts w:ascii="Times New Roman" w:eastAsia="Times New Roman" w:hAnsi="Times New Roman" w:cs="Times New Roman"/>
          <w:sz w:val="24"/>
          <w:szCs w:val="24"/>
        </w:rPr>
        <w:t>Beds 4A</w:t>
      </w:r>
      <w:r w:rsidR="001605C5" w:rsidRPr="00571B90">
        <w:rPr>
          <w:rFonts w:ascii="Times New Roman" w:eastAsia="Times New Roman" w:hAnsi="Times New Roman" w:cs="Times New Roman"/>
          <w:sz w:val="24"/>
          <w:szCs w:val="24"/>
        </w:rPr>
        <w:t xml:space="preserve">, </w:t>
      </w:r>
      <w:r w:rsidRPr="00571B90">
        <w:rPr>
          <w:rFonts w:ascii="Times New Roman" w:eastAsia="Times New Roman" w:hAnsi="Times New Roman" w:cs="Times New Roman"/>
          <w:sz w:val="24"/>
          <w:szCs w:val="24"/>
        </w:rPr>
        <w:t>5</w:t>
      </w:r>
      <w:r w:rsidR="001605C5" w:rsidRPr="00571B90">
        <w:rPr>
          <w:rFonts w:ascii="Times New Roman" w:eastAsia="Times New Roman" w:hAnsi="Times New Roman" w:cs="Times New Roman"/>
          <w:sz w:val="24"/>
          <w:szCs w:val="24"/>
        </w:rPr>
        <w:t>, and 5A-D</w:t>
      </w:r>
      <w:r w:rsidRPr="00571B90">
        <w:rPr>
          <w:rFonts w:ascii="Times New Roman" w:eastAsia="Times New Roman" w:hAnsi="Times New Roman" w:cs="Times New Roman"/>
          <w:sz w:val="24"/>
          <w:szCs w:val="24"/>
        </w:rPr>
        <w:t xml:space="preserve"> – </w:t>
      </w:r>
      <w:r w:rsidR="001605C5" w:rsidRPr="00571B90">
        <w:rPr>
          <w:rFonts w:ascii="Times New Roman" w:eastAsia="Times New Roman" w:hAnsi="Times New Roman" w:cs="Times New Roman"/>
          <w:sz w:val="24"/>
          <w:szCs w:val="24"/>
        </w:rPr>
        <w:t>These shallow areas all supported low density beds in the fall of 2016.  However, like many other areas in the southern basin, they appear to have winter killed.</w:t>
      </w:r>
    </w:p>
    <w:p w:rsidR="005732A3" w:rsidRPr="00571B90" w:rsidRDefault="005732A3" w:rsidP="005732A3">
      <w:pPr>
        <w:spacing w:after="0" w:line="240" w:lineRule="auto"/>
        <w:rPr>
          <w:rFonts w:ascii="Times New Roman" w:eastAsia="Times New Roman" w:hAnsi="Times New Roman" w:cs="Times New Roman"/>
          <w:sz w:val="24"/>
          <w:szCs w:val="24"/>
        </w:rPr>
      </w:pPr>
    </w:p>
    <w:p w:rsidR="005732A3" w:rsidRPr="00571B90" w:rsidRDefault="005732A3" w:rsidP="005732A3">
      <w:pPr>
        <w:spacing w:after="0" w:line="240" w:lineRule="auto"/>
        <w:rPr>
          <w:rFonts w:ascii="Times New Roman" w:eastAsia="Times New Roman" w:hAnsi="Times New Roman" w:cs="Times New Roman"/>
          <w:sz w:val="24"/>
          <w:szCs w:val="24"/>
        </w:rPr>
      </w:pPr>
      <w:r w:rsidRPr="00571B90">
        <w:rPr>
          <w:rFonts w:ascii="Times New Roman" w:eastAsia="Times New Roman" w:hAnsi="Times New Roman" w:cs="Times New Roman"/>
          <w:sz w:val="24"/>
          <w:szCs w:val="24"/>
        </w:rPr>
        <w:t xml:space="preserve">Beds 6 and 7 – The </w:t>
      </w:r>
      <w:r w:rsidR="001605C5" w:rsidRPr="00571B90">
        <w:rPr>
          <w:rFonts w:ascii="Times New Roman" w:eastAsia="Times New Roman" w:hAnsi="Times New Roman" w:cs="Times New Roman"/>
          <w:sz w:val="24"/>
          <w:szCs w:val="24"/>
        </w:rPr>
        <w:t xml:space="preserve">2016 </w:t>
      </w:r>
      <w:r w:rsidRPr="00571B90">
        <w:rPr>
          <w:rFonts w:ascii="Times New Roman" w:eastAsia="Times New Roman" w:hAnsi="Times New Roman" w:cs="Times New Roman"/>
          <w:sz w:val="24"/>
          <w:szCs w:val="24"/>
        </w:rPr>
        <w:t xml:space="preserve">treatment area </w:t>
      </w:r>
      <w:r w:rsidR="001605C5" w:rsidRPr="00571B90">
        <w:rPr>
          <w:rFonts w:ascii="Times New Roman" w:eastAsia="Times New Roman" w:hAnsi="Times New Roman" w:cs="Times New Roman"/>
          <w:sz w:val="24"/>
          <w:szCs w:val="24"/>
        </w:rPr>
        <w:t xml:space="preserve">in the WDNR landing bay </w:t>
      </w:r>
      <w:r w:rsidRPr="00571B90">
        <w:rPr>
          <w:rFonts w:ascii="Times New Roman" w:eastAsia="Times New Roman" w:hAnsi="Times New Roman" w:cs="Times New Roman"/>
          <w:sz w:val="24"/>
          <w:szCs w:val="24"/>
        </w:rPr>
        <w:t>continued to be EWM free.</w:t>
      </w:r>
    </w:p>
    <w:p w:rsidR="005732A3" w:rsidRPr="00571B90" w:rsidRDefault="005732A3" w:rsidP="005732A3">
      <w:pPr>
        <w:spacing w:after="0" w:line="240" w:lineRule="auto"/>
        <w:rPr>
          <w:rFonts w:ascii="Times New Roman" w:eastAsia="Times New Roman" w:hAnsi="Times New Roman" w:cs="Times New Roman"/>
          <w:sz w:val="24"/>
          <w:szCs w:val="24"/>
        </w:rPr>
      </w:pPr>
    </w:p>
    <w:p w:rsidR="005732A3" w:rsidRPr="00571B90" w:rsidRDefault="005732A3" w:rsidP="00AA547E">
      <w:pPr>
        <w:spacing w:after="0" w:line="240" w:lineRule="auto"/>
        <w:rPr>
          <w:rFonts w:ascii="Times New Roman" w:eastAsia="Times New Roman" w:hAnsi="Times New Roman" w:cs="Times New Roman"/>
          <w:sz w:val="24"/>
          <w:szCs w:val="24"/>
        </w:rPr>
      </w:pPr>
      <w:r w:rsidRPr="00571B90">
        <w:rPr>
          <w:rFonts w:ascii="Times New Roman" w:eastAsia="Times New Roman" w:hAnsi="Times New Roman" w:cs="Times New Roman"/>
          <w:sz w:val="24"/>
          <w:szCs w:val="24"/>
        </w:rPr>
        <w:t xml:space="preserve">Beds 7A, 7B, and 8 – </w:t>
      </w:r>
      <w:r w:rsidR="001605C5" w:rsidRPr="00571B90">
        <w:rPr>
          <w:rFonts w:ascii="Times New Roman" w:eastAsia="Times New Roman" w:hAnsi="Times New Roman" w:cs="Times New Roman"/>
          <w:sz w:val="24"/>
          <w:szCs w:val="24"/>
        </w:rPr>
        <w:t xml:space="preserve">Each of these three beds appeared to be expanding into water from 3-5ft.  Although the shallow areas of 7B </w:t>
      </w:r>
      <w:r w:rsidR="00F973BD" w:rsidRPr="00571B90">
        <w:rPr>
          <w:rFonts w:ascii="Times New Roman" w:eastAsia="Times New Roman" w:hAnsi="Times New Roman" w:cs="Times New Roman"/>
          <w:sz w:val="24"/>
          <w:szCs w:val="24"/>
        </w:rPr>
        <w:t>were</w:t>
      </w:r>
      <w:r w:rsidR="001605C5" w:rsidRPr="00571B90">
        <w:rPr>
          <w:rFonts w:ascii="Times New Roman" w:eastAsia="Times New Roman" w:hAnsi="Times New Roman" w:cs="Times New Roman"/>
          <w:sz w:val="24"/>
          <w:szCs w:val="24"/>
        </w:rPr>
        <w:t xml:space="preserve"> knocked back, all other areas continued to expand.</w:t>
      </w:r>
      <w:r w:rsidR="00024461" w:rsidRPr="00571B90">
        <w:rPr>
          <w:rFonts w:ascii="Times New Roman" w:eastAsia="Times New Roman" w:hAnsi="Times New Roman" w:cs="Times New Roman"/>
          <w:sz w:val="24"/>
          <w:szCs w:val="24"/>
        </w:rPr>
        <w:t xml:space="preserve">  Bed 8 should be buoyed as it was likely to be hit by any boat leaving the public landing bay.</w:t>
      </w:r>
      <w:r w:rsidR="00AA547E" w:rsidRPr="00571B90">
        <w:rPr>
          <w:rFonts w:ascii="Times New Roman" w:eastAsia="Times New Roman" w:hAnsi="Times New Roman" w:cs="Times New Roman"/>
          <w:sz w:val="24"/>
          <w:szCs w:val="24"/>
        </w:rPr>
        <w:t xml:space="preserve">  Although only a minor navigation impairment, these prop-clipped fragments were likely seeding adjacent areas.</w:t>
      </w:r>
      <w:r w:rsidR="00024461" w:rsidRPr="00571B90">
        <w:rPr>
          <w:rFonts w:ascii="Times New Roman" w:eastAsia="Times New Roman" w:hAnsi="Times New Roman" w:cs="Times New Roman"/>
          <w:sz w:val="24"/>
          <w:szCs w:val="24"/>
        </w:rPr>
        <w:t xml:space="preserve"> </w:t>
      </w:r>
    </w:p>
    <w:p w:rsidR="005732A3" w:rsidRPr="00571B90" w:rsidRDefault="005732A3" w:rsidP="005732A3">
      <w:pPr>
        <w:spacing w:after="0" w:line="240" w:lineRule="auto"/>
        <w:rPr>
          <w:rFonts w:ascii="Times New Roman" w:eastAsia="Times New Roman" w:hAnsi="Times New Roman" w:cs="Times New Roman"/>
          <w:sz w:val="20"/>
          <w:szCs w:val="20"/>
        </w:rPr>
      </w:pPr>
    </w:p>
    <w:p w:rsidR="005732A3" w:rsidRPr="00571B90" w:rsidRDefault="005732A3" w:rsidP="00DB618D">
      <w:pPr>
        <w:spacing w:after="0" w:line="240" w:lineRule="auto"/>
        <w:rPr>
          <w:rFonts w:ascii="Times New Roman" w:eastAsia="Times New Roman" w:hAnsi="Times New Roman" w:cs="Times New Roman"/>
          <w:sz w:val="24"/>
          <w:szCs w:val="24"/>
        </w:rPr>
      </w:pPr>
      <w:r w:rsidRPr="00571B90">
        <w:rPr>
          <w:rFonts w:ascii="Times New Roman" w:eastAsia="Times New Roman" w:hAnsi="Times New Roman" w:cs="Times New Roman"/>
          <w:sz w:val="24"/>
          <w:szCs w:val="24"/>
        </w:rPr>
        <w:t>Beds 9, 10, 11, 12</w:t>
      </w:r>
      <w:r w:rsidR="00DB618D" w:rsidRPr="00571B90">
        <w:rPr>
          <w:rFonts w:ascii="Times New Roman" w:eastAsia="Times New Roman" w:hAnsi="Times New Roman" w:cs="Times New Roman"/>
          <w:sz w:val="24"/>
          <w:szCs w:val="24"/>
        </w:rPr>
        <w:t>, and 15</w:t>
      </w:r>
      <w:r w:rsidRPr="00571B90">
        <w:rPr>
          <w:rFonts w:ascii="Times New Roman" w:eastAsia="Times New Roman" w:hAnsi="Times New Roman" w:cs="Times New Roman"/>
          <w:sz w:val="24"/>
          <w:szCs w:val="24"/>
        </w:rPr>
        <w:t xml:space="preserve"> – We found no EWM in any of these former beds</w:t>
      </w:r>
      <w:r w:rsidR="001605C5" w:rsidRPr="00571B90">
        <w:rPr>
          <w:rFonts w:ascii="Times New Roman" w:eastAsia="Times New Roman" w:hAnsi="Times New Roman" w:cs="Times New Roman"/>
          <w:sz w:val="24"/>
          <w:szCs w:val="24"/>
        </w:rPr>
        <w:t xml:space="preserve"> in fall 2016 or June 2017</w:t>
      </w:r>
      <w:r w:rsidRPr="00571B90">
        <w:rPr>
          <w:rFonts w:ascii="Times New Roman" w:eastAsia="Times New Roman" w:hAnsi="Times New Roman" w:cs="Times New Roman"/>
          <w:sz w:val="24"/>
          <w:szCs w:val="24"/>
        </w:rPr>
        <w:t>.</w:t>
      </w:r>
    </w:p>
    <w:p w:rsidR="005732A3" w:rsidRPr="00571B90" w:rsidRDefault="005732A3" w:rsidP="005732A3">
      <w:pPr>
        <w:spacing w:after="0" w:line="240" w:lineRule="auto"/>
        <w:rPr>
          <w:rFonts w:ascii="Times New Roman" w:eastAsia="Times New Roman" w:hAnsi="Times New Roman" w:cs="Times New Roman"/>
          <w:sz w:val="24"/>
          <w:szCs w:val="24"/>
        </w:rPr>
      </w:pPr>
    </w:p>
    <w:p w:rsidR="005732A3" w:rsidRPr="00571B90" w:rsidRDefault="005732A3" w:rsidP="00DB618D">
      <w:pPr>
        <w:spacing w:after="0" w:line="240" w:lineRule="auto"/>
        <w:rPr>
          <w:rFonts w:ascii="Times New Roman" w:eastAsia="Times New Roman" w:hAnsi="Times New Roman" w:cs="Times New Roman"/>
          <w:sz w:val="24"/>
          <w:szCs w:val="24"/>
        </w:rPr>
      </w:pPr>
      <w:r w:rsidRPr="00571B90">
        <w:rPr>
          <w:rFonts w:ascii="Times New Roman" w:eastAsia="Times New Roman" w:hAnsi="Times New Roman" w:cs="Times New Roman"/>
          <w:sz w:val="24"/>
          <w:szCs w:val="24"/>
        </w:rPr>
        <w:t xml:space="preserve">Bed 13 – </w:t>
      </w:r>
      <w:r w:rsidR="00DB618D" w:rsidRPr="00571B90">
        <w:rPr>
          <w:rFonts w:ascii="Times New Roman" w:eastAsia="Times New Roman" w:hAnsi="Times New Roman" w:cs="Times New Roman"/>
          <w:sz w:val="24"/>
          <w:szCs w:val="24"/>
        </w:rPr>
        <w:t>This area</w:t>
      </w:r>
      <w:r w:rsidR="00191451" w:rsidRPr="00571B90">
        <w:rPr>
          <w:rFonts w:ascii="Times New Roman" w:eastAsia="Times New Roman" w:hAnsi="Times New Roman" w:cs="Times New Roman"/>
          <w:sz w:val="24"/>
          <w:szCs w:val="24"/>
        </w:rPr>
        <w:t xml:space="preserve"> seems to have picked up where it left off in fall 2016 as it expanded further into the shallows to the southeast.  </w:t>
      </w:r>
      <w:r w:rsidRPr="00571B90">
        <w:rPr>
          <w:rFonts w:ascii="Times New Roman" w:eastAsia="Times New Roman" w:hAnsi="Times New Roman" w:cs="Times New Roman"/>
          <w:sz w:val="24"/>
          <w:szCs w:val="24"/>
        </w:rPr>
        <w:t xml:space="preserve">  </w:t>
      </w:r>
    </w:p>
    <w:p w:rsidR="005732A3" w:rsidRPr="00571B90" w:rsidRDefault="005732A3" w:rsidP="005732A3">
      <w:pPr>
        <w:spacing w:after="0" w:line="240" w:lineRule="auto"/>
        <w:rPr>
          <w:rFonts w:ascii="Times New Roman" w:eastAsia="Times New Roman" w:hAnsi="Times New Roman" w:cs="Times New Roman"/>
          <w:sz w:val="20"/>
          <w:szCs w:val="20"/>
        </w:rPr>
      </w:pPr>
    </w:p>
    <w:p w:rsidR="005732A3" w:rsidRPr="00571B90" w:rsidRDefault="005732A3" w:rsidP="00AA547E">
      <w:pPr>
        <w:spacing w:after="0" w:line="240" w:lineRule="auto"/>
        <w:rPr>
          <w:rFonts w:ascii="Times New Roman" w:eastAsia="Times New Roman" w:hAnsi="Times New Roman" w:cs="Times New Roman"/>
          <w:sz w:val="24"/>
          <w:szCs w:val="24"/>
        </w:rPr>
      </w:pPr>
      <w:r w:rsidRPr="00571B90">
        <w:rPr>
          <w:rFonts w:ascii="Times New Roman" w:eastAsia="Times New Roman" w:hAnsi="Times New Roman" w:cs="Times New Roman"/>
          <w:sz w:val="24"/>
          <w:szCs w:val="24"/>
        </w:rPr>
        <w:t>Beds 1</w:t>
      </w:r>
      <w:r w:rsidR="004C45B1" w:rsidRPr="00571B90">
        <w:rPr>
          <w:rFonts w:ascii="Times New Roman" w:eastAsia="Times New Roman" w:hAnsi="Times New Roman" w:cs="Times New Roman"/>
          <w:sz w:val="24"/>
          <w:szCs w:val="24"/>
        </w:rPr>
        <w:t>4, 1</w:t>
      </w:r>
      <w:r w:rsidRPr="00571B90">
        <w:rPr>
          <w:rFonts w:ascii="Times New Roman" w:eastAsia="Times New Roman" w:hAnsi="Times New Roman" w:cs="Times New Roman"/>
          <w:sz w:val="24"/>
          <w:szCs w:val="24"/>
        </w:rPr>
        <w:t xml:space="preserve">5A and 15B – </w:t>
      </w:r>
      <w:r w:rsidR="00AA547E" w:rsidRPr="00571B90">
        <w:rPr>
          <w:rFonts w:ascii="Times New Roman" w:eastAsia="Times New Roman" w:hAnsi="Times New Roman" w:cs="Times New Roman"/>
          <w:sz w:val="24"/>
          <w:szCs w:val="24"/>
        </w:rPr>
        <w:t>E</w:t>
      </w:r>
      <w:r w:rsidR="00024461" w:rsidRPr="00571B90">
        <w:rPr>
          <w:rFonts w:ascii="Times New Roman" w:eastAsia="Times New Roman" w:hAnsi="Times New Roman" w:cs="Times New Roman"/>
          <w:sz w:val="24"/>
          <w:szCs w:val="24"/>
        </w:rPr>
        <w:t xml:space="preserve">ach </w:t>
      </w:r>
      <w:r w:rsidR="00AA547E" w:rsidRPr="00571B90">
        <w:rPr>
          <w:rFonts w:ascii="Times New Roman" w:eastAsia="Times New Roman" w:hAnsi="Times New Roman" w:cs="Times New Roman"/>
          <w:sz w:val="24"/>
          <w:szCs w:val="24"/>
        </w:rPr>
        <w:t>of these beds</w:t>
      </w:r>
      <w:r w:rsidR="00024461" w:rsidRPr="00571B90">
        <w:rPr>
          <w:rFonts w:ascii="Times New Roman" w:eastAsia="Times New Roman" w:hAnsi="Times New Roman" w:cs="Times New Roman"/>
          <w:sz w:val="24"/>
          <w:szCs w:val="24"/>
        </w:rPr>
        <w:t xml:space="preserve"> had regular plants in the fall of 2016, </w:t>
      </w:r>
      <w:r w:rsidR="00AA547E" w:rsidRPr="00571B90">
        <w:rPr>
          <w:rFonts w:ascii="Times New Roman" w:eastAsia="Times New Roman" w:hAnsi="Times New Roman" w:cs="Times New Roman"/>
          <w:sz w:val="24"/>
          <w:szCs w:val="24"/>
        </w:rPr>
        <w:t xml:space="preserve">but </w:t>
      </w:r>
      <w:r w:rsidR="00024461" w:rsidRPr="00571B90">
        <w:rPr>
          <w:rFonts w:ascii="Times New Roman" w:eastAsia="Times New Roman" w:hAnsi="Times New Roman" w:cs="Times New Roman"/>
          <w:sz w:val="24"/>
          <w:szCs w:val="24"/>
        </w:rPr>
        <w:t>we failed to locate more than a handful of individual EWM plants in any of these areas in June</w:t>
      </w:r>
      <w:r w:rsidRPr="00571B90">
        <w:rPr>
          <w:rFonts w:ascii="Times New Roman" w:eastAsia="Times New Roman" w:hAnsi="Times New Roman" w:cs="Times New Roman"/>
          <w:sz w:val="24"/>
          <w:szCs w:val="24"/>
        </w:rPr>
        <w:t>.</w:t>
      </w:r>
    </w:p>
    <w:p w:rsidR="005732A3" w:rsidRPr="00571B90" w:rsidRDefault="005732A3" w:rsidP="005732A3">
      <w:pPr>
        <w:spacing w:after="0" w:line="240" w:lineRule="auto"/>
        <w:rPr>
          <w:rFonts w:ascii="Times New Roman" w:eastAsia="Times New Roman" w:hAnsi="Times New Roman" w:cs="Times New Roman"/>
          <w:sz w:val="20"/>
          <w:szCs w:val="20"/>
        </w:rPr>
      </w:pPr>
    </w:p>
    <w:p w:rsidR="005732A3" w:rsidRPr="00571B90" w:rsidRDefault="005732A3" w:rsidP="00D16F74">
      <w:pPr>
        <w:spacing w:after="0" w:line="240" w:lineRule="auto"/>
        <w:rPr>
          <w:rFonts w:ascii="Times New Roman" w:eastAsia="Times New Roman" w:hAnsi="Times New Roman" w:cs="Times New Roman"/>
          <w:sz w:val="24"/>
          <w:szCs w:val="24"/>
        </w:rPr>
      </w:pPr>
      <w:r w:rsidRPr="00571B90">
        <w:rPr>
          <w:rFonts w:ascii="Times New Roman" w:eastAsia="Times New Roman" w:hAnsi="Times New Roman" w:cs="Times New Roman"/>
          <w:sz w:val="24"/>
          <w:szCs w:val="24"/>
        </w:rPr>
        <w:t xml:space="preserve">Beds 16 and 17 – </w:t>
      </w:r>
      <w:r w:rsidR="00024461" w:rsidRPr="00571B90">
        <w:rPr>
          <w:rFonts w:ascii="Times New Roman" w:eastAsia="Times New Roman" w:hAnsi="Times New Roman" w:cs="Times New Roman"/>
          <w:sz w:val="24"/>
          <w:szCs w:val="24"/>
        </w:rPr>
        <w:t>The expansion into deep</w:t>
      </w:r>
      <w:r w:rsidR="00D16F74" w:rsidRPr="00571B90">
        <w:rPr>
          <w:rFonts w:ascii="Times New Roman" w:eastAsia="Times New Roman" w:hAnsi="Times New Roman" w:cs="Times New Roman"/>
          <w:sz w:val="24"/>
          <w:szCs w:val="24"/>
        </w:rPr>
        <w:t xml:space="preserve"> </w:t>
      </w:r>
      <w:r w:rsidR="00024461" w:rsidRPr="00571B90">
        <w:rPr>
          <w:rFonts w:ascii="Times New Roman" w:eastAsia="Times New Roman" w:hAnsi="Times New Roman" w:cs="Times New Roman"/>
          <w:sz w:val="24"/>
          <w:szCs w:val="24"/>
        </w:rPr>
        <w:t>water seen in 2016 seems to have been blunted by a winter die-off.  Raking in areas</w:t>
      </w:r>
      <w:r w:rsidR="00D16F74" w:rsidRPr="00571B90">
        <w:rPr>
          <w:rFonts w:ascii="Times New Roman" w:eastAsia="Times New Roman" w:hAnsi="Times New Roman" w:cs="Times New Roman"/>
          <w:sz w:val="24"/>
          <w:szCs w:val="24"/>
        </w:rPr>
        <w:t xml:space="preserve"> over 5ft</w:t>
      </w:r>
      <w:r w:rsidR="00024461" w:rsidRPr="00571B90">
        <w:rPr>
          <w:rFonts w:ascii="Times New Roman" w:eastAsia="Times New Roman" w:hAnsi="Times New Roman" w:cs="Times New Roman"/>
          <w:sz w:val="24"/>
          <w:szCs w:val="24"/>
        </w:rPr>
        <w:t xml:space="preserve"> produced nothing, and it appears poor water clarity</w:t>
      </w:r>
      <w:r w:rsidR="00D16F74" w:rsidRPr="00571B90">
        <w:rPr>
          <w:rFonts w:ascii="Times New Roman" w:eastAsia="Times New Roman" w:hAnsi="Times New Roman" w:cs="Times New Roman"/>
          <w:sz w:val="24"/>
          <w:szCs w:val="24"/>
        </w:rPr>
        <w:t xml:space="preserve"> helped push the bed back to its core in 4ft of water</w:t>
      </w:r>
      <w:r w:rsidRPr="00571B90">
        <w:rPr>
          <w:rFonts w:ascii="Times New Roman" w:eastAsia="Times New Roman" w:hAnsi="Times New Roman" w:cs="Times New Roman"/>
          <w:sz w:val="24"/>
          <w:szCs w:val="24"/>
        </w:rPr>
        <w:t>.</w:t>
      </w:r>
    </w:p>
    <w:p w:rsidR="005732A3" w:rsidRPr="00571B90" w:rsidRDefault="005732A3" w:rsidP="005732A3">
      <w:pPr>
        <w:spacing w:after="0" w:line="240" w:lineRule="auto"/>
        <w:rPr>
          <w:rFonts w:ascii="Times New Roman" w:eastAsia="Times New Roman" w:hAnsi="Times New Roman" w:cs="Times New Roman"/>
          <w:sz w:val="24"/>
          <w:szCs w:val="24"/>
        </w:rPr>
      </w:pPr>
    </w:p>
    <w:p w:rsidR="005732A3" w:rsidRPr="00571B90" w:rsidRDefault="005732A3" w:rsidP="00024461">
      <w:pPr>
        <w:spacing w:after="0" w:line="240" w:lineRule="auto"/>
        <w:rPr>
          <w:rFonts w:ascii="Times New Roman" w:eastAsia="Times New Roman" w:hAnsi="Times New Roman" w:cs="Times New Roman"/>
          <w:sz w:val="24"/>
          <w:szCs w:val="24"/>
        </w:rPr>
      </w:pPr>
      <w:r w:rsidRPr="00571B90">
        <w:rPr>
          <w:rFonts w:ascii="Times New Roman" w:eastAsia="Times New Roman" w:hAnsi="Times New Roman" w:cs="Times New Roman"/>
          <w:sz w:val="24"/>
          <w:szCs w:val="24"/>
        </w:rPr>
        <w:t>Bed</w:t>
      </w:r>
      <w:r w:rsidR="00024461" w:rsidRPr="00571B90">
        <w:rPr>
          <w:rFonts w:ascii="Times New Roman" w:eastAsia="Times New Roman" w:hAnsi="Times New Roman" w:cs="Times New Roman"/>
          <w:sz w:val="24"/>
          <w:szCs w:val="24"/>
        </w:rPr>
        <w:t>s</w:t>
      </w:r>
      <w:r w:rsidRPr="00571B90">
        <w:rPr>
          <w:rFonts w:ascii="Times New Roman" w:eastAsia="Times New Roman" w:hAnsi="Times New Roman" w:cs="Times New Roman"/>
          <w:sz w:val="24"/>
          <w:szCs w:val="24"/>
        </w:rPr>
        <w:t xml:space="preserve"> 18</w:t>
      </w:r>
      <w:r w:rsidR="00024461" w:rsidRPr="00571B90">
        <w:rPr>
          <w:rFonts w:ascii="Times New Roman" w:eastAsia="Times New Roman" w:hAnsi="Times New Roman" w:cs="Times New Roman"/>
          <w:sz w:val="24"/>
          <w:szCs w:val="24"/>
        </w:rPr>
        <w:t>A and 18</w:t>
      </w:r>
      <w:r w:rsidRPr="00571B90">
        <w:rPr>
          <w:rFonts w:ascii="Times New Roman" w:eastAsia="Times New Roman" w:hAnsi="Times New Roman" w:cs="Times New Roman"/>
          <w:sz w:val="24"/>
          <w:szCs w:val="24"/>
        </w:rPr>
        <w:t xml:space="preserve"> – </w:t>
      </w:r>
      <w:r w:rsidR="00024461" w:rsidRPr="00571B90">
        <w:rPr>
          <w:rFonts w:ascii="Times New Roman" w:eastAsia="Times New Roman" w:hAnsi="Times New Roman" w:cs="Times New Roman"/>
          <w:sz w:val="24"/>
          <w:szCs w:val="24"/>
        </w:rPr>
        <w:t>These areas seem to have suffered die-backs on both the shallow and deep water sides of the beds.  The only moderately dense growth was in the 3-4ft range.</w:t>
      </w:r>
    </w:p>
    <w:p w:rsidR="005732A3" w:rsidRPr="00571B90" w:rsidRDefault="005732A3" w:rsidP="005732A3">
      <w:pPr>
        <w:spacing w:after="0" w:line="240" w:lineRule="auto"/>
        <w:rPr>
          <w:rFonts w:ascii="Times New Roman" w:eastAsia="Times New Roman" w:hAnsi="Times New Roman" w:cs="Times New Roman"/>
          <w:sz w:val="24"/>
          <w:szCs w:val="24"/>
        </w:rPr>
      </w:pPr>
    </w:p>
    <w:p w:rsidR="005732A3" w:rsidRPr="00571B90" w:rsidRDefault="005732A3" w:rsidP="00AA547E">
      <w:pPr>
        <w:spacing w:after="0" w:line="240" w:lineRule="auto"/>
        <w:rPr>
          <w:rFonts w:ascii="Times New Roman" w:hAnsi="Times New Roman" w:cs="Times New Roman"/>
          <w:b/>
          <w:sz w:val="28"/>
          <w:szCs w:val="28"/>
        </w:rPr>
      </w:pPr>
      <w:r w:rsidRPr="00571B90">
        <w:rPr>
          <w:rFonts w:ascii="Times New Roman" w:eastAsia="Times New Roman" w:hAnsi="Times New Roman" w:cs="Times New Roman"/>
          <w:sz w:val="24"/>
          <w:szCs w:val="24"/>
        </w:rPr>
        <w:t xml:space="preserve">Bed 19 – </w:t>
      </w:r>
      <w:r w:rsidR="00024461" w:rsidRPr="00571B90">
        <w:rPr>
          <w:rFonts w:ascii="Times New Roman" w:eastAsia="Times New Roman" w:hAnsi="Times New Roman" w:cs="Times New Roman"/>
          <w:sz w:val="24"/>
          <w:szCs w:val="24"/>
        </w:rPr>
        <w:t>We again found that EWM was expanding east of Smith’s Bridge into areas formerly occupied by Northern wild rice.</w:t>
      </w:r>
    </w:p>
    <w:p w:rsidR="00191451" w:rsidRPr="00571B90" w:rsidRDefault="00191451" w:rsidP="00F23B7E">
      <w:pPr>
        <w:spacing w:after="0" w:line="240" w:lineRule="auto"/>
        <w:rPr>
          <w:rFonts w:ascii="Times New Roman" w:hAnsi="Times New Roman" w:cs="Times New Roman"/>
          <w:b/>
          <w:sz w:val="28"/>
          <w:szCs w:val="28"/>
        </w:rPr>
        <w:sectPr w:rsidR="00191451" w:rsidRPr="00571B90" w:rsidSect="00E24552">
          <w:pgSz w:w="12240" w:h="15840"/>
          <w:pgMar w:top="1440" w:right="1440" w:bottom="1440" w:left="2160" w:header="720" w:footer="720" w:gutter="0"/>
          <w:cols w:space="720"/>
          <w:docGrid w:linePitch="360"/>
        </w:sectPr>
      </w:pPr>
    </w:p>
    <w:p w:rsidR="00A71708" w:rsidRPr="00571B90" w:rsidRDefault="00A71708" w:rsidP="00755DA0">
      <w:pPr>
        <w:spacing w:after="0" w:line="240" w:lineRule="auto"/>
        <w:ind w:right="-270"/>
        <w:rPr>
          <w:rFonts w:ascii="Times New Roman" w:hAnsi="Times New Roman" w:cs="Times New Roman"/>
          <w:b/>
          <w:sz w:val="28"/>
          <w:szCs w:val="28"/>
        </w:rPr>
      </w:pPr>
      <w:r w:rsidRPr="00571B90">
        <w:rPr>
          <w:rFonts w:ascii="Times New Roman" w:hAnsi="Times New Roman" w:cs="Times New Roman"/>
          <w:b/>
          <w:sz w:val="28"/>
          <w:szCs w:val="28"/>
        </w:rPr>
        <w:t>Fall Eurasian Water-milfoil Bed Mapping Survey:</w:t>
      </w:r>
    </w:p>
    <w:p w:rsidR="00594021" w:rsidRPr="00571B90" w:rsidRDefault="00BC5C02" w:rsidP="003348D2">
      <w:pPr>
        <w:spacing w:after="0" w:line="240" w:lineRule="auto"/>
        <w:ind w:right="-90"/>
        <w:rPr>
          <w:rFonts w:ascii="Times New Roman" w:hAnsi="Times New Roman" w:cs="Times New Roman"/>
          <w:sz w:val="24"/>
          <w:szCs w:val="24"/>
        </w:rPr>
      </w:pPr>
      <w:r w:rsidRPr="00571B90">
        <w:rPr>
          <w:rFonts w:ascii="Times New Roman" w:hAnsi="Times New Roman" w:cs="Times New Roman"/>
          <w:sz w:val="24"/>
          <w:szCs w:val="24"/>
        </w:rPr>
        <w:t>During the fall 2017 survey</w:t>
      </w:r>
      <w:r w:rsidR="00F23B7E" w:rsidRPr="00571B90">
        <w:rPr>
          <w:rFonts w:ascii="Times New Roman" w:hAnsi="Times New Roman" w:cs="Times New Roman"/>
          <w:sz w:val="24"/>
          <w:szCs w:val="24"/>
        </w:rPr>
        <w:t>, we located and mapped 2</w:t>
      </w:r>
      <w:r w:rsidRPr="00571B90">
        <w:rPr>
          <w:rFonts w:ascii="Times New Roman" w:hAnsi="Times New Roman" w:cs="Times New Roman"/>
          <w:sz w:val="24"/>
          <w:szCs w:val="24"/>
        </w:rPr>
        <w:t>7</w:t>
      </w:r>
      <w:r w:rsidR="00F23B7E" w:rsidRPr="00571B90">
        <w:rPr>
          <w:rFonts w:ascii="Times New Roman" w:hAnsi="Times New Roman" w:cs="Times New Roman"/>
          <w:sz w:val="24"/>
          <w:szCs w:val="24"/>
        </w:rPr>
        <w:t xml:space="preserve"> </w:t>
      </w:r>
      <w:r w:rsidRPr="00571B90">
        <w:rPr>
          <w:rFonts w:ascii="Times New Roman" w:hAnsi="Times New Roman" w:cs="Times New Roman"/>
          <w:sz w:val="24"/>
          <w:szCs w:val="24"/>
        </w:rPr>
        <w:t xml:space="preserve">Eurasian water-milfoil beds that covered 112.88 acres </w:t>
      </w:r>
      <w:r w:rsidR="003E14D2" w:rsidRPr="00571B90">
        <w:rPr>
          <w:rFonts w:ascii="Times New Roman" w:hAnsi="Times New Roman" w:cs="Times New Roman"/>
          <w:sz w:val="24"/>
          <w:szCs w:val="24"/>
        </w:rPr>
        <w:t xml:space="preserve">or </w:t>
      </w:r>
      <w:r w:rsidRPr="00571B90">
        <w:rPr>
          <w:rFonts w:ascii="Times New Roman" w:hAnsi="Times New Roman" w:cs="Times New Roman"/>
          <w:sz w:val="24"/>
          <w:szCs w:val="24"/>
        </w:rPr>
        <w:t xml:space="preserve">7.22% of the flowage’s surface area </w:t>
      </w:r>
      <w:r w:rsidR="00AF4F7B" w:rsidRPr="00571B90">
        <w:rPr>
          <w:rFonts w:ascii="Times New Roman" w:hAnsi="Times New Roman" w:cs="Times New Roman"/>
          <w:sz w:val="24"/>
          <w:szCs w:val="24"/>
        </w:rPr>
        <w:t>(Figure 6</w:t>
      </w:r>
      <w:r w:rsidR="00F23B7E" w:rsidRPr="00571B90">
        <w:rPr>
          <w:rFonts w:ascii="Times New Roman" w:hAnsi="Times New Roman" w:cs="Times New Roman"/>
          <w:sz w:val="24"/>
          <w:szCs w:val="24"/>
        </w:rPr>
        <w:t xml:space="preserve">) (Appendix III).  </w:t>
      </w:r>
      <w:r w:rsidR="00AF4F7B" w:rsidRPr="00571B90">
        <w:rPr>
          <w:rFonts w:ascii="Times New Roman" w:hAnsi="Times New Roman" w:cs="Times New Roman"/>
          <w:sz w:val="24"/>
          <w:szCs w:val="24"/>
        </w:rPr>
        <w:t xml:space="preserve">This was an increase of </w:t>
      </w:r>
      <w:r w:rsidR="000572C5" w:rsidRPr="00571B90">
        <w:rPr>
          <w:rFonts w:ascii="Times New Roman" w:hAnsi="Times New Roman" w:cs="Times New Roman"/>
          <w:sz w:val="24"/>
          <w:szCs w:val="24"/>
        </w:rPr>
        <w:t>41.</w:t>
      </w:r>
      <w:r w:rsidR="003E14D2" w:rsidRPr="00571B90">
        <w:rPr>
          <w:rFonts w:ascii="Times New Roman" w:hAnsi="Times New Roman" w:cs="Times New Roman"/>
          <w:sz w:val="24"/>
          <w:szCs w:val="24"/>
        </w:rPr>
        <w:t>65 acres (</w:t>
      </w:r>
      <w:r w:rsidR="00D05B3C" w:rsidRPr="00571B90">
        <w:rPr>
          <w:rFonts w:ascii="Times New Roman" w:hAnsi="Times New Roman" w:cs="Times New Roman"/>
          <w:sz w:val="24"/>
          <w:szCs w:val="24"/>
        </w:rPr>
        <w:t xml:space="preserve">+58.47%) over the 71.23 acres mapped in June of 2017 (Table 3).  </w:t>
      </w:r>
      <w:r w:rsidR="00DD4B00" w:rsidRPr="00571B90">
        <w:rPr>
          <w:rFonts w:ascii="Times New Roman" w:hAnsi="Times New Roman" w:cs="Times New Roman"/>
          <w:sz w:val="24"/>
          <w:szCs w:val="24"/>
        </w:rPr>
        <w:t>As expected, bed</w:t>
      </w:r>
      <w:r w:rsidR="00644711" w:rsidRPr="00571B90">
        <w:rPr>
          <w:rFonts w:ascii="Times New Roman" w:hAnsi="Times New Roman" w:cs="Times New Roman"/>
          <w:sz w:val="24"/>
          <w:szCs w:val="24"/>
        </w:rPr>
        <w:t>s</w:t>
      </w:r>
      <w:r w:rsidR="00DD4B00" w:rsidRPr="00571B90">
        <w:rPr>
          <w:rFonts w:ascii="Times New Roman" w:hAnsi="Times New Roman" w:cs="Times New Roman"/>
          <w:sz w:val="24"/>
          <w:szCs w:val="24"/>
        </w:rPr>
        <w:t xml:space="preserve"> delineated in June showed expansion in </w:t>
      </w:r>
      <w:r w:rsidR="003348D2" w:rsidRPr="00571B90">
        <w:rPr>
          <w:rFonts w:ascii="Times New Roman" w:hAnsi="Times New Roman" w:cs="Times New Roman"/>
          <w:sz w:val="24"/>
          <w:szCs w:val="24"/>
        </w:rPr>
        <w:t xml:space="preserve">both </w:t>
      </w:r>
      <w:r w:rsidR="00DD4B00" w:rsidRPr="00571B90">
        <w:rPr>
          <w:rFonts w:ascii="Times New Roman" w:hAnsi="Times New Roman" w:cs="Times New Roman"/>
          <w:sz w:val="24"/>
          <w:szCs w:val="24"/>
        </w:rPr>
        <w:t xml:space="preserve">area and density.  The only exception to this was </w:t>
      </w:r>
      <w:r w:rsidR="00D05B3C" w:rsidRPr="00571B90">
        <w:rPr>
          <w:rFonts w:ascii="Times New Roman" w:hAnsi="Times New Roman" w:cs="Times New Roman"/>
          <w:sz w:val="24"/>
          <w:szCs w:val="24"/>
        </w:rPr>
        <w:t>Bed 8 which declined in area</w:t>
      </w:r>
      <w:r w:rsidR="00DD4B00" w:rsidRPr="00571B90">
        <w:rPr>
          <w:rFonts w:ascii="Times New Roman" w:hAnsi="Times New Roman" w:cs="Times New Roman"/>
          <w:sz w:val="24"/>
          <w:szCs w:val="24"/>
        </w:rPr>
        <w:t xml:space="preserve"> by 0.08 acre; </w:t>
      </w:r>
      <w:r w:rsidR="00594021" w:rsidRPr="00571B90">
        <w:rPr>
          <w:rFonts w:ascii="Times New Roman" w:hAnsi="Times New Roman" w:cs="Times New Roman"/>
          <w:sz w:val="24"/>
          <w:szCs w:val="24"/>
        </w:rPr>
        <w:t>potentially due to</w:t>
      </w:r>
      <w:r w:rsidR="00D05B3C" w:rsidRPr="00571B90">
        <w:rPr>
          <w:rFonts w:ascii="Times New Roman" w:hAnsi="Times New Roman" w:cs="Times New Roman"/>
          <w:sz w:val="24"/>
          <w:szCs w:val="24"/>
        </w:rPr>
        <w:t xml:space="preserve"> +/- error range of the GPS</w:t>
      </w:r>
      <w:r w:rsidR="00DD4B00" w:rsidRPr="00571B90">
        <w:rPr>
          <w:rFonts w:ascii="Times New Roman" w:hAnsi="Times New Roman" w:cs="Times New Roman"/>
          <w:sz w:val="24"/>
          <w:szCs w:val="24"/>
        </w:rPr>
        <w:t>.</w:t>
      </w:r>
      <w:r w:rsidR="00594021" w:rsidRPr="00571B90">
        <w:rPr>
          <w:rFonts w:ascii="Times New Roman" w:hAnsi="Times New Roman" w:cs="Times New Roman"/>
          <w:sz w:val="24"/>
          <w:szCs w:val="24"/>
        </w:rPr>
        <w:t xml:space="preserve">  </w:t>
      </w:r>
      <w:r w:rsidR="008E46C4" w:rsidRPr="00571B90">
        <w:rPr>
          <w:rFonts w:ascii="Times New Roman" w:hAnsi="Times New Roman" w:cs="Times New Roman"/>
          <w:sz w:val="24"/>
          <w:szCs w:val="24"/>
        </w:rPr>
        <w:t>Most</w:t>
      </w:r>
      <w:r w:rsidR="00DD4B00" w:rsidRPr="00571B90">
        <w:rPr>
          <w:rFonts w:ascii="Times New Roman" w:hAnsi="Times New Roman" w:cs="Times New Roman"/>
          <w:sz w:val="24"/>
          <w:szCs w:val="24"/>
        </w:rPr>
        <w:t xml:space="preserve"> of the 13 additional bed</w:t>
      </w:r>
      <w:r w:rsidR="009C47DF" w:rsidRPr="00571B90">
        <w:rPr>
          <w:rFonts w:ascii="Times New Roman" w:hAnsi="Times New Roman" w:cs="Times New Roman"/>
          <w:sz w:val="24"/>
          <w:szCs w:val="24"/>
        </w:rPr>
        <w:t>s</w:t>
      </w:r>
      <w:r w:rsidR="00DD4B00" w:rsidRPr="00571B90">
        <w:rPr>
          <w:rFonts w:ascii="Times New Roman" w:hAnsi="Times New Roman" w:cs="Times New Roman"/>
          <w:sz w:val="24"/>
          <w:szCs w:val="24"/>
        </w:rPr>
        <w:t xml:space="preserve"> that we found during the fall survey likely represent recolonization as we noted floating EWM fragments were abundant along the entire eastern shoreline of the flowage as well as in the delta area east of Smith’s Bridge where EWM </w:t>
      </w:r>
      <w:r w:rsidR="003348D2" w:rsidRPr="00571B90">
        <w:rPr>
          <w:rFonts w:ascii="Times New Roman" w:hAnsi="Times New Roman" w:cs="Times New Roman"/>
          <w:sz w:val="24"/>
          <w:szCs w:val="24"/>
        </w:rPr>
        <w:t>continued to expand</w:t>
      </w:r>
      <w:r w:rsidR="008E46C4" w:rsidRPr="00571B90">
        <w:rPr>
          <w:rFonts w:ascii="Times New Roman" w:hAnsi="Times New Roman" w:cs="Times New Roman"/>
          <w:sz w:val="24"/>
          <w:szCs w:val="24"/>
        </w:rPr>
        <w:t xml:space="preserve"> into</w:t>
      </w:r>
      <w:r w:rsidR="00DD4B00" w:rsidRPr="00571B90">
        <w:rPr>
          <w:rFonts w:ascii="Times New Roman" w:hAnsi="Times New Roman" w:cs="Times New Roman"/>
          <w:sz w:val="24"/>
          <w:szCs w:val="24"/>
        </w:rPr>
        <w:t xml:space="preserve"> areas that former supported Northern wild rice.</w:t>
      </w:r>
      <w:r w:rsidR="00594021" w:rsidRPr="00571B90">
        <w:rPr>
          <w:rFonts w:ascii="Times New Roman" w:hAnsi="Times New Roman" w:cs="Times New Roman"/>
          <w:sz w:val="24"/>
          <w:szCs w:val="24"/>
        </w:rPr>
        <w:t xml:space="preserve">  </w:t>
      </w:r>
      <w:r w:rsidR="003348D2" w:rsidRPr="00571B90">
        <w:rPr>
          <w:rFonts w:ascii="Times New Roman" w:hAnsi="Times New Roman" w:cs="Times New Roman"/>
          <w:sz w:val="24"/>
          <w:szCs w:val="24"/>
        </w:rPr>
        <w:t>S</w:t>
      </w:r>
      <w:r w:rsidR="008E46C4" w:rsidRPr="00571B90">
        <w:rPr>
          <w:rFonts w:ascii="Times New Roman" w:hAnsi="Times New Roman" w:cs="Times New Roman"/>
          <w:sz w:val="24"/>
          <w:szCs w:val="24"/>
        </w:rPr>
        <w:t xml:space="preserve">everal </w:t>
      </w:r>
      <w:r w:rsidR="00594021" w:rsidRPr="00571B90">
        <w:rPr>
          <w:rFonts w:ascii="Times New Roman" w:hAnsi="Times New Roman" w:cs="Times New Roman"/>
          <w:sz w:val="24"/>
          <w:szCs w:val="24"/>
        </w:rPr>
        <w:t xml:space="preserve">of these </w:t>
      </w:r>
      <w:r w:rsidR="008E46C4" w:rsidRPr="00571B90">
        <w:rPr>
          <w:rFonts w:ascii="Times New Roman" w:hAnsi="Times New Roman" w:cs="Times New Roman"/>
          <w:sz w:val="24"/>
          <w:szCs w:val="24"/>
        </w:rPr>
        <w:t>new beds appeared in areas that haven’t supported E</w:t>
      </w:r>
      <w:r w:rsidR="00594021" w:rsidRPr="00571B90">
        <w:rPr>
          <w:rFonts w:ascii="Times New Roman" w:hAnsi="Times New Roman" w:cs="Times New Roman"/>
          <w:sz w:val="24"/>
          <w:szCs w:val="24"/>
        </w:rPr>
        <w:t>WM</w:t>
      </w:r>
      <w:r w:rsidR="005E18DE" w:rsidRPr="00571B90">
        <w:rPr>
          <w:rFonts w:ascii="Times New Roman" w:hAnsi="Times New Roman" w:cs="Times New Roman"/>
          <w:sz w:val="24"/>
          <w:szCs w:val="24"/>
        </w:rPr>
        <w:t xml:space="preserve"> since before the drawdown.  </w:t>
      </w:r>
      <w:r w:rsidR="00594021" w:rsidRPr="00571B90">
        <w:rPr>
          <w:rFonts w:ascii="Times New Roman" w:hAnsi="Times New Roman" w:cs="Times New Roman"/>
          <w:sz w:val="24"/>
          <w:szCs w:val="24"/>
        </w:rPr>
        <w:t xml:space="preserve">Even with the expansion since June, </w:t>
      </w:r>
      <w:r w:rsidR="008E46C4" w:rsidRPr="00571B90">
        <w:rPr>
          <w:rFonts w:ascii="Times New Roman" w:hAnsi="Times New Roman" w:cs="Times New Roman"/>
          <w:sz w:val="24"/>
          <w:szCs w:val="24"/>
        </w:rPr>
        <w:t xml:space="preserve">the fall 2017 </w:t>
      </w:r>
      <w:r w:rsidR="005E18DE" w:rsidRPr="00571B90">
        <w:rPr>
          <w:rFonts w:ascii="Times New Roman" w:hAnsi="Times New Roman" w:cs="Times New Roman"/>
          <w:sz w:val="24"/>
          <w:szCs w:val="24"/>
        </w:rPr>
        <w:t>beds</w:t>
      </w:r>
      <w:r w:rsidR="008E46C4" w:rsidRPr="00571B90">
        <w:rPr>
          <w:rFonts w:ascii="Times New Roman" w:hAnsi="Times New Roman" w:cs="Times New Roman"/>
          <w:sz w:val="24"/>
          <w:szCs w:val="24"/>
        </w:rPr>
        <w:t xml:space="preserve"> </w:t>
      </w:r>
      <w:r w:rsidR="005E18DE" w:rsidRPr="00571B90">
        <w:rPr>
          <w:rFonts w:ascii="Times New Roman" w:hAnsi="Times New Roman" w:cs="Times New Roman"/>
          <w:sz w:val="24"/>
          <w:szCs w:val="24"/>
        </w:rPr>
        <w:t xml:space="preserve">covered </w:t>
      </w:r>
      <w:r w:rsidR="008E46C4" w:rsidRPr="00571B90">
        <w:rPr>
          <w:rFonts w:ascii="Times New Roman" w:hAnsi="Times New Roman" w:cs="Times New Roman"/>
          <w:sz w:val="24"/>
          <w:szCs w:val="24"/>
        </w:rPr>
        <w:t xml:space="preserve">12.70 acres (-10.11%) less than the </w:t>
      </w:r>
      <w:r w:rsidR="00F23B7E" w:rsidRPr="00571B90">
        <w:rPr>
          <w:rFonts w:ascii="Times New Roman" w:hAnsi="Times New Roman" w:cs="Times New Roman"/>
          <w:sz w:val="24"/>
          <w:szCs w:val="24"/>
        </w:rPr>
        <w:t>125.58 acres</w:t>
      </w:r>
      <w:r w:rsidR="008E46C4" w:rsidRPr="00571B90">
        <w:rPr>
          <w:rFonts w:ascii="Times New Roman" w:hAnsi="Times New Roman" w:cs="Times New Roman"/>
          <w:sz w:val="24"/>
          <w:szCs w:val="24"/>
        </w:rPr>
        <w:t xml:space="preserve"> mapped during the fall 2016 survey</w:t>
      </w:r>
      <w:r w:rsidR="005E18DE" w:rsidRPr="00571B90">
        <w:rPr>
          <w:rFonts w:ascii="Times New Roman" w:hAnsi="Times New Roman" w:cs="Times New Roman"/>
          <w:sz w:val="24"/>
          <w:szCs w:val="24"/>
        </w:rPr>
        <w:t xml:space="preserve"> (Table 4)</w:t>
      </w:r>
      <w:r w:rsidR="008E46C4" w:rsidRPr="00571B90">
        <w:rPr>
          <w:rFonts w:ascii="Times New Roman" w:hAnsi="Times New Roman" w:cs="Times New Roman"/>
          <w:sz w:val="24"/>
          <w:szCs w:val="24"/>
        </w:rPr>
        <w:t>.</w:t>
      </w:r>
      <w:r w:rsidR="005E18DE" w:rsidRPr="00571B90">
        <w:rPr>
          <w:rFonts w:ascii="Times New Roman" w:hAnsi="Times New Roman" w:cs="Times New Roman"/>
          <w:sz w:val="24"/>
          <w:szCs w:val="24"/>
        </w:rPr>
        <w:t xml:space="preserve">  Most of this </w:t>
      </w:r>
      <w:r w:rsidR="003348D2" w:rsidRPr="00571B90">
        <w:rPr>
          <w:rFonts w:ascii="Times New Roman" w:hAnsi="Times New Roman" w:cs="Times New Roman"/>
          <w:sz w:val="24"/>
          <w:szCs w:val="24"/>
        </w:rPr>
        <w:t xml:space="preserve">year-over-year </w:t>
      </w:r>
      <w:r w:rsidR="005E18DE" w:rsidRPr="00571B90">
        <w:rPr>
          <w:rFonts w:ascii="Times New Roman" w:hAnsi="Times New Roman" w:cs="Times New Roman"/>
          <w:sz w:val="24"/>
          <w:szCs w:val="24"/>
        </w:rPr>
        <w:t xml:space="preserve">loss occurred in Serenity Bay (Bed 16) where areas over 6ft that had supported plants in 2016 had almost none in 2017.  Although this overall decline was a positive, it was still </w:t>
      </w:r>
      <w:r w:rsidR="00F23B7E" w:rsidRPr="00571B90">
        <w:rPr>
          <w:rFonts w:ascii="Times New Roman" w:hAnsi="Times New Roman" w:cs="Times New Roman"/>
          <w:sz w:val="24"/>
          <w:szCs w:val="24"/>
        </w:rPr>
        <w:t>more than the 90.36 acres mapped in 2015</w:t>
      </w:r>
      <w:r w:rsidR="005E18DE" w:rsidRPr="00571B90">
        <w:rPr>
          <w:rFonts w:ascii="Times New Roman" w:hAnsi="Times New Roman" w:cs="Times New Roman"/>
          <w:sz w:val="24"/>
          <w:szCs w:val="24"/>
        </w:rPr>
        <w:t xml:space="preserve"> or the </w:t>
      </w:r>
      <w:r w:rsidR="00F23B7E" w:rsidRPr="00571B90">
        <w:rPr>
          <w:rFonts w:ascii="Times New Roman" w:hAnsi="Times New Roman" w:cs="Times New Roman"/>
          <w:sz w:val="24"/>
          <w:szCs w:val="24"/>
        </w:rPr>
        <w:t>14.02 acres</w:t>
      </w:r>
      <w:r w:rsidR="005E18DE" w:rsidRPr="00571B90">
        <w:rPr>
          <w:rFonts w:ascii="Times New Roman" w:hAnsi="Times New Roman" w:cs="Times New Roman"/>
          <w:sz w:val="24"/>
          <w:szCs w:val="24"/>
        </w:rPr>
        <w:t xml:space="preserve"> mapped in 2014.</w:t>
      </w:r>
      <w:r w:rsidR="00594021" w:rsidRPr="00571B90">
        <w:rPr>
          <w:rFonts w:ascii="Times New Roman" w:hAnsi="Times New Roman" w:cs="Times New Roman"/>
          <w:sz w:val="24"/>
          <w:szCs w:val="24"/>
        </w:rPr>
        <w:t xml:space="preserve">  Interestingly, areas on the western shoreline of the flowage that supported sizable beds of EWM prior to the drawdown remained EWM free; unfortunately, they also continued to have almost no native vegetation.</w:t>
      </w:r>
    </w:p>
    <w:p w:rsidR="00F23B7E" w:rsidRPr="00571B90" w:rsidRDefault="00F23B7E" w:rsidP="00AA547E">
      <w:pPr>
        <w:spacing w:after="0" w:line="240" w:lineRule="auto"/>
        <w:ind w:right="-90"/>
        <w:rPr>
          <w:rFonts w:ascii="Times New Roman" w:hAnsi="Times New Roman" w:cs="Times New Roman"/>
          <w:sz w:val="16"/>
          <w:szCs w:val="16"/>
        </w:rPr>
      </w:pPr>
    </w:p>
    <w:p w:rsidR="00594021" w:rsidRPr="00571B90" w:rsidRDefault="00594021" w:rsidP="00AA547E">
      <w:pPr>
        <w:spacing w:after="0" w:line="240" w:lineRule="auto"/>
        <w:ind w:right="-90"/>
        <w:rPr>
          <w:rFonts w:ascii="Times New Roman" w:hAnsi="Times New Roman" w:cs="Times New Roman"/>
          <w:sz w:val="24"/>
          <w:szCs w:val="24"/>
        </w:rPr>
      </w:pPr>
      <w:r w:rsidRPr="00571B90">
        <w:rPr>
          <w:rFonts w:ascii="Times New Roman" w:hAnsi="Times New Roman" w:cs="Times New Roman"/>
          <w:sz w:val="24"/>
          <w:szCs w:val="24"/>
        </w:rPr>
        <w:t xml:space="preserve">Many of the flowage’s EWM beds </w:t>
      </w:r>
      <w:r w:rsidR="00D130D1" w:rsidRPr="00571B90">
        <w:rPr>
          <w:rFonts w:ascii="Times New Roman" w:hAnsi="Times New Roman" w:cs="Times New Roman"/>
          <w:sz w:val="24"/>
          <w:szCs w:val="24"/>
        </w:rPr>
        <w:t xml:space="preserve">in the north bays </w:t>
      </w:r>
      <w:r w:rsidRPr="00571B90">
        <w:rPr>
          <w:rFonts w:ascii="Times New Roman" w:hAnsi="Times New Roman" w:cs="Times New Roman"/>
          <w:sz w:val="24"/>
          <w:szCs w:val="24"/>
        </w:rPr>
        <w:t xml:space="preserve">have increased to the point that boats navigating through them would likely experience minor to moderate impairment (Table 3).  Fortunately, most of the worst areas occur </w:t>
      </w:r>
      <w:r w:rsidR="003348D2" w:rsidRPr="00571B90">
        <w:rPr>
          <w:rFonts w:ascii="Times New Roman" w:hAnsi="Times New Roman" w:cs="Times New Roman"/>
          <w:sz w:val="24"/>
          <w:szCs w:val="24"/>
        </w:rPr>
        <w:t xml:space="preserve">among the stump fields or </w:t>
      </w:r>
      <w:r w:rsidRPr="00571B90">
        <w:rPr>
          <w:rFonts w:ascii="Times New Roman" w:hAnsi="Times New Roman" w:cs="Times New Roman"/>
          <w:sz w:val="24"/>
          <w:szCs w:val="24"/>
        </w:rPr>
        <w:t xml:space="preserve">along shorelines that have few residents.  In the southern basin, most beds are still quite low density and unlikely to significantly impair navigation.            </w:t>
      </w:r>
    </w:p>
    <w:p w:rsidR="00594021" w:rsidRPr="00571B90" w:rsidRDefault="00594021" w:rsidP="00F23B7E">
      <w:pPr>
        <w:spacing w:after="0" w:line="240" w:lineRule="auto"/>
        <w:rPr>
          <w:rFonts w:ascii="Times New Roman" w:hAnsi="Times New Roman" w:cs="Times New Roman"/>
          <w:sz w:val="8"/>
          <w:szCs w:val="8"/>
        </w:rPr>
      </w:pPr>
    </w:p>
    <w:p w:rsidR="00F23B7E" w:rsidRPr="00571B90" w:rsidRDefault="00F23B7E" w:rsidP="00755DA0">
      <w:pPr>
        <w:spacing w:after="0" w:line="240" w:lineRule="auto"/>
        <w:jc w:val="center"/>
        <w:rPr>
          <w:rFonts w:ascii="Times New Roman" w:hAnsi="Times New Roman" w:cs="Times New Roman"/>
          <w:b/>
          <w:sz w:val="28"/>
          <w:szCs w:val="28"/>
        </w:rPr>
      </w:pPr>
      <w:r w:rsidRPr="00571B90">
        <w:rPr>
          <w:rFonts w:ascii="Times New Roman" w:hAnsi="Times New Roman" w:cs="Times New Roman"/>
          <w:b/>
          <w:noProof/>
          <w:sz w:val="28"/>
          <w:szCs w:val="28"/>
        </w:rPr>
        <w:drawing>
          <wp:inline distT="0" distB="0" distL="0" distR="0">
            <wp:extent cx="2496367" cy="3566160"/>
            <wp:effectExtent l="19050" t="0" r="0" b="0"/>
            <wp:docPr id="5" name="Picture 34" descr="Late Fall Milfoil Maps 10 3 10 Matthew S Berg 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ate Fall Milfoil Maps 10 3 10 Matthew S Berg ERS"/>
                    <pic:cNvPicPr>
                      <a:picLocks noChangeAspect="1" noChangeArrowheads="1"/>
                    </pic:cNvPicPr>
                  </pic:nvPicPr>
                  <pic:blipFill>
                    <a:blip r:embed="rId20" cstate="print"/>
                    <a:srcRect l="10588" t="4545" r="8235" b="5455"/>
                    <a:stretch>
                      <a:fillRect/>
                    </a:stretch>
                  </pic:blipFill>
                  <pic:spPr bwMode="auto">
                    <a:xfrm>
                      <a:off x="0" y="0"/>
                      <a:ext cx="2496367" cy="3566160"/>
                    </a:xfrm>
                    <a:prstGeom prst="rect">
                      <a:avLst/>
                    </a:prstGeom>
                    <a:noFill/>
                    <a:ln w="9525">
                      <a:noFill/>
                      <a:miter lim="800000"/>
                      <a:headEnd/>
                      <a:tailEnd/>
                    </a:ln>
                  </pic:spPr>
                </pic:pic>
              </a:graphicData>
            </a:graphic>
          </wp:inline>
        </w:drawing>
      </w:r>
      <w:r w:rsidRPr="00571B90">
        <w:rPr>
          <w:rFonts w:ascii="Times New Roman" w:hAnsi="Times New Roman" w:cs="Times New Roman"/>
          <w:b/>
          <w:noProof/>
          <w:sz w:val="28"/>
          <w:szCs w:val="28"/>
        </w:rPr>
        <w:drawing>
          <wp:inline distT="0" distB="0" distL="0" distR="0">
            <wp:extent cx="2491427" cy="3566160"/>
            <wp:effectExtent l="19050" t="0" r="4123" b="0"/>
            <wp:docPr id="7" name="Picture 34" descr="Late Fall Milfoil Maps 10 3 10 Matthew S Berg 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ate Fall Milfoil Maps 10 3 10 Matthew S Berg ERS"/>
                    <pic:cNvPicPr>
                      <a:picLocks noChangeAspect="1" noChangeArrowheads="1"/>
                    </pic:cNvPicPr>
                  </pic:nvPicPr>
                  <pic:blipFill>
                    <a:blip r:embed="rId21" cstate="print"/>
                    <a:srcRect l="10588" t="4545" r="8235" b="5455"/>
                    <a:stretch>
                      <a:fillRect/>
                    </a:stretch>
                  </pic:blipFill>
                  <pic:spPr bwMode="auto">
                    <a:xfrm>
                      <a:off x="0" y="0"/>
                      <a:ext cx="2491427" cy="3566160"/>
                    </a:xfrm>
                    <a:prstGeom prst="rect">
                      <a:avLst/>
                    </a:prstGeom>
                    <a:noFill/>
                    <a:ln w="9525">
                      <a:noFill/>
                      <a:miter lim="800000"/>
                      <a:headEnd/>
                      <a:tailEnd/>
                    </a:ln>
                  </pic:spPr>
                </pic:pic>
              </a:graphicData>
            </a:graphic>
          </wp:inline>
        </w:drawing>
      </w:r>
    </w:p>
    <w:p w:rsidR="00F23B7E" w:rsidRPr="00571B90" w:rsidRDefault="00F23B7E" w:rsidP="00AF4F7B">
      <w:pPr>
        <w:spacing w:after="0" w:line="240" w:lineRule="auto"/>
        <w:ind w:right="-90"/>
        <w:jc w:val="center"/>
        <w:rPr>
          <w:rFonts w:ascii="Times New Roman" w:hAnsi="Times New Roman" w:cs="Times New Roman"/>
          <w:b/>
          <w:sz w:val="28"/>
          <w:szCs w:val="28"/>
        </w:rPr>
      </w:pPr>
      <w:r w:rsidRPr="00571B90">
        <w:rPr>
          <w:rFonts w:ascii="Times New Roman" w:hAnsi="Times New Roman" w:cs="Times New Roman"/>
          <w:b/>
          <w:sz w:val="28"/>
          <w:szCs w:val="28"/>
        </w:rPr>
        <w:t xml:space="preserve">Figure </w:t>
      </w:r>
      <w:r w:rsidR="001500A4" w:rsidRPr="00571B90">
        <w:rPr>
          <w:rFonts w:ascii="Times New Roman" w:hAnsi="Times New Roman" w:cs="Times New Roman"/>
          <w:b/>
          <w:sz w:val="28"/>
          <w:szCs w:val="28"/>
        </w:rPr>
        <w:t>6</w:t>
      </w:r>
      <w:r w:rsidRPr="00571B90">
        <w:rPr>
          <w:rFonts w:ascii="Times New Roman" w:hAnsi="Times New Roman" w:cs="Times New Roman"/>
          <w:b/>
          <w:sz w:val="28"/>
          <w:szCs w:val="28"/>
        </w:rPr>
        <w:t xml:space="preserve">:  </w:t>
      </w:r>
      <w:r w:rsidR="00670864" w:rsidRPr="00571B90">
        <w:rPr>
          <w:rFonts w:ascii="Times New Roman" w:hAnsi="Times New Roman" w:cs="Times New Roman"/>
          <w:b/>
          <w:sz w:val="28"/>
          <w:szCs w:val="28"/>
        </w:rPr>
        <w:t>Fall 2013</w:t>
      </w:r>
      <w:r w:rsidR="00AF4F7B" w:rsidRPr="00571B90">
        <w:rPr>
          <w:rFonts w:ascii="Times New Roman" w:hAnsi="Times New Roman" w:cs="Times New Roman"/>
          <w:b/>
          <w:sz w:val="28"/>
          <w:szCs w:val="28"/>
        </w:rPr>
        <w:t>/</w:t>
      </w:r>
      <w:r w:rsidR="00670864" w:rsidRPr="00571B90">
        <w:rPr>
          <w:rFonts w:ascii="Times New Roman" w:hAnsi="Times New Roman" w:cs="Times New Roman"/>
          <w:b/>
          <w:sz w:val="28"/>
          <w:szCs w:val="28"/>
        </w:rPr>
        <w:t>2014</w:t>
      </w:r>
      <w:r w:rsidR="00AF4F7B" w:rsidRPr="00571B90">
        <w:rPr>
          <w:rFonts w:ascii="Times New Roman" w:hAnsi="Times New Roman" w:cs="Times New Roman"/>
          <w:b/>
          <w:sz w:val="28"/>
          <w:szCs w:val="28"/>
        </w:rPr>
        <w:t>/</w:t>
      </w:r>
      <w:r w:rsidR="00670864" w:rsidRPr="00571B90">
        <w:rPr>
          <w:rFonts w:ascii="Times New Roman" w:hAnsi="Times New Roman" w:cs="Times New Roman"/>
          <w:b/>
          <w:sz w:val="28"/>
          <w:szCs w:val="28"/>
        </w:rPr>
        <w:t xml:space="preserve"> </w:t>
      </w:r>
      <w:r w:rsidR="00AF4F7B" w:rsidRPr="00571B90">
        <w:rPr>
          <w:rFonts w:ascii="Times New Roman" w:hAnsi="Times New Roman" w:cs="Times New Roman"/>
          <w:b/>
          <w:sz w:val="28"/>
          <w:szCs w:val="28"/>
        </w:rPr>
        <w:t xml:space="preserve">2015 and Fall </w:t>
      </w:r>
      <w:r w:rsidR="001500A4" w:rsidRPr="00571B90">
        <w:rPr>
          <w:rFonts w:ascii="Times New Roman" w:hAnsi="Times New Roman" w:cs="Times New Roman"/>
          <w:b/>
          <w:sz w:val="28"/>
          <w:szCs w:val="28"/>
        </w:rPr>
        <w:t>2016</w:t>
      </w:r>
      <w:r w:rsidR="00AF4F7B" w:rsidRPr="00571B90">
        <w:rPr>
          <w:rFonts w:ascii="Times New Roman" w:hAnsi="Times New Roman" w:cs="Times New Roman"/>
          <w:b/>
          <w:sz w:val="28"/>
          <w:szCs w:val="28"/>
        </w:rPr>
        <w:t>/</w:t>
      </w:r>
      <w:r w:rsidR="00670864" w:rsidRPr="00571B90">
        <w:rPr>
          <w:rFonts w:ascii="Times New Roman" w:hAnsi="Times New Roman" w:cs="Times New Roman"/>
          <w:b/>
          <w:sz w:val="28"/>
          <w:szCs w:val="28"/>
        </w:rPr>
        <w:t xml:space="preserve">June/Fall </w:t>
      </w:r>
      <w:r w:rsidRPr="00571B90">
        <w:rPr>
          <w:rFonts w:ascii="Times New Roman" w:hAnsi="Times New Roman" w:cs="Times New Roman"/>
          <w:b/>
          <w:sz w:val="28"/>
          <w:szCs w:val="28"/>
        </w:rPr>
        <w:t>201</w:t>
      </w:r>
      <w:r w:rsidR="001500A4" w:rsidRPr="00571B90">
        <w:rPr>
          <w:rFonts w:ascii="Times New Roman" w:hAnsi="Times New Roman" w:cs="Times New Roman"/>
          <w:b/>
          <w:sz w:val="28"/>
          <w:szCs w:val="28"/>
        </w:rPr>
        <w:t>7</w:t>
      </w:r>
      <w:r w:rsidRPr="00571B90">
        <w:rPr>
          <w:rFonts w:ascii="Times New Roman" w:hAnsi="Times New Roman" w:cs="Times New Roman"/>
          <w:b/>
          <w:sz w:val="28"/>
          <w:szCs w:val="28"/>
        </w:rPr>
        <w:t xml:space="preserve"> EWM Beds</w:t>
      </w:r>
    </w:p>
    <w:p w:rsidR="005B191C" w:rsidRPr="00571B90" w:rsidRDefault="005B191C" w:rsidP="005D3C22">
      <w:pPr>
        <w:spacing w:after="0" w:line="240" w:lineRule="auto"/>
        <w:rPr>
          <w:rFonts w:ascii="Times New Roman" w:hAnsi="Times New Roman" w:cs="Times New Roman"/>
        </w:rPr>
        <w:sectPr w:rsidR="005B191C" w:rsidRPr="00571B90" w:rsidSect="00E24552">
          <w:pgSz w:w="12240" w:h="15840"/>
          <w:pgMar w:top="1440" w:right="1440" w:bottom="1440" w:left="2160" w:header="720" w:footer="720" w:gutter="0"/>
          <w:cols w:space="720"/>
          <w:docGrid w:linePitch="360"/>
        </w:sectPr>
      </w:pPr>
    </w:p>
    <w:p w:rsidR="00D34014" w:rsidRPr="00571B90" w:rsidRDefault="00D34014" w:rsidP="00D34014">
      <w:pPr>
        <w:spacing w:after="0" w:line="240" w:lineRule="auto"/>
        <w:jc w:val="center"/>
        <w:rPr>
          <w:rFonts w:ascii="Times New Roman" w:hAnsi="Times New Roman" w:cs="Times New Roman"/>
          <w:b/>
          <w:sz w:val="28"/>
          <w:szCs w:val="28"/>
        </w:rPr>
      </w:pPr>
      <w:r w:rsidRPr="00571B90">
        <w:rPr>
          <w:rFonts w:ascii="Times New Roman" w:hAnsi="Times New Roman" w:cs="Times New Roman"/>
          <w:b/>
          <w:sz w:val="28"/>
          <w:szCs w:val="28"/>
        </w:rPr>
        <w:t>Table 3:  Fall Eurasian Water-milfoil Bed Mapping Summary</w:t>
      </w:r>
    </w:p>
    <w:p w:rsidR="00D34014" w:rsidRPr="00571B90" w:rsidRDefault="00D34014" w:rsidP="00D34014">
      <w:pPr>
        <w:spacing w:after="0" w:line="240" w:lineRule="auto"/>
        <w:jc w:val="center"/>
        <w:rPr>
          <w:rFonts w:ascii="Times New Roman" w:hAnsi="Times New Roman" w:cs="Times New Roman"/>
          <w:b/>
          <w:sz w:val="28"/>
          <w:szCs w:val="28"/>
        </w:rPr>
      </w:pPr>
      <w:r w:rsidRPr="00571B90">
        <w:rPr>
          <w:rFonts w:ascii="Times New Roman" w:hAnsi="Times New Roman" w:cs="Times New Roman"/>
          <w:b/>
          <w:sz w:val="28"/>
          <w:szCs w:val="28"/>
        </w:rPr>
        <w:t>Minong Flowage, Washburn and Douglas Counties</w:t>
      </w:r>
    </w:p>
    <w:p w:rsidR="00D34014" w:rsidRPr="00571B90" w:rsidRDefault="00D34014" w:rsidP="00D34014">
      <w:pPr>
        <w:spacing w:after="0" w:line="240" w:lineRule="auto"/>
        <w:jc w:val="center"/>
        <w:rPr>
          <w:rFonts w:ascii="Times New Roman" w:hAnsi="Times New Roman" w:cs="Times New Roman"/>
          <w:b/>
          <w:sz w:val="28"/>
          <w:szCs w:val="28"/>
        </w:rPr>
      </w:pPr>
      <w:r w:rsidRPr="00571B90">
        <w:rPr>
          <w:rFonts w:ascii="Times New Roman" w:hAnsi="Times New Roman" w:cs="Times New Roman"/>
          <w:b/>
          <w:sz w:val="28"/>
          <w:szCs w:val="28"/>
        </w:rPr>
        <w:t>September 30-October 1, 2017</w:t>
      </w:r>
    </w:p>
    <w:tbl>
      <w:tblPr>
        <w:tblpPr w:leftFromText="180" w:rightFromText="180" w:vertAnchor="text" w:horzAnchor="margin" w:tblpXSpec="center" w:tblpY="58"/>
        <w:tblW w:w="145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1278"/>
        <w:gridCol w:w="1440"/>
        <w:gridCol w:w="1350"/>
        <w:gridCol w:w="1710"/>
        <w:gridCol w:w="1530"/>
        <w:gridCol w:w="1846"/>
        <w:gridCol w:w="1484"/>
        <w:gridCol w:w="3870"/>
      </w:tblGrid>
      <w:tr w:rsidR="00D34014" w:rsidRPr="00571B90" w:rsidTr="00041BB6">
        <w:trPr>
          <w:trHeight w:val="255"/>
        </w:trPr>
        <w:tc>
          <w:tcPr>
            <w:tcW w:w="1278" w:type="dxa"/>
            <w:tcBorders>
              <w:top w:val="single" w:sz="4" w:space="0" w:color="auto"/>
              <w:left w:val="single" w:sz="4" w:space="0" w:color="auto"/>
              <w:bottom w:val="single" w:sz="2" w:space="0" w:color="auto"/>
              <w:right w:val="single" w:sz="2" w:space="0" w:color="auto"/>
            </w:tcBorders>
            <w:vAlign w:val="center"/>
          </w:tcPr>
          <w:p w:rsidR="00D34014" w:rsidRPr="00571B90" w:rsidRDefault="00D34014" w:rsidP="00D34014">
            <w:pPr>
              <w:spacing w:after="0" w:line="240" w:lineRule="auto"/>
              <w:jc w:val="center"/>
              <w:rPr>
                <w:rFonts w:ascii="Times New Roman" w:hAnsi="Times New Roman" w:cs="Times New Roman"/>
                <w:b/>
                <w:color w:val="000000"/>
                <w:sz w:val="20"/>
                <w:szCs w:val="20"/>
              </w:rPr>
            </w:pPr>
            <w:r w:rsidRPr="00571B90">
              <w:rPr>
                <w:rFonts w:ascii="Times New Roman" w:hAnsi="Times New Roman" w:cs="Times New Roman"/>
                <w:b/>
                <w:color w:val="000000"/>
                <w:sz w:val="20"/>
                <w:szCs w:val="20"/>
              </w:rPr>
              <w:t>Bed Number</w:t>
            </w:r>
          </w:p>
        </w:tc>
        <w:tc>
          <w:tcPr>
            <w:tcW w:w="1440" w:type="dxa"/>
            <w:tcBorders>
              <w:top w:val="single" w:sz="4" w:space="0" w:color="auto"/>
              <w:left w:val="single" w:sz="2" w:space="0" w:color="auto"/>
              <w:bottom w:val="single" w:sz="2" w:space="0" w:color="auto"/>
              <w:right w:val="single" w:sz="2" w:space="0" w:color="auto"/>
            </w:tcBorders>
          </w:tcPr>
          <w:p w:rsidR="00D34014" w:rsidRPr="00571B90" w:rsidRDefault="00D34014" w:rsidP="00D34014">
            <w:pPr>
              <w:spacing w:after="0" w:line="240" w:lineRule="auto"/>
              <w:jc w:val="center"/>
              <w:rPr>
                <w:rFonts w:ascii="Times New Roman" w:hAnsi="Times New Roman" w:cs="Times New Roman"/>
                <w:b/>
                <w:color w:val="000000"/>
                <w:sz w:val="20"/>
                <w:szCs w:val="20"/>
              </w:rPr>
            </w:pPr>
            <w:r w:rsidRPr="00571B90">
              <w:rPr>
                <w:rFonts w:ascii="Times New Roman" w:hAnsi="Times New Roman" w:cs="Times New Roman"/>
                <w:b/>
                <w:color w:val="000000"/>
                <w:sz w:val="20"/>
                <w:szCs w:val="20"/>
              </w:rPr>
              <w:t>Fall 2017</w:t>
            </w:r>
          </w:p>
          <w:p w:rsidR="00D34014" w:rsidRPr="00571B90" w:rsidRDefault="00D34014" w:rsidP="00DA495D">
            <w:pPr>
              <w:spacing w:after="0" w:line="240" w:lineRule="auto"/>
              <w:jc w:val="center"/>
              <w:rPr>
                <w:rFonts w:ascii="Times New Roman" w:hAnsi="Times New Roman" w:cs="Times New Roman"/>
                <w:b/>
                <w:color w:val="000000"/>
                <w:sz w:val="20"/>
                <w:szCs w:val="20"/>
              </w:rPr>
            </w:pPr>
            <w:r w:rsidRPr="00571B90">
              <w:rPr>
                <w:rFonts w:ascii="Times New Roman" w:hAnsi="Times New Roman" w:cs="Times New Roman"/>
                <w:b/>
                <w:color w:val="000000"/>
                <w:sz w:val="20"/>
                <w:szCs w:val="20"/>
              </w:rPr>
              <w:t xml:space="preserve">Area in </w:t>
            </w:r>
            <w:r w:rsidR="00DA495D" w:rsidRPr="00571B90">
              <w:rPr>
                <w:rFonts w:ascii="Times New Roman" w:hAnsi="Times New Roman" w:cs="Times New Roman"/>
                <w:b/>
                <w:color w:val="000000"/>
                <w:sz w:val="20"/>
                <w:szCs w:val="20"/>
              </w:rPr>
              <w:t>a</w:t>
            </w:r>
            <w:r w:rsidRPr="00571B90">
              <w:rPr>
                <w:rFonts w:ascii="Times New Roman" w:hAnsi="Times New Roman" w:cs="Times New Roman"/>
                <w:b/>
                <w:color w:val="000000"/>
                <w:sz w:val="20"/>
                <w:szCs w:val="20"/>
              </w:rPr>
              <w:t>cres</w:t>
            </w:r>
          </w:p>
        </w:tc>
        <w:tc>
          <w:tcPr>
            <w:tcW w:w="1350" w:type="dxa"/>
            <w:tcBorders>
              <w:top w:val="single" w:sz="4" w:space="0" w:color="auto"/>
              <w:left w:val="single" w:sz="2" w:space="0" w:color="auto"/>
              <w:bottom w:val="single" w:sz="2" w:space="0" w:color="auto"/>
              <w:right w:val="single" w:sz="2" w:space="0" w:color="auto"/>
            </w:tcBorders>
          </w:tcPr>
          <w:p w:rsidR="00D34014" w:rsidRPr="00571B90" w:rsidRDefault="00D34014" w:rsidP="00D34014">
            <w:pPr>
              <w:spacing w:after="0" w:line="240" w:lineRule="auto"/>
              <w:jc w:val="center"/>
              <w:rPr>
                <w:rFonts w:ascii="Times New Roman" w:hAnsi="Times New Roman" w:cs="Times New Roman"/>
                <w:b/>
                <w:color w:val="000000"/>
                <w:sz w:val="20"/>
                <w:szCs w:val="20"/>
              </w:rPr>
            </w:pPr>
            <w:r w:rsidRPr="00571B90">
              <w:rPr>
                <w:rFonts w:ascii="Times New Roman" w:hAnsi="Times New Roman" w:cs="Times New Roman"/>
                <w:b/>
                <w:color w:val="000000"/>
                <w:sz w:val="20"/>
                <w:szCs w:val="20"/>
              </w:rPr>
              <w:t>June 2017</w:t>
            </w:r>
          </w:p>
          <w:p w:rsidR="00D34014" w:rsidRPr="00571B90" w:rsidRDefault="00D34014" w:rsidP="00DA495D">
            <w:pPr>
              <w:spacing w:after="0" w:line="240" w:lineRule="auto"/>
              <w:jc w:val="center"/>
              <w:rPr>
                <w:rFonts w:ascii="Times New Roman" w:hAnsi="Times New Roman" w:cs="Times New Roman"/>
                <w:b/>
                <w:color w:val="000000"/>
                <w:sz w:val="20"/>
                <w:szCs w:val="20"/>
              </w:rPr>
            </w:pPr>
            <w:r w:rsidRPr="00571B90">
              <w:rPr>
                <w:rFonts w:ascii="Times New Roman" w:hAnsi="Times New Roman" w:cs="Times New Roman"/>
                <w:b/>
                <w:color w:val="000000"/>
                <w:sz w:val="20"/>
                <w:szCs w:val="20"/>
              </w:rPr>
              <w:t xml:space="preserve">Area in </w:t>
            </w:r>
            <w:r w:rsidR="00DA495D" w:rsidRPr="00571B90">
              <w:rPr>
                <w:rFonts w:ascii="Times New Roman" w:hAnsi="Times New Roman" w:cs="Times New Roman"/>
                <w:b/>
                <w:color w:val="000000"/>
                <w:sz w:val="20"/>
                <w:szCs w:val="20"/>
              </w:rPr>
              <w:t>a</w:t>
            </w:r>
            <w:r w:rsidRPr="00571B90">
              <w:rPr>
                <w:rFonts w:ascii="Times New Roman" w:hAnsi="Times New Roman" w:cs="Times New Roman"/>
                <w:b/>
                <w:color w:val="000000"/>
                <w:sz w:val="20"/>
                <w:szCs w:val="20"/>
              </w:rPr>
              <w:t>cres</w:t>
            </w:r>
          </w:p>
        </w:tc>
        <w:tc>
          <w:tcPr>
            <w:tcW w:w="1710" w:type="dxa"/>
            <w:tcBorders>
              <w:top w:val="single" w:sz="4" w:space="0" w:color="auto"/>
              <w:left w:val="single" w:sz="2" w:space="0" w:color="auto"/>
              <w:bottom w:val="single" w:sz="2" w:space="0" w:color="auto"/>
              <w:right w:val="single" w:sz="2" w:space="0" w:color="auto"/>
            </w:tcBorders>
            <w:vAlign w:val="center"/>
          </w:tcPr>
          <w:p w:rsidR="00D34014" w:rsidRPr="00571B90" w:rsidRDefault="00D34014" w:rsidP="00DA495D">
            <w:pPr>
              <w:spacing w:after="0" w:line="240" w:lineRule="auto"/>
              <w:jc w:val="center"/>
              <w:rPr>
                <w:rFonts w:ascii="Times New Roman" w:hAnsi="Times New Roman" w:cs="Times New Roman"/>
                <w:b/>
                <w:color w:val="000000"/>
                <w:sz w:val="20"/>
                <w:szCs w:val="20"/>
              </w:rPr>
            </w:pPr>
            <w:r w:rsidRPr="00571B90">
              <w:rPr>
                <w:rFonts w:ascii="Times New Roman" w:hAnsi="Times New Roman" w:cs="Times New Roman"/>
                <w:b/>
                <w:color w:val="000000"/>
                <w:sz w:val="20"/>
                <w:szCs w:val="20"/>
              </w:rPr>
              <w:t>Summer</w:t>
            </w:r>
            <w:r w:rsidR="00DA495D" w:rsidRPr="00571B90">
              <w:rPr>
                <w:rFonts w:ascii="Times New Roman" w:hAnsi="Times New Roman" w:cs="Times New Roman"/>
                <w:b/>
                <w:color w:val="000000"/>
                <w:sz w:val="20"/>
                <w:szCs w:val="20"/>
              </w:rPr>
              <w:t xml:space="preserve"> </w:t>
            </w:r>
            <w:r w:rsidRPr="00571B90">
              <w:rPr>
                <w:rFonts w:ascii="Times New Roman" w:hAnsi="Times New Roman" w:cs="Times New Roman"/>
                <w:b/>
                <w:color w:val="000000"/>
                <w:sz w:val="20"/>
                <w:szCs w:val="20"/>
              </w:rPr>
              <w:t>Change in</w:t>
            </w:r>
            <w:r w:rsidR="00DA495D" w:rsidRPr="00571B90">
              <w:rPr>
                <w:rFonts w:ascii="Times New Roman" w:hAnsi="Times New Roman" w:cs="Times New Roman"/>
                <w:b/>
                <w:color w:val="000000"/>
                <w:sz w:val="20"/>
                <w:szCs w:val="20"/>
              </w:rPr>
              <w:t xml:space="preserve"> </w:t>
            </w:r>
            <w:r w:rsidRPr="00571B90">
              <w:rPr>
                <w:rFonts w:ascii="Times New Roman" w:hAnsi="Times New Roman" w:cs="Times New Roman"/>
                <w:b/>
                <w:color w:val="000000"/>
                <w:sz w:val="20"/>
                <w:szCs w:val="20"/>
              </w:rPr>
              <w:t>Acreage</w:t>
            </w:r>
          </w:p>
        </w:tc>
        <w:tc>
          <w:tcPr>
            <w:tcW w:w="1530" w:type="dxa"/>
            <w:tcBorders>
              <w:top w:val="single" w:sz="4" w:space="0" w:color="auto"/>
              <w:left w:val="single" w:sz="2" w:space="0" w:color="auto"/>
              <w:bottom w:val="single" w:sz="2" w:space="0" w:color="auto"/>
              <w:right w:val="single" w:sz="2" w:space="0" w:color="auto"/>
            </w:tcBorders>
            <w:vAlign w:val="center"/>
          </w:tcPr>
          <w:p w:rsidR="00D34014" w:rsidRPr="00571B90" w:rsidRDefault="00D34014" w:rsidP="00DA495D">
            <w:pPr>
              <w:spacing w:after="0" w:line="240" w:lineRule="auto"/>
              <w:rPr>
                <w:rFonts w:ascii="Times New Roman" w:hAnsi="Times New Roman" w:cs="Times New Roman"/>
                <w:b/>
                <w:color w:val="000000"/>
                <w:sz w:val="20"/>
                <w:szCs w:val="20"/>
              </w:rPr>
            </w:pPr>
            <w:r w:rsidRPr="00571B90">
              <w:rPr>
                <w:rFonts w:ascii="Times New Roman" w:hAnsi="Times New Roman" w:cs="Times New Roman"/>
                <w:b/>
                <w:color w:val="000000"/>
                <w:sz w:val="20"/>
                <w:szCs w:val="20"/>
              </w:rPr>
              <w:t xml:space="preserve">Depth </w:t>
            </w:r>
            <w:r w:rsidR="00DA495D" w:rsidRPr="00571B90">
              <w:rPr>
                <w:rFonts w:ascii="Times New Roman" w:hAnsi="Times New Roman" w:cs="Times New Roman"/>
                <w:b/>
                <w:color w:val="000000"/>
                <w:sz w:val="20"/>
                <w:szCs w:val="20"/>
              </w:rPr>
              <w:t>R</w:t>
            </w:r>
            <w:r w:rsidRPr="00571B90">
              <w:rPr>
                <w:rFonts w:ascii="Times New Roman" w:hAnsi="Times New Roman" w:cs="Times New Roman"/>
                <w:b/>
                <w:color w:val="000000"/>
                <w:sz w:val="20"/>
                <w:szCs w:val="20"/>
              </w:rPr>
              <w:t>ange</w:t>
            </w:r>
            <w:r w:rsidR="00DA495D" w:rsidRPr="00571B90">
              <w:rPr>
                <w:rFonts w:ascii="Times New Roman" w:hAnsi="Times New Roman" w:cs="Times New Roman"/>
                <w:b/>
                <w:color w:val="000000"/>
                <w:sz w:val="20"/>
                <w:szCs w:val="20"/>
              </w:rPr>
              <w:t>/</w:t>
            </w:r>
            <w:r w:rsidRPr="00571B90">
              <w:rPr>
                <w:rFonts w:ascii="Times New Roman" w:hAnsi="Times New Roman" w:cs="Times New Roman"/>
                <w:b/>
                <w:color w:val="000000"/>
                <w:sz w:val="20"/>
                <w:szCs w:val="20"/>
              </w:rPr>
              <w:t xml:space="preserve"> Mean </w:t>
            </w:r>
            <w:r w:rsidR="00DA495D" w:rsidRPr="00571B90">
              <w:rPr>
                <w:rFonts w:ascii="Times New Roman" w:hAnsi="Times New Roman" w:cs="Times New Roman"/>
                <w:b/>
                <w:color w:val="000000"/>
                <w:sz w:val="20"/>
                <w:szCs w:val="20"/>
              </w:rPr>
              <w:t>D</w:t>
            </w:r>
            <w:r w:rsidRPr="00571B90">
              <w:rPr>
                <w:rFonts w:ascii="Times New Roman" w:hAnsi="Times New Roman" w:cs="Times New Roman"/>
                <w:b/>
                <w:color w:val="000000"/>
                <w:sz w:val="20"/>
                <w:szCs w:val="20"/>
              </w:rPr>
              <w:t>epth</w:t>
            </w:r>
          </w:p>
        </w:tc>
        <w:tc>
          <w:tcPr>
            <w:tcW w:w="1846" w:type="dxa"/>
            <w:tcBorders>
              <w:top w:val="single" w:sz="4" w:space="0" w:color="auto"/>
              <w:left w:val="single" w:sz="2" w:space="0" w:color="auto"/>
              <w:bottom w:val="single" w:sz="2" w:space="0" w:color="auto"/>
              <w:right w:val="single" w:sz="2" w:space="0" w:color="auto"/>
            </w:tcBorders>
            <w:shd w:val="clear" w:color="auto" w:fill="auto"/>
            <w:noWrap/>
            <w:vAlign w:val="center"/>
          </w:tcPr>
          <w:p w:rsidR="00D34014" w:rsidRPr="00571B90" w:rsidRDefault="00D34014" w:rsidP="00B7700A">
            <w:pPr>
              <w:spacing w:after="0" w:line="240" w:lineRule="auto"/>
              <w:jc w:val="center"/>
              <w:rPr>
                <w:rFonts w:ascii="Times New Roman" w:hAnsi="Times New Roman" w:cs="Times New Roman"/>
                <w:b/>
                <w:color w:val="000000"/>
                <w:sz w:val="20"/>
                <w:szCs w:val="20"/>
              </w:rPr>
            </w:pPr>
            <w:r w:rsidRPr="00571B90">
              <w:rPr>
                <w:rFonts w:ascii="Times New Roman" w:hAnsi="Times New Roman" w:cs="Times New Roman"/>
                <w:b/>
                <w:color w:val="000000"/>
                <w:sz w:val="20"/>
                <w:szCs w:val="20"/>
              </w:rPr>
              <w:t>Est. Rake Range</w:t>
            </w:r>
            <w:r w:rsidR="00B7700A" w:rsidRPr="00571B90">
              <w:rPr>
                <w:rFonts w:ascii="Times New Roman" w:hAnsi="Times New Roman" w:cs="Times New Roman"/>
                <w:b/>
                <w:color w:val="000000"/>
                <w:sz w:val="20"/>
                <w:szCs w:val="20"/>
              </w:rPr>
              <w:t xml:space="preserve">/ </w:t>
            </w:r>
            <w:r w:rsidRPr="00571B90">
              <w:rPr>
                <w:rFonts w:ascii="Times New Roman" w:hAnsi="Times New Roman" w:cs="Times New Roman"/>
                <w:b/>
                <w:color w:val="000000"/>
                <w:sz w:val="20"/>
                <w:szCs w:val="20"/>
              </w:rPr>
              <w:t>Mean Rake Full</w:t>
            </w:r>
            <w:r w:rsidR="00B7700A" w:rsidRPr="00571B90">
              <w:rPr>
                <w:rFonts w:ascii="Times New Roman" w:hAnsi="Times New Roman" w:cs="Times New Roman"/>
                <w:b/>
                <w:color w:val="000000"/>
                <w:sz w:val="20"/>
                <w:szCs w:val="20"/>
              </w:rPr>
              <w:t>.</w:t>
            </w:r>
          </w:p>
        </w:tc>
        <w:tc>
          <w:tcPr>
            <w:tcW w:w="1484" w:type="dxa"/>
            <w:tcBorders>
              <w:top w:val="single" w:sz="4" w:space="0" w:color="auto"/>
              <w:left w:val="single" w:sz="2" w:space="0" w:color="auto"/>
              <w:bottom w:val="single" w:sz="2" w:space="0" w:color="auto"/>
              <w:right w:val="single" w:sz="2" w:space="0" w:color="auto"/>
            </w:tcBorders>
            <w:vAlign w:val="center"/>
          </w:tcPr>
          <w:p w:rsidR="00D34014" w:rsidRPr="00571B90" w:rsidRDefault="00D34014" w:rsidP="00D34014">
            <w:pPr>
              <w:spacing w:after="0" w:line="240" w:lineRule="auto"/>
              <w:jc w:val="center"/>
              <w:rPr>
                <w:rFonts w:ascii="Times New Roman" w:hAnsi="Times New Roman" w:cs="Times New Roman"/>
                <w:b/>
                <w:color w:val="000000"/>
                <w:sz w:val="20"/>
                <w:szCs w:val="20"/>
              </w:rPr>
            </w:pPr>
            <w:r w:rsidRPr="00571B90">
              <w:rPr>
                <w:rFonts w:ascii="Times New Roman" w:hAnsi="Times New Roman" w:cs="Times New Roman"/>
                <w:b/>
                <w:color w:val="000000"/>
                <w:sz w:val="20"/>
                <w:szCs w:val="20"/>
              </w:rPr>
              <w:t>Navigation Impairment</w:t>
            </w:r>
          </w:p>
        </w:tc>
        <w:tc>
          <w:tcPr>
            <w:tcW w:w="3870" w:type="dxa"/>
            <w:tcBorders>
              <w:top w:val="single" w:sz="4" w:space="0" w:color="auto"/>
              <w:left w:val="single" w:sz="2" w:space="0" w:color="auto"/>
              <w:bottom w:val="single" w:sz="2" w:space="0" w:color="auto"/>
              <w:right w:val="single" w:sz="2" w:space="0" w:color="auto"/>
            </w:tcBorders>
            <w:shd w:val="clear" w:color="auto" w:fill="auto"/>
            <w:noWrap/>
            <w:vAlign w:val="center"/>
          </w:tcPr>
          <w:p w:rsidR="00D34014" w:rsidRPr="00571B90" w:rsidRDefault="00D34014" w:rsidP="00D34014">
            <w:pPr>
              <w:spacing w:after="0" w:line="240" w:lineRule="auto"/>
              <w:jc w:val="center"/>
              <w:rPr>
                <w:rFonts w:ascii="Times New Roman" w:hAnsi="Times New Roman" w:cs="Times New Roman"/>
                <w:b/>
                <w:color w:val="000000"/>
                <w:sz w:val="20"/>
                <w:szCs w:val="20"/>
              </w:rPr>
            </w:pPr>
            <w:r w:rsidRPr="00571B90">
              <w:rPr>
                <w:rFonts w:ascii="Times New Roman" w:hAnsi="Times New Roman" w:cs="Times New Roman"/>
                <w:b/>
                <w:color w:val="000000"/>
                <w:sz w:val="20"/>
                <w:szCs w:val="20"/>
              </w:rPr>
              <w:t>Fall 2017 Field Notes</w:t>
            </w:r>
          </w:p>
        </w:tc>
      </w:tr>
      <w:tr w:rsidR="00E34053" w:rsidRPr="00571B90" w:rsidTr="00041BB6">
        <w:trPr>
          <w:trHeight w:val="202"/>
        </w:trPr>
        <w:tc>
          <w:tcPr>
            <w:tcW w:w="1278" w:type="dxa"/>
            <w:tcBorders>
              <w:top w:val="single" w:sz="2" w:space="0" w:color="auto"/>
              <w:left w:val="single" w:sz="4" w:space="0" w:color="auto"/>
              <w:right w:val="single" w:sz="2" w:space="0" w:color="auto"/>
            </w:tcBorders>
            <w:vAlign w:val="center"/>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w:t>
            </w:r>
          </w:p>
        </w:tc>
        <w:tc>
          <w:tcPr>
            <w:tcW w:w="1440" w:type="dxa"/>
            <w:tcBorders>
              <w:top w:val="single" w:sz="2" w:space="0" w:color="auto"/>
            </w:tcBorders>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1.62</w:t>
            </w:r>
          </w:p>
        </w:tc>
        <w:tc>
          <w:tcPr>
            <w:tcW w:w="1350" w:type="dxa"/>
            <w:tcBorders>
              <w:top w:val="single" w:sz="2" w:space="0" w:color="auto"/>
            </w:tcBorders>
            <w:vAlign w:val="center"/>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1.44</w:t>
            </w:r>
          </w:p>
        </w:tc>
        <w:tc>
          <w:tcPr>
            <w:tcW w:w="1710" w:type="dxa"/>
            <w:tcBorders>
              <w:top w:val="single" w:sz="2" w:space="0" w:color="auto"/>
            </w:tcBorders>
            <w:vAlign w:val="bottom"/>
          </w:tcPr>
          <w:p w:rsidR="00E34053" w:rsidRPr="00571B90" w:rsidRDefault="00E34053" w:rsidP="00E34053">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0.18</w:t>
            </w:r>
          </w:p>
        </w:tc>
        <w:tc>
          <w:tcPr>
            <w:tcW w:w="1530" w:type="dxa"/>
            <w:tcBorders>
              <w:top w:val="single" w:sz="2" w:space="0" w:color="auto"/>
              <w:right w:val="single" w:sz="2" w:space="0" w:color="auto"/>
            </w:tcBorders>
            <w:vAlign w:val="center"/>
          </w:tcPr>
          <w:p w:rsidR="00E34053" w:rsidRPr="00571B90" w:rsidRDefault="00041BB6" w:rsidP="00DB618D">
            <w:pPr>
              <w:spacing w:after="0" w:line="240" w:lineRule="auto"/>
              <w:jc w:val="center"/>
              <w:rPr>
                <w:rFonts w:asciiTheme="majorBidi" w:hAnsiTheme="majorBidi" w:cstheme="majorBidi"/>
                <w:sz w:val="18"/>
                <w:szCs w:val="18"/>
              </w:rPr>
            </w:pPr>
            <w:r w:rsidRPr="00571B90">
              <w:rPr>
                <w:rFonts w:asciiTheme="majorBidi" w:hAnsiTheme="majorBidi" w:cstheme="majorBidi"/>
                <w:sz w:val="18"/>
                <w:szCs w:val="18"/>
              </w:rPr>
              <w:t>1</w:t>
            </w:r>
            <w:r w:rsidR="00E34053" w:rsidRPr="00571B90">
              <w:rPr>
                <w:rFonts w:asciiTheme="majorBidi" w:hAnsiTheme="majorBidi" w:cstheme="majorBidi"/>
                <w:sz w:val="18"/>
                <w:szCs w:val="18"/>
              </w:rPr>
              <w:t>-4; 3</w:t>
            </w:r>
          </w:p>
        </w:tc>
        <w:tc>
          <w:tcPr>
            <w:tcW w:w="1846" w:type="dxa"/>
            <w:tcBorders>
              <w:top w:val="single" w:sz="2" w:space="0" w:color="auto"/>
              <w:left w:val="single" w:sz="2" w:space="0" w:color="auto"/>
              <w:right w:val="single" w:sz="2" w:space="0" w:color="auto"/>
            </w:tcBorders>
            <w:shd w:val="clear" w:color="auto" w:fill="auto"/>
            <w:noWrap/>
            <w:vAlign w:val="center"/>
          </w:tcPr>
          <w:p w:rsidR="00E34053" w:rsidRPr="00571B90" w:rsidRDefault="00E34053" w:rsidP="00DB618D">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1-3; 2</w:t>
            </w:r>
          </w:p>
        </w:tc>
        <w:tc>
          <w:tcPr>
            <w:tcW w:w="1484" w:type="dxa"/>
            <w:tcBorders>
              <w:top w:val="single" w:sz="2" w:space="0" w:color="auto"/>
              <w:left w:val="single" w:sz="2" w:space="0" w:color="auto"/>
              <w:right w:val="single" w:sz="2" w:space="0" w:color="auto"/>
            </w:tcBorders>
            <w:vAlign w:val="center"/>
          </w:tcPr>
          <w:p w:rsidR="00E34053" w:rsidRPr="00571B90" w:rsidRDefault="00E34053" w:rsidP="00DB618D">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Minor</w:t>
            </w:r>
          </w:p>
        </w:tc>
        <w:tc>
          <w:tcPr>
            <w:tcW w:w="3870" w:type="dxa"/>
            <w:tcBorders>
              <w:top w:val="single" w:sz="2" w:space="0" w:color="auto"/>
              <w:left w:val="single" w:sz="2" w:space="0" w:color="auto"/>
            </w:tcBorders>
            <w:shd w:val="clear" w:color="auto" w:fill="auto"/>
            <w:vAlign w:val="center"/>
          </w:tcPr>
          <w:p w:rsidR="00E34053" w:rsidRPr="00571B90" w:rsidRDefault="00041BB6" w:rsidP="00041BB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T</w:t>
            </w:r>
            <w:r w:rsidR="003348D2" w:rsidRPr="00571B90">
              <w:rPr>
                <w:rFonts w:ascii="Times New Roman" w:hAnsi="Times New Roman" w:cs="Times New Roman"/>
                <w:sz w:val="18"/>
                <w:szCs w:val="18"/>
              </w:rPr>
              <w:t>oo shallow to be a</w:t>
            </w:r>
            <w:r w:rsidRPr="00571B90">
              <w:rPr>
                <w:rFonts w:ascii="Times New Roman" w:hAnsi="Times New Roman" w:cs="Times New Roman"/>
                <w:sz w:val="18"/>
                <w:szCs w:val="18"/>
              </w:rPr>
              <w:t xml:space="preserve"> </w:t>
            </w:r>
            <w:r w:rsidR="003348D2" w:rsidRPr="00571B90">
              <w:rPr>
                <w:rFonts w:ascii="Times New Roman" w:hAnsi="Times New Roman" w:cs="Times New Roman"/>
                <w:sz w:val="18"/>
                <w:szCs w:val="18"/>
              </w:rPr>
              <w:t xml:space="preserve">sig. </w:t>
            </w:r>
            <w:r w:rsidRPr="00571B90">
              <w:rPr>
                <w:rFonts w:ascii="Times New Roman" w:hAnsi="Times New Roman" w:cs="Times New Roman"/>
                <w:sz w:val="18"/>
                <w:szCs w:val="18"/>
              </w:rPr>
              <w:t>issue/</w:t>
            </w:r>
            <w:r w:rsidR="00E34053" w:rsidRPr="00571B90">
              <w:rPr>
                <w:rFonts w:ascii="Times New Roman" w:hAnsi="Times New Roman" w:cs="Times New Roman"/>
                <w:sz w:val="18"/>
                <w:szCs w:val="18"/>
              </w:rPr>
              <w:t>monotypic.</w:t>
            </w:r>
          </w:p>
        </w:tc>
      </w:tr>
      <w:tr w:rsidR="00E34053" w:rsidRPr="00571B90" w:rsidTr="00041BB6">
        <w:trPr>
          <w:trHeight w:val="202"/>
        </w:trPr>
        <w:tc>
          <w:tcPr>
            <w:tcW w:w="1278" w:type="dxa"/>
            <w:tcBorders>
              <w:left w:val="single" w:sz="4" w:space="0" w:color="auto"/>
            </w:tcBorders>
            <w:vAlign w:val="center"/>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1AA</w:t>
            </w:r>
          </w:p>
        </w:tc>
        <w:tc>
          <w:tcPr>
            <w:tcW w:w="1440" w:type="dxa"/>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0.23</w:t>
            </w:r>
          </w:p>
        </w:tc>
        <w:tc>
          <w:tcPr>
            <w:tcW w:w="1350" w:type="dxa"/>
            <w:vAlign w:val="center"/>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710" w:type="dxa"/>
            <w:vAlign w:val="bottom"/>
          </w:tcPr>
          <w:p w:rsidR="00E34053" w:rsidRPr="00571B90" w:rsidRDefault="00E34053" w:rsidP="00E34053">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0.23</w:t>
            </w:r>
          </w:p>
        </w:tc>
        <w:tc>
          <w:tcPr>
            <w:tcW w:w="1530" w:type="dxa"/>
            <w:vAlign w:val="center"/>
          </w:tcPr>
          <w:p w:rsidR="00E34053" w:rsidRPr="00571B90" w:rsidRDefault="00041BB6" w:rsidP="00DB618D">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2-4; 3</w:t>
            </w:r>
          </w:p>
        </w:tc>
        <w:tc>
          <w:tcPr>
            <w:tcW w:w="1846" w:type="dxa"/>
            <w:shd w:val="clear" w:color="auto" w:fill="auto"/>
            <w:noWrap/>
            <w:vAlign w:val="center"/>
          </w:tcPr>
          <w:p w:rsidR="00E34053" w:rsidRPr="00571B90" w:rsidRDefault="00041BB6" w:rsidP="00041BB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&lt;&lt;1-2; &lt;1</w:t>
            </w:r>
          </w:p>
        </w:tc>
        <w:tc>
          <w:tcPr>
            <w:tcW w:w="1484" w:type="dxa"/>
            <w:vAlign w:val="center"/>
          </w:tcPr>
          <w:p w:rsidR="00E34053" w:rsidRPr="00571B90" w:rsidRDefault="00E34053" w:rsidP="00DB618D">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870" w:type="dxa"/>
            <w:shd w:val="clear" w:color="auto" w:fill="auto"/>
            <w:vAlign w:val="center"/>
          </w:tcPr>
          <w:p w:rsidR="00E34053" w:rsidRPr="00571B90" w:rsidRDefault="00041BB6" w:rsidP="00DB618D">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More of a High Density Area/monotypic.</w:t>
            </w:r>
          </w:p>
        </w:tc>
      </w:tr>
      <w:tr w:rsidR="00041BB6" w:rsidRPr="00571B90" w:rsidTr="00041BB6">
        <w:trPr>
          <w:trHeight w:val="202"/>
        </w:trPr>
        <w:tc>
          <w:tcPr>
            <w:tcW w:w="1278" w:type="dxa"/>
            <w:tcBorders>
              <w:left w:val="single" w:sz="4" w:space="0" w:color="auto"/>
            </w:tcBorders>
            <w:vAlign w:val="center"/>
          </w:tcPr>
          <w:p w:rsidR="00041BB6" w:rsidRPr="00571B90" w:rsidRDefault="00041BB6" w:rsidP="00041BB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1A</w:t>
            </w:r>
          </w:p>
        </w:tc>
        <w:tc>
          <w:tcPr>
            <w:tcW w:w="1440" w:type="dxa"/>
          </w:tcPr>
          <w:p w:rsidR="00041BB6" w:rsidRPr="00571B90" w:rsidRDefault="00041BB6" w:rsidP="00041BB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0.22</w:t>
            </w:r>
          </w:p>
        </w:tc>
        <w:tc>
          <w:tcPr>
            <w:tcW w:w="1350" w:type="dxa"/>
            <w:vAlign w:val="center"/>
          </w:tcPr>
          <w:p w:rsidR="00041BB6" w:rsidRPr="00571B90" w:rsidRDefault="00041BB6" w:rsidP="00041BB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710" w:type="dxa"/>
            <w:vAlign w:val="bottom"/>
          </w:tcPr>
          <w:p w:rsidR="00041BB6" w:rsidRPr="00571B90" w:rsidRDefault="00041BB6" w:rsidP="00041BB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0.22</w:t>
            </w:r>
          </w:p>
        </w:tc>
        <w:tc>
          <w:tcPr>
            <w:tcW w:w="1530" w:type="dxa"/>
            <w:vAlign w:val="center"/>
          </w:tcPr>
          <w:p w:rsidR="00041BB6" w:rsidRPr="00571B90" w:rsidRDefault="00041BB6" w:rsidP="00041BB6">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2-4; 3</w:t>
            </w:r>
          </w:p>
        </w:tc>
        <w:tc>
          <w:tcPr>
            <w:tcW w:w="1846" w:type="dxa"/>
            <w:shd w:val="clear" w:color="auto" w:fill="auto"/>
            <w:noWrap/>
            <w:vAlign w:val="center"/>
          </w:tcPr>
          <w:p w:rsidR="00041BB6" w:rsidRPr="00571B90" w:rsidRDefault="00041BB6" w:rsidP="00041BB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&lt;&lt;&lt;1-2; &lt;&lt;1</w:t>
            </w:r>
          </w:p>
        </w:tc>
        <w:tc>
          <w:tcPr>
            <w:tcW w:w="1484" w:type="dxa"/>
            <w:vAlign w:val="center"/>
          </w:tcPr>
          <w:p w:rsidR="00041BB6" w:rsidRPr="00571B90" w:rsidRDefault="00041BB6" w:rsidP="00041BB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870" w:type="dxa"/>
            <w:shd w:val="clear" w:color="auto" w:fill="auto"/>
            <w:vAlign w:val="center"/>
          </w:tcPr>
          <w:p w:rsidR="00041BB6" w:rsidRPr="00571B90" w:rsidRDefault="00041BB6" w:rsidP="00041BB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More of a High Density Area/monotypic.</w:t>
            </w:r>
          </w:p>
        </w:tc>
      </w:tr>
      <w:tr w:rsidR="00E34053" w:rsidRPr="00571B90" w:rsidTr="00041BB6">
        <w:trPr>
          <w:trHeight w:val="202"/>
        </w:trPr>
        <w:tc>
          <w:tcPr>
            <w:tcW w:w="1278" w:type="dxa"/>
            <w:tcBorders>
              <w:left w:val="single" w:sz="4" w:space="0" w:color="auto"/>
            </w:tcBorders>
            <w:vAlign w:val="center"/>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1B</w:t>
            </w:r>
          </w:p>
        </w:tc>
        <w:tc>
          <w:tcPr>
            <w:tcW w:w="1440" w:type="dxa"/>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0.47</w:t>
            </w:r>
          </w:p>
        </w:tc>
        <w:tc>
          <w:tcPr>
            <w:tcW w:w="1350" w:type="dxa"/>
            <w:vAlign w:val="center"/>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0.13</w:t>
            </w:r>
          </w:p>
        </w:tc>
        <w:tc>
          <w:tcPr>
            <w:tcW w:w="1710" w:type="dxa"/>
            <w:vAlign w:val="bottom"/>
          </w:tcPr>
          <w:p w:rsidR="00E34053" w:rsidRPr="00571B90" w:rsidRDefault="00E34053" w:rsidP="00E34053">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0.34</w:t>
            </w:r>
          </w:p>
        </w:tc>
        <w:tc>
          <w:tcPr>
            <w:tcW w:w="1530" w:type="dxa"/>
            <w:vAlign w:val="center"/>
          </w:tcPr>
          <w:p w:rsidR="00E34053" w:rsidRPr="00571B90" w:rsidRDefault="00041BB6" w:rsidP="00DB618D">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sz w:val="18"/>
                <w:szCs w:val="18"/>
              </w:rPr>
              <w:t>1</w:t>
            </w:r>
            <w:r w:rsidR="00E34053" w:rsidRPr="00571B90">
              <w:rPr>
                <w:rFonts w:asciiTheme="majorBidi" w:hAnsiTheme="majorBidi" w:cstheme="majorBidi"/>
                <w:sz w:val="18"/>
                <w:szCs w:val="18"/>
              </w:rPr>
              <w:t>-4; 3</w:t>
            </w:r>
          </w:p>
        </w:tc>
        <w:tc>
          <w:tcPr>
            <w:tcW w:w="1846" w:type="dxa"/>
            <w:shd w:val="clear" w:color="auto" w:fill="auto"/>
            <w:noWrap/>
            <w:vAlign w:val="center"/>
          </w:tcPr>
          <w:p w:rsidR="00E34053" w:rsidRPr="00571B90" w:rsidRDefault="00E34053" w:rsidP="00041BB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&lt;1-</w:t>
            </w:r>
            <w:r w:rsidR="00041BB6" w:rsidRPr="00571B90">
              <w:rPr>
                <w:rFonts w:ascii="Times New Roman" w:hAnsi="Times New Roman" w:cs="Times New Roman"/>
                <w:sz w:val="18"/>
                <w:szCs w:val="18"/>
              </w:rPr>
              <w:t>3</w:t>
            </w:r>
            <w:r w:rsidRPr="00571B90">
              <w:rPr>
                <w:rFonts w:ascii="Times New Roman" w:hAnsi="Times New Roman" w:cs="Times New Roman"/>
                <w:sz w:val="18"/>
                <w:szCs w:val="18"/>
              </w:rPr>
              <w:t xml:space="preserve">; </w:t>
            </w:r>
            <w:r w:rsidR="00041BB6" w:rsidRPr="00571B90">
              <w:rPr>
                <w:rFonts w:ascii="Times New Roman" w:hAnsi="Times New Roman" w:cs="Times New Roman"/>
                <w:sz w:val="18"/>
                <w:szCs w:val="18"/>
              </w:rPr>
              <w:t>2</w:t>
            </w:r>
          </w:p>
        </w:tc>
        <w:tc>
          <w:tcPr>
            <w:tcW w:w="1484" w:type="dxa"/>
            <w:vAlign w:val="center"/>
          </w:tcPr>
          <w:p w:rsidR="00E34053" w:rsidRPr="00571B90" w:rsidRDefault="00041BB6" w:rsidP="00DB618D">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Minor</w:t>
            </w:r>
          </w:p>
        </w:tc>
        <w:tc>
          <w:tcPr>
            <w:tcW w:w="3870" w:type="dxa"/>
            <w:shd w:val="clear" w:color="auto" w:fill="auto"/>
            <w:vAlign w:val="center"/>
          </w:tcPr>
          <w:p w:rsidR="00E34053" w:rsidRPr="00571B90" w:rsidRDefault="00041BB6" w:rsidP="00041BB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Too shallow to be an issue-50/50 Coontail/</w:t>
            </w:r>
            <w:r w:rsidR="00E34053" w:rsidRPr="00571B90">
              <w:rPr>
                <w:rFonts w:ascii="Times New Roman" w:hAnsi="Times New Roman" w:cs="Times New Roman"/>
                <w:sz w:val="18"/>
                <w:szCs w:val="18"/>
              </w:rPr>
              <w:t>EWM.</w:t>
            </w:r>
          </w:p>
        </w:tc>
      </w:tr>
      <w:tr w:rsidR="00041BB6" w:rsidRPr="00571B90" w:rsidTr="00041BB6">
        <w:trPr>
          <w:trHeight w:val="202"/>
        </w:trPr>
        <w:tc>
          <w:tcPr>
            <w:tcW w:w="1278" w:type="dxa"/>
            <w:tcBorders>
              <w:left w:val="single" w:sz="4" w:space="0" w:color="auto"/>
            </w:tcBorders>
            <w:vAlign w:val="center"/>
          </w:tcPr>
          <w:p w:rsidR="00041BB6" w:rsidRPr="00571B90" w:rsidRDefault="00041BB6" w:rsidP="00041BB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2</w:t>
            </w:r>
          </w:p>
        </w:tc>
        <w:tc>
          <w:tcPr>
            <w:tcW w:w="1440" w:type="dxa"/>
          </w:tcPr>
          <w:p w:rsidR="00041BB6" w:rsidRPr="00571B90" w:rsidRDefault="00041BB6" w:rsidP="00041BB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1.66</w:t>
            </w:r>
          </w:p>
        </w:tc>
        <w:tc>
          <w:tcPr>
            <w:tcW w:w="1350" w:type="dxa"/>
            <w:vAlign w:val="center"/>
          </w:tcPr>
          <w:p w:rsidR="00041BB6" w:rsidRPr="00571B90" w:rsidRDefault="00041BB6" w:rsidP="00041BB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710" w:type="dxa"/>
            <w:vAlign w:val="bottom"/>
          </w:tcPr>
          <w:p w:rsidR="00041BB6" w:rsidRPr="00571B90" w:rsidRDefault="00041BB6" w:rsidP="00041BB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1.66</w:t>
            </w:r>
          </w:p>
        </w:tc>
        <w:tc>
          <w:tcPr>
            <w:tcW w:w="1530" w:type="dxa"/>
            <w:vAlign w:val="center"/>
          </w:tcPr>
          <w:p w:rsidR="00041BB6" w:rsidRPr="00571B90" w:rsidRDefault="00041BB6" w:rsidP="00041BB6">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sz w:val="18"/>
                <w:szCs w:val="18"/>
              </w:rPr>
              <w:t>1-4; 2</w:t>
            </w:r>
          </w:p>
        </w:tc>
        <w:tc>
          <w:tcPr>
            <w:tcW w:w="1846" w:type="dxa"/>
            <w:shd w:val="clear" w:color="auto" w:fill="auto"/>
            <w:noWrap/>
            <w:vAlign w:val="center"/>
          </w:tcPr>
          <w:p w:rsidR="00041BB6" w:rsidRPr="00571B90" w:rsidRDefault="00041BB6" w:rsidP="00041BB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&lt;1-3; 2</w:t>
            </w:r>
          </w:p>
        </w:tc>
        <w:tc>
          <w:tcPr>
            <w:tcW w:w="1484" w:type="dxa"/>
            <w:vAlign w:val="center"/>
          </w:tcPr>
          <w:p w:rsidR="00041BB6" w:rsidRPr="00571B90" w:rsidRDefault="00041BB6" w:rsidP="00041BB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Minor</w:t>
            </w:r>
          </w:p>
        </w:tc>
        <w:tc>
          <w:tcPr>
            <w:tcW w:w="3870" w:type="dxa"/>
            <w:shd w:val="clear" w:color="auto" w:fill="auto"/>
            <w:vAlign w:val="center"/>
          </w:tcPr>
          <w:p w:rsidR="00041BB6" w:rsidRPr="00571B90" w:rsidRDefault="00041BB6" w:rsidP="00041BB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Too shallow to be an issue-50/50 Coontail/EWM.</w:t>
            </w:r>
          </w:p>
        </w:tc>
      </w:tr>
      <w:tr w:rsidR="00E34053" w:rsidRPr="00571B90" w:rsidTr="00041BB6">
        <w:trPr>
          <w:trHeight w:val="202"/>
        </w:trPr>
        <w:tc>
          <w:tcPr>
            <w:tcW w:w="1278" w:type="dxa"/>
            <w:tcBorders>
              <w:left w:val="single" w:sz="4" w:space="0" w:color="auto"/>
            </w:tcBorders>
            <w:vAlign w:val="center"/>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3</w:t>
            </w:r>
          </w:p>
        </w:tc>
        <w:tc>
          <w:tcPr>
            <w:tcW w:w="1440" w:type="dxa"/>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50" w:type="dxa"/>
            <w:vAlign w:val="center"/>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710" w:type="dxa"/>
            <w:vAlign w:val="bottom"/>
          </w:tcPr>
          <w:p w:rsidR="00E34053" w:rsidRPr="00571B90" w:rsidRDefault="00E34053" w:rsidP="00E34053">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530" w:type="dxa"/>
            <w:vAlign w:val="center"/>
          </w:tcPr>
          <w:p w:rsidR="00E34053" w:rsidRPr="00571B90" w:rsidRDefault="00E34053" w:rsidP="00DB618D">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w:t>
            </w:r>
          </w:p>
        </w:tc>
        <w:tc>
          <w:tcPr>
            <w:tcW w:w="1846" w:type="dxa"/>
            <w:shd w:val="clear" w:color="auto" w:fill="auto"/>
            <w:noWrap/>
            <w:vAlign w:val="center"/>
          </w:tcPr>
          <w:p w:rsidR="00E34053" w:rsidRPr="00571B90" w:rsidRDefault="00E34053" w:rsidP="00DB618D">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0</w:t>
            </w:r>
          </w:p>
        </w:tc>
        <w:tc>
          <w:tcPr>
            <w:tcW w:w="1484" w:type="dxa"/>
            <w:vAlign w:val="center"/>
          </w:tcPr>
          <w:p w:rsidR="00E34053" w:rsidRPr="00571B90" w:rsidRDefault="00E34053" w:rsidP="00DB618D">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870" w:type="dxa"/>
            <w:shd w:val="clear" w:color="auto" w:fill="auto"/>
            <w:vAlign w:val="center"/>
          </w:tcPr>
          <w:p w:rsidR="00E34053" w:rsidRPr="00571B90" w:rsidRDefault="00E34053" w:rsidP="00DB618D">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 EWM found.</w:t>
            </w:r>
          </w:p>
        </w:tc>
      </w:tr>
      <w:tr w:rsidR="00E34053" w:rsidRPr="00571B90" w:rsidTr="00041BB6">
        <w:trPr>
          <w:trHeight w:val="202"/>
        </w:trPr>
        <w:tc>
          <w:tcPr>
            <w:tcW w:w="1278" w:type="dxa"/>
            <w:tcBorders>
              <w:left w:val="single" w:sz="4" w:space="0" w:color="auto"/>
            </w:tcBorders>
            <w:vAlign w:val="center"/>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3A and 3AA</w:t>
            </w:r>
          </w:p>
        </w:tc>
        <w:tc>
          <w:tcPr>
            <w:tcW w:w="1440" w:type="dxa"/>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1.93</w:t>
            </w:r>
          </w:p>
        </w:tc>
        <w:tc>
          <w:tcPr>
            <w:tcW w:w="1350" w:type="dxa"/>
            <w:vAlign w:val="center"/>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0.75</w:t>
            </w:r>
          </w:p>
        </w:tc>
        <w:tc>
          <w:tcPr>
            <w:tcW w:w="1710" w:type="dxa"/>
            <w:vAlign w:val="bottom"/>
          </w:tcPr>
          <w:p w:rsidR="00E34053" w:rsidRPr="00571B90" w:rsidRDefault="00E34053" w:rsidP="00E34053">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1.18</w:t>
            </w:r>
          </w:p>
        </w:tc>
        <w:tc>
          <w:tcPr>
            <w:tcW w:w="1530" w:type="dxa"/>
            <w:vAlign w:val="center"/>
          </w:tcPr>
          <w:p w:rsidR="00E34053" w:rsidRPr="00571B90" w:rsidRDefault="00E34053" w:rsidP="00041BB6">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2-</w:t>
            </w:r>
            <w:r w:rsidR="00041BB6" w:rsidRPr="00571B90">
              <w:rPr>
                <w:rFonts w:asciiTheme="majorBidi" w:hAnsiTheme="majorBidi" w:cstheme="majorBidi"/>
                <w:color w:val="000000" w:themeColor="text1"/>
                <w:sz w:val="18"/>
                <w:szCs w:val="18"/>
              </w:rPr>
              <w:t>4</w:t>
            </w:r>
            <w:r w:rsidRPr="00571B90">
              <w:rPr>
                <w:rFonts w:asciiTheme="majorBidi" w:hAnsiTheme="majorBidi" w:cstheme="majorBidi"/>
                <w:color w:val="000000" w:themeColor="text1"/>
                <w:sz w:val="18"/>
                <w:szCs w:val="18"/>
              </w:rPr>
              <w:t>;</w:t>
            </w:r>
            <w:r w:rsidR="00041BB6" w:rsidRPr="00571B90">
              <w:rPr>
                <w:rFonts w:asciiTheme="majorBidi" w:hAnsiTheme="majorBidi" w:cstheme="majorBidi"/>
                <w:color w:val="000000" w:themeColor="text1"/>
                <w:sz w:val="18"/>
                <w:szCs w:val="18"/>
              </w:rPr>
              <w:t xml:space="preserve"> 3</w:t>
            </w:r>
          </w:p>
        </w:tc>
        <w:tc>
          <w:tcPr>
            <w:tcW w:w="1846" w:type="dxa"/>
            <w:shd w:val="clear" w:color="auto" w:fill="auto"/>
            <w:noWrap/>
            <w:vAlign w:val="center"/>
          </w:tcPr>
          <w:p w:rsidR="00E34053" w:rsidRPr="00571B90" w:rsidRDefault="00E34053" w:rsidP="00DB618D">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&lt;&lt;</w:t>
            </w:r>
            <w:r w:rsidR="0040154C" w:rsidRPr="00571B90">
              <w:rPr>
                <w:rFonts w:ascii="Times New Roman" w:hAnsi="Times New Roman" w:cs="Times New Roman"/>
                <w:sz w:val="18"/>
                <w:szCs w:val="18"/>
              </w:rPr>
              <w:t>&lt;</w:t>
            </w:r>
            <w:r w:rsidRPr="00571B90">
              <w:rPr>
                <w:rFonts w:ascii="Times New Roman" w:hAnsi="Times New Roman" w:cs="Times New Roman"/>
                <w:sz w:val="18"/>
                <w:szCs w:val="18"/>
              </w:rPr>
              <w:t>1-2; &lt;1</w:t>
            </w:r>
          </w:p>
        </w:tc>
        <w:tc>
          <w:tcPr>
            <w:tcW w:w="1484" w:type="dxa"/>
            <w:vAlign w:val="center"/>
          </w:tcPr>
          <w:p w:rsidR="00E34053" w:rsidRPr="00571B90" w:rsidRDefault="00E34053" w:rsidP="00DB618D">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870" w:type="dxa"/>
            <w:shd w:val="clear" w:color="auto" w:fill="auto"/>
            <w:vAlign w:val="center"/>
          </w:tcPr>
          <w:p w:rsidR="00E34053" w:rsidRPr="00571B90" w:rsidRDefault="000C4D99" w:rsidP="000C4D99">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Nearly m</w:t>
            </w:r>
            <w:r w:rsidR="00E34053" w:rsidRPr="00571B90">
              <w:rPr>
                <w:rFonts w:ascii="Times New Roman" w:hAnsi="Times New Roman" w:cs="Times New Roman"/>
                <w:sz w:val="18"/>
                <w:szCs w:val="18"/>
              </w:rPr>
              <w:t>onotypic</w:t>
            </w:r>
            <w:r w:rsidRPr="00571B90">
              <w:rPr>
                <w:rFonts w:ascii="Times New Roman" w:hAnsi="Times New Roman" w:cs="Times New Roman"/>
                <w:sz w:val="18"/>
                <w:szCs w:val="18"/>
              </w:rPr>
              <w:t xml:space="preserve"> – nearly continuous towers</w:t>
            </w:r>
            <w:r w:rsidR="00E34053" w:rsidRPr="00571B90">
              <w:rPr>
                <w:rFonts w:ascii="Times New Roman" w:hAnsi="Times New Roman" w:cs="Times New Roman"/>
                <w:sz w:val="18"/>
                <w:szCs w:val="18"/>
              </w:rPr>
              <w:t>.</w:t>
            </w:r>
          </w:p>
        </w:tc>
      </w:tr>
      <w:tr w:rsidR="00E34053" w:rsidRPr="00571B90" w:rsidTr="00041BB6">
        <w:trPr>
          <w:trHeight w:val="202"/>
        </w:trPr>
        <w:tc>
          <w:tcPr>
            <w:tcW w:w="1278" w:type="dxa"/>
            <w:tcBorders>
              <w:left w:val="single" w:sz="4" w:space="0" w:color="auto"/>
            </w:tcBorders>
            <w:vAlign w:val="center"/>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3B</w:t>
            </w:r>
          </w:p>
        </w:tc>
        <w:tc>
          <w:tcPr>
            <w:tcW w:w="1440" w:type="dxa"/>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1.27</w:t>
            </w:r>
          </w:p>
        </w:tc>
        <w:tc>
          <w:tcPr>
            <w:tcW w:w="1350" w:type="dxa"/>
            <w:vAlign w:val="center"/>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0.74</w:t>
            </w:r>
          </w:p>
        </w:tc>
        <w:tc>
          <w:tcPr>
            <w:tcW w:w="1710" w:type="dxa"/>
            <w:vAlign w:val="bottom"/>
          </w:tcPr>
          <w:p w:rsidR="00E34053" w:rsidRPr="00571B90" w:rsidRDefault="00E34053" w:rsidP="00E34053">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0.53</w:t>
            </w:r>
          </w:p>
        </w:tc>
        <w:tc>
          <w:tcPr>
            <w:tcW w:w="1530" w:type="dxa"/>
            <w:vAlign w:val="center"/>
          </w:tcPr>
          <w:p w:rsidR="00E34053" w:rsidRPr="00571B90" w:rsidRDefault="00041BB6" w:rsidP="00DB618D">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2-4; 3</w:t>
            </w:r>
          </w:p>
        </w:tc>
        <w:tc>
          <w:tcPr>
            <w:tcW w:w="1846" w:type="dxa"/>
            <w:shd w:val="clear" w:color="auto" w:fill="auto"/>
            <w:noWrap/>
            <w:vAlign w:val="center"/>
          </w:tcPr>
          <w:p w:rsidR="00E34053" w:rsidRPr="00571B90" w:rsidRDefault="0040154C" w:rsidP="0040154C">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&lt;</w:t>
            </w:r>
            <w:r w:rsidR="00E34053" w:rsidRPr="00571B90">
              <w:rPr>
                <w:rFonts w:ascii="Times New Roman" w:hAnsi="Times New Roman" w:cs="Times New Roman"/>
                <w:sz w:val="18"/>
                <w:szCs w:val="18"/>
              </w:rPr>
              <w:t>1-</w:t>
            </w:r>
            <w:r w:rsidRPr="00571B90">
              <w:rPr>
                <w:rFonts w:ascii="Times New Roman" w:hAnsi="Times New Roman" w:cs="Times New Roman"/>
                <w:sz w:val="18"/>
                <w:szCs w:val="18"/>
              </w:rPr>
              <w:t>3</w:t>
            </w:r>
            <w:r w:rsidR="00E34053" w:rsidRPr="00571B90">
              <w:rPr>
                <w:rFonts w:ascii="Times New Roman" w:hAnsi="Times New Roman" w:cs="Times New Roman"/>
                <w:sz w:val="18"/>
                <w:szCs w:val="18"/>
              </w:rPr>
              <w:t>; 1</w:t>
            </w:r>
          </w:p>
        </w:tc>
        <w:tc>
          <w:tcPr>
            <w:tcW w:w="1484" w:type="dxa"/>
            <w:vAlign w:val="center"/>
          </w:tcPr>
          <w:p w:rsidR="00E34053" w:rsidRPr="00571B90" w:rsidRDefault="00E34053" w:rsidP="00DB618D">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870" w:type="dxa"/>
            <w:shd w:val="clear" w:color="auto" w:fill="auto"/>
            <w:vAlign w:val="center"/>
          </w:tcPr>
          <w:p w:rsidR="00E34053" w:rsidRPr="00571B90" w:rsidRDefault="000C4D99" w:rsidP="000C4D99">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Most monotypic, but 50%</w:t>
            </w:r>
            <w:r w:rsidR="00E34053" w:rsidRPr="00571B90">
              <w:rPr>
                <w:rFonts w:ascii="Times New Roman" w:hAnsi="Times New Roman" w:cs="Times New Roman"/>
                <w:sz w:val="18"/>
                <w:szCs w:val="18"/>
              </w:rPr>
              <w:t xml:space="preserve"> Coontail</w:t>
            </w:r>
            <w:r w:rsidRPr="00571B90">
              <w:rPr>
                <w:rFonts w:ascii="Times New Roman" w:hAnsi="Times New Roman" w:cs="Times New Roman"/>
                <w:sz w:val="18"/>
                <w:szCs w:val="18"/>
              </w:rPr>
              <w:t xml:space="preserve"> in the bay</w:t>
            </w:r>
            <w:r w:rsidR="00E34053" w:rsidRPr="00571B90">
              <w:rPr>
                <w:rFonts w:ascii="Times New Roman" w:hAnsi="Times New Roman" w:cs="Times New Roman"/>
                <w:sz w:val="18"/>
                <w:szCs w:val="18"/>
              </w:rPr>
              <w:t>.</w:t>
            </w:r>
          </w:p>
        </w:tc>
      </w:tr>
      <w:tr w:rsidR="00E34053" w:rsidRPr="00571B90" w:rsidTr="00041BB6">
        <w:trPr>
          <w:trHeight w:val="202"/>
        </w:trPr>
        <w:tc>
          <w:tcPr>
            <w:tcW w:w="1278" w:type="dxa"/>
            <w:tcBorders>
              <w:left w:val="single" w:sz="4" w:space="0" w:color="auto"/>
            </w:tcBorders>
            <w:vAlign w:val="center"/>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4</w:t>
            </w:r>
          </w:p>
        </w:tc>
        <w:tc>
          <w:tcPr>
            <w:tcW w:w="1440" w:type="dxa"/>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50" w:type="dxa"/>
            <w:vAlign w:val="center"/>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imes New Roman" w:hAnsi="Times New Roman" w:cs="Times New Roman"/>
                <w:sz w:val="18"/>
                <w:szCs w:val="18"/>
              </w:rPr>
              <w:t>0</w:t>
            </w:r>
          </w:p>
        </w:tc>
        <w:tc>
          <w:tcPr>
            <w:tcW w:w="1710" w:type="dxa"/>
            <w:vAlign w:val="bottom"/>
          </w:tcPr>
          <w:p w:rsidR="00E34053" w:rsidRPr="00571B90" w:rsidRDefault="00E34053" w:rsidP="00E34053">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530" w:type="dxa"/>
            <w:vAlign w:val="center"/>
          </w:tcPr>
          <w:p w:rsidR="00E34053" w:rsidRPr="00571B90" w:rsidRDefault="00E34053" w:rsidP="00DB618D">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w:t>
            </w:r>
          </w:p>
        </w:tc>
        <w:tc>
          <w:tcPr>
            <w:tcW w:w="1846" w:type="dxa"/>
            <w:shd w:val="clear" w:color="auto" w:fill="auto"/>
            <w:noWrap/>
            <w:vAlign w:val="center"/>
          </w:tcPr>
          <w:p w:rsidR="00E34053" w:rsidRPr="00571B90" w:rsidRDefault="00E34053" w:rsidP="00DB618D">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0</w:t>
            </w:r>
          </w:p>
        </w:tc>
        <w:tc>
          <w:tcPr>
            <w:tcW w:w="1484" w:type="dxa"/>
            <w:vAlign w:val="center"/>
          </w:tcPr>
          <w:p w:rsidR="00E34053" w:rsidRPr="00571B90" w:rsidRDefault="00E34053" w:rsidP="00DB618D">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870" w:type="dxa"/>
            <w:shd w:val="clear" w:color="auto" w:fill="auto"/>
            <w:vAlign w:val="center"/>
          </w:tcPr>
          <w:p w:rsidR="00E34053" w:rsidRPr="00571B90" w:rsidRDefault="00E34053" w:rsidP="00DB618D">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 EWM found.</w:t>
            </w:r>
          </w:p>
        </w:tc>
      </w:tr>
      <w:tr w:rsidR="00E34053" w:rsidRPr="00571B90" w:rsidTr="00041BB6">
        <w:trPr>
          <w:trHeight w:val="202"/>
        </w:trPr>
        <w:tc>
          <w:tcPr>
            <w:tcW w:w="1278" w:type="dxa"/>
            <w:tcBorders>
              <w:left w:val="single" w:sz="4" w:space="0" w:color="auto"/>
            </w:tcBorders>
            <w:vAlign w:val="center"/>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4A</w:t>
            </w:r>
          </w:p>
        </w:tc>
        <w:tc>
          <w:tcPr>
            <w:tcW w:w="1440" w:type="dxa"/>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0.09</w:t>
            </w:r>
          </w:p>
        </w:tc>
        <w:tc>
          <w:tcPr>
            <w:tcW w:w="1350" w:type="dxa"/>
            <w:vAlign w:val="center"/>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710" w:type="dxa"/>
            <w:vAlign w:val="bottom"/>
          </w:tcPr>
          <w:p w:rsidR="00E34053" w:rsidRPr="00571B90" w:rsidRDefault="00E34053" w:rsidP="00E34053">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0.09</w:t>
            </w:r>
          </w:p>
        </w:tc>
        <w:tc>
          <w:tcPr>
            <w:tcW w:w="1530" w:type="dxa"/>
            <w:vAlign w:val="center"/>
          </w:tcPr>
          <w:p w:rsidR="00E34053" w:rsidRPr="00571B90" w:rsidRDefault="000C4D99" w:rsidP="00DB618D">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2-4; 3</w:t>
            </w:r>
          </w:p>
        </w:tc>
        <w:tc>
          <w:tcPr>
            <w:tcW w:w="1846" w:type="dxa"/>
            <w:shd w:val="clear" w:color="auto" w:fill="auto"/>
            <w:noWrap/>
            <w:vAlign w:val="center"/>
          </w:tcPr>
          <w:p w:rsidR="00E34053" w:rsidRPr="00571B90" w:rsidRDefault="000C4D99" w:rsidP="000C4D99">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&lt;&lt;1-2; &lt;1</w:t>
            </w:r>
          </w:p>
        </w:tc>
        <w:tc>
          <w:tcPr>
            <w:tcW w:w="1484" w:type="dxa"/>
            <w:vAlign w:val="center"/>
          </w:tcPr>
          <w:p w:rsidR="00E34053" w:rsidRPr="00571B90" w:rsidRDefault="00E34053" w:rsidP="00DB618D">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870" w:type="dxa"/>
            <w:shd w:val="clear" w:color="auto" w:fill="auto"/>
            <w:vAlign w:val="center"/>
          </w:tcPr>
          <w:p w:rsidR="00E34053" w:rsidRPr="00571B90" w:rsidRDefault="000C4D99" w:rsidP="000C4D99">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Monotypic - More of a High Density Area.</w:t>
            </w:r>
          </w:p>
        </w:tc>
      </w:tr>
      <w:tr w:rsidR="00E34053" w:rsidRPr="00571B90" w:rsidTr="00041BB6">
        <w:trPr>
          <w:trHeight w:val="202"/>
        </w:trPr>
        <w:tc>
          <w:tcPr>
            <w:tcW w:w="1278" w:type="dxa"/>
            <w:tcBorders>
              <w:left w:val="single" w:sz="4" w:space="0" w:color="auto"/>
            </w:tcBorders>
            <w:vAlign w:val="center"/>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5</w:t>
            </w:r>
          </w:p>
        </w:tc>
        <w:tc>
          <w:tcPr>
            <w:tcW w:w="1440" w:type="dxa"/>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0.15</w:t>
            </w:r>
          </w:p>
        </w:tc>
        <w:tc>
          <w:tcPr>
            <w:tcW w:w="1350" w:type="dxa"/>
            <w:vAlign w:val="center"/>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710" w:type="dxa"/>
            <w:vAlign w:val="bottom"/>
          </w:tcPr>
          <w:p w:rsidR="00E34053" w:rsidRPr="00571B90" w:rsidRDefault="00E34053" w:rsidP="00E34053">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0.15</w:t>
            </w:r>
          </w:p>
        </w:tc>
        <w:tc>
          <w:tcPr>
            <w:tcW w:w="1530" w:type="dxa"/>
            <w:vAlign w:val="center"/>
          </w:tcPr>
          <w:p w:rsidR="00E34053" w:rsidRPr="00571B90" w:rsidRDefault="000C4D99" w:rsidP="00DB618D">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2-4; 3</w:t>
            </w:r>
          </w:p>
        </w:tc>
        <w:tc>
          <w:tcPr>
            <w:tcW w:w="1846" w:type="dxa"/>
            <w:shd w:val="clear" w:color="auto" w:fill="auto"/>
            <w:noWrap/>
            <w:vAlign w:val="center"/>
          </w:tcPr>
          <w:p w:rsidR="00E34053" w:rsidRPr="00571B90" w:rsidRDefault="000C4D99" w:rsidP="000C4D99">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&lt;1-2; 1</w:t>
            </w:r>
          </w:p>
        </w:tc>
        <w:tc>
          <w:tcPr>
            <w:tcW w:w="1484" w:type="dxa"/>
            <w:vAlign w:val="center"/>
          </w:tcPr>
          <w:p w:rsidR="00E34053" w:rsidRPr="00571B90" w:rsidRDefault="00E34053" w:rsidP="00DB618D">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870" w:type="dxa"/>
            <w:shd w:val="clear" w:color="auto" w:fill="auto"/>
            <w:vAlign w:val="center"/>
          </w:tcPr>
          <w:p w:rsidR="00E34053" w:rsidRPr="00571B90" w:rsidRDefault="000C4D99" w:rsidP="00DB618D">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Monotypic low density towers.</w:t>
            </w:r>
          </w:p>
        </w:tc>
      </w:tr>
      <w:tr w:rsidR="00E34053" w:rsidRPr="00571B90" w:rsidTr="00041BB6">
        <w:trPr>
          <w:trHeight w:val="202"/>
        </w:trPr>
        <w:tc>
          <w:tcPr>
            <w:tcW w:w="1278" w:type="dxa"/>
            <w:tcBorders>
              <w:left w:val="single" w:sz="4" w:space="0" w:color="auto"/>
            </w:tcBorders>
            <w:vAlign w:val="center"/>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5A, B, C, D</w:t>
            </w:r>
          </w:p>
        </w:tc>
        <w:tc>
          <w:tcPr>
            <w:tcW w:w="1440" w:type="dxa"/>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0.27</w:t>
            </w:r>
          </w:p>
        </w:tc>
        <w:tc>
          <w:tcPr>
            <w:tcW w:w="1350" w:type="dxa"/>
            <w:vAlign w:val="center"/>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710" w:type="dxa"/>
            <w:vAlign w:val="bottom"/>
          </w:tcPr>
          <w:p w:rsidR="00E34053" w:rsidRPr="00571B90" w:rsidRDefault="00E34053" w:rsidP="00E34053">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0.27</w:t>
            </w:r>
          </w:p>
        </w:tc>
        <w:tc>
          <w:tcPr>
            <w:tcW w:w="1530" w:type="dxa"/>
            <w:vAlign w:val="center"/>
          </w:tcPr>
          <w:p w:rsidR="00E34053" w:rsidRPr="00571B90" w:rsidRDefault="00EF0786" w:rsidP="00DB618D">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1-3; 2</w:t>
            </w:r>
          </w:p>
        </w:tc>
        <w:tc>
          <w:tcPr>
            <w:tcW w:w="1846" w:type="dxa"/>
            <w:shd w:val="clear" w:color="auto" w:fill="auto"/>
            <w:noWrap/>
            <w:vAlign w:val="center"/>
          </w:tcPr>
          <w:p w:rsidR="00E34053" w:rsidRPr="00571B90" w:rsidRDefault="00EF0786" w:rsidP="00EF078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&lt;&lt;&lt;1-1; &lt;1</w:t>
            </w:r>
          </w:p>
        </w:tc>
        <w:tc>
          <w:tcPr>
            <w:tcW w:w="1484" w:type="dxa"/>
            <w:vAlign w:val="center"/>
          </w:tcPr>
          <w:p w:rsidR="00E34053" w:rsidRPr="00571B90" w:rsidRDefault="00E34053" w:rsidP="00DB618D">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870" w:type="dxa"/>
            <w:shd w:val="clear" w:color="auto" w:fill="auto"/>
            <w:vAlign w:val="center"/>
          </w:tcPr>
          <w:p w:rsidR="00E34053" w:rsidRPr="00571B90" w:rsidRDefault="00EF0786" w:rsidP="00EF078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Most monotypic – some Coontail/Pondweeds.</w:t>
            </w:r>
          </w:p>
        </w:tc>
      </w:tr>
      <w:tr w:rsidR="00E34053" w:rsidRPr="00571B90" w:rsidTr="00041BB6">
        <w:trPr>
          <w:trHeight w:val="202"/>
        </w:trPr>
        <w:tc>
          <w:tcPr>
            <w:tcW w:w="1278" w:type="dxa"/>
            <w:tcBorders>
              <w:left w:val="single" w:sz="4" w:space="0" w:color="auto"/>
            </w:tcBorders>
            <w:vAlign w:val="center"/>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6</w:t>
            </w:r>
          </w:p>
        </w:tc>
        <w:tc>
          <w:tcPr>
            <w:tcW w:w="1440" w:type="dxa"/>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1.06</w:t>
            </w:r>
          </w:p>
        </w:tc>
        <w:tc>
          <w:tcPr>
            <w:tcW w:w="1350" w:type="dxa"/>
            <w:vAlign w:val="center"/>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710" w:type="dxa"/>
            <w:vAlign w:val="bottom"/>
          </w:tcPr>
          <w:p w:rsidR="00E34053" w:rsidRPr="00571B90" w:rsidRDefault="00E34053" w:rsidP="00E34053">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1.06</w:t>
            </w:r>
          </w:p>
        </w:tc>
        <w:tc>
          <w:tcPr>
            <w:tcW w:w="1530" w:type="dxa"/>
            <w:vAlign w:val="center"/>
          </w:tcPr>
          <w:p w:rsidR="00E34053" w:rsidRPr="00571B90" w:rsidRDefault="00EF0786" w:rsidP="00DB618D">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1-4; 3</w:t>
            </w:r>
          </w:p>
        </w:tc>
        <w:tc>
          <w:tcPr>
            <w:tcW w:w="1846" w:type="dxa"/>
            <w:shd w:val="clear" w:color="auto" w:fill="auto"/>
            <w:noWrap/>
            <w:vAlign w:val="center"/>
          </w:tcPr>
          <w:p w:rsidR="00E34053" w:rsidRPr="00571B90" w:rsidRDefault="00EF0786" w:rsidP="00DB618D">
            <w:pPr>
              <w:spacing w:after="0" w:line="240" w:lineRule="auto"/>
              <w:jc w:val="center"/>
              <w:rPr>
                <w:rFonts w:ascii="Times New Roman" w:hAnsi="Times New Roman" w:cs="Times New Roman"/>
                <w:sz w:val="18"/>
                <w:szCs w:val="18"/>
              </w:rPr>
            </w:pPr>
            <w:r w:rsidRPr="00571B90">
              <w:rPr>
                <w:rFonts w:asciiTheme="majorBidi" w:hAnsiTheme="majorBidi" w:cstheme="majorBidi"/>
                <w:color w:val="000000" w:themeColor="text1"/>
                <w:sz w:val="18"/>
                <w:szCs w:val="18"/>
              </w:rPr>
              <w:t>&lt;&lt;&lt;1-2; &lt;1</w:t>
            </w:r>
          </w:p>
        </w:tc>
        <w:tc>
          <w:tcPr>
            <w:tcW w:w="1484" w:type="dxa"/>
            <w:vAlign w:val="center"/>
          </w:tcPr>
          <w:p w:rsidR="00E34053" w:rsidRPr="00571B90" w:rsidRDefault="00E34053" w:rsidP="00DB618D">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870" w:type="dxa"/>
            <w:shd w:val="clear" w:color="auto" w:fill="auto"/>
            <w:vAlign w:val="center"/>
          </w:tcPr>
          <w:p w:rsidR="00E34053" w:rsidRPr="00571B90" w:rsidRDefault="00EF0786" w:rsidP="00EF078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 xml:space="preserve">High Density Area – Some </w:t>
            </w:r>
            <w:r w:rsidR="00C85D48" w:rsidRPr="00571B90">
              <w:rPr>
                <w:rFonts w:ascii="Times New Roman" w:hAnsi="Times New Roman" w:cs="Times New Roman"/>
                <w:sz w:val="18"/>
                <w:szCs w:val="18"/>
              </w:rPr>
              <w:t>Coontail/Pondweeds</w:t>
            </w:r>
            <w:r w:rsidRPr="00571B90">
              <w:rPr>
                <w:rFonts w:ascii="Times New Roman" w:hAnsi="Times New Roman" w:cs="Times New Roman"/>
                <w:sz w:val="18"/>
                <w:szCs w:val="18"/>
              </w:rPr>
              <w:t>.</w:t>
            </w:r>
          </w:p>
        </w:tc>
      </w:tr>
      <w:tr w:rsidR="00E34053" w:rsidRPr="00571B90" w:rsidTr="00041BB6">
        <w:trPr>
          <w:trHeight w:val="202"/>
        </w:trPr>
        <w:tc>
          <w:tcPr>
            <w:tcW w:w="1278" w:type="dxa"/>
            <w:tcBorders>
              <w:left w:val="single" w:sz="4" w:space="0" w:color="auto"/>
            </w:tcBorders>
            <w:vAlign w:val="center"/>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7</w:t>
            </w:r>
          </w:p>
        </w:tc>
        <w:tc>
          <w:tcPr>
            <w:tcW w:w="1440" w:type="dxa"/>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50" w:type="dxa"/>
            <w:vAlign w:val="center"/>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710" w:type="dxa"/>
            <w:vAlign w:val="bottom"/>
          </w:tcPr>
          <w:p w:rsidR="00E34053" w:rsidRPr="00571B90" w:rsidRDefault="00E34053" w:rsidP="00E34053">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530" w:type="dxa"/>
            <w:vAlign w:val="center"/>
          </w:tcPr>
          <w:p w:rsidR="00E34053" w:rsidRPr="00571B90" w:rsidRDefault="00E34053" w:rsidP="00DB618D">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w:t>
            </w:r>
          </w:p>
        </w:tc>
        <w:tc>
          <w:tcPr>
            <w:tcW w:w="1846" w:type="dxa"/>
            <w:shd w:val="clear" w:color="auto" w:fill="auto"/>
            <w:noWrap/>
            <w:vAlign w:val="center"/>
          </w:tcPr>
          <w:p w:rsidR="00E34053" w:rsidRPr="00571B90" w:rsidRDefault="00E34053" w:rsidP="00DB618D">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0</w:t>
            </w:r>
          </w:p>
        </w:tc>
        <w:tc>
          <w:tcPr>
            <w:tcW w:w="1484" w:type="dxa"/>
            <w:vAlign w:val="center"/>
          </w:tcPr>
          <w:p w:rsidR="00E34053" w:rsidRPr="00571B90" w:rsidRDefault="00E34053" w:rsidP="00DB618D">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870" w:type="dxa"/>
            <w:shd w:val="clear" w:color="auto" w:fill="auto"/>
            <w:vAlign w:val="center"/>
          </w:tcPr>
          <w:p w:rsidR="00E34053" w:rsidRPr="00571B90" w:rsidRDefault="00E34053" w:rsidP="00DB618D">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 EWM found.</w:t>
            </w:r>
          </w:p>
        </w:tc>
      </w:tr>
      <w:tr w:rsidR="00E34053" w:rsidRPr="00571B90" w:rsidTr="00041BB6">
        <w:trPr>
          <w:trHeight w:val="202"/>
        </w:trPr>
        <w:tc>
          <w:tcPr>
            <w:tcW w:w="1278" w:type="dxa"/>
            <w:tcBorders>
              <w:left w:val="single" w:sz="4" w:space="0" w:color="auto"/>
            </w:tcBorders>
            <w:vAlign w:val="center"/>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7A</w:t>
            </w:r>
          </w:p>
        </w:tc>
        <w:tc>
          <w:tcPr>
            <w:tcW w:w="1440" w:type="dxa"/>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2.41</w:t>
            </w:r>
          </w:p>
        </w:tc>
        <w:tc>
          <w:tcPr>
            <w:tcW w:w="1350" w:type="dxa"/>
            <w:vAlign w:val="center"/>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1.47</w:t>
            </w:r>
          </w:p>
        </w:tc>
        <w:tc>
          <w:tcPr>
            <w:tcW w:w="1710" w:type="dxa"/>
            <w:vAlign w:val="bottom"/>
          </w:tcPr>
          <w:p w:rsidR="00E34053" w:rsidRPr="00571B90" w:rsidRDefault="00E34053" w:rsidP="00E34053">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0.94</w:t>
            </w:r>
          </w:p>
        </w:tc>
        <w:tc>
          <w:tcPr>
            <w:tcW w:w="1530" w:type="dxa"/>
            <w:vAlign w:val="center"/>
          </w:tcPr>
          <w:p w:rsidR="00E34053" w:rsidRPr="00571B90" w:rsidRDefault="00C85D48" w:rsidP="00DB618D">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2-4; 4</w:t>
            </w:r>
          </w:p>
        </w:tc>
        <w:tc>
          <w:tcPr>
            <w:tcW w:w="1846" w:type="dxa"/>
            <w:shd w:val="clear" w:color="auto" w:fill="auto"/>
            <w:noWrap/>
            <w:vAlign w:val="center"/>
          </w:tcPr>
          <w:p w:rsidR="00E34053" w:rsidRPr="00571B90" w:rsidRDefault="00E34053" w:rsidP="00C85D48">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&lt;1-2; 1</w:t>
            </w:r>
          </w:p>
        </w:tc>
        <w:tc>
          <w:tcPr>
            <w:tcW w:w="1484" w:type="dxa"/>
            <w:vAlign w:val="center"/>
          </w:tcPr>
          <w:p w:rsidR="00E34053" w:rsidRPr="00571B90" w:rsidRDefault="00E34053" w:rsidP="00DB618D">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870" w:type="dxa"/>
            <w:shd w:val="clear" w:color="auto" w:fill="auto"/>
            <w:vAlign w:val="center"/>
          </w:tcPr>
          <w:p w:rsidR="00E34053" w:rsidRPr="00571B90" w:rsidRDefault="00C85D48" w:rsidP="00DB618D">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Monotypic regular towers.</w:t>
            </w:r>
          </w:p>
        </w:tc>
      </w:tr>
      <w:tr w:rsidR="00E34053" w:rsidRPr="00571B90" w:rsidTr="00041BB6">
        <w:trPr>
          <w:trHeight w:val="202"/>
        </w:trPr>
        <w:tc>
          <w:tcPr>
            <w:tcW w:w="1278" w:type="dxa"/>
            <w:tcBorders>
              <w:left w:val="single" w:sz="4" w:space="0" w:color="auto"/>
            </w:tcBorders>
            <w:vAlign w:val="center"/>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7B</w:t>
            </w:r>
          </w:p>
        </w:tc>
        <w:tc>
          <w:tcPr>
            <w:tcW w:w="1440" w:type="dxa"/>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1.50</w:t>
            </w:r>
          </w:p>
        </w:tc>
        <w:tc>
          <w:tcPr>
            <w:tcW w:w="1350" w:type="dxa"/>
            <w:vAlign w:val="center"/>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1.02</w:t>
            </w:r>
          </w:p>
        </w:tc>
        <w:tc>
          <w:tcPr>
            <w:tcW w:w="1710" w:type="dxa"/>
            <w:vAlign w:val="bottom"/>
          </w:tcPr>
          <w:p w:rsidR="00E34053" w:rsidRPr="00571B90" w:rsidRDefault="00E34053" w:rsidP="00E34053">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0.48</w:t>
            </w:r>
          </w:p>
        </w:tc>
        <w:tc>
          <w:tcPr>
            <w:tcW w:w="1530" w:type="dxa"/>
            <w:vAlign w:val="center"/>
          </w:tcPr>
          <w:p w:rsidR="00E34053" w:rsidRPr="00571B90" w:rsidRDefault="00C85D48" w:rsidP="00DB618D">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2-4; 4</w:t>
            </w:r>
          </w:p>
        </w:tc>
        <w:tc>
          <w:tcPr>
            <w:tcW w:w="1846" w:type="dxa"/>
            <w:shd w:val="clear" w:color="auto" w:fill="auto"/>
            <w:noWrap/>
            <w:vAlign w:val="center"/>
          </w:tcPr>
          <w:p w:rsidR="00E34053" w:rsidRPr="00571B90" w:rsidRDefault="00E34053" w:rsidP="00DB618D">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&lt;1-2; 1</w:t>
            </w:r>
          </w:p>
        </w:tc>
        <w:tc>
          <w:tcPr>
            <w:tcW w:w="1484" w:type="dxa"/>
            <w:vAlign w:val="center"/>
          </w:tcPr>
          <w:p w:rsidR="00E34053" w:rsidRPr="00571B90" w:rsidRDefault="00E34053" w:rsidP="00DB618D">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870" w:type="dxa"/>
            <w:shd w:val="clear" w:color="auto" w:fill="auto"/>
            <w:vAlign w:val="center"/>
          </w:tcPr>
          <w:p w:rsidR="00E34053" w:rsidRPr="00571B90" w:rsidRDefault="00E34053" w:rsidP="00DB618D">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Monotypic regular towers.</w:t>
            </w:r>
          </w:p>
        </w:tc>
      </w:tr>
      <w:tr w:rsidR="00E34053" w:rsidRPr="00571B90" w:rsidTr="00041BB6">
        <w:trPr>
          <w:trHeight w:val="202"/>
        </w:trPr>
        <w:tc>
          <w:tcPr>
            <w:tcW w:w="1278" w:type="dxa"/>
            <w:tcBorders>
              <w:left w:val="single" w:sz="4" w:space="0" w:color="auto"/>
            </w:tcBorders>
            <w:vAlign w:val="center"/>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8</w:t>
            </w:r>
          </w:p>
        </w:tc>
        <w:tc>
          <w:tcPr>
            <w:tcW w:w="1440" w:type="dxa"/>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1.55</w:t>
            </w:r>
          </w:p>
        </w:tc>
        <w:tc>
          <w:tcPr>
            <w:tcW w:w="1350" w:type="dxa"/>
            <w:vAlign w:val="center"/>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1.63</w:t>
            </w:r>
          </w:p>
        </w:tc>
        <w:tc>
          <w:tcPr>
            <w:tcW w:w="1710" w:type="dxa"/>
            <w:vAlign w:val="bottom"/>
          </w:tcPr>
          <w:p w:rsidR="00E34053" w:rsidRPr="00571B90" w:rsidRDefault="00E34053" w:rsidP="00E34053">
            <w:pPr>
              <w:spacing w:after="0" w:line="240" w:lineRule="auto"/>
              <w:jc w:val="right"/>
              <w:rPr>
                <w:rFonts w:asciiTheme="majorBidi" w:hAnsiTheme="majorBidi" w:cstheme="majorBidi"/>
                <w:color w:val="FF0000"/>
                <w:sz w:val="18"/>
                <w:szCs w:val="18"/>
              </w:rPr>
            </w:pPr>
            <w:r w:rsidRPr="00571B90">
              <w:rPr>
                <w:rFonts w:asciiTheme="majorBidi" w:hAnsiTheme="majorBidi" w:cstheme="majorBidi"/>
                <w:color w:val="FF0000"/>
                <w:sz w:val="18"/>
                <w:szCs w:val="18"/>
              </w:rPr>
              <w:t>-0.08</w:t>
            </w:r>
          </w:p>
        </w:tc>
        <w:tc>
          <w:tcPr>
            <w:tcW w:w="1530" w:type="dxa"/>
            <w:vAlign w:val="center"/>
          </w:tcPr>
          <w:p w:rsidR="00E34053" w:rsidRPr="00571B90" w:rsidRDefault="00E34053" w:rsidP="00DB618D">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2-4; 3</w:t>
            </w:r>
          </w:p>
        </w:tc>
        <w:tc>
          <w:tcPr>
            <w:tcW w:w="1846" w:type="dxa"/>
            <w:shd w:val="clear" w:color="auto" w:fill="auto"/>
            <w:noWrap/>
            <w:vAlign w:val="center"/>
          </w:tcPr>
          <w:p w:rsidR="00E34053" w:rsidRPr="00571B90" w:rsidRDefault="00E34053" w:rsidP="00C85D48">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1-</w:t>
            </w:r>
            <w:r w:rsidR="00C85D48" w:rsidRPr="00571B90">
              <w:rPr>
                <w:rFonts w:ascii="Times New Roman" w:hAnsi="Times New Roman" w:cs="Times New Roman"/>
                <w:sz w:val="18"/>
                <w:szCs w:val="18"/>
              </w:rPr>
              <w:t>3</w:t>
            </w:r>
            <w:r w:rsidRPr="00571B90">
              <w:rPr>
                <w:rFonts w:ascii="Times New Roman" w:hAnsi="Times New Roman" w:cs="Times New Roman"/>
                <w:sz w:val="18"/>
                <w:szCs w:val="18"/>
              </w:rPr>
              <w:t xml:space="preserve">; </w:t>
            </w:r>
            <w:r w:rsidR="00C85D48" w:rsidRPr="00571B90">
              <w:rPr>
                <w:rFonts w:ascii="Times New Roman" w:hAnsi="Times New Roman" w:cs="Times New Roman"/>
                <w:sz w:val="18"/>
                <w:szCs w:val="18"/>
              </w:rPr>
              <w:t>2</w:t>
            </w:r>
          </w:p>
        </w:tc>
        <w:tc>
          <w:tcPr>
            <w:tcW w:w="1484" w:type="dxa"/>
            <w:vAlign w:val="center"/>
          </w:tcPr>
          <w:p w:rsidR="00E34053" w:rsidRPr="00571B90" w:rsidRDefault="00E34053" w:rsidP="00DB618D">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Minor</w:t>
            </w:r>
          </w:p>
        </w:tc>
        <w:tc>
          <w:tcPr>
            <w:tcW w:w="3870" w:type="dxa"/>
            <w:shd w:val="clear" w:color="auto" w:fill="auto"/>
            <w:vAlign w:val="center"/>
          </w:tcPr>
          <w:p w:rsidR="00E34053" w:rsidRPr="00571B90" w:rsidRDefault="00C85D48" w:rsidP="003348D2">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M</w:t>
            </w:r>
            <w:r w:rsidR="00E34053" w:rsidRPr="00571B90">
              <w:rPr>
                <w:rFonts w:ascii="Times New Roman" w:hAnsi="Times New Roman" w:cs="Times New Roman"/>
                <w:sz w:val="18"/>
                <w:szCs w:val="18"/>
              </w:rPr>
              <w:t xml:space="preserve">onotypic </w:t>
            </w:r>
            <w:r w:rsidR="003348D2" w:rsidRPr="00571B90">
              <w:rPr>
                <w:rFonts w:ascii="Times New Roman" w:hAnsi="Times New Roman" w:cs="Times New Roman"/>
                <w:sz w:val="18"/>
                <w:szCs w:val="18"/>
              </w:rPr>
              <w:t>continuous</w:t>
            </w:r>
            <w:r w:rsidR="00E34053" w:rsidRPr="00571B90">
              <w:rPr>
                <w:rFonts w:ascii="Times New Roman" w:hAnsi="Times New Roman" w:cs="Times New Roman"/>
                <w:sz w:val="18"/>
                <w:szCs w:val="18"/>
              </w:rPr>
              <w:t xml:space="preserve"> towers.</w:t>
            </w:r>
          </w:p>
        </w:tc>
      </w:tr>
      <w:tr w:rsidR="00E34053" w:rsidRPr="00571B90" w:rsidTr="00041BB6">
        <w:trPr>
          <w:trHeight w:val="202"/>
        </w:trPr>
        <w:tc>
          <w:tcPr>
            <w:tcW w:w="1278" w:type="dxa"/>
            <w:tcBorders>
              <w:left w:val="single" w:sz="4" w:space="0" w:color="auto"/>
            </w:tcBorders>
            <w:vAlign w:val="center"/>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9</w:t>
            </w:r>
          </w:p>
        </w:tc>
        <w:tc>
          <w:tcPr>
            <w:tcW w:w="1440" w:type="dxa"/>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50" w:type="dxa"/>
            <w:vAlign w:val="center"/>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710" w:type="dxa"/>
            <w:vAlign w:val="bottom"/>
          </w:tcPr>
          <w:p w:rsidR="00E34053" w:rsidRPr="00571B90" w:rsidRDefault="00E34053" w:rsidP="00E34053">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530" w:type="dxa"/>
            <w:vAlign w:val="center"/>
          </w:tcPr>
          <w:p w:rsidR="00E34053" w:rsidRPr="00571B90" w:rsidRDefault="00E34053" w:rsidP="00DB618D">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w:t>
            </w:r>
          </w:p>
        </w:tc>
        <w:tc>
          <w:tcPr>
            <w:tcW w:w="1846" w:type="dxa"/>
            <w:shd w:val="clear" w:color="auto" w:fill="auto"/>
            <w:noWrap/>
            <w:vAlign w:val="center"/>
          </w:tcPr>
          <w:p w:rsidR="00E34053" w:rsidRPr="00571B90" w:rsidRDefault="00E34053" w:rsidP="00DB618D">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0</w:t>
            </w:r>
          </w:p>
        </w:tc>
        <w:tc>
          <w:tcPr>
            <w:tcW w:w="1484" w:type="dxa"/>
            <w:vAlign w:val="center"/>
          </w:tcPr>
          <w:p w:rsidR="00E34053" w:rsidRPr="00571B90" w:rsidRDefault="00E34053" w:rsidP="00DB618D">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870" w:type="dxa"/>
            <w:shd w:val="clear" w:color="auto" w:fill="auto"/>
            <w:vAlign w:val="center"/>
          </w:tcPr>
          <w:p w:rsidR="00E34053" w:rsidRPr="00571B90" w:rsidRDefault="00E34053" w:rsidP="00DB618D">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 EWM found.</w:t>
            </w:r>
          </w:p>
        </w:tc>
      </w:tr>
      <w:tr w:rsidR="00E34053" w:rsidRPr="00571B90" w:rsidTr="00041BB6">
        <w:trPr>
          <w:trHeight w:val="202"/>
        </w:trPr>
        <w:tc>
          <w:tcPr>
            <w:tcW w:w="1278" w:type="dxa"/>
            <w:tcBorders>
              <w:left w:val="single" w:sz="4" w:space="0" w:color="auto"/>
            </w:tcBorders>
            <w:vAlign w:val="center"/>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10</w:t>
            </w:r>
          </w:p>
        </w:tc>
        <w:tc>
          <w:tcPr>
            <w:tcW w:w="1440" w:type="dxa"/>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50" w:type="dxa"/>
            <w:vAlign w:val="center"/>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710" w:type="dxa"/>
            <w:vAlign w:val="bottom"/>
          </w:tcPr>
          <w:p w:rsidR="00E34053" w:rsidRPr="00571B90" w:rsidRDefault="00E34053" w:rsidP="00E34053">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530" w:type="dxa"/>
            <w:vAlign w:val="center"/>
          </w:tcPr>
          <w:p w:rsidR="00E34053" w:rsidRPr="00571B90" w:rsidRDefault="00E34053" w:rsidP="00DB618D">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w:t>
            </w:r>
          </w:p>
        </w:tc>
        <w:tc>
          <w:tcPr>
            <w:tcW w:w="1846" w:type="dxa"/>
            <w:shd w:val="clear" w:color="auto" w:fill="auto"/>
            <w:noWrap/>
            <w:vAlign w:val="center"/>
          </w:tcPr>
          <w:p w:rsidR="00E34053" w:rsidRPr="00571B90" w:rsidRDefault="00E34053" w:rsidP="00DB618D">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0</w:t>
            </w:r>
          </w:p>
        </w:tc>
        <w:tc>
          <w:tcPr>
            <w:tcW w:w="1484" w:type="dxa"/>
            <w:vAlign w:val="center"/>
          </w:tcPr>
          <w:p w:rsidR="00E34053" w:rsidRPr="00571B90" w:rsidRDefault="00E34053" w:rsidP="00DB618D">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870" w:type="dxa"/>
            <w:shd w:val="clear" w:color="auto" w:fill="auto"/>
            <w:vAlign w:val="center"/>
          </w:tcPr>
          <w:p w:rsidR="00E34053" w:rsidRPr="00571B90" w:rsidRDefault="00E34053" w:rsidP="00DB618D">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 EWM found.</w:t>
            </w:r>
          </w:p>
        </w:tc>
      </w:tr>
      <w:tr w:rsidR="00E34053" w:rsidRPr="00571B90" w:rsidTr="00041BB6">
        <w:trPr>
          <w:trHeight w:val="202"/>
        </w:trPr>
        <w:tc>
          <w:tcPr>
            <w:tcW w:w="1278" w:type="dxa"/>
            <w:tcBorders>
              <w:left w:val="single" w:sz="4" w:space="0" w:color="auto"/>
            </w:tcBorders>
            <w:vAlign w:val="center"/>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11</w:t>
            </w:r>
          </w:p>
        </w:tc>
        <w:tc>
          <w:tcPr>
            <w:tcW w:w="1440" w:type="dxa"/>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50" w:type="dxa"/>
            <w:vAlign w:val="center"/>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710" w:type="dxa"/>
            <w:vAlign w:val="bottom"/>
          </w:tcPr>
          <w:p w:rsidR="00E34053" w:rsidRPr="00571B90" w:rsidRDefault="00E34053" w:rsidP="00E34053">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530" w:type="dxa"/>
            <w:vAlign w:val="center"/>
          </w:tcPr>
          <w:p w:rsidR="00E34053" w:rsidRPr="00571B90" w:rsidRDefault="00E34053" w:rsidP="00DB618D">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w:t>
            </w:r>
          </w:p>
        </w:tc>
        <w:tc>
          <w:tcPr>
            <w:tcW w:w="1846" w:type="dxa"/>
            <w:shd w:val="clear" w:color="auto" w:fill="auto"/>
            <w:noWrap/>
            <w:vAlign w:val="center"/>
          </w:tcPr>
          <w:p w:rsidR="00E34053" w:rsidRPr="00571B90" w:rsidRDefault="00E34053" w:rsidP="00DB618D">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0</w:t>
            </w:r>
          </w:p>
        </w:tc>
        <w:tc>
          <w:tcPr>
            <w:tcW w:w="1484" w:type="dxa"/>
            <w:vAlign w:val="center"/>
          </w:tcPr>
          <w:p w:rsidR="00E34053" w:rsidRPr="00571B90" w:rsidRDefault="00E34053" w:rsidP="00DB618D">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870" w:type="dxa"/>
            <w:shd w:val="clear" w:color="auto" w:fill="auto"/>
            <w:vAlign w:val="center"/>
          </w:tcPr>
          <w:p w:rsidR="00E34053" w:rsidRPr="00571B90" w:rsidRDefault="00E34053" w:rsidP="00DB618D">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 EWM found.</w:t>
            </w:r>
          </w:p>
        </w:tc>
      </w:tr>
      <w:tr w:rsidR="00E34053" w:rsidRPr="00571B90" w:rsidTr="00041BB6">
        <w:trPr>
          <w:trHeight w:val="202"/>
        </w:trPr>
        <w:tc>
          <w:tcPr>
            <w:tcW w:w="1278" w:type="dxa"/>
            <w:tcBorders>
              <w:left w:val="single" w:sz="4" w:space="0" w:color="auto"/>
            </w:tcBorders>
            <w:vAlign w:val="center"/>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12</w:t>
            </w:r>
          </w:p>
        </w:tc>
        <w:tc>
          <w:tcPr>
            <w:tcW w:w="1440" w:type="dxa"/>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50" w:type="dxa"/>
            <w:vAlign w:val="center"/>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710" w:type="dxa"/>
            <w:vAlign w:val="bottom"/>
          </w:tcPr>
          <w:p w:rsidR="00E34053" w:rsidRPr="00571B90" w:rsidRDefault="00E34053" w:rsidP="00E34053">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530" w:type="dxa"/>
            <w:vAlign w:val="center"/>
          </w:tcPr>
          <w:p w:rsidR="00E34053" w:rsidRPr="00571B90" w:rsidRDefault="00E34053" w:rsidP="00DB618D">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w:t>
            </w:r>
          </w:p>
        </w:tc>
        <w:tc>
          <w:tcPr>
            <w:tcW w:w="1846" w:type="dxa"/>
            <w:shd w:val="clear" w:color="auto" w:fill="auto"/>
            <w:noWrap/>
            <w:vAlign w:val="center"/>
          </w:tcPr>
          <w:p w:rsidR="00E34053" w:rsidRPr="00571B90" w:rsidRDefault="00E34053" w:rsidP="00DB618D">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0</w:t>
            </w:r>
          </w:p>
        </w:tc>
        <w:tc>
          <w:tcPr>
            <w:tcW w:w="1484" w:type="dxa"/>
            <w:vAlign w:val="center"/>
          </w:tcPr>
          <w:p w:rsidR="00E34053" w:rsidRPr="00571B90" w:rsidRDefault="00E34053" w:rsidP="00DB618D">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870" w:type="dxa"/>
            <w:shd w:val="clear" w:color="auto" w:fill="auto"/>
            <w:vAlign w:val="center"/>
          </w:tcPr>
          <w:p w:rsidR="00E34053" w:rsidRPr="00571B90" w:rsidRDefault="00E34053" w:rsidP="00DB618D">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 EWM found.</w:t>
            </w:r>
          </w:p>
        </w:tc>
      </w:tr>
      <w:tr w:rsidR="00E34053" w:rsidRPr="00571B90" w:rsidTr="00041BB6">
        <w:trPr>
          <w:trHeight w:val="202"/>
        </w:trPr>
        <w:tc>
          <w:tcPr>
            <w:tcW w:w="1278" w:type="dxa"/>
            <w:tcBorders>
              <w:left w:val="single" w:sz="4" w:space="0" w:color="auto"/>
            </w:tcBorders>
            <w:vAlign w:val="center"/>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13</w:t>
            </w:r>
          </w:p>
        </w:tc>
        <w:tc>
          <w:tcPr>
            <w:tcW w:w="1440" w:type="dxa"/>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3.11</w:t>
            </w:r>
          </w:p>
        </w:tc>
        <w:tc>
          <w:tcPr>
            <w:tcW w:w="1350" w:type="dxa"/>
            <w:vAlign w:val="center"/>
          </w:tcPr>
          <w:p w:rsidR="00E34053" w:rsidRPr="00571B90" w:rsidRDefault="00E34053" w:rsidP="00DB618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1.00</w:t>
            </w:r>
          </w:p>
        </w:tc>
        <w:tc>
          <w:tcPr>
            <w:tcW w:w="1710" w:type="dxa"/>
            <w:vAlign w:val="bottom"/>
          </w:tcPr>
          <w:p w:rsidR="00E34053" w:rsidRPr="00571B90" w:rsidRDefault="00E34053" w:rsidP="00E34053">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2.11</w:t>
            </w:r>
          </w:p>
        </w:tc>
        <w:tc>
          <w:tcPr>
            <w:tcW w:w="1530" w:type="dxa"/>
            <w:vAlign w:val="center"/>
          </w:tcPr>
          <w:p w:rsidR="00E34053" w:rsidRPr="00571B90" w:rsidRDefault="00C85D48" w:rsidP="00C85D48">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1</w:t>
            </w:r>
            <w:r w:rsidR="00E34053" w:rsidRPr="00571B90">
              <w:rPr>
                <w:rFonts w:asciiTheme="majorBidi" w:hAnsiTheme="majorBidi" w:cstheme="majorBidi"/>
                <w:color w:val="000000" w:themeColor="text1"/>
                <w:sz w:val="18"/>
                <w:szCs w:val="18"/>
              </w:rPr>
              <w:t>-</w:t>
            </w:r>
            <w:r w:rsidRPr="00571B90">
              <w:rPr>
                <w:rFonts w:asciiTheme="majorBidi" w:hAnsiTheme="majorBidi" w:cstheme="majorBidi"/>
                <w:color w:val="000000" w:themeColor="text1"/>
                <w:sz w:val="18"/>
                <w:szCs w:val="18"/>
              </w:rPr>
              <w:t>5</w:t>
            </w:r>
            <w:r w:rsidR="00E34053" w:rsidRPr="00571B90">
              <w:rPr>
                <w:rFonts w:asciiTheme="majorBidi" w:hAnsiTheme="majorBidi" w:cstheme="majorBidi"/>
                <w:color w:val="000000" w:themeColor="text1"/>
                <w:sz w:val="18"/>
                <w:szCs w:val="18"/>
              </w:rPr>
              <w:t xml:space="preserve">; </w:t>
            </w:r>
            <w:r w:rsidRPr="00571B90">
              <w:rPr>
                <w:rFonts w:asciiTheme="majorBidi" w:hAnsiTheme="majorBidi" w:cstheme="majorBidi"/>
                <w:color w:val="000000" w:themeColor="text1"/>
                <w:sz w:val="18"/>
                <w:szCs w:val="18"/>
              </w:rPr>
              <w:t>3</w:t>
            </w:r>
          </w:p>
        </w:tc>
        <w:tc>
          <w:tcPr>
            <w:tcW w:w="1846" w:type="dxa"/>
            <w:shd w:val="clear" w:color="auto" w:fill="auto"/>
            <w:noWrap/>
            <w:vAlign w:val="center"/>
          </w:tcPr>
          <w:p w:rsidR="00E34053" w:rsidRPr="00571B90" w:rsidRDefault="00E34053" w:rsidP="00C85D48">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 xml:space="preserve">&lt;1-3; </w:t>
            </w:r>
            <w:r w:rsidR="00C85D48" w:rsidRPr="00571B90">
              <w:rPr>
                <w:rFonts w:ascii="Times New Roman" w:hAnsi="Times New Roman" w:cs="Times New Roman"/>
                <w:sz w:val="18"/>
                <w:szCs w:val="18"/>
              </w:rPr>
              <w:t>1</w:t>
            </w:r>
          </w:p>
        </w:tc>
        <w:tc>
          <w:tcPr>
            <w:tcW w:w="1484" w:type="dxa"/>
            <w:vAlign w:val="center"/>
          </w:tcPr>
          <w:p w:rsidR="00E34053" w:rsidRPr="00571B90" w:rsidRDefault="00C85D48" w:rsidP="00DB618D">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Minor</w:t>
            </w:r>
          </w:p>
        </w:tc>
        <w:tc>
          <w:tcPr>
            <w:tcW w:w="3870" w:type="dxa"/>
            <w:shd w:val="clear" w:color="auto" w:fill="auto"/>
            <w:vAlign w:val="center"/>
          </w:tcPr>
          <w:p w:rsidR="00E34053" w:rsidRPr="00571B90" w:rsidRDefault="00C85D48" w:rsidP="00C85D48">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Rake 3 near shore – becoming &lt; with depth</w:t>
            </w:r>
            <w:r w:rsidR="00E34053" w:rsidRPr="00571B90">
              <w:rPr>
                <w:rFonts w:ascii="Times New Roman" w:hAnsi="Times New Roman" w:cs="Times New Roman"/>
                <w:sz w:val="18"/>
                <w:szCs w:val="18"/>
              </w:rPr>
              <w:t>.</w:t>
            </w:r>
          </w:p>
        </w:tc>
      </w:tr>
      <w:tr w:rsidR="00E34053" w:rsidRPr="00571B90" w:rsidTr="00041BB6">
        <w:trPr>
          <w:trHeight w:val="202"/>
        </w:trPr>
        <w:tc>
          <w:tcPr>
            <w:tcW w:w="1278" w:type="dxa"/>
            <w:tcBorders>
              <w:left w:val="single" w:sz="4" w:space="0" w:color="auto"/>
            </w:tcBorders>
            <w:vAlign w:val="center"/>
          </w:tcPr>
          <w:p w:rsidR="00E34053" w:rsidRPr="00571B90" w:rsidRDefault="00E34053" w:rsidP="00D34014">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13A</w:t>
            </w:r>
          </w:p>
        </w:tc>
        <w:tc>
          <w:tcPr>
            <w:tcW w:w="1440" w:type="dxa"/>
            <w:vAlign w:val="center"/>
          </w:tcPr>
          <w:p w:rsidR="00E34053" w:rsidRPr="00571B90" w:rsidRDefault="00E34053" w:rsidP="00D34014">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0.45</w:t>
            </w:r>
          </w:p>
        </w:tc>
        <w:tc>
          <w:tcPr>
            <w:tcW w:w="1350" w:type="dxa"/>
            <w:vAlign w:val="center"/>
          </w:tcPr>
          <w:p w:rsidR="00E34053" w:rsidRPr="00571B90" w:rsidRDefault="00E34053" w:rsidP="00D34014">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710" w:type="dxa"/>
            <w:vAlign w:val="bottom"/>
          </w:tcPr>
          <w:p w:rsidR="00E34053" w:rsidRPr="00571B90" w:rsidRDefault="00E34053" w:rsidP="00E34053">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0.45</w:t>
            </w:r>
          </w:p>
        </w:tc>
        <w:tc>
          <w:tcPr>
            <w:tcW w:w="1530" w:type="dxa"/>
            <w:vAlign w:val="center"/>
          </w:tcPr>
          <w:p w:rsidR="00E34053" w:rsidRPr="00571B90" w:rsidRDefault="00C85D48" w:rsidP="00D34014">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1-4; 3</w:t>
            </w:r>
          </w:p>
        </w:tc>
        <w:tc>
          <w:tcPr>
            <w:tcW w:w="1846" w:type="dxa"/>
            <w:shd w:val="clear" w:color="auto" w:fill="auto"/>
            <w:noWrap/>
            <w:vAlign w:val="center"/>
          </w:tcPr>
          <w:p w:rsidR="00E34053" w:rsidRPr="00571B90" w:rsidRDefault="00C85D48" w:rsidP="00D34014">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&lt;&lt;&lt;1-2; &lt;1</w:t>
            </w:r>
          </w:p>
        </w:tc>
        <w:tc>
          <w:tcPr>
            <w:tcW w:w="1484" w:type="dxa"/>
            <w:vAlign w:val="center"/>
          </w:tcPr>
          <w:p w:rsidR="00E34053" w:rsidRPr="00571B90" w:rsidRDefault="00C85D48" w:rsidP="00D34014">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870" w:type="dxa"/>
            <w:shd w:val="clear" w:color="auto" w:fill="auto"/>
            <w:vAlign w:val="center"/>
          </w:tcPr>
          <w:p w:rsidR="00E34053" w:rsidRPr="00571B90" w:rsidRDefault="00C85D48" w:rsidP="00C85D48">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Scattered towers mixed with Coontail/Pondweeds</w:t>
            </w:r>
            <w:r w:rsidR="00DF68C7" w:rsidRPr="00571B90">
              <w:rPr>
                <w:rFonts w:ascii="Times New Roman" w:hAnsi="Times New Roman" w:cs="Times New Roman"/>
                <w:sz w:val="18"/>
                <w:szCs w:val="18"/>
              </w:rPr>
              <w:t>.</w:t>
            </w:r>
          </w:p>
        </w:tc>
      </w:tr>
      <w:tr w:rsidR="00DF68C7" w:rsidRPr="00571B90" w:rsidTr="00041BB6">
        <w:trPr>
          <w:trHeight w:val="202"/>
        </w:trPr>
        <w:tc>
          <w:tcPr>
            <w:tcW w:w="1278" w:type="dxa"/>
            <w:tcBorders>
              <w:left w:val="single" w:sz="4" w:space="0" w:color="auto"/>
            </w:tcBorders>
            <w:vAlign w:val="center"/>
          </w:tcPr>
          <w:p w:rsidR="00DF68C7" w:rsidRPr="00571B90" w:rsidRDefault="00DF68C7" w:rsidP="00DF68C7">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14</w:t>
            </w:r>
          </w:p>
        </w:tc>
        <w:tc>
          <w:tcPr>
            <w:tcW w:w="1440" w:type="dxa"/>
            <w:vAlign w:val="center"/>
          </w:tcPr>
          <w:p w:rsidR="00DF68C7" w:rsidRPr="00571B90" w:rsidRDefault="00DF68C7" w:rsidP="00DF68C7">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0.47</w:t>
            </w:r>
          </w:p>
        </w:tc>
        <w:tc>
          <w:tcPr>
            <w:tcW w:w="1350" w:type="dxa"/>
            <w:vAlign w:val="center"/>
          </w:tcPr>
          <w:p w:rsidR="00DF68C7" w:rsidRPr="00571B90" w:rsidRDefault="00DF68C7" w:rsidP="00DF68C7">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710" w:type="dxa"/>
            <w:vAlign w:val="bottom"/>
          </w:tcPr>
          <w:p w:rsidR="00DF68C7" w:rsidRPr="00571B90" w:rsidRDefault="00DF68C7" w:rsidP="00DF68C7">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0.47</w:t>
            </w:r>
          </w:p>
        </w:tc>
        <w:tc>
          <w:tcPr>
            <w:tcW w:w="1530" w:type="dxa"/>
            <w:vAlign w:val="center"/>
          </w:tcPr>
          <w:p w:rsidR="00DF68C7" w:rsidRPr="00571B90" w:rsidRDefault="00DF68C7" w:rsidP="00DF68C7">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1-5; 3</w:t>
            </w:r>
          </w:p>
        </w:tc>
        <w:tc>
          <w:tcPr>
            <w:tcW w:w="1846" w:type="dxa"/>
            <w:shd w:val="clear" w:color="auto" w:fill="auto"/>
            <w:noWrap/>
            <w:vAlign w:val="center"/>
          </w:tcPr>
          <w:p w:rsidR="00DF68C7" w:rsidRPr="00571B90" w:rsidRDefault="00DF68C7" w:rsidP="00DF68C7">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&lt;1-3; 1</w:t>
            </w:r>
          </w:p>
        </w:tc>
        <w:tc>
          <w:tcPr>
            <w:tcW w:w="1484" w:type="dxa"/>
            <w:vAlign w:val="center"/>
          </w:tcPr>
          <w:p w:rsidR="00DF68C7" w:rsidRPr="00571B90" w:rsidRDefault="00DF68C7" w:rsidP="00DF68C7">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870" w:type="dxa"/>
            <w:shd w:val="clear" w:color="auto" w:fill="auto"/>
            <w:vAlign w:val="center"/>
          </w:tcPr>
          <w:p w:rsidR="00DF68C7" w:rsidRPr="00571B90" w:rsidRDefault="00DF68C7" w:rsidP="00DF68C7">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Mixed with Coontail/Pondweeds.</w:t>
            </w:r>
          </w:p>
        </w:tc>
      </w:tr>
      <w:tr w:rsidR="00E34053" w:rsidRPr="00571B90" w:rsidTr="00041BB6">
        <w:trPr>
          <w:trHeight w:val="202"/>
        </w:trPr>
        <w:tc>
          <w:tcPr>
            <w:tcW w:w="1278" w:type="dxa"/>
            <w:tcBorders>
              <w:left w:val="single" w:sz="4" w:space="0" w:color="auto"/>
            </w:tcBorders>
            <w:vAlign w:val="center"/>
          </w:tcPr>
          <w:p w:rsidR="00E34053" w:rsidRPr="00571B90" w:rsidRDefault="00E34053" w:rsidP="00D34014">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15</w:t>
            </w:r>
          </w:p>
        </w:tc>
        <w:tc>
          <w:tcPr>
            <w:tcW w:w="1440" w:type="dxa"/>
            <w:vAlign w:val="center"/>
          </w:tcPr>
          <w:p w:rsidR="00E34053" w:rsidRPr="00571B90" w:rsidRDefault="00E34053" w:rsidP="00D34014">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50" w:type="dxa"/>
            <w:vAlign w:val="center"/>
          </w:tcPr>
          <w:p w:rsidR="00E34053" w:rsidRPr="00571B90" w:rsidRDefault="00E34053" w:rsidP="00D34014">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710" w:type="dxa"/>
            <w:vAlign w:val="bottom"/>
          </w:tcPr>
          <w:p w:rsidR="00E34053" w:rsidRPr="00571B90" w:rsidRDefault="00E34053" w:rsidP="00E34053">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530" w:type="dxa"/>
            <w:vAlign w:val="center"/>
          </w:tcPr>
          <w:p w:rsidR="00E34053" w:rsidRPr="00571B90" w:rsidRDefault="00E34053" w:rsidP="00D34014">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w:t>
            </w:r>
          </w:p>
        </w:tc>
        <w:tc>
          <w:tcPr>
            <w:tcW w:w="1846" w:type="dxa"/>
            <w:shd w:val="clear" w:color="auto" w:fill="auto"/>
            <w:noWrap/>
            <w:vAlign w:val="center"/>
          </w:tcPr>
          <w:p w:rsidR="00E34053" w:rsidRPr="00571B90" w:rsidRDefault="00E34053" w:rsidP="00D34014">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0</w:t>
            </w:r>
          </w:p>
        </w:tc>
        <w:tc>
          <w:tcPr>
            <w:tcW w:w="1484" w:type="dxa"/>
            <w:vAlign w:val="center"/>
          </w:tcPr>
          <w:p w:rsidR="00E34053" w:rsidRPr="00571B90" w:rsidRDefault="00E34053" w:rsidP="00D34014">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870" w:type="dxa"/>
            <w:shd w:val="clear" w:color="auto" w:fill="auto"/>
            <w:vAlign w:val="center"/>
          </w:tcPr>
          <w:p w:rsidR="00E34053" w:rsidRPr="00571B90" w:rsidRDefault="00E34053" w:rsidP="00D34014">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 EWM found.</w:t>
            </w:r>
          </w:p>
        </w:tc>
      </w:tr>
      <w:tr w:rsidR="00DF68C7" w:rsidRPr="00571B90" w:rsidTr="00041BB6">
        <w:trPr>
          <w:trHeight w:val="202"/>
        </w:trPr>
        <w:tc>
          <w:tcPr>
            <w:tcW w:w="1278" w:type="dxa"/>
            <w:tcBorders>
              <w:left w:val="single" w:sz="4" w:space="0" w:color="auto"/>
            </w:tcBorders>
            <w:vAlign w:val="center"/>
          </w:tcPr>
          <w:p w:rsidR="00DF68C7" w:rsidRPr="00571B90" w:rsidRDefault="00DF68C7" w:rsidP="00DF68C7">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15A</w:t>
            </w:r>
          </w:p>
        </w:tc>
        <w:tc>
          <w:tcPr>
            <w:tcW w:w="1440" w:type="dxa"/>
            <w:vAlign w:val="center"/>
          </w:tcPr>
          <w:p w:rsidR="00DF68C7" w:rsidRPr="00571B90" w:rsidRDefault="00DF68C7" w:rsidP="00DF68C7">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0.18</w:t>
            </w:r>
          </w:p>
        </w:tc>
        <w:tc>
          <w:tcPr>
            <w:tcW w:w="1350" w:type="dxa"/>
            <w:vAlign w:val="center"/>
          </w:tcPr>
          <w:p w:rsidR="00DF68C7" w:rsidRPr="00571B90" w:rsidRDefault="00DF68C7" w:rsidP="00DF68C7">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710" w:type="dxa"/>
            <w:vAlign w:val="bottom"/>
          </w:tcPr>
          <w:p w:rsidR="00DF68C7" w:rsidRPr="00571B90" w:rsidRDefault="00DF68C7" w:rsidP="00DF68C7">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0.18</w:t>
            </w:r>
          </w:p>
        </w:tc>
        <w:tc>
          <w:tcPr>
            <w:tcW w:w="1530" w:type="dxa"/>
            <w:vAlign w:val="center"/>
          </w:tcPr>
          <w:p w:rsidR="00DF68C7" w:rsidRPr="00571B90" w:rsidRDefault="00DF68C7" w:rsidP="00DF68C7">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1-4; 3</w:t>
            </w:r>
          </w:p>
        </w:tc>
        <w:tc>
          <w:tcPr>
            <w:tcW w:w="1846" w:type="dxa"/>
            <w:shd w:val="clear" w:color="auto" w:fill="auto"/>
            <w:noWrap/>
            <w:vAlign w:val="center"/>
          </w:tcPr>
          <w:p w:rsidR="00DF68C7" w:rsidRPr="00571B90" w:rsidRDefault="00DF68C7" w:rsidP="00DF68C7">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&lt;&lt;1-1; 1</w:t>
            </w:r>
          </w:p>
        </w:tc>
        <w:tc>
          <w:tcPr>
            <w:tcW w:w="1484" w:type="dxa"/>
            <w:vAlign w:val="center"/>
          </w:tcPr>
          <w:p w:rsidR="00DF68C7" w:rsidRPr="00571B90" w:rsidRDefault="00DF68C7" w:rsidP="00DF68C7">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870" w:type="dxa"/>
            <w:shd w:val="clear" w:color="auto" w:fill="auto"/>
            <w:vAlign w:val="center"/>
          </w:tcPr>
          <w:p w:rsidR="00DF68C7" w:rsidRPr="00571B90" w:rsidRDefault="00DF68C7" w:rsidP="00DF68C7">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Scattered low density towers.</w:t>
            </w:r>
          </w:p>
        </w:tc>
      </w:tr>
      <w:tr w:rsidR="00BA5B86" w:rsidRPr="00571B90" w:rsidTr="00041BB6">
        <w:trPr>
          <w:trHeight w:val="202"/>
        </w:trPr>
        <w:tc>
          <w:tcPr>
            <w:tcW w:w="1278" w:type="dxa"/>
            <w:tcBorders>
              <w:left w:val="single" w:sz="4" w:space="0" w:color="auto"/>
            </w:tcBorders>
            <w:vAlign w:val="center"/>
          </w:tcPr>
          <w:p w:rsidR="00BA5B86" w:rsidRPr="00571B90" w:rsidRDefault="00BA5B86" w:rsidP="00BA5B8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15B and 15C</w:t>
            </w:r>
          </w:p>
        </w:tc>
        <w:tc>
          <w:tcPr>
            <w:tcW w:w="1440" w:type="dxa"/>
            <w:vAlign w:val="center"/>
          </w:tcPr>
          <w:p w:rsidR="00BA5B86" w:rsidRPr="00571B90" w:rsidRDefault="00BA5B86" w:rsidP="00BA5B8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0.88</w:t>
            </w:r>
          </w:p>
        </w:tc>
        <w:tc>
          <w:tcPr>
            <w:tcW w:w="1350" w:type="dxa"/>
            <w:vAlign w:val="center"/>
          </w:tcPr>
          <w:p w:rsidR="00BA5B86" w:rsidRPr="00571B90" w:rsidRDefault="00BA5B86" w:rsidP="00BA5B8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710" w:type="dxa"/>
            <w:vAlign w:val="bottom"/>
          </w:tcPr>
          <w:p w:rsidR="00BA5B86" w:rsidRPr="00571B90" w:rsidRDefault="00BA5B86" w:rsidP="00BA5B8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0.88</w:t>
            </w:r>
          </w:p>
        </w:tc>
        <w:tc>
          <w:tcPr>
            <w:tcW w:w="1530" w:type="dxa"/>
            <w:vAlign w:val="center"/>
          </w:tcPr>
          <w:p w:rsidR="00BA5B86" w:rsidRPr="00571B90" w:rsidRDefault="00BA5B86" w:rsidP="00BA5B86">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1-4; 3</w:t>
            </w:r>
          </w:p>
        </w:tc>
        <w:tc>
          <w:tcPr>
            <w:tcW w:w="1846" w:type="dxa"/>
            <w:shd w:val="clear" w:color="auto" w:fill="auto"/>
            <w:noWrap/>
            <w:vAlign w:val="center"/>
          </w:tcPr>
          <w:p w:rsidR="00BA5B86" w:rsidRPr="00571B90" w:rsidRDefault="00BA5B86" w:rsidP="00BA5B8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&lt;&lt;1-2; &lt;1</w:t>
            </w:r>
          </w:p>
        </w:tc>
        <w:tc>
          <w:tcPr>
            <w:tcW w:w="1484" w:type="dxa"/>
            <w:vAlign w:val="center"/>
          </w:tcPr>
          <w:p w:rsidR="00BA5B86" w:rsidRPr="00571B90" w:rsidRDefault="00BA5B86" w:rsidP="00BA5B8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None</w:t>
            </w:r>
          </w:p>
        </w:tc>
        <w:tc>
          <w:tcPr>
            <w:tcW w:w="3870" w:type="dxa"/>
            <w:shd w:val="clear" w:color="auto" w:fill="auto"/>
            <w:vAlign w:val="center"/>
          </w:tcPr>
          <w:p w:rsidR="00BA5B86" w:rsidRPr="00571B90" w:rsidRDefault="00BA5B86" w:rsidP="00BA5B8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Spreading; denser near shore.</w:t>
            </w:r>
          </w:p>
        </w:tc>
      </w:tr>
      <w:tr w:rsidR="00BA5B86" w:rsidRPr="00571B90" w:rsidTr="00041BB6">
        <w:trPr>
          <w:trHeight w:val="202"/>
        </w:trPr>
        <w:tc>
          <w:tcPr>
            <w:tcW w:w="1278" w:type="dxa"/>
            <w:tcBorders>
              <w:left w:val="single" w:sz="4" w:space="0" w:color="auto"/>
            </w:tcBorders>
            <w:vAlign w:val="center"/>
          </w:tcPr>
          <w:p w:rsidR="00BA5B86" w:rsidRPr="00571B90" w:rsidRDefault="00BA5B86" w:rsidP="00BA5B8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16 and 16A/B</w:t>
            </w:r>
          </w:p>
        </w:tc>
        <w:tc>
          <w:tcPr>
            <w:tcW w:w="1440" w:type="dxa"/>
            <w:vAlign w:val="center"/>
          </w:tcPr>
          <w:p w:rsidR="00BA5B86" w:rsidRPr="00571B90" w:rsidRDefault="00BA5B86" w:rsidP="00BA5B8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54.45</w:t>
            </w:r>
          </w:p>
        </w:tc>
        <w:tc>
          <w:tcPr>
            <w:tcW w:w="1350" w:type="dxa"/>
            <w:vAlign w:val="center"/>
          </w:tcPr>
          <w:p w:rsidR="00BA5B86" w:rsidRPr="00571B90" w:rsidRDefault="00BA5B86" w:rsidP="00BA5B8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40.22</w:t>
            </w:r>
          </w:p>
        </w:tc>
        <w:tc>
          <w:tcPr>
            <w:tcW w:w="1710" w:type="dxa"/>
            <w:vAlign w:val="bottom"/>
          </w:tcPr>
          <w:p w:rsidR="00BA5B86" w:rsidRPr="00571B90" w:rsidRDefault="00BA5B86" w:rsidP="00BA5B8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14.23</w:t>
            </w:r>
          </w:p>
        </w:tc>
        <w:tc>
          <w:tcPr>
            <w:tcW w:w="1530" w:type="dxa"/>
            <w:vAlign w:val="center"/>
          </w:tcPr>
          <w:p w:rsidR="00BA5B86" w:rsidRPr="00571B90" w:rsidRDefault="00BA5B86" w:rsidP="00BA5B86">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1-7; 4</w:t>
            </w:r>
          </w:p>
        </w:tc>
        <w:tc>
          <w:tcPr>
            <w:tcW w:w="1846" w:type="dxa"/>
            <w:shd w:val="clear" w:color="auto" w:fill="auto"/>
            <w:noWrap/>
            <w:vAlign w:val="center"/>
          </w:tcPr>
          <w:p w:rsidR="00BA5B86" w:rsidRPr="00571B90" w:rsidRDefault="00BA5B86" w:rsidP="00BA5B8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&lt;&lt;1-3; 2</w:t>
            </w:r>
          </w:p>
        </w:tc>
        <w:tc>
          <w:tcPr>
            <w:tcW w:w="1484" w:type="dxa"/>
            <w:vAlign w:val="center"/>
          </w:tcPr>
          <w:p w:rsidR="00BA5B86" w:rsidRPr="00571B90" w:rsidRDefault="00BA5B86" w:rsidP="00BA5B8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Moderate</w:t>
            </w:r>
          </w:p>
        </w:tc>
        <w:tc>
          <w:tcPr>
            <w:tcW w:w="3870" w:type="dxa"/>
            <w:shd w:val="clear" w:color="auto" w:fill="auto"/>
            <w:vAlign w:val="center"/>
          </w:tcPr>
          <w:p w:rsidR="00BA5B86" w:rsidRPr="00571B90" w:rsidRDefault="00BA5B86" w:rsidP="00BA5B8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Variable – nearly monotypic – thickening.</w:t>
            </w:r>
          </w:p>
        </w:tc>
      </w:tr>
      <w:tr w:rsidR="00BA5B86" w:rsidRPr="00571B90" w:rsidTr="00041BB6">
        <w:trPr>
          <w:trHeight w:val="202"/>
        </w:trPr>
        <w:tc>
          <w:tcPr>
            <w:tcW w:w="1278" w:type="dxa"/>
            <w:tcBorders>
              <w:left w:val="single" w:sz="4" w:space="0" w:color="auto"/>
              <w:bottom w:val="single" w:sz="4" w:space="0" w:color="auto"/>
            </w:tcBorders>
            <w:vAlign w:val="center"/>
          </w:tcPr>
          <w:p w:rsidR="00BA5B86" w:rsidRPr="00571B90" w:rsidRDefault="00BA5B86" w:rsidP="00BA5B8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17</w:t>
            </w:r>
          </w:p>
        </w:tc>
        <w:tc>
          <w:tcPr>
            <w:tcW w:w="1440" w:type="dxa"/>
            <w:tcBorders>
              <w:bottom w:val="single" w:sz="4" w:space="0" w:color="auto"/>
            </w:tcBorders>
            <w:vAlign w:val="center"/>
          </w:tcPr>
          <w:p w:rsidR="00BA5B86" w:rsidRPr="00571B90" w:rsidRDefault="00BA5B86" w:rsidP="00BA5B8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26.05</w:t>
            </w:r>
          </w:p>
        </w:tc>
        <w:tc>
          <w:tcPr>
            <w:tcW w:w="1350" w:type="dxa"/>
            <w:tcBorders>
              <w:bottom w:val="single" w:sz="4" w:space="0" w:color="auto"/>
            </w:tcBorders>
            <w:vAlign w:val="center"/>
          </w:tcPr>
          <w:p w:rsidR="00BA5B86" w:rsidRPr="00571B90" w:rsidRDefault="00BA5B86" w:rsidP="00BA5B8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15.70</w:t>
            </w:r>
          </w:p>
        </w:tc>
        <w:tc>
          <w:tcPr>
            <w:tcW w:w="1710" w:type="dxa"/>
            <w:tcBorders>
              <w:bottom w:val="single" w:sz="4" w:space="0" w:color="auto"/>
            </w:tcBorders>
            <w:vAlign w:val="bottom"/>
          </w:tcPr>
          <w:p w:rsidR="00BA5B86" w:rsidRPr="00571B90" w:rsidRDefault="00BA5B86" w:rsidP="00BA5B8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10.35</w:t>
            </w:r>
          </w:p>
        </w:tc>
        <w:tc>
          <w:tcPr>
            <w:tcW w:w="1530" w:type="dxa"/>
            <w:tcBorders>
              <w:bottom w:val="single" w:sz="4" w:space="0" w:color="auto"/>
            </w:tcBorders>
            <w:vAlign w:val="center"/>
          </w:tcPr>
          <w:p w:rsidR="00BA5B86" w:rsidRPr="00571B90" w:rsidRDefault="00BA5B86" w:rsidP="00BA5B86">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1-4; 4</w:t>
            </w:r>
          </w:p>
        </w:tc>
        <w:tc>
          <w:tcPr>
            <w:tcW w:w="1846" w:type="dxa"/>
            <w:tcBorders>
              <w:bottom w:val="single" w:sz="4" w:space="0" w:color="auto"/>
            </w:tcBorders>
            <w:shd w:val="clear" w:color="auto" w:fill="auto"/>
            <w:noWrap/>
            <w:vAlign w:val="center"/>
          </w:tcPr>
          <w:p w:rsidR="00BA5B86" w:rsidRPr="00571B90" w:rsidRDefault="00BA5B86" w:rsidP="00BA5B8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&lt;1-3; 1</w:t>
            </w:r>
          </w:p>
        </w:tc>
        <w:tc>
          <w:tcPr>
            <w:tcW w:w="1484" w:type="dxa"/>
            <w:tcBorders>
              <w:bottom w:val="single" w:sz="4" w:space="0" w:color="auto"/>
            </w:tcBorders>
            <w:vAlign w:val="center"/>
          </w:tcPr>
          <w:p w:rsidR="00BA5B86" w:rsidRPr="00571B90" w:rsidRDefault="00BA5B86" w:rsidP="00BA5B8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Minor</w:t>
            </w:r>
          </w:p>
        </w:tc>
        <w:tc>
          <w:tcPr>
            <w:tcW w:w="3870" w:type="dxa"/>
            <w:tcBorders>
              <w:bottom w:val="single" w:sz="4" w:space="0" w:color="auto"/>
            </w:tcBorders>
            <w:shd w:val="clear" w:color="auto" w:fill="auto"/>
            <w:vAlign w:val="center"/>
          </w:tcPr>
          <w:p w:rsidR="00BA5B86" w:rsidRPr="00571B90" w:rsidRDefault="00BA5B86" w:rsidP="00BA5B8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Stump field – mixed with natives.</w:t>
            </w:r>
          </w:p>
        </w:tc>
      </w:tr>
      <w:tr w:rsidR="00BA5B86" w:rsidRPr="00571B90" w:rsidTr="00041B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2"/>
        </w:trPr>
        <w:tc>
          <w:tcPr>
            <w:tcW w:w="1278" w:type="dxa"/>
            <w:tcBorders>
              <w:top w:val="single" w:sz="4" w:space="0" w:color="auto"/>
              <w:left w:val="single" w:sz="4" w:space="0" w:color="auto"/>
              <w:bottom w:val="single" w:sz="4" w:space="0" w:color="auto"/>
              <w:right w:val="single" w:sz="4" w:space="0" w:color="auto"/>
            </w:tcBorders>
            <w:vAlign w:val="center"/>
          </w:tcPr>
          <w:p w:rsidR="00BA5B86" w:rsidRPr="00571B90" w:rsidRDefault="00BA5B86" w:rsidP="00BA5B8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18 and 18A</w:t>
            </w:r>
          </w:p>
        </w:tc>
        <w:tc>
          <w:tcPr>
            <w:tcW w:w="1440" w:type="dxa"/>
            <w:tcBorders>
              <w:top w:val="single" w:sz="4" w:space="0" w:color="auto"/>
              <w:left w:val="single" w:sz="4" w:space="0" w:color="auto"/>
              <w:bottom w:val="single" w:sz="4" w:space="0" w:color="auto"/>
              <w:right w:val="single" w:sz="4" w:space="0" w:color="auto"/>
            </w:tcBorders>
            <w:vAlign w:val="center"/>
          </w:tcPr>
          <w:p w:rsidR="00BA5B86" w:rsidRPr="00571B90" w:rsidRDefault="00BA5B86" w:rsidP="00BA5B8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8.00</w:t>
            </w:r>
          </w:p>
        </w:tc>
        <w:tc>
          <w:tcPr>
            <w:tcW w:w="1350" w:type="dxa"/>
            <w:tcBorders>
              <w:top w:val="single" w:sz="4" w:space="0" w:color="auto"/>
              <w:left w:val="single" w:sz="4" w:space="0" w:color="auto"/>
              <w:bottom w:val="single" w:sz="4" w:space="0" w:color="auto"/>
              <w:right w:val="single" w:sz="4" w:space="0" w:color="auto"/>
            </w:tcBorders>
            <w:vAlign w:val="center"/>
          </w:tcPr>
          <w:p w:rsidR="00BA5B86" w:rsidRPr="00571B90" w:rsidRDefault="00BA5B86" w:rsidP="00BA5B8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4.84</w:t>
            </w:r>
          </w:p>
        </w:tc>
        <w:tc>
          <w:tcPr>
            <w:tcW w:w="1710" w:type="dxa"/>
            <w:tcBorders>
              <w:top w:val="single" w:sz="4" w:space="0" w:color="auto"/>
              <w:left w:val="single" w:sz="4" w:space="0" w:color="auto"/>
              <w:bottom w:val="single" w:sz="4" w:space="0" w:color="auto"/>
              <w:right w:val="single" w:sz="4" w:space="0" w:color="auto"/>
            </w:tcBorders>
            <w:vAlign w:val="bottom"/>
          </w:tcPr>
          <w:p w:rsidR="00BA5B86" w:rsidRPr="00571B90" w:rsidRDefault="00BA5B86" w:rsidP="00BA5B8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3.16</w:t>
            </w:r>
          </w:p>
        </w:tc>
        <w:tc>
          <w:tcPr>
            <w:tcW w:w="1530" w:type="dxa"/>
            <w:tcBorders>
              <w:top w:val="single" w:sz="4" w:space="0" w:color="auto"/>
              <w:left w:val="single" w:sz="4" w:space="0" w:color="auto"/>
              <w:bottom w:val="single" w:sz="4" w:space="0" w:color="auto"/>
              <w:right w:val="single" w:sz="4" w:space="0" w:color="auto"/>
            </w:tcBorders>
            <w:vAlign w:val="center"/>
          </w:tcPr>
          <w:p w:rsidR="00BA5B86" w:rsidRPr="00571B90" w:rsidRDefault="00BA5B86" w:rsidP="00BA5B86">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1-4; 3</w:t>
            </w:r>
          </w:p>
        </w:tc>
        <w:tc>
          <w:tcPr>
            <w:tcW w:w="1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B86" w:rsidRPr="00571B90" w:rsidRDefault="00BA5B86" w:rsidP="00BA5B8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&lt;1-3; 3</w:t>
            </w:r>
          </w:p>
        </w:tc>
        <w:tc>
          <w:tcPr>
            <w:tcW w:w="1484" w:type="dxa"/>
            <w:tcBorders>
              <w:top w:val="single" w:sz="4" w:space="0" w:color="auto"/>
              <w:left w:val="single" w:sz="4" w:space="0" w:color="auto"/>
              <w:bottom w:val="single" w:sz="4" w:space="0" w:color="auto"/>
              <w:right w:val="single" w:sz="4" w:space="0" w:color="auto"/>
            </w:tcBorders>
            <w:vAlign w:val="center"/>
          </w:tcPr>
          <w:p w:rsidR="00BA5B86" w:rsidRPr="00571B90" w:rsidRDefault="00BA5B86" w:rsidP="00BA5B8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Moderate</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rsidR="00BA5B86" w:rsidRPr="00571B90" w:rsidRDefault="00BA5B86" w:rsidP="00BA5B8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Becomes patchier in deeper water.</w:t>
            </w:r>
          </w:p>
        </w:tc>
      </w:tr>
      <w:tr w:rsidR="00BA5B86" w:rsidRPr="00571B90" w:rsidTr="00041B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2"/>
        </w:trPr>
        <w:tc>
          <w:tcPr>
            <w:tcW w:w="1278" w:type="dxa"/>
            <w:tcBorders>
              <w:top w:val="single" w:sz="4" w:space="0" w:color="auto"/>
              <w:left w:val="single" w:sz="4" w:space="0" w:color="auto"/>
              <w:bottom w:val="single" w:sz="4" w:space="0" w:color="auto"/>
              <w:right w:val="single" w:sz="4" w:space="0" w:color="auto"/>
            </w:tcBorders>
            <w:vAlign w:val="center"/>
          </w:tcPr>
          <w:p w:rsidR="00BA5B86" w:rsidRPr="00571B90" w:rsidRDefault="00BA5B86" w:rsidP="00BA5B8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19</w:t>
            </w:r>
          </w:p>
        </w:tc>
        <w:tc>
          <w:tcPr>
            <w:tcW w:w="1440" w:type="dxa"/>
            <w:tcBorders>
              <w:top w:val="single" w:sz="4" w:space="0" w:color="auto"/>
              <w:left w:val="single" w:sz="4" w:space="0" w:color="auto"/>
              <w:bottom w:val="single" w:sz="4" w:space="0" w:color="auto"/>
              <w:right w:val="single" w:sz="4" w:space="0" w:color="auto"/>
            </w:tcBorders>
            <w:vAlign w:val="center"/>
          </w:tcPr>
          <w:p w:rsidR="00BA5B86" w:rsidRPr="00571B90" w:rsidRDefault="00BA5B86" w:rsidP="00BA5B8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3.51</w:t>
            </w:r>
          </w:p>
        </w:tc>
        <w:tc>
          <w:tcPr>
            <w:tcW w:w="1350" w:type="dxa"/>
            <w:tcBorders>
              <w:top w:val="single" w:sz="4" w:space="0" w:color="auto"/>
              <w:left w:val="single" w:sz="4" w:space="0" w:color="auto"/>
              <w:bottom w:val="single" w:sz="4" w:space="0" w:color="auto"/>
              <w:right w:val="single" w:sz="4" w:space="0" w:color="auto"/>
            </w:tcBorders>
            <w:vAlign w:val="center"/>
          </w:tcPr>
          <w:p w:rsidR="00BA5B86" w:rsidRPr="00571B90" w:rsidRDefault="00BA5B86" w:rsidP="00BA5B8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2.27</w:t>
            </w:r>
          </w:p>
        </w:tc>
        <w:tc>
          <w:tcPr>
            <w:tcW w:w="1710" w:type="dxa"/>
            <w:tcBorders>
              <w:top w:val="single" w:sz="4" w:space="0" w:color="auto"/>
              <w:left w:val="single" w:sz="4" w:space="0" w:color="auto"/>
              <w:bottom w:val="single" w:sz="4" w:space="0" w:color="auto"/>
              <w:right w:val="single" w:sz="4" w:space="0" w:color="auto"/>
            </w:tcBorders>
            <w:vAlign w:val="bottom"/>
          </w:tcPr>
          <w:p w:rsidR="00BA5B86" w:rsidRPr="00571B90" w:rsidRDefault="00BA5B86" w:rsidP="00BA5B8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1.24</w:t>
            </w:r>
          </w:p>
        </w:tc>
        <w:tc>
          <w:tcPr>
            <w:tcW w:w="1530" w:type="dxa"/>
            <w:tcBorders>
              <w:top w:val="single" w:sz="4" w:space="0" w:color="auto"/>
              <w:left w:val="single" w:sz="4" w:space="0" w:color="auto"/>
              <w:bottom w:val="single" w:sz="4" w:space="0" w:color="auto"/>
              <w:right w:val="single" w:sz="4" w:space="0" w:color="auto"/>
            </w:tcBorders>
            <w:vAlign w:val="center"/>
          </w:tcPr>
          <w:p w:rsidR="00BA5B86" w:rsidRPr="00571B90" w:rsidRDefault="00BA5B86" w:rsidP="00BA5B86">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2-4; 3</w:t>
            </w:r>
          </w:p>
        </w:tc>
        <w:tc>
          <w:tcPr>
            <w:tcW w:w="1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B86" w:rsidRPr="00571B90" w:rsidRDefault="00BA5B86" w:rsidP="00BA5B8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&lt;&lt;1-3; 1</w:t>
            </w:r>
          </w:p>
        </w:tc>
        <w:tc>
          <w:tcPr>
            <w:tcW w:w="1484" w:type="dxa"/>
            <w:tcBorders>
              <w:top w:val="single" w:sz="4" w:space="0" w:color="auto"/>
              <w:left w:val="single" w:sz="4" w:space="0" w:color="auto"/>
              <w:bottom w:val="single" w:sz="4" w:space="0" w:color="auto"/>
              <w:right w:val="single" w:sz="4" w:space="0" w:color="auto"/>
            </w:tcBorders>
            <w:vAlign w:val="center"/>
          </w:tcPr>
          <w:p w:rsidR="00BA5B86" w:rsidRPr="00571B90" w:rsidRDefault="003348D2" w:rsidP="00BA5B8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Minor</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rsidR="00BA5B86" w:rsidRPr="00571B90" w:rsidRDefault="00BA5B86" w:rsidP="00BA5B8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 xml:space="preserve">Mixed with Coontail/Pondweed/VERY </w:t>
            </w:r>
            <w:proofErr w:type="gramStart"/>
            <w:r w:rsidRPr="00571B90">
              <w:rPr>
                <w:rFonts w:ascii="Times New Roman" w:hAnsi="Times New Roman" w:cs="Times New Roman"/>
                <w:sz w:val="18"/>
                <w:szCs w:val="18"/>
              </w:rPr>
              <w:t>few</w:t>
            </w:r>
            <w:proofErr w:type="gramEnd"/>
            <w:r w:rsidRPr="00571B90">
              <w:rPr>
                <w:rFonts w:ascii="Times New Roman" w:hAnsi="Times New Roman" w:cs="Times New Roman"/>
                <w:sz w:val="18"/>
                <w:szCs w:val="18"/>
              </w:rPr>
              <w:t xml:space="preserve"> rice.</w:t>
            </w:r>
          </w:p>
        </w:tc>
      </w:tr>
      <w:tr w:rsidR="00BA5B86" w:rsidRPr="00571B90" w:rsidTr="00041B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2"/>
        </w:trPr>
        <w:tc>
          <w:tcPr>
            <w:tcW w:w="1278" w:type="dxa"/>
            <w:tcBorders>
              <w:top w:val="single" w:sz="4" w:space="0" w:color="auto"/>
              <w:left w:val="single" w:sz="4" w:space="0" w:color="auto"/>
              <w:bottom w:val="single" w:sz="4" w:space="0" w:color="auto"/>
              <w:right w:val="single" w:sz="4" w:space="0" w:color="auto"/>
            </w:tcBorders>
            <w:vAlign w:val="center"/>
          </w:tcPr>
          <w:p w:rsidR="00BA5B86" w:rsidRPr="00571B90" w:rsidRDefault="00BA5B86" w:rsidP="00BA5B8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20, 21, and 22</w:t>
            </w:r>
          </w:p>
        </w:tc>
        <w:tc>
          <w:tcPr>
            <w:tcW w:w="1440" w:type="dxa"/>
            <w:tcBorders>
              <w:top w:val="single" w:sz="4" w:space="0" w:color="auto"/>
              <w:left w:val="single" w:sz="4" w:space="0" w:color="auto"/>
              <w:bottom w:val="single" w:sz="4" w:space="0" w:color="auto"/>
              <w:right w:val="single" w:sz="4" w:space="0" w:color="auto"/>
            </w:tcBorders>
            <w:vAlign w:val="center"/>
          </w:tcPr>
          <w:p w:rsidR="00BA5B86" w:rsidRPr="00571B90" w:rsidRDefault="00BA5B86" w:rsidP="00BA5B8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1.37</w:t>
            </w:r>
          </w:p>
        </w:tc>
        <w:tc>
          <w:tcPr>
            <w:tcW w:w="1350" w:type="dxa"/>
            <w:tcBorders>
              <w:top w:val="single" w:sz="4" w:space="0" w:color="auto"/>
              <w:left w:val="single" w:sz="4" w:space="0" w:color="auto"/>
              <w:bottom w:val="single" w:sz="4" w:space="0" w:color="auto"/>
              <w:right w:val="single" w:sz="4" w:space="0" w:color="auto"/>
            </w:tcBorders>
            <w:vAlign w:val="center"/>
          </w:tcPr>
          <w:p w:rsidR="00BA5B86" w:rsidRPr="00571B90" w:rsidRDefault="00BA5B86" w:rsidP="00BA5B8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710" w:type="dxa"/>
            <w:tcBorders>
              <w:top w:val="single" w:sz="4" w:space="0" w:color="auto"/>
              <w:left w:val="single" w:sz="4" w:space="0" w:color="auto"/>
              <w:bottom w:val="single" w:sz="4" w:space="0" w:color="auto"/>
              <w:right w:val="single" w:sz="4" w:space="0" w:color="auto"/>
            </w:tcBorders>
            <w:vAlign w:val="bottom"/>
          </w:tcPr>
          <w:p w:rsidR="00BA5B86" w:rsidRPr="00571B90" w:rsidRDefault="00BA5B86" w:rsidP="00BA5B86">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1.37</w:t>
            </w:r>
          </w:p>
        </w:tc>
        <w:tc>
          <w:tcPr>
            <w:tcW w:w="1530" w:type="dxa"/>
            <w:tcBorders>
              <w:top w:val="single" w:sz="4" w:space="0" w:color="auto"/>
              <w:left w:val="single" w:sz="4" w:space="0" w:color="auto"/>
              <w:bottom w:val="single" w:sz="4" w:space="0" w:color="auto"/>
              <w:right w:val="single" w:sz="4" w:space="0" w:color="auto"/>
            </w:tcBorders>
            <w:vAlign w:val="center"/>
          </w:tcPr>
          <w:p w:rsidR="00BA5B86" w:rsidRPr="00571B90" w:rsidRDefault="00BA5B86" w:rsidP="00BA5B86">
            <w:pPr>
              <w:spacing w:after="0" w:line="240" w:lineRule="auto"/>
              <w:jc w:val="center"/>
              <w:rPr>
                <w:rFonts w:asciiTheme="majorBidi" w:hAnsiTheme="majorBidi" w:cstheme="majorBidi"/>
                <w:color w:val="000000" w:themeColor="text1"/>
                <w:sz w:val="18"/>
                <w:szCs w:val="18"/>
              </w:rPr>
            </w:pPr>
            <w:r w:rsidRPr="00571B90">
              <w:rPr>
                <w:rFonts w:asciiTheme="majorBidi" w:hAnsiTheme="majorBidi" w:cstheme="majorBidi"/>
                <w:color w:val="000000" w:themeColor="text1"/>
                <w:sz w:val="18"/>
                <w:szCs w:val="18"/>
              </w:rPr>
              <w:t>2-4; 3</w:t>
            </w:r>
          </w:p>
        </w:tc>
        <w:tc>
          <w:tcPr>
            <w:tcW w:w="1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5B86" w:rsidRPr="00571B90" w:rsidRDefault="00BA5B86" w:rsidP="00BA5B8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&lt;&lt;1-3; 1</w:t>
            </w:r>
          </w:p>
        </w:tc>
        <w:tc>
          <w:tcPr>
            <w:tcW w:w="1484" w:type="dxa"/>
            <w:tcBorders>
              <w:top w:val="single" w:sz="4" w:space="0" w:color="auto"/>
              <w:left w:val="single" w:sz="4" w:space="0" w:color="auto"/>
              <w:bottom w:val="single" w:sz="4" w:space="0" w:color="auto"/>
              <w:right w:val="single" w:sz="4" w:space="0" w:color="auto"/>
            </w:tcBorders>
            <w:vAlign w:val="center"/>
          </w:tcPr>
          <w:p w:rsidR="00BA5B86" w:rsidRPr="00571B90" w:rsidRDefault="003348D2" w:rsidP="00BA5B8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Minor</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rsidR="00BA5B86" w:rsidRPr="00571B90" w:rsidRDefault="00BA5B86" w:rsidP="00BA5B86">
            <w:pPr>
              <w:spacing w:after="0" w:line="240" w:lineRule="auto"/>
              <w:jc w:val="center"/>
              <w:rPr>
                <w:rFonts w:ascii="Times New Roman" w:hAnsi="Times New Roman" w:cs="Times New Roman"/>
                <w:sz w:val="18"/>
                <w:szCs w:val="18"/>
              </w:rPr>
            </w:pPr>
            <w:r w:rsidRPr="00571B90">
              <w:rPr>
                <w:rFonts w:ascii="Times New Roman" w:hAnsi="Times New Roman" w:cs="Times New Roman"/>
                <w:sz w:val="18"/>
                <w:szCs w:val="18"/>
              </w:rPr>
              <w:t>Pioneering area – widely scattered rice plants.</w:t>
            </w:r>
          </w:p>
        </w:tc>
      </w:tr>
      <w:tr w:rsidR="00BA5B86" w:rsidRPr="00571B90" w:rsidTr="00041B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8730" w:type="dxa"/>
          <w:trHeight w:val="255"/>
        </w:trPr>
        <w:tc>
          <w:tcPr>
            <w:tcW w:w="1278" w:type="dxa"/>
            <w:tcBorders>
              <w:top w:val="single" w:sz="4" w:space="0" w:color="auto"/>
              <w:left w:val="single" w:sz="4" w:space="0" w:color="auto"/>
              <w:bottom w:val="single" w:sz="4" w:space="0" w:color="auto"/>
              <w:right w:val="single" w:sz="4" w:space="0" w:color="auto"/>
            </w:tcBorders>
            <w:vAlign w:val="center"/>
          </w:tcPr>
          <w:p w:rsidR="00BA5B86" w:rsidRPr="00571B90" w:rsidRDefault="00BA5B86" w:rsidP="00BA5B86">
            <w:pPr>
              <w:spacing w:after="0" w:line="240" w:lineRule="auto"/>
              <w:jc w:val="right"/>
              <w:rPr>
                <w:rFonts w:asciiTheme="majorBidi" w:hAnsiTheme="majorBidi" w:cstheme="majorBidi"/>
                <w:b/>
                <w:sz w:val="28"/>
                <w:szCs w:val="28"/>
              </w:rPr>
            </w:pPr>
            <w:r w:rsidRPr="00571B90">
              <w:rPr>
                <w:rFonts w:asciiTheme="majorBidi" w:hAnsiTheme="majorBidi" w:cstheme="majorBidi"/>
                <w:b/>
                <w:sz w:val="28"/>
                <w:szCs w:val="28"/>
              </w:rPr>
              <w:t>Total</w:t>
            </w:r>
          </w:p>
        </w:tc>
        <w:tc>
          <w:tcPr>
            <w:tcW w:w="1440" w:type="dxa"/>
            <w:tcBorders>
              <w:top w:val="single" w:sz="4" w:space="0" w:color="auto"/>
              <w:left w:val="single" w:sz="4" w:space="0" w:color="auto"/>
              <w:bottom w:val="single" w:sz="4" w:space="0" w:color="auto"/>
              <w:right w:val="single" w:sz="4" w:space="0" w:color="auto"/>
            </w:tcBorders>
          </w:tcPr>
          <w:p w:rsidR="00BA5B86" w:rsidRPr="00571B90" w:rsidRDefault="00BA5B86" w:rsidP="00BA5B86">
            <w:pPr>
              <w:spacing w:after="0" w:line="240" w:lineRule="auto"/>
              <w:jc w:val="right"/>
              <w:rPr>
                <w:rFonts w:asciiTheme="majorBidi" w:hAnsiTheme="majorBidi" w:cstheme="majorBidi"/>
                <w:b/>
                <w:sz w:val="28"/>
                <w:szCs w:val="28"/>
              </w:rPr>
            </w:pPr>
            <w:r w:rsidRPr="00571B90">
              <w:rPr>
                <w:rFonts w:asciiTheme="majorBidi" w:hAnsiTheme="majorBidi" w:cstheme="majorBidi"/>
                <w:b/>
                <w:sz w:val="28"/>
                <w:szCs w:val="28"/>
              </w:rPr>
              <w:t>112.88</w:t>
            </w:r>
          </w:p>
        </w:tc>
        <w:tc>
          <w:tcPr>
            <w:tcW w:w="1350" w:type="dxa"/>
            <w:tcBorders>
              <w:top w:val="single" w:sz="4" w:space="0" w:color="auto"/>
              <w:left w:val="single" w:sz="4" w:space="0" w:color="auto"/>
              <w:bottom w:val="single" w:sz="4" w:space="0" w:color="auto"/>
              <w:right w:val="single" w:sz="4" w:space="0" w:color="auto"/>
            </w:tcBorders>
          </w:tcPr>
          <w:p w:rsidR="00BA5B86" w:rsidRPr="00571B90" w:rsidRDefault="00BA5B86" w:rsidP="00BA5B86">
            <w:pPr>
              <w:spacing w:after="0" w:line="240" w:lineRule="auto"/>
              <w:jc w:val="right"/>
              <w:rPr>
                <w:rFonts w:asciiTheme="majorBidi" w:hAnsiTheme="majorBidi" w:cstheme="majorBidi"/>
                <w:b/>
                <w:sz w:val="28"/>
                <w:szCs w:val="28"/>
              </w:rPr>
            </w:pPr>
            <w:r w:rsidRPr="00571B90">
              <w:rPr>
                <w:rFonts w:asciiTheme="majorBidi" w:hAnsiTheme="majorBidi" w:cstheme="majorBidi"/>
                <w:b/>
                <w:sz w:val="28"/>
                <w:szCs w:val="28"/>
              </w:rPr>
              <w:t>71.23</w:t>
            </w:r>
          </w:p>
        </w:tc>
        <w:tc>
          <w:tcPr>
            <w:tcW w:w="1710" w:type="dxa"/>
            <w:tcBorders>
              <w:top w:val="single" w:sz="4" w:space="0" w:color="auto"/>
              <w:left w:val="single" w:sz="4" w:space="0" w:color="auto"/>
              <w:bottom w:val="single" w:sz="4" w:space="0" w:color="auto"/>
              <w:right w:val="single" w:sz="4" w:space="0" w:color="auto"/>
            </w:tcBorders>
            <w:vAlign w:val="bottom"/>
          </w:tcPr>
          <w:p w:rsidR="00BA5B86" w:rsidRPr="00571B90" w:rsidRDefault="00BA5B86" w:rsidP="00BA5B86">
            <w:pPr>
              <w:spacing w:after="0" w:line="240" w:lineRule="auto"/>
              <w:jc w:val="right"/>
              <w:rPr>
                <w:rFonts w:asciiTheme="majorBidi" w:hAnsiTheme="majorBidi" w:cstheme="majorBidi"/>
                <w:b/>
                <w:sz w:val="28"/>
                <w:szCs w:val="28"/>
              </w:rPr>
            </w:pPr>
            <w:r w:rsidRPr="00571B90">
              <w:rPr>
                <w:rFonts w:asciiTheme="majorBidi" w:hAnsiTheme="majorBidi" w:cstheme="majorBidi"/>
                <w:b/>
                <w:sz w:val="28"/>
                <w:szCs w:val="28"/>
              </w:rPr>
              <w:t>+41.65</w:t>
            </w:r>
          </w:p>
        </w:tc>
      </w:tr>
    </w:tbl>
    <w:p w:rsidR="0044269E" w:rsidRPr="00571B90" w:rsidRDefault="0044269E" w:rsidP="008E5AD6">
      <w:pPr>
        <w:spacing w:after="0" w:line="240" w:lineRule="auto"/>
        <w:jc w:val="center"/>
        <w:rPr>
          <w:rFonts w:ascii="Times New Roman" w:hAnsi="Times New Roman" w:cs="Times New Roman"/>
          <w:b/>
          <w:sz w:val="28"/>
          <w:szCs w:val="28"/>
        </w:rPr>
        <w:sectPr w:rsidR="0044269E" w:rsidRPr="00571B90" w:rsidSect="00E24552">
          <w:pgSz w:w="15840" w:h="12240" w:orient="landscape"/>
          <w:pgMar w:top="2160" w:right="1440" w:bottom="1440" w:left="1440" w:header="720" w:footer="720" w:gutter="0"/>
          <w:cols w:space="720"/>
          <w:docGrid w:linePitch="360"/>
        </w:sectPr>
      </w:pPr>
    </w:p>
    <w:p w:rsidR="008E5AD6" w:rsidRPr="00571B90" w:rsidRDefault="008E5AD6" w:rsidP="00B63E95">
      <w:pPr>
        <w:spacing w:after="0" w:line="240" w:lineRule="auto"/>
        <w:jc w:val="center"/>
        <w:rPr>
          <w:rFonts w:ascii="Times New Roman" w:hAnsi="Times New Roman" w:cs="Times New Roman"/>
          <w:b/>
          <w:sz w:val="28"/>
          <w:szCs w:val="28"/>
        </w:rPr>
      </w:pPr>
      <w:r w:rsidRPr="00571B90">
        <w:rPr>
          <w:rFonts w:ascii="Times New Roman" w:hAnsi="Times New Roman" w:cs="Times New Roman"/>
          <w:b/>
          <w:sz w:val="28"/>
          <w:szCs w:val="28"/>
        </w:rPr>
        <w:t>Table 4:  Fall Eurasian Water-milfoil Bed Mapping Summary</w:t>
      </w:r>
    </w:p>
    <w:p w:rsidR="008E5AD6" w:rsidRPr="00571B90" w:rsidRDefault="008E5AD6" w:rsidP="008E5AD6">
      <w:pPr>
        <w:spacing w:after="0" w:line="240" w:lineRule="auto"/>
        <w:jc w:val="center"/>
        <w:rPr>
          <w:rFonts w:ascii="Times New Roman" w:hAnsi="Times New Roman" w:cs="Times New Roman"/>
          <w:b/>
          <w:sz w:val="28"/>
          <w:szCs w:val="28"/>
        </w:rPr>
      </w:pPr>
      <w:r w:rsidRPr="00571B90">
        <w:rPr>
          <w:rFonts w:ascii="Times New Roman" w:hAnsi="Times New Roman" w:cs="Times New Roman"/>
          <w:b/>
          <w:sz w:val="28"/>
          <w:szCs w:val="28"/>
        </w:rPr>
        <w:t>Minong Flowage, Washburn and Douglas Counties</w:t>
      </w:r>
    </w:p>
    <w:p w:rsidR="008E5AD6" w:rsidRPr="00571B90" w:rsidRDefault="00B63E95" w:rsidP="00B63E95">
      <w:pPr>
        <w:spacing w:after="0" w:line="240" w:lineRule="auto"/>
        <w:jc w:val="center"/>
        <w:rPr>
          <w:rFonts w:ascii="Times New Roman" w:hAnsi="Times New Roman" w:cs="Times New Roman"/>
          <w:b/>
          <w:sz w:val="28"/>
          <w:szCs w:val="28"/>
        </w:rPr>
      </w:pPr>
      <w:r w:rsidRPr="00571B90">
        <w:rPr>
          <w:rFonts w:ascii="Times New Roman" w:hAnsi="Times New Roman" w:cs="Times New Roman"/>
          <w:b/>
          <w:sz w:val="28"/>
          <w:szCs w:val="28"/>
        </w:rPr>
        <w:t>2014-2017</w:t>
      </w:r>
    </w:p>
    <w:tbl>
      <w:tblPr>
        <w:tblpPr w:leftFromText="180" w:rightFromText="180" w:vertAnchor="text" w:horzAnchor="margin" w:tblpXSpec="center" w:tblpY="58"/>
        <w:tblW w:w="70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1198"/>
        <w:gridCol w:w="1160"/>
        <w:gridCol w:w="1160"/>
        <w:gridCol w:w="1080"/>
        <w:gridCol w:w="1080"/>
        <w:gridCol w:w="1350"/>
      </w:tblGrid>
      <w:tr w:rsidR="00D34014" w:rsidRPr="00571B90" w:rsidTr="00D34014">
        <w:trPr>
          <w:trHeight w:val="255"/>
        </w:trPr>
        <w:tc>
          <w:tcPr>
            <w:tcW w:w="1198" w:type="dxa"/>
            <w:tcBorders>
              <w:top w:val="single" w:sz="4" w:space="0" w:color="auto"/>
              <w:left w:val="single" w:sz="4" w:space="0" w:color="auto"/>
              <w:bottom w:val="single" w:sz="2" w:space="0" w:color="auto"/>
              <w:right w:val="single" w:sz="2" w:space="0" w:color="auto"/>
            </w:tcBorders>
            <w:vAlign w:val="center"/>
          </w:tcPr>
          <w:p w:rsidR="00D34014" w:rsidRPr="00571B90" w:rsidRDefault="00D34014" w:rsidP="00B02921">
            <w:pPr>
              <w:spacing w:after="0" w:line="240" w:lineRule="auto"/>
              <w:jc w:val="center"/>
              <w:rPr>
                <w:rFonts w:ascii="Times New Roman" w:hAnsi="Times New Roman" w:cs="Times New Roman"/>
                <w:b/>
                <w:color w:val="000000"/>
                <w:sz w:val="24"/>
                <w:szCs w:val="24"/>
              </w:rPr>
            </w:pPr>
            <w:r w:rsidRPr="00571B90">
              <w:rPr>
                <w:rFonts w:ascii="Times New Roman" w:hAnsi="Times New Roman" w:cs="Times New Roman"/>
                <w:b/>
                <w:color w:val="000000"/>
                <w:sz w:val="24"/>
                <w:szCs w:val="24"/>
              </w:rPr>
              <w:t>Bed Number</w:t>
            </w:r>
          </w:p>
        </w:tc>
        <w:tc>
          <w:tcPr>
            <w:tcW w:w="1160" w:type="dxa"/>
            <w:tcBorders>
              <w:top w:val="single" w:sz="4" w:space="0" w:color="auto"/>
              <w:left w:val="single" w:sz="2" w:space="0" w:color="auto"/>
              <w:bottom w:val="single" w:sz="2" w:space="0" w:color="auto"/>
              <w:right w:val="single" w:sz="2" w:space="0" w:color="auto"/>
            </w:tcBorders>
          </w:tcPr>
          <w:p w:rsidR="00D34014" w:rsidRPr="00571B90" w:rsidRDefault="00D34014" w:rsidP="00D34014">
            <w:pPr>
              <w:spacing w:after="0" w:line="240" w:lineRule="auto"/>
              <w:jc w:val="center"/>
              <w:rPr>
                <w:rFonts w:ascii="Times New Roman" w:hAnsi="Times New Roman" w:cs="Times New Roman"/>
                <w:b/>
                <w:color w:val="000000"/>
                <w:sz w:val="24"/>
                <w:szCs w:val="24"/>
              </w:rPr>
            </w:pPr>
            <w:r w:rsidRPr="00571B90">
              <w:rPr>
                <w:rFonts w:ascii="Times New Roman" w:hAnsi="Times New Roman" w:cs="Times New Roman"/>
                <w:b/>
                <w:color w:val="000000"/>
                <w:sz w:val="24"/>
                <w:szCs w:val="24"/>
              </w:rPr>
              <w:t xml:space="preserve">2017 </w:t>
            </w:r>
          </w:p>
          <w:p w:rsidR="00D34014" w:rsidRPr="00571B90" w:rsidRDefault="00D34014" w:rsidP="00D34014">
            <w:pPr>
              <w:spacing w:after="0" w:line="240" w:lineRule="auto"/>
              <w:jc w:val="center"/>
              <w:rPr>
                <w:rFonts w:ascii="Times New Roman" w:hAnsi="Times New Roman" w:cs="Times New Roman"/>
                <w:b/>
                <w:color w:val="000000"/>
                <w:sz w:val="24"/>
                <w:szCs w:val="24"/>
              </w:rPr>
            </w:pPr>
            <w:r w:rsidRPr="00571B90">
              <w:rPr>
                <w:rFonts w:ascii="Times New Roman" w:hAnsi="Times New Roman" w:cs="Times New Roman"/>
                <w:b/>
                <w:color w:val="000000"/>
                <w:sz w:val="24"/>
                <w:szCs w:val="24"/>
              </w:rPr>
              <w:t>Area in Acres</w:t>
            </w:r>
          </w:p>
        </w:tc>
        <w:tc>
          <w:tcPr>
            <w:tcW w:w="1160" w:type="dxa"/>
            <w:tcBorders>
              <w:top w:val="single" w:sz="4" w:space="0" w:color="auto"/>
              <w:left w:val="single" w:sz="2" w:space="0" w:color="auto"/>
              <w:bottom w:val="single" w:sz="2" w:space="0" w:color="auto"/>
              <w:right w:val="single" w:sz="2" w:space="0" w:color="auto"/>
            </w:tcBorders>
          </w:tcPr>
          <w:p w:rsidR="00D34014" w:rsidRPr="00571B90" w:rsidRDefault="00D34014" w:rsidP="00B02921">
            <w:pPr>
              <w:spacing w:after="0" w:line="240" w:lineRule="auto"/>
              <w:jc w:val="center"/>
              <w:rPr>
                <w:rFonts w:ascii="Times New Roman" w:hAnsi="Times New Roman" w:cs="Times New Roman"/>
                <w:b/>
                <w:color w:val="000000"/>
                <w:sz w:val="24"/>
                <w:szCs w:val="24"/>
              </w:rPr>
            </w:pPr>
            <w:r w:rsidRPr="00571B90">
              <w:rPr>
                <w:rFonts w:ascii="Times New Roman" w:hAnsi="Times New Roman" w:cs="Times New Roman"/>
                <w:b/>
                <w:color w:val="000000"/>
                <w:sz w:val="24"/>
                <w:szCs w:val="24"/>
              </w:rPr>
              <w:t xml:space="preserve">2016 </w:t>
            </w:r>
          </w:p>
          <w:p w:rsidR="00D34014" w:rsidRPr="00571B90" w:rsidRDefault="00D34014" w:rsidP="00B02921">
            <w:pPr>
              <w:spacing w:after="0" w:line="240" w:lineRule="auto"/>
              <w:jc w:val="center"/>
              <w:rPr>
                <w:rFonts w:ascii="Times New Roman" w:hAnsi="Times New Roman" w:cs="Times New Roman"/>
                <w:b/>
                <w:color w:val="000000"/>
                <w:sz w:val="24"/>
                <w:szCs w:val="24"/>
              </w:rPr>
            </w:pPr>
            <w:r w:rsidRPr="00571B90">
              <w:rPr>
                <w:rFonts w:ascii="Times New Roman" w:hAnsi="Times New Roman" w:cs="Times New Roman"/>
                <w:b/>
                <w:color w:val="000000"/>
                <w:sz w:val="24"/>
                <w:szCs w:val="24"/>
              </w:rPr>
              <w:t>Area in Acres</w:t>
            </w:r>
          </w:p>
        </w:tc>
        <w:tc>
          <w:tcPr>
            <w:tcW w:w="1080" w:type="dxa"/>
            <w:tcBorders>
              <w:top w:val="single" w:sz="4" w:space="0" w:color="auto"/>
              <w:left w:val="single" w:sz="2" w:space="0" w:color="auto"/>
              <w:bottom w:val="single" w:sz="2" w:space="0" w:color="auto"/>
              <w:right w:val="single" w:sz="2" w:space="0" w:color="auto"/>
            </w:tcBorders>
            <w:vAlign w:val="center"/>
          </w:tcPr>
          <w:p w:rsidR="00D34014" w:rsidRPr="00571B90" w:rsidRDefault="00D34014" w:rsidP="00B02921">
            <w:pPr>
              <w:spacing w:after="0" w:line="240" w:lineRule="auto"/>
              <w:jc w:val="center"/>
              <w:rPr>
                <w:rFonts w:ascii="Times New Roman" w:hAnsi="Times New Roman" w:cs="Times New Roman"/>
                <w:b/>
                <w:color w:val="000000"/>
                <w:sz w:val="24"/>
                <w:szCs w:val="24"/>
              </w:rPr>
            </w:pPr>
            <w:r w:rsidRPr="00571B90">
              <w:rPr>
                <w:rFonts w:ascii="Times New Roman" w:hAnsi="Times New Roman" w:cs="Times New Roman"/>
                <w:b/>
                <w:color w:val="000000"/>
                <w:sz w:val="24"/>
                <w:szCs w:val="24"/>
              </w:rPr>
              <w:t>2015</w:t>
            </w:r>
          </w:p>
          <w:p w:rsidR="00D34014" w:rsidRPr="00571B90" w:rsidRDefault="00D34014" w:rsidP="00B02921">
            <w:pPr>
              <w:spacing w:after="0" w:line="240" w:lineRule="auto"/>
              <w:jc w:val="center"/>
              <w:rPr>
                <w:rFonts w:ascii="Times New Roman" w:hAnsi="Times New Roman" w:cs="Times New Roman"/>
                <w:b/>
                <w:color w:val="000000"/>
                <w:sz w:val="24"/>
                <w:szCs w:val="24"/>
              </w:rPr>
            </w:pPr>
            <w:r w:rsidRPr="00571B90">
              <w:rPr>
                <w:rFonts w:ascii="Times New Roman" w:hAnsi="Times New Roman" w:cs="Times New Roman"/>
                <w:b/>
                <w:color w:val="000000"/>
                <w:sz w:val="24"/>
                <w:szCs w:val="24"/>
              </w:rPr>
              <w:t>Area in Acres</w:t>
            </w:r>
          </w:p>
        </w:tc>
        <w:tc>
          <w:tcPr>
            <w:tcW w:w="1080" w:type="dxa"/>
            <w:tcBorders>
              <w:top w:val="single" w:sz="4" w:space="0" w:color="auto"/>
              <w:left w:val="single" w:sz="2" w:space="0" w:color="auto"/>
              <w:bottom w:val="single" w:sz="2" w:space="0" w:color="auto"/>
              <w:right w:val="single" w:sz="2" w:space="0" w:color="auto"/>
            </w:tcBorders>
            <w:vAlign w:val="center"/>
          </w:tcPr>
          <w:p w:rsidR="00D34014" w:rsidRPr="00571B90" w:rsidRDefault="00D34014" w:rsidP="00B02921">
            <w:pPr>
              <w:spacing w:after="0" w:line="240" w:lineRule="auto"/>
              <w:jc w:val="center"/>
              <w:rPr>
                <w:rFonts w:ascii="Times New Roman" w:hAnsi="Times New Roman" w:cs="Times New Roman"/>
                <w:b/>
                <w:color w:val="000000"/>
                <w:sz w:val="24"/>
                <w:szCs w:val="24"/>
              </w:rPr>
            </w:pPr>
            <w:r w:rsidRPr="00571B90">
              <w:rPr>
                <w:rFonts w:ascii="Times New Roman" w:hAnsi="Times New Roman" w:cs="Times New Roman"/>
                <w:b/>
                <w:color w:val="000000"/>
                <w:sz w:val="24"/>
                <w:szCs w:val="24"/>
              </w:rPr>
              <w:t>2014</w:t>
            </w:r>
          </w:p>
          <w:p w:rsidR="00D34014" w:rsidRPr="00571B90" w:rsidRDefault="00D34014" w:rsidP="00B02921">
            <w:pPr>
              <w:spacing w:after="0" w:line="240" w:lineRule="auto"/>
              <w:jc w:val="center"/>
              <w:rPr>
                <w:rFonts w:ascii="Times New Roman" w:hAnsi="Times New Roman" w:cs="Times New Roman"/>
                <w:b/>
                <w:color w:val="000000"/>
                <w:sz w:val="24"/>
                <w:szCs w:val="24"/>
              </w:rPr>
            </w:pPr>
            <w:r w:rsidRPr="00571B90">
              <w:rPr>
                <w:rFonts w:ascii="Times New Roman" w:hAnsi="Times New Roman" w:cs="Times New Roman"/>
                <w:b/>
                <w:color w:val="000000"/>
                <w:sz w:val="24"/>
                <w:szCs w:val="24"/>
              </w:rPr>
              <w:t>Area in Acres</w:t>
            </w:r>
          </w:p>
        </w:tc>
        <w:tc>
          <w:tcPr>
            <w:tcW w:w="1350" w:type="dxa"/>
            <w:tcBorders>
              <w:top w:val="single" w:sz="4" w:space="0" w:color="auto"/>
              <w:left w:val="single" w:sz="2" w:space="0" w:color="auto"/>
              <w:bottom w:val="single" w:sz="2" w:space="0" w:color="auto"/>
              <w:right w:val="single" w:sz="2" w:space="0" w:color="auto"/>
            </w:tcBorders>
            <w:vAlign w:val="center"/>
          </w:tcPr>
          <w:p w:rsidR="00D34014" w:rsidRPr="00571B90" w:rsidRDefault="00D34014" w:rsidP="00B02921">
            <w:pPr>
              <w:spacing w:after="0" w:line="240" w:lineRule="auto"/>
              <w:jc w:val="center"/>
              <w:rPr>
                <w:rFonts w:ascii="Times New Roman" w:hAnsi="Times New Roman" w:cs="Times New Roman"/>
                <w:b/>
                <w:color w:val="000000"/>
                <w:sz w:val="24"/>
                <w:szCs w:val="24"/>
              </w:rPr>
            </w:pPr>
            <w:r w:rsidRPr="00571B90">
              <w:rPr>
                <w:rFonts w:ascii="Times New Roman" w:hAnsi="Times New Roman" w:cs="Times New Roman"/>
                <w:b/>
                <w:color w:val="000000"/>
                <w:sz w:val="24"/>
                <w:szCs w:val="24"/>
              </w:rPr>
              <w:t>2017 Fall</w:t>
            </w:r>
          </w:p>
          <w:p w:rsidR="00D34014" w:rsidRPr="00571B90" w:rsidRDefault="00D34014" w:rsidP="00B02921">
            <w:pPr>
              <w:spacing w:after="0" w:line="240" w:lineRule="auto"/>
              <w:jc w:val="center"/>
              <w:rPr>
                <w:rFonts w:ascii="Times New Roman" w:hAnsi="Times New Roman" w:cs="Times New Roman"/>
                <w:b/>
                <w:color w:val="000000"/>
                <w:sz w:val="24"/>
                <w:szCs w:val="24"/>
              </w:rPr>
            </w:pPr>
            <w:r w:rsidRPr="00571B90">
              <w:rPr>
                <w:rFonts w:ascii="Times New Roman" w:hAnsi="Times New Roman" w:cs="Times New Roman"/>
                <w:b/>
                <w:color w:val="000000"/>
                <w:sz w:val="24"/>
                <w:szCs w:val="24"/>
              </w:rPr>
              <w:t>Change in</w:t>
            </w:r>
          </w:p>
          <w:p w:rsidR="00D34014" w:rsidRPr="00571B90" w:rsidRDefault="00D34014" w:rsidP="00B02921">
            <w:pPr>
              <w:spacing w:after="0" w:line="240" w:lineRule="auto"/>
              <w:jc w:val="center"/>
              <w:rPr>
                <w:rFonts w:ascii="Times New Roman" w:hAnsi="Times New Roman" w:cs="Times New Roman"/>
                <w:b/>
                <w:color w:val="000000"/>
                <w:sz w:val="24"/>
                <w:szCs w:val="24"/>
              </w:rPr>
            </w:pPr>
            <w:r w:rsidRPr="00571B90">
              <w:rPr>
                <w:rFonts w:ascii="Times New Roman" w:hAnsi="Times New Roman" w:cs="Times New Roman"/>
                <w:b/>
                <w:color w:val="000000"/>
                <w:sz w:val="24"/>
                <w:szCs w:val="24"/>
              </w:rPr>
              <w:t>Acreage</w:t>
            </w:r>
          </w:p>
        </w:tc>
      </w:tr>
      <w:tr w:rsidR="005715DC" w:rsidRPr="00571B90" w:rsidTr="00405659">
        <w:trPr>
          <w:trHeight w:val="202"/>
        </w:trPr>
        <w:tc>
          <w:tcPr>
            <w:tcW w:w="1198" w:type="dxa"/>
            <w:tcBorders>
              <w:top w:val="single" w:sz="2" w:space="0" w:color="auto"/>
              <w:left w:val="single" w:sz="4" w:space="0" w:color="auto"/>
              <w:right w:val="single" w:sz="2"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w:t>
            </w:r>
          </w:p>
        </w:tc>
        <w:tc>
          <w:tcPr>
            <w:tcW w:w="1160" w:type="dxa"/>
            <w:tcBorders>
              <w:top w:val="single" w:sz="2" w:space="0" w:color="auto"/>
            </w:tcBorders>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1.62</w:t>
            </w:r>
          </w:p>
        </w:tc>
        <w:tc>
          <w:tcPr>
            <w:tcW w:w="1160" w:type="dxa"/>
            <w:tcBorders>
              <w:top w:val="single" w:sz="2"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1.40</w:t>
            </w:r>
          </w:p>
        </w:tc>
        <w:tc>
          <w:tcPr>
            <w:tcW w:w="1080" w:type="dxa"/>
            <w:tcBorders>
              <w:top w:val="single" w:sz="2"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0.50</w:t>
            </w:r>
          </w:p>
        </w:tc>
        <w:tc>
          <w:tcPr>
            <w:tcW w:w="1080" w:type="dxa"/>
            <w:tcBorders>
              <w:top w:val="single" w:sz="2"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0.32</w:t>
            </w:r>
          </w:p>
        </w:tc>
        <w:tc>
          <w:tcPr>
            <w:tcW w:w="1350" w:type="dxa"/>
            <w:tcBorders>
              <w:top w:val="single" w:sz="2" w:space="0" w:color="auto"/>
              <w:right w:val="single" w:sz="2" w:space="0" w:color="auto"/>
            </w:tcBorders>
            <w:vAlign w:val="bottom"/>
          </w:tcPr>
          <w:p w:rsidR="005715DC" w:rsidRPr="00571B90" w:rsidRDefault="005715DC" w:rsidP="005715DC">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0.22</w:t>
            </w:r>
          </w:p>
        </w:tc>
      </w:tr>
      <w:tr w:rsidR="005715DC" w:rsidRPr="00571B90" w:rsidTr="00405659">
        <w:trPr>
          <w:trHeight w:val="202"/>
        </w:trPr>
        <w:tc>
          <w:tcPr>
            <w:tcW w:w="1198" w:type="dxa"/>
            <w:tcBorders>
              <w:lef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1AA</w:t>
            </w:r>
          </w:p>
        </w:tc>
        <w:tc>
          <w:tcPr>
            <w:tcW w:w="1160" w:type="dxa"/>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0.23</w:t>
            </w:r>
          </w:p>
        </w:tc>
        <w:tc>
          <w:tcPr>
            <w:tcW w:w="116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0.33</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50" w:type="dxa"/>
            <w:vAlign w:val="bottom"/>
          </w:tcPr>
          <w:p w:rsidR="005715DC" w:rsidRPr="00571B90" w:rsidRDefault="005715DC" w:rsidP="005715DC">
            <w:pPr>
              <w:spacing w:after="0" w:line="240" w:lineRule="auto"/>
              <w:jc w:val="right"/>
              <w:rPr>
                <w:rFonts w:asciiTheme="majorBidi" w:hAnsiTheme="majorBidi" w:cstheme="majorBidi"/>
                <w:color w:val="FF0000"/>
                <w:sz w:val="18"/>
                <w:szCs w:val="18"/>
              </w:rPr>
            </w:pPr>
            <w:r w:rsidRPr="00571B90">
              <w:rPr>
                <w:rFonts w:asciiTheme="majorBidi" w:hAnsiTheme="majorBidi" w:cstheme="majorBidi"/>
                <w:color w:val="FF0000"/>
                <w:sz w:val="18"/>
                <w:szCs w:val="18"/>
              </w:rPr>
              <w:t>-0.10</w:t>
            </w:r>
          </w:p>
        </w:tc>
      </w:tr>
      <w:tr w:rsidR="005715DC" w:rsidRPr="00571B90" w:rsidTr="00405659">
        <w:trPr>
          <w:trHeight w:val="202"/>
        </w:trPr>
        <w:tc>
          <w:tcPr>
            <w:tcW w:w="1198" w:type="dxa"/>
            <w:tcBorders>
              <w:lef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1A</w:t>
            </w:r>
          </w:p>
        </w:tc>
        <w:tc>
          <w:tcPr>
            <w:tcW w:w="1160" w:type="dxa"/>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0.22</w:t>
            </w:r>
          </w:p>
        </w:tc>
        <w:tc>
          <w:tcPr>
            <w:tcW w:w="116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0.81</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0.58</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50" w:type="dxa"/>
            <w:vAlign w:val="bottom"/>
          </w:tcPr>
          <w:p w:rsidR="005715DC" w:rsidRPr="00571B90" w:rsidRDefault="005715DC" w:rsidP="005715DC">
            <w:pPr>
              <w:spacing w:after="0" w:line="240" w:lineRule="auto"/>
              <w:jc w:val="right"/>
              <w:rPr>
                <w:rFonts w:asciiTheme="majorBidi" w:hAnsiTheme="majorBidi" w:cstheme="majorBidi"/>
                <w:color w:val="FF0000"/>
                <w:sz w:val="18"/>
                <w:szCs w:val="18"/>
              </w:rPr>
            </w:pPr>
            <w:r w:rsidRPr="00571B90">
              <w:rPr>
                <w:rFonts w:asciiTheme="majorBidi" w:hAnsiTheme="majorBidi" w:cstheme="majorBidi"/>
                <w:color w:val="FF0000"/>
                <w:sz w:val="18"/>
                <w:szCs w:val="18"/>
              </w:rPr>
              <w:t>-0.59</w:t>
            </w:r>
          </w:p>
        </w:tc>
      </w:tr>
      <w:tr w:rsidR="005715DC" w:rsidRPr="00571B90" w:rsidTr="00405659">
        <w:trPr>
          <w:trHeight w:val="202"/>
        </w:trPr>
        <w:tc>
          <w:tcPr>
            <w:tcW w:w="1198" w:type="dxa"/>
            <w:tcBorders>
              <w:lef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1B</w:t>
            </w:r>
          </w:p>
        </w:tc>
        <w:tc>
          <w:tcPr>
            <w:tcW w:w="1160" w:type="dxa"/>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0.47</w:t>
            </w:r>
          </w:p>
        </w:tc>
        <w:tc>
          <w:tcPr>
            <w:tcW w:w="116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0.48</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0.31</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50" w:type="dxa"/>
            <w:vAlign w:val="bottom"/>
          </w:tcPr>
          <w:p w:rsidR="005715DC" w:rsidRPr="00571B90" w:rsidRDefault="005715DC" w:rsidP="005715DC">
            <w:pPr>
              <w:spacing w:after="0" w:line="240" w:lineRule="auto"/>
              <w:jc w:val="right"/>
              <w:rPr>
                <w:rFonts w:asciiTheme="majorBidi" w:hAnsiTheme="majorBidi" w:cstheme="majorBidi"/>
                <w:color w:val="FF0000"/>
                <w:sz w:val="18"/>
                <w:szCs w:val="18"/>
              </w:rPr>
            </w:pPr>
            <w:r w:rsidRPr="00571B90">
              <w:rPr>
                <w:rFonts w:asciiTheme="majorBidi" w:hAnsiTheme="majorBidi" w:cstheme="majorBidi"/>
                <w:color w:val="FF0000"/>
                <w:sz w:val="18"/>
                <w:szCs w:val="18"/>
              </w:rPr>
              <w:t>-0.01</w:t>
            </w:r>
          </w:p>
        </w:tc>
      </w:tr>
      <w:tr w:rsidR="005715DC" w:rsidRPr="00571B90" w:rsidTr="00405659">
        <w:trPr>
          <w:trHeight w:val="202"/>
        </w:trPr>
        <w:tc>
          <w:tcPr>
            <w:tcW w:w="1198" w:type="dxa"/>
            <w:tcBorders>
              <w:lef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2</w:t>
            </w:r>
          </w:p>
        </w:tc>
        <w:tc>
          <w:tcPr>
            <w:tcW w:w="1160" w:type="dxa"/>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1.66</w:t>
            </w:r>
          </w:p>
        </w:tc>
        <w:tc>
          <w:tcPr>
            <w:tcW w:w="116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1.80</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1.40</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50" w:type="dxa"/>
            <w:vAlign w:val="bottom"/>
          </w:tcPr>
          <w:p w:rsidR="005715DC" w:rsidRPr="00571B90" w:rsidRDefault="005715DC" w:rsidP="005715DC">
            <w:pPr>
              <w:spacing w:after="0" w:line="240" w:lineRule="auto"/>
              <w:jc w:val="right"/>
              <w:rPr>
                <w:rFonts w:asciiTheme="majorBidi" w:hAnsiTheme="majorBidi" w:cstheme="majorBidi"/>
                <w:color w:val="FF0000"/>
                <w:sz w:val="18"/>
                <w:szCs w:val="18"/>
              </w:rPr>
            </w:pPr>
            <w:r w:rsidRPr="00571B90">
              <w:rPr>
                <w:rFonts w:asciiTheme="majorBidi" w:hAnsiTheme="majorBidi" w:cstheme="majorBidi"/>
                <w:color w:val="FF0000"/>
                <w:sz w:val="18"/>
                <w:szCs w:val="18"/>
              </w:rPr>
              <w:t>-0.14</w:t>
            </w:r>
          </w:p>
        </w:tc>
      </w:tr>
      <w:tr w:rsidR="005715DC" w:rsidRPr="00571B90" w:rsidTr="00405659">
        <w:trPr>
          <w:trHeight w:val="202"/>
        </w:trPr>
        <w:tc>
          <w:tcPr>
            <w:tcW w:w="1198" w:type="dxa"/>
            <w:tcBorders>
              <w:lef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3</w:t>
            </w:r>
          </w:p>
        </w:tc>
        <w:tc>
          <w:tcPr>
            <w:tcW w:w="1160" w:type="dxa"/>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16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2.68</w:t>
            </w:r>
          </w:p>
        </w:tc>
        <w:tc>
          <w:tcPr>
            <w:tcW w:w="1350" w:type="dxa"/>
            <w:vAlign w:val="bottom"/>
          </w:tcPr>
          <w:p w:rsidR="005715DC" w:rsidRPr="00571B90" w:rsidRDefault="005715DC" w:rsidP="005715DC">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r>
      <w:tr w:rsidR="005715DC" w:rsidRPr="00571B90" w:rsidTr="00405659">
        <w:trPr>
          <w:trHeight w:val="202"/>
        </w:trPr>
        <w:tc>
          <w:tcPr>
            <w:tcW w:w="1198" w:type="dxa"/>
            <w:tcBorders>
              <w:lef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3A</w:t>
            </w:r>
          </w:p>
        </w:tc>
        <w:tc>
          <w:tcPr>
            <w:tcW w:w="1160" w:type="dxa"/>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1.93</w:t>
            </w:r>
          </w:p>
        </w:tc>
        <w:tc>
          <w:tcPr>
            <w:tcW w:w="116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2.06</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50" w:type="dxa"/>
            <w:vAlign w:val="bottom"/>
          </w:tcPr>
          <w:p w:rsidR="005715DC" w:rsidRPr="00571B90" w:rsidRDefault="005715DC" w:rsidP="005715DC">
            <w:pPr>
              <w:spacing w:after="0" w:line="240" w:lineRule="auto"/>
              <w:jc w:val="right"/>
              <w:rPr>
                <w:rFonts w:asciiTheme="majorBidi" w:hAnsiTheme="majorBidi" w:cstheme="majorBidi"/>
                <w:color w:val="FF0000"/>
                <w:sz w:val="18"/>
                <w:szCs w:val="18"/>
              </w:rPr>
            </w:pPr>
            <w:r w:rsidRPr="00571B90">
              <w:rPr>
                <w:rFonts w:asciiTheme="majorBidi" w:hAnsiTheme="majorBidi" w:cstheme="majorBidi"/>
                <w:color w:val="FF0000"/>
                <w:sz w:val="18"/>
                <w:szCs w:val="18"/>
              </w:rPr>
              <w:t>-0.13</w:t>
            </w:r>
          </w:p>
        </w:tc>
      </w:tr>
      <w:tr w:rsidR="005715DC" w:rsidRPr="00571B90" w:rsidTr="00405659">
        <w:trPr>
          <w:trHeight w:val="202"/>
        </w:trPr>
        <w:tc>
          <w:tcPr>
            <w:tcW w:w="1198" w:type="dxa"/>
            <w:tcBorders>
              <w:lef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3B</w:t>
            </w:r>
          </w:p>
        </w:tc>
        <w:tc>
          <w:tcPr>
            <w:tcW w:w="1160" w:type="dxa"/>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1.27</w:t>
            </w:r>
          </w:p>
        </w:tc>
        <w:tc>
          <w:tcPr>
            <w:tcW w:w="116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2.55</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1.96</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1.42</w:t>
            </w:r>
          </w:p>
        </w:tc>
        <w:tc>
          <w:tcPr>
            <w:tcW w:w="1350" w:type="dxa"/>
            <w:vAlign w:val="bottom"/>
          </w:tcPr>
          <w:p w:rsidR="005715DC" w:rsidRPr="00571B90" w:rsidRDefault="005715DC" w:rsidP="005715DC">
            <w:pPr>
              <w:spacing w:after="0" w:line="240" w:lineRule="auto"/>
              <w:jc w:val="right"/>
              <w:rPr>
                <w:rFonts w:asciiTheme="majorBidi" w:hAnsiTheme="majorBidi" w:cstheme="majorBidi"/>
                <w:color w:val="FF0000"/>
                <w:sz w:val="18"/>
                <w:szCs w:val="18"/>
              </w:rPr>
            </w:pPr>
            <w:r w:rsidRPr="00571B90">
              <w:rPr>
                <w:rFonts w:asciiTheme="majorBidi" w:hAnsiTheme="majorBidi" w:cstheme="majorBidi"/>
                <w:color w:val="FF0000"/>
                <w:sz w:val="18"/>
                <w:szCs w:val="18"/>
              </w:rPr>
              <w:t>-1.28</w:t>
            </w:r>
          </w:p>
        </w:tc>
      </w:tr>
      <w:tr w:rsidR="005715DC" w:rsidRPr="00571B90" w:rsidTr="00405659">
        <w:trPr>
          <w:trHeight w:val="202"/>
        </w:trPr>
        <w:tc>
          <w:tcPr>
            <w:tcW w:w="1198" w:type="dxa"/>
            <w:tcBorders>
              <w:lef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4</w:t>
            </w:r>
          </w:p>
        </w:tc>
        <w:tc>
          <w:tcPr>
            <w:tcW w:w="1160" w:type="dxa"/>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16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50" w:type="dxa"/>
            <w:vAlign w:val="bottom"/>
          </w:tcPr>
          <w:p w:rsidR="005715DC" w:rsidRPr="00571B90" w:rsidRDefault="005715DC" w:rsidP="005715DC">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r>
      <w:tr w:rsidR="005715DC" w:rsidRPr="00571B90" w:rsidTr="00405659">
        <w:trPr>
          <w:trHeight w:val="202"/>
        </w:trPr>
        <w:tc>
          <w:tcPr>
            <w:tcW w:w="1198" w:type="dxa"/>
            <w:tcBorders>
              <w:lef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4A</w:t>
            </w:r>
          </w:p>
        </w:tc>
        <w:tc>
          <w:tcPr>
            <w:tcW w:w="1160" w:type="dxa"/>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0.09</w:t>
            </w:r>
          </w:p>
        </w:tc>
        <w:tc>
          <w:tcPr>
            <w:tcW w:w="116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1.05</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50" w:type="dxa"/>
            <w:vAlign w:val="bottom"/>
          </w:tcPr>
          <w:p w:rsidR="005715DC" w:rsidRPr="00571B90" w:rsidRDefault="005715DC" w:rsidP="005715DC">
            <w:pPr>
              <w:spacing w:after="0" w:line="240" w:lineRule="auto"/>
              <w:jc w:val="right"/>
              <w:rPr>
                <w:rFonts w:asciiTheme="majorBidi" w:hAnsiTheme="majorBidi" w:cstheme="majorBidi"/>
                <w:color w:val="FF0000"/>
                <w:sz w:val="18"/>
                <w:szCs w:val="18"/>
              </w:rPr>
            </w:pPr>
            <w:r w:rsidRPr="00571B90">
              <w:rPr>
                <w:rFonts w:asciiTheme="majorBidi" w:hAnsiTheme="majorBidi" w:cstheme="majorBidi"/>
                <w:color w:val="FF0000"/>
                <w:sz w:val="18"/>
                <w:szCs w:val="18"/>
              </w:rPr>
              <w:t>-0.96</w:t>
            </w:r>
          </w:p>
        </w:tc>
      </w:tr>
      <w:tr w:rsidR="005715DC" w:rsidRPr="00571B90" w:rsidTr="00405659">
        <w:trPr>
          <w:trHeight w:val="202"/>
        </w:trPr>
        <w:tc>
          <w:tcPr>
            <w:tcW w:w="1198" w:type="dxa"/>
            <w:tcBorders>
              <w:lef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5</w:t>
            </w:r>
          </w:p>
        </w:tc>
        <w:tc>
          <w:tcPr>
            <w:tcW w:w="1160" w:type="dxa"/>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0.15</w:t>
            </w:r>
          </w:p>
        </w:tc>
        <w:tc>
          <w:tcPr>
            <w:tcW w:w="116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0.30</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50" w:type="dxa"/>
            <w:vAlign w:val="bottom"/>
          </w:tcPr>
          <w:p w:rsidR="005715DC" w:rsidRPr="00571B90" w:rsidRDefault="005715DC" w:rsidP="005715DC">
            <w:pPr>
              <w:spacing w:after="0" w:line="240" w:lineRule="auto"/>
              <w:jc w:val="right"/>
              <w:rPr>
                <w:rFonts w:asciiTheme="majorBidi" w:hAnsiTheme="majorBidi" w:cstheme="majorBidi"/>
                <w:color w:val="FF0000"/>
                <w:sz w:val="18"/>
                <w:szCs w:val="18"/>
              </w:rPr>
            </w:pPr>
            <w:r w:rsidRPr="00571B90">
              <w:rPr>
                <w:rFonts w:asciiTheme="majorBidi" w:hAnsiTheme="majorBidi" w:cstheme="majorBidi"/>
                <w:color w:val="FF0000"/>
                <w:sz w:val="18"/>
                <w:szCs w:val="18"/>
              </w:rPr>
              <w:t>-0.15</w:t>
            </w:r>
          </w:p>
        </w:tc>
      </w:tr>
      <w:tr w:rsidR="005715DC" w:rsidRPr="00571B90" w:rsidTr="00405659">
        <w:trPr>
          <w:trHeight w:val="202"/>
        </w:trPr>
        <w:tc>
          <w:tcPr>
            <w:tcW w:w="1198" w:type="dxa"/>
            <w:tcBorders>
              <w:lef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5A, B, C, D</w:t>
            </w:r>
          </w:p>
        </w:tc>
        <w:tc>
          <w:tcPr>
            <w:tcW w:w="1160" w:type="dxa"/>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0.27</w:t>
            </w:r>
          </w:p>
        </w:tc>
        <w:tc>
          <w:tcPr>
            <w:tcW w:w="116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1.49</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50" w:type="dxa"/>
            <w:vAlign w:val="bottom"/>
          </w:tcPr>
          <w:p w:rsidR="005715DC" w:rsidRPr="00571B90" w:rsidRDefault="005715DC" w:rsidP="005715DC">
            <w:pPr>
              <w:spacing w:after="0" w:line="240" w:lineRule="auto"/>
              <w:jc w:val="right"/>
              <w:rPr>
                <w:rFonts w:asciiTheme="majorBidi" w:hAnsiTheme="majorBidi" w:cstheme="majorBidi"/>
                <w:color w:val="FF0000"/>
                <w:sz w:val="18"/>
                <w:szCs w:val="18"/>
              </w:rPr>
            </w:pPr>
            <w:r w:rsidRPr="00571B90">
              <w:rPr>
                <w:rFonts w:asciiTheme="majorBidi" w:hAnsiTheme="majorBidi" w:cstheme="majorBidi"/>
                <w:color w:val="FF0000"/>
                <w:sz w:val="18"/>
                <w:szCs w:val="18"/>
              </w:rPr>
              <w:t>-1.22</w:t>
            </w:r>
          </w:p>
        </w:tc>
      </w:tr>
      <w:tr w:rsidR="005715DC" w:rsidRPr="00571B90" w:rsidTr="00405659">
        <w:trPr>
          <w:trHeight w:val="202"/>
        </w:trPr>
        <w:tc>
          <w:tcPr>
            <w:tcW w:w="1198" w:type="dxa"/>
            <w:tcBorders>
              <w:lef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6</w:t>
            </w:r>
          </w:p>
        </w:tc>
        <w:tc>
          <w:tcPr>
            <w:tcW w:w="1160" w:type="dxa"/>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1.06</w:t>
            </w:r>
          </w:p>
        </w:tc>
        <w:tc>
          <w:tcPr>
            <w:tcW w:w="116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16.39</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50" w:type="dxa"/>
            <w:vAlign w:val="bottom"/>
          </w:tcPr>
          <w:p w:rsidR="005715DC" w:rsidRPr="00571B90" w:rsidRDefault="005715DC" w:rsidP="005715DC">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1.06</w:t>
            </w:r>
          </w:p>
        </w:tc>
      </w:tr>
      <w:tr w:rsidR="005715DC" w:rsidRPr="00571B90" w:rsidTr="00405659">
        <w:trPr>
          <w:trHeight w:val="202"/>
        </w:trPr>
        <w:tc>
          <w:tcPr>
            <w:tcW w:w="1198" w:type="dxa"/>
            <w:tcBorders>
              <w:lef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7</w:t>
            </w:r>
          </w:p>
        </w:tc>
        <w:tc>
          <w:tcPr>
            <w:tcW w:w="1160" w:type="dxa"/>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16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1.23</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50" w:type="dxa"/>
            <w:vAlign w:val="bottom"/>
          </w:tcPr>
          <w:p w:rsidR="005715DC" w:rsidRPr="00571B90" w:rsidRDefault="005715DC" w:rsidP="005715DC">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r>
      <w:tr w:rsidR="005715DC" w:rsidRPr="00571B90" w:rsidTr="00405659">
        <w:trPr>
          <w:trHeight w:val="202"/>
        </w:trPr>
        <w:tc>
          <w:tcPr>
            <w:tcW w:w="1198" w:type="dxa"/>
            <w:tcBorders>
              <w:lef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7A</w:t>
            </w:r>
          </w:p>
        </w:tc>
        <w:tc>
          <w:tcPr>
            <w:tcW w:w="1160" w:type="dxa"/>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2.41</w:t>
            </w:r>
          </w:p>
        </w:tc>
        <w:tc>
          <w:tcPr>
            <w:tcW w:w="116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0.75</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50" w:type="dxa"/>
            <w:vAlign w:val="bottom"/>
          </w:tcPr>
          <w:p w:rsidR="005715DC" w:rsidRPr="00571B90" w:rsidRDefault="005715DC" w:rsidP="005715DC">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1.66</w:t>
            </w:r>
          </w:p>
        </w:tc>
      </w:tr>
      <w:tr w:rsidR="005715DC" w:rsidRPr="00571B90" w:rsidTr="00405659">
        <w:trPr>
          <w:trHeight w:val="202"/>
        </w:trPr>
        <w:tc>
          <w:tcPr>
            <w:tcW w:w="1198" w:type="dxa"/>
            <w:tcBorders>
              <w:lef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7B</w:t>
            </w:r>
          </w:p>
        </w:tc>
        <w:tc>
          <w:tcPr>
            <w:tcW w:w="1160" w:type="dxa"/>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1.50</w:t>
            </w:r>
          </w:p>
        </w:tc>
        <w:tc>
          <w:tcPr>
            <w:tcW w:w="116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1.46</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50" w:type="dxa"/>
            <w:vAlign w:val="bottom"/>
          </w:tcPr>
          <w:p w:rsidR="005715DC" w:rsidRPr="00571B90" w:rsidRDefault="005715DC" w:rsidP="005715DC">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0.04</w:t>
            </w:r>
          </w:p>
        </w:tc>
      </w:tr>
      <w:tr w:rsidR="005715DC" w:rsidRPr="00571B90" w:rsidTr="00405659">
        <w:trPr>
          <w:trHeight w:val="202"/>
        </w:trPr>
        <w:tc>
          <w:tcPr>
            <w:tcW w:w="1198" w:type="dxa"/>
            <w:tcBorders>
              <w:lef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8</w:t>
            </w:r>
          </w:p>
        </w:tc>
        <w:tc>
          <w:tcPr>
            <w:tcW w:w="1160" w:type="dxa"/>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1.55</w:t>
            </w:r>
          </w:p>
        </w:tc>
        <w:tc>
          <w:tcPr>
            <w:tcW w:w="116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0.76</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0.18</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50" w:type="dxa"/>
            <w:vAlign w:val="bottom"/>
          </w:tcPr>
          <w:p w:rsidR="005715DC" w:rsidRPr="00571B90" w:rsidRDefault="005715DC" w:rsidP="005715DC">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0.79</w:t>
            </w:r>
          </w:p>
        </w:tc>
      </w:tr>
      <w:tr w:rsidR="005715DC" w:rsidRPr="00571B90" w:rsidTr="00405659">
        <w:trPr>
          <w:trHeight w:val="202"/>
        </w:trPr>
        <w:tc>
          <w:tcPr>
            <w:tcW w:w="1198" w:type="dxa"/>
            <w:tcBorders>
              <w:lef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9</w:t>
            </w:r>
          </w:p>
        </w:tc>
        <w:tc>
          <w:tcPr>
            <w:tcW w:w="1160" w:type="dxa"/>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16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50" w:type="dxa"/>
            <w:vAlign w:val="bottom"/>
          </w:tcPr>
          <w:p w:rsidR="005715DC" w:rsidRPr="00571B90" w:rsidRDefault="005715DC" w:rsidP="005715DC">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r>
      <w:tr w:rsidR="005715DC" w:rsidRPr="00571B90" w:rsidTr="00405659">
        <w:trPr>
          <w:trHeight w:val="202"/>
        </w:trPr>
        <w:tc>
          <w:tcPr>
            <w:tcW w:w="1198" w:type="dxa"/>
            <w:tcBorders>
              <w:lef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10</w:t>
            </w:r>
          </w:p>
        </w:tc>
        <w:tc>
          <w:tcPr>
            <w:tcW w:w="1160" w:type="dxa"/>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16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50" w:type="dxa"/>
            <w:vAlign w:val="bottom"/>
          </w:tcPr>
          <w:p w:rsidR="005715DC" w:rsidRPr="00571B90" w:rsidRDefault="005715DC" w:rsidP="005715DC">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r>
      <w:tr w:rsidR="005715DC" w:rsidRPr="00571B90" w:rsidTr="00405659">
        <w:trPr>
          <w:trHeight w:val="202"/>
        </w:trPr>
        <w:tc>
          <w:tcPr>
            <w:tcW w:w="1198" w:type="dxa"/>
            <w:tcBorders>
              <w:lef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11</w:t>
            </w:r>
          </w:p>
        </w:tc>
        <w:tc>
          <w:tcPr>
            <w:tcW w:w="1160" w:type="dxa"/>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16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50" w:type="dxa"/>
            <w:vAlign w:val="bottom"/>
          </w:tcPr>
          <w:p w:rsidR="005715DC" w:rsidRPr="00571B90" w:rsidRDefault="005715DC" w:rsidP="005715DC">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r>
      <w:tr w:rsidR="005715DC" w:rsidRPr="00571B90" w:rsidTr="00405659">
        <w:trPr>
          <w:trHeight w:val="202"/>
        </w:trPr>
        <w:tc>
          <w:tcPr>
            <w:tcW w:w="1198" w:type="dxa"/>
            <w:tcBorders>
              <w:lef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12</w:t>
            </w:r>
          </w:p>
        </w:tc>
        <w:tc>
          <w:tcPr>
            <w:tcW w:w="1160" w:type="dxa"/>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16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1.90</w:t>
            </w:r>
          </w:p>
        </w:tc>
        <w:tc>
          <w:tcPr>
            <w:tcW w:w="1350" w:type="dxa"/>
            <w:vAlign w:val="bottom"/>
          </w:tcPr>
          <w:p w:rsidR="005715DC" w:rsidRPr="00571B90" w:rsidRDefault="005715DC" w:rsidP="005715DC">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r>
      <w:tr w:rsidR="005715DC" w:rsidRPr="00571B90" w:rsidTr="00405659">
        <w:trPr>
          <w:trHeight w:val="202"/>
        </w:trPr>
        <w:tc>
          <w:tcPr>
            <w:tcW w:w="1198" w:type="dxa"/>
            <w:tcBorders>
              <w:lef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13</w:t>
            </w:r>
          </w:p>
        </w:tc>
        <w:tc>
          <w:tcPr>
            <w:tcW w:w="1160" w:type="dxa"/>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3.11</w:t>
            </w:r>
          </w:p>
        </w:tc>
        <w:tc>
          <w:tcPr>
            <w:tcW w:w="116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0.85</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1.57</w:t>
            </w:r>
          </w:p>
        </w:tc>
        <w:tc>
          <w:tcPr>
            <w:tcW w:w="1350" w:type="dxa"/>
            <w:vAlign w:val="bottom"/>
          </w:tcPr>
          <w:p w:rsidR="005715DC" w:rsidRPr="00571B90" w:rsidRDefault="005715DC" w:rsidP="005715DC">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2.26</w:t>
            </w:r>
          </w:p>
        </w:tc>
      </w:tr>
      <w:tr w:rsidR="005715DC" w:rsidRPr="00571B90" w:rsidTr="00405659">
        <w:trPr>
          <w:trHeight w:val="202"/>
        </w:trPr>
        <w:tc>
          <w:tcPr>
            <w:tcW w:w="1198" w:type="dxa"/>
            <w:tcBorders>
              <w:lef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13A</w:t>
            </w:r>
          </w:p>
        </w:tc>
        <w:tc>
          <w:tcPr>
            <w:tcW w:w="1160" w:type="dxa"/>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0.45</w:t>
            </w:r>
          </w:p>
        </w:tc>
        <w:tc>
          <w:tcPr>
            <w:tcW w:w="116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50" w:type="dxa"/>
            <w:vAlign w:val="bottom"/>
          </w:tcPr>
          <w:p w:rsidR="005715DC" w:rsidRPr="00571B90" w:rsidRDefault="005715DC" w:rsidP="005715DC">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0.45</w:t>
            </w:r>
          </w:p>
        </w:tc>
      </w:tr>
      <w:tr w:rsidR="005715DC" w:rsidRPr="00571B90" w:rsidTr="00405659">
        <w:trPr>
          <w:trHeight w:val="202"/>
        </w:trPr>
        <w:tc>
          <w:tcPr>
            <w:tcW w:w="1198" w:type="dxa"/>
            <w:tcBorders>
              <w:lef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14</w:t>
            </w:r>
          </w:p>
        </w:tc>
        <w:tc>
          <w:tcPr>
            <w:tcW w:w="1160" w:type="dxa"/>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0.47</w:t>
            </w:r>
          </w:p>
        </w:tc>
        <w:tc>
          <w:tcPr>
            <w:tcW w:w="116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0.31</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0.05</w:t>
            </w:r>
          </w:p>
        </w:tc>
        <w:tc>
          <w:tcPr>
            <w:tcW w:w="1350" w:type="dxa"/>
            <w:vAlign w:val="bottom"/>
          </w:tcPr>
          <w:p w:rsidR="005715DC" w:rsidRPr="00571B90" w:rsidRDefault="005715DC" w:rsidP="005715DC">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0.16</w:t>
            </w:r>
          </w:p>
        </w:tc>
      </w:tr>
      <w:tr w:rsidR="005715DC" w:rsidRPr="00571B90" w:rsidTr="00405659">
        <w:trPr>
          <w:trHeight w:val="202"/>
        </w:trPr>
        <w:tc>
          <w:tcPr>
            <w:tcW w:w="1198" w:type="dxa"/>
            <w:tcBorders>
              <w:lef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15</w:t>
            </w:r>
          </w:p>
        </w:tc>
        <w:tc>
          <w:tcPr>
            <w:tcW w:w="1160" w:type="dxa"/>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16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50" w:type="dxa"/>
            <w:vAlign w:val="bottom"/>
          </w:tcPr>
          <w:p w:rsidR="005715DC" w:rsidRPr="00571B90" w:rsidRDefault="005715DC" w:rsidP="005715DC">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r>
      <w:tr w:rsidR="005715DC" w:rsidRPr="00571B90" w:rsidTr="00405659">
        <w:trPr>
          <w:trHeight w:val="202"/>
        </w:trPr>
        <w:tc>
          <w:tcPr>
            <w:tcW w:w="1198" w:type="dxa"/>
            <w:tcBorders>
              <w:lef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15A</w:t>
            </w:r>
          </w:p>
        </w:tc>
        <w:tc>
          <w:tcPr>
            <w:tcW w:w="1160" w:type="dxa"/>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0.18</w:t>
            </w:r>
          </w:p>
        </w:tc>
        <w:tc>
          <w:tcPr>
            <w:tcW w:w="116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0.10</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0.57</w:t>
            </w:r>
          </w:p>
        </w:tc>
        <w:tc>
          <w:tcPr>
            <w:tcW w:w="1350" w:type="dxa"/>
            <w:vAlign w:val="bottom"/>
          </w:tcPr>
          <w:p w:rsidR="005715DC" w:rsidRPr="00571B90" w:rsidRDefault="005715DC" w:rsidP="005715DC">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0.08</w:t>
            </w:r>
          </w:p>
        </w:tc>
      </w:tr>
      <w:tr w:rsidR="005715DC" w:rsidRPr="00571B90" w:rsidTr="00405659">
        <w:trPr>
          <w:trHeight w:val="202"/>
        </w:trPr>
        <w:tc>
          <w:tcPr>
            <w:tcW w:w="1198" w:type="dxa"/>
            <w:tcBorders>
              <w:left w:val="single" w:sz="4" w:space="0" w:color="auto"/>
            </w:tcBorders>
            <w:vAlign w:val="center"/>
          </w:tcPr>
          <w:p w:rsidR="005715DC" w:rsidRPr="00571B90" w:rsidRDefault="005715DC" w:rsidP="00DA495D">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15B and 15C</w:t>
            </w:r>
          </w:p>
        </w:tc>
        <w:tc>
          <w:tcPr>
            <w:tcW w:w="1160" w:type="dxa"/>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0.88</w:t>
            </w:r>
          </w:p>
        </w:tc>
        <w:tc>
          <w:tcPr>
            <w:tcW w:w="116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0.09</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0.85</w:t>
            </w:r>
          </w:p>
        </w:tc>
        <w:tc>
          <w:tcPr>
            <w:tcW w:w="1350" w:type="dxa"/>
            <w:vAlign w:val="bottom"/>
          </w:tcPr>
          <w:p w:rsidR="005715DC" w:rsidRPr="00571B90" w:rsidRDefault="005715DC" w:rsidP="005715DC">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0.79</w:t>
            </w:r>
          </w:p>
        </w:tc>
      </w:tr>
      <w:tr w:rsidR="005715DC" w:rsidRPr="00571B90" w:rsidTr="00405659">
        <w:trPr>
          <w:trHeight w:val="202"/>
        </w:trPr>
        <w:tc>
          <w:tcPr>
            <w:tcW w:w="1198" w:type="dxa"/>
            <w:tcBorders>
              <w:lef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16</w:t>
            </w:r>
          </w:p>
        </w:tc>
        <w:tc>
          <w:tcPr>
            <w:tcW w:w="1160" w:type="dxa"/>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54.45</w:t>
            </w:r>
          </w:p>
        </w:tc>
        <w:tc>
          <w:tcPr>
            <w:tcW w:w="116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75.32</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43.08</w:t>
            </w:r>
          </w:p>
        </w:tc>
        <w:tc>
          <w:tcPr>
            <w:tcW w:w="1080" w:type="dxa"/>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4.58</w:t>
            </w:r>
          </w:p>
        </w:tc>
        <w:tc>
          <w:tcPr>
            <w:tcW w:w="1350" w:type="dxa"/>
            <w:vAlign w:val="bottom"/>
          </w:tcPr>
          <w:p w:rsidR="005715DC" w:rsidRPr="00571B90" w:rsidRDefault="005715DC" w:rsidP="005715DC">
            <w:pPr>
              <w:spacing w:after="0" w:line="240" w:lineRule="auto"/>
              <w:jc w:val="right"/>
              <w:rPr>
                <w:rFonts w:asciiTheme="majorBidi" w:hAnsiTheme="majorBidi" w:cstheme="majorBidi"/>
                <w:color w:val="FF0000"/>
                <w:sz w:val="18"/>
                <w:szCs w:val="18"/>
              </w:rPr>
            </w:pPr>
            <w:r w:rsidRPr="00571B90">
              <w:rPr>
                <w:rFonts w:asciiTheme="majorBidi" w:hAnsiTheme="majorBidi" w:cstheme="majorBidi"/>
                <w:color w:val="FF0000"/>
                <w:sz w:val="18"/>
                <w:szCs w:val="18"/>
              </w:rPr>
              <w:t>-20.87</w:t>
            </w:r>
          </w:p>
        </w:tc>
      </w:tr>
      <w:tr w:rsidR="005715DC" w:rsidRPr="00571B90" w:rsidTr="00405659">
        <w:trPr>
          <w:trHeight w:val="202"/>
        </w:trPr>
        <w:tc>
          <w:tcPr>
            <w:tcW w:w="1198" w:type="dxa"/>
            <w:tcBorders>
              <w:left w:val="single" w:sz="4" w:space="0" w:color="auto"/>
              <w:bottom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17</w:t>
            </w:r>
          </w:p>
        </w:tc>
        <w:tc>
          <w:tcPr>
            <w:tcW w:w="1160" w:type="dxa"/>
            <w:tcBorders>
              <w:bottom w:val="single" w:sz="4" w:space="0" w:color="auto"/>
            </w:tcBorders>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26.05</w:t>
            </w:r>
          </w:p>
        </w:tc>
        <w:tc>
          <w:tcPr>
            <w:tcW w:w="1160" w:type="dxa"/>
            <w:tcBorders>
              <w:bottom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24.27</w:t>
            </w:r>
          </w:p>
        </w:tc>
        <w:tc>
          <w:tcPr>
            <w:tcW w:w="1080" w:type="dxa"/>
            <w:tcBorders>
              <w:bottom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19.43</w:t>
            </w:r>
          </w:p>
        </w:tc>
        <w:tc>
          <w:tcPr>
            <w:tcW w:w="1080" w:type="dxa"/>
            <w:tcBorders>
              <w:bottom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50" w:type="dxa"/>
            <w:tcBorders>
              <w:bottom w:val="single" w:sz="4" w:space="0" w:color="auto"/>
            </w:tcBorders>
            <w:vAlign w:val="bottom"/>
          </w:tcPr>
          <w:p w:rsidR="005715DC" w:rsidRPr="00571B90" w:rsidRDefault="005715DC" w:rsidP="005715DC">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1.78</w:t>
            </w:r>
          </w:p>
        </w:tc>
      </w:tr>
      <w:tr w:rsidR="005715DC" w:rsidRPr="00571B90" w:rsidTr="004056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2"/>
        </w:trPr>
        <w:tc>
          <w:tcPr>
            <w:tcW w:w="1198" w:type="dxa"/>
            <w:tcBorders>
              <w:top w:val="single" w:sz="4" w:space="0" w:color="auto"/>
              <w:left w:val="single" w:sz="4" w:space="0" w:color="auto"/>
              <w:bottom w:val="single" w:sz="4" w:space="0" w:color="auto"/>
              <w:righ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18</w:t>
            </w:r>
          </w:p>
        </w:tc>
        <w:tc>
          <w:tcPr>
            <w:tcW w:w="1160" w:type="dxa"/>
            <w:tcBorders>
              <w:top w:val="single" w:sz="4" w:space="0" w:color="auto"/>
              <w:left w:val="single" w:sz="4" w:space="0" w:color="auto"/>
              <w:bottom w:val="single" w:sz="4" w:space="0" w:color="auto"/>
              <w:right w:val="single" w:sz="4" w:space="0" w:color="auto"/>
            </w:tcBorders>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8.00</w:t>
            </w:r>
          </w:p>
        </w:tc>
        <w:tc>
          <w:tcPr>
            <w:tcW w:w="1160" w:type="dxa"/>
            <w:tcBorders>
              <w:top w:val="single" w:sz="4" w:space="0" w:color="auto"/>
              <w:left w:val="single" w:sz="4" w:space="0" w:color="auto"/>
              <w:bottom w:val="single" w:sz="4" w:space="0" w:color="auto"/>
              <w:righ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7.61</w:t>
            </w:r>
          </w:p>
        </w:tc>
        <w:tc>
          <w:tcPr>
            <w:tcW w:w="1080" w:type="dxa"/>
            <w:tcBorders>
              <w:top w:val="single" w:sz="4" w:space="0" w:color="auto"/>
              <w:left w:val="single" w:sz="4" w:space="0" w:color="auto"/>
              <w:bottom w:val="single" w:sz="4" w:space="0" w:color="auto"/>
              <w:righ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5.30</w:t>
            </w:r>
          </w:p>
        </w:tc>
        <w:tc>
          <w:tcPr>
            <w:tcW w:w="1080" w:type="dxa"/>
            <w:tcBorders>
              <w:top w:val="single" w:sz="4" w:space="0" w:color="auto"/>
              <w:left w:val="single" w:sz="4" w:space="0" w:color="auto"/>
              <w:bottom w:val="single" w:sz="4" w:space="0" w:color="auto"/>
              <w:righ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50" w:type="dxa"/>
            <w:tcBorders>
              <w:top w:val="single" w:sz="4" w:space="0" w:color="auto"/>
              <w:left w:val="single" w:sz="4" w:space="0" w:color="auto"/>
              <w:bottom w:val="single" w:sz="4" w:space="0" w:color="auto"/>
              <w:right w:val="single" w:sz="4" w:space="0" w:color="auto"/>
            </w:tcBorders>
            <w:vAlign w:val="bottom"/>
          </w:tcPr>
          <w:p w:rsidR="005715DC" w:rsidRPr="00571B90" w:rsidRDefault="005715DC" w:rsidP="005715DC">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0.39</w:t>
            </w:r>
          </w:p>
        </w:tc>
      </w:tr>
      <w:tr w:rsidR="005715DC" w:rsidRPr="00571B90" w:rsidTr="004056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2"/>
        </w:trPr>
        <w:tc>
          <w:tcPr>
            <w:tcW w:w="1198" w:type="dxa"/>
            <w:tcBorders>
              <w:top w:val="single" w:sz="4" w:space="0" w:color="auto"/>
              <w:left w:val="single" w:sz="4" w:space="0" w:color="auto"/>
              <w:bottom w:val="single" w:sz="4" w:space="0" w:color="auto"/>
              <w:righ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19</w:t>
            </w:r>
          </w:p>
        </w:tc>
        <w:tc>
          <w:tcPr>
            <w:tcW w:w="1160" w:type="dxa"/>
            <w:tcBorders>
              <w:top w:val="single" w:sz="4" w:space="0" w:color="auto"/>
              <w:left w:val="single" w:sz="4" w:space="0" w:color="auto"/>
              <w:bottom w:val="single" w:sz="4" w:space="0" w:color="auto"/>
              <w:right w:val="single" w:sz="4" w:space="0" w:color="auto"/>
            </w:tcBorders>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3.51</w:t>
            </w:r>
          </w:p>
        </w:tc>
        <w:tc>
          <w:tcPr>
            <w:tcW w:w="1160" w:type="dxa"/>
            <w:tcBorders>
              <w:top w:val="single" w:sz="4" w:space="0" w:color="auto"/>
              <w:left w:val="single" w:sz="4" w:space="0" w:color="auto"/>
              <w:bottom w:val="single" w:sz="4" w:space="0" w:color="auto"/>
              <w:righ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1.80</w:t>
            </w:r>
          </w:p>
        </w:tc>
        <w:tc>
          <w:tcPr>
            <w:tcW w:w="1080" w:type="dxa"/>
            <w:tcBorders>
              <w:top w:val="single" w:sz="4" w:space="0" w:color="auto"/>
              <w:left w:val="single" w:sz="4" w:space="0" w:color="auto"/>
              <w:bottom w:val="single" w:sz="4" w:space="0" w:color="auto"/>
              <w:righ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w:t>
            </w:r>
          </w:p>
        </w:tc>
        <w:tc>
          <w:tcPr>
            <w:tcW w:w="1080" w:type="dxa"/>
            <w:tcBorders>
              <w:top w:val="single" w:sz="4" w:space="0" w:color="auto"/>
              <w:left w:val="single" w:sz="4" w:space="0" w:color="auto"/>
              <w:bottom w:val="single" w:sz="4" w:space="0" w:color="auto"/>
              <w:righ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0.10</w:t>
            </w:r>
          </w:p>
        </w:tc>
        <w:tc>
          <w:tcPr>
            <w:tcW w:w="1350" w:type="dxa"/>
            <w:tcBorders>
              <w:top w:val="single" w:sz="4" w:space="0" w:color="auto"/>
              <w:left w:val="single" w:sz="4" w:space="0" w:color="auto"/>
              <w:bottom w:val="single" w:sz="4" w:space="0" w:color="auto"/>
              <w:right w:val="single" w:sz="4" w:space="0" w:color="auto"/>
            </w:tcBorders>
            <w:vAlign w:val="bottom"/>
          </w:tcPr>
          <w:p w:rsidR="005715DC" w:rsidRPr="00571B90" w:rsidRDefault="005715DC" w:rsidP="005715DC">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1.71</w:t>
            </w:r>
          </w:p>
        </w:tc>
      </w:tr>
      <w:tr w:rsidR="005715DC" w:rsidRPr="00571B90" w:rsidTr="004056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2"/>
        </w:trPr>
        <w:tc>
          <w:tcPr>
            <w:tcW w:w="1198" w:type="dxa"/>
            <w:tcBorders>
              <w:top w:val="single" w:sz="4" w:space="0" w:color="auto"/>
              <w:left w:val="single" w:sz="4" w:space="0" w:color="auto"/>
              <w:bottom w:val="single" w:sz="4" w:space="0" w:color="auto"/>
              <w:righ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20</w:t>
            </w:r>
          </w:p>
        </w:tc>
        <w:tc>
          <w:tcPr>
            <w:tcW w:w="1160" w:type="dxa"/>
            <w:tcBorders>
              <w:top w:val="single" w:sz="4" w:space="0" w:color="auto"/>
              <w:left w:val="single" w:sz="4" w:space="0" w:color="auto"/>
              <w:bottom w:val="single" w:sz="4" w:space="0" w:color="auto"/>
              <w:right w:val="single" w:sz="4" w:space="0" w:color="auto"/>
            </w:tcBorders>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0.14</w:t>
            </w:r>
          </w:p>
        </w:tc>
        <w:tc>
          <w:tcPr>
            <w:tcW w:w="1160" w:type="dxa"/>
            <w:tcBorders>
              <w:top w:val="single" w:sz="4" w:space="0" w:color="auto"/>
              <w:left w:val="single" w:sz="4" w:space="0" w:color="auto"/>
              <w:bottom w:val="single" w:sz="4" w:space="0" w:color="auto"/>
              <w:righ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080" w:type="dxa"/>
            <w:tcBorders>
              <w:top w:val="single" w:sz="4" w:space="0" w:color="auto"/>
              <w:left w:val="single" w:sz="4" w:space="0" w:color="auto"/>
              <w:bottom w:val="single" w:sz="4" w:space="0" w:color="auto"/>
              <w:righ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080" w:type="dxa"/>
            <w:tcBorders>
              <w:top w:val="single" w:sz="4" w:space="0" w:color="auto"/>
              <w:left w:val="single" w:sz="4" w:space="0" w:color="auto"/>
              <w:bottom w:val="single" w:sz="4" w:space="0" w:color="auto"/>
              <w:righ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50" w:type="dxa"/>
            <w:tcBorders>
              <w:top w:val="single" w:sz="4" w:space="0" w:color="auto"/>
              <w:left w:val="single" w:sz="4" w:space="0" w:color="auto"/>
              <w:bottom w:val="single" w:sz="4" w:space="0" w:color="auto"/>
              <w:right w:val="single" w:sz="4" w:space="0" w:color="auto"/>
            </w:tcBorders>
            <w:vAlign w:val="bottom"/>
          </w:tcPr>
          <w:p w:rsidR="005715DC" w:rsidRPr="00571B90" w:rsidRDefault="005715DC" w:rsidP="005715DC">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0.14</w:t>
            </w:r>
          </w:p>
        </w:tc>
      </w:tr>
      <w:tr w:rsidR="005715DC" w:rsidRPr="00571B90" w:rsidTr="004056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2"/>
        </w:trPr>
        <w:tc>
          <w:tcPr>
            <w:tcW w:w="1198" w:type="dxa"/>
            <w:tcBorders>
              <w:top w:val="single" w:sz="4" w:space="0" w:color="auto"/>
              <w:left w:val="single" w:sz="4" w:space="0" w:color="auto"/>
              <w:bottom w:val="single" w:sz="4" w:space="0" w:color="auto"/>
              <w:righ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21</w:t>
            </w:r>
          </w:p>
        </w:tc>
        <w:tc>
          <w:tcPr>
            <w:tcW w:w="1160" w:type="dxa"/>
            <w:tcBorders>
              <w:top w:val="single" w:sz="4" w:space="0" w:color="auto"/>
              <w:left w:val="single" w:sz="4" w:space="0" w:color="auto"/>
              <w:bottom w:val="single" w:sz="4" w:space="0" w:color="auto"/>
              <w:right w:val="single" w:sz="4" w:space="0" w:color="auto"/>
            </w:tcBorders>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1.04</w:t>
            </w:r>
          </w:p>
        </w:tc>
        <w:tc>
          <w:tcPr>
            <w:tcW w:w="1160" w:type="dxa"/>
            <w:tcBorders>
              <w:top w:val="single" w:sz="4" w:space="0" w:color="auto"/>
              <w:left w:val="single" w:sz="4" w:space="0" w:color="auto"/>
              <w:bottom w:val="single" w:sz="4" w:space="0" w:color="auto"/>
              <w:righ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080" w:type="dxa"/>
            <w:tcBorders>
              <w:top w:val="single" w:sz="4" w:space="0" w:color="auto"/>
              <w:left w:val="single" w:sz="4" w:space="0" w:color="auto"/>
              <w:bottom w:val="single" w:sz="4" w:space="0" w:color="auto"/>
              <w:righ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080" w:type="dxa"/>
            <w:tcBorders>
              <w:top w:val="single" w:sz="4" w:space="0" w:color="auto"/>
              <w:left w:val="single" w:sz="4" w:space="0" w:color="auto"/>
              <w:bottom w:val="single" w:sz="4" w:space="0" w:color="auto"/>
              <w:righ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50" w:type="dxa"/>
            <w:tcBorders>
              <w:top w:val="single" w:sz="4" w:space="0" w:color="auto"/>
              <w:left w:val="single" w:sz="4" w:space="0" w:color="auto"/>
              <w:bottom w:val="single" w:sz="4" w:space="0" w:color="auto"/>
              <w:right w:val="single" w:sz="4" w:space="0" w:color="auto"/>
            </w:tcBorders>
            <w:vAlign w:val="bottom"/>
          </w:tcPr>
          <w:p w:rsidR="005715DC" w:rsidRPr="00571B90" w:rsidRDefault="005715DC" w:rsidP="005715DC">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1.04</w:t>
            </w:r>
          </w:p>
        </w:tc>
      </w:tr>
      <w:tr w:rsidR="005715DC" w:rsidRPr="00571B90" w:rsidTr="004056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2"/>
        </w:trPr>
        <w:tc>
          <w:tcPr>
            <w:tcW w:w="1198" w:type="dxa"/>
            <w:tcBorders>
              <w:top w:val="single" w:sz="4" w:space="0" w:color="auto"/>
              <w:left w:val="single" w:sz="4" w:space="0" w:color="auto"/>
              <w:bottom w:val="single" w:sz="4" w:space="0" w:color="auto"/>
              <w:righ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22</w:t>
            </w:r>
          </w:p>
        </w:tc>
        <w:tc>
          <w:tcPr>
            <w:tcW w:w="1160" w:type="dxa"/>
            <w:tcBorders>
              <w:top w:val="single" w:sz="4" w:space="0" w:color="auto"/>
              <w:left w:val="single" w:sz="4" w:space="0" w:color="auto"/>
              <w:bottom w:val="single" w:sz="4" w:space="0" w:color="auto"/>
              <w:right w:val="single" w:sz="4" w:space="0" w:color="auto"/>
            </w:tcBorders>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0.19</w:t>
            </w:r>
          </w:p>
        </w:tc>
        <w:tc>
          <w:tcPr>
            <w:tcW w:w="1160" w:type="dxa"/>
            <w:tcBorders>
              <w:top w:val="single" w:sz="4" w:space="0" w:color="auto"/>
              <w:left w:val="single" w:sz="4" w:space="0" w:color="auto"/>
              <w:bottom w:val="single" w:sz="4" w:space="0" w:color="auto"/>
              <w:righ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080" w:type="dxa"/>
            <w:tcBorders>
              <w:top w:val="single" w:sz="4" w:space="0" w:color="auto"/>
              <w:left w:val="single" w:sz="4" w:space="0" w:color="auto"/>
              <w:bottom w:val="single" w:sz="4" w:space="0" w:color="auto"/>
              <w:righ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080" w:type="dxa"/>
            <w:tcBorders>
              <w:top w:val="single" w:sz="4" w:space="0" w:color="auto"/>
              <w:left w:val="single" w:sz="4" w:space="0" w:color="auto"/>
              <w:bottom w:val="single" w:sz="4" w:space="0" w:color="auto"/>
              <w:right w:val="single" w:sz="4" w:space="0" w:color="auto"/>
            </w:tcBorders>
            <w:vAlign w:val="center"/>
          </w:tcPr>
          <w:p w:rsidR="005715DC" w:rsidRPr="00571B90" w:rsidRDefault="005715DC" w:rsidP="00B02921">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w:t>
            </w:r>
          </w:p>
        </w:tc>
        <w:tc>
          <w:tcPr>
            <w:tcW w:w="1350" w:type="dxa"/>
            <w:tcBorders>
              <w:top w:val="single" w:sz="4" w:space="0" w:color="auto"/>
              <w:left w:val="single" w:sz="4" w:space="0" w:color="auto"/>
              <w:bottom w:val="single" w:sz="4" w:space="0" w:color="auto"/>
              <w:right w:val="single" w:sz="4" w:space="0" w:color="auto"/>
            </w:tcBorders>
            <w:vAlign w:val="bottom"/>
          </w:tcPr>
          <w:p w:rsidR="005715DC" w:rsidRPr="00571B90" w:rsidRDefault="005715DC" w:rsidP="005715DC">
            <w:pPr>
              <w:spacing w:after="0" w:line="240" w:lineRule="auto"/>
              <w:jc w:val="right"/>
              <w:rPr>
                <w:rFonts w:asciiTheme="majorBidi" w:hAnsiTheme="majorBidi" w:cstheme="majorBidi"/>
                <w:sz w:val="18"/>
                <w:szCs w:val="18"/>
              </w:rPr>
            </w:pPr>
            <w:r w:rsidRPr="00571B90">
              <w:rPr>
                <w:rFonts w:asciiTheme="majorBidi" w:hAnsiTheme="majorBidi" w:cstheme="majorBidi"/>
                <w:sz w:val="18"/>
                <w:szCs w:val="18"/>
              </w:rPr>
              <w:t>0.19</w:t>
            </w:r>
          </w:p>
        </w:tc>
      </w:tr>
      <w:tr w:rsidR="00D34014" w:rsidRPr="00571B90" w:rsidTr="00D34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198" w:type="dxa"/>
            <w:tcBorders>
              <w:top w:val="single" w:sz="4" w:space="0" w:color="auto"/>
              <w:left w:val="single" w:sz="4" w:space="0" w:color="auto"/>
              <w:bottom w:val="single" w:sz="4" w:space="0" w:color="auto"/>
              <w:right w:val="single" w:sz="4" w:space="0" w:color="auto"/>
            </w:tcBorders>
            <w:vAlign w:val="center"/>
          </w:tcPr>
          <w:p w:rsidR="00D34014" w:rsidRPr="00571B90" w:rsidRDefault="00D34014" w:rsidP="00B02921">
            <w:pPr>
              <w:spacing w:after="0" w:line="240" w:lineRule="auto"/>
              <w:jc w:val="right"/>
              <w:rPr>
                <w:rFonts w:asciiTheme="majorBidi" w:hAnsiTheme="majorBidi" w:cstheme="majorBidi"/>
                <w:b/>
                <w:sz w:val="28"/>
                <w:szCs w:val="28"/>
              </w:rPr>
            </w:pPr>
            <w:r w:rsidRPr="00571B90">
              <w:rPr>
                <w:rFonts w:asciiTheme="majorBidi" w:hAnsiTheme="majorBidi" w:cstheme="majorBidi"/>
                <w:b/>
                <w:sz w:val="28"/>
                <w:szCs w:val="28"/>
              </w:rPr>
              <w:t>Total</w:t>
            </w:r>
          </w:p>
        </w:tc>
        <w:tc>
          <w:tcPr>
            <w:tcW w:w="1160" w:type="dxa"/>
            <w:tcBorders>
              <w:top w:val="single" w:sz="4" w:space="0" w:color="auto"/>
              <w:left w:val="single" w:sz="4" w:space="0" w:color="auto"/>
              <w:bottom w:val="single" w:sz="4" w:space="0" w:color="auto"/>
              <w:right w:val="single" w:sz="4" w:space="0" w:color="auto"/>
            </w:tcBorders>
          </w:tcPr>
          <w:p w:rsidR="00D34014" w:rsidRPr="00571B90" w:rsidRDefault="00170192" w:rsidP="00B02921">
            <w:pPr>
              <w:spacing w:after="0" w:line="240" w:lineRule="auto"/>
              <w:jc w:val="right"/>
              <w:rPr>
                <w:rFonts w:asciiTheme="majorBidi" w:hAnsiTheme="majorBidi" w:cstheme="majorBidi"/>
                <w:b/>
                <w:sz w:val="28"/>
                <w:szCs w:val="28"/>
              </w:rPr>
            </w:pPr>
            <w:r w:rsidRPr="00571B90">
              <w:rPr>
                <w:rFonts w:asciiTheme="majorBidi" w:hAnsiTheme="majorBidi" w:cstheme="majorBidi"/>
                <w:b/>
                <w:sz w:val="28"/>
                <w:szCs w:val="28"/>
              </w:rPr>
              <w:t>112.88</w:t>
            </w:r>
          </w:p>
        </w:tc>
        <w:tc>
          <w:tcPr>
            <w:tcW w:w="1160" w:type="dxa"/>
            <w:tcBorders>
              <w:top w:val="single" w:sz="4" w:space="0" w:color="auto"/>
              <w:left w:val="single" w:sz="4" w:space="0" w:color="auto"/>
              <w:bottom w:val="single" w:sz="4" w:space="0" w:color="auto"/>
              <w:right w:val="single" w:sz="4" w:space="0" w:color="auto"/>
            </w:tcBorders>
          </w:tcPr>
          <w:p w:rsidR="00D34014" w:rsidRPr="00571B90" w:rsidRDefault="00D34014" w:rsidP="00B02921">
            <w:pPr>
              <w:spacing w:after="0" w:line="240" w:lineRule="auto"/>
              <w:jc w:val="right"/>
              <w:rPr>
                <w:rFonts w:asciiTheme="majorBidi" w:hAnsiTheme="majorBidi" w:cstheme="majorBidi"/>
                <w:b/>
                <w:sz w:val="28"/>
                <w:szCs w:val="28"/>
              </w:rPr>
            </w:pPr>
            <w:r w:rsidRPr="00571B90">
              <w:rPr>
                <w:rFonts w:asciiTheme="majorBidi" w:hAnsiTheme="majorBidi" w:cstheme="majorBidi"/>
                <w:b/>
                <w:sz w:val="28"/>
                <w:szCs w:val="28"/>
              </w:rPr>
              <w:t>125.58</w:t>
            </w:r>
          </w:p>
        </w:tc>
        <w:tc>
          <w:tcPr>
            <w:tcW w:w="1080" w:type="dxa"/>
            <w:tcBorders>
              <w:top w:val="single" w:sz="4" w:space="0" w:color="auto"/>
              <w:left w:val="single" w:sz="4" w:space="0" w:color="auto"/>
              <w:bottom w:val="single" w:sz="4" w:space="0" w:color="auto"/>
              <w:right w:val="single" w:sz="4" w:space="0" w:color="auto"/>
            </w:tcBorders>
          </w:tcPr>
          <w:p w:rsidR="00D34014" w:rsidRPr="00571B90" w:rsidRDefault="00D34014" w:rsidP="00B02921">
            <w:pPr>
              <w:spacing w:after="0" w:line="240" w:lineRule="auto"/>
              <w:jc w:val="right"/>
              <w:rPr>
                <w:rFonts w:asciiTheme="majorBidi" w:hAnsiTheme="majorBidi" w:cstheme="majorBidi"/>
                <w:b/>
                <w:sz w:val="28"/>
                <w:szCs w:val="28"/>
              </w:rPr>
            </w:pPr>
            <w:r w:rsidRPr="00571B90">
              <w:rPr>
                <w:rFonts w:asciiTheme="majorBidi" w:hAnsiTheme="majorBidi" w:cstheme="majorBidi"/>
                <w:b/>
                <w:sz w:val="28"/>
                <w:szCs w:val="28"/>
              </w:rPr>
              <w:t>90.36</w:t>
            </w:r>
          </w:p>
        </w:tc>
        <w:tc>
          <w:tcPr>
            <w:tcW w:w="1080" w:type="dxa"/>
            <w:tcBorders>
              <w:top w:val="single" w:sz="4" w:space="0" w:color="auto"/>
              <w:left w:val="single" w:sz="4" w:space="0" w:color="auto"/>
              <w:bottom w:val="single" w:sz="4" w:space="0" w:color="auto"/>
              <w:right w:val="single" w:sz="4" w:space="0" w:color="auto"/>
            </w:tcBorders>
            <w:vAlign w:val="center"/>
          </w:tcPr>
          <w:p w:rsidR="00D34014" w:rsidRPr="00571B90" w:rsidRDefault="00D34014" w:rsidP="00B02921">
            <w:pPr>
              <w:spacing w:after="0" w:line="240" w:lineRule="auto"/>
              <w:jc w:val="right"/>
              <w:rPr>
                <w:rFonts w:asciiTheme="majorBidi" w:hAnsiTheme="majorBidi" w:cstheme="majorBidi"/>
                <w:b/>
                <w:sz w:val="28"/>
                <w:szCs w:val="28"/>
              </w:rPr>
            </w:pPr>
            <w:r w:rsidRPr="00571B90">
              <w:rPr>
                <w:rFonts w:asciiTheme="majorBidi" w:hAnsiTheme="majorBidi" w:cstheme="majorBidi"/>
                <w:b/>
                <w:sz w:val="28"/>
                <w:szCs w:val="28"/>
              </w:rPr>
              <w:t>14.02</w:t>
            </w:r>
          </w:p>
        </w:tc>
        <w:tc>
          <w:tcPr>
            <w:tcW w:w="1350" w:type="dxa"/>
            <w:tcBorders>
              <w:top w:val="single" w:sz="4" w:space="0" w:color="auto"/>
              <w:left w:val="single" w:sz="4" w:space="0" w:color="auto"/>
              <w:bottom w:val="single" w:sz="4" w:space="0" w:color="auto"/>
              <w:right w:val="single" w:sz="4" w:space="0" w:color="auto"/>
            </w:tcBorders>
            <w:vAlign w:val="center"/>
          </w:tcPr>
          <w:p w:rsidR="00D34014" w:rsidRPr="00571B90" w:rsidRDefault="00170192" w:rsidP="00170192">
            <w:pPr>
              <w:spacing w:after="0" w:line="240" w:lineRule="auto"/>
              <w:jc w:val="right"/>
              <w:rPr>
                <w:rFonts w:asciiTheme="majorBidi" w:hAnsiTheme="majorBidi" w:cstheme="majorBidi"/>
                <w:b/>
                <w:color w:val="FF0000"/>
                <w:sz w:val="28"/>
                <w:szCs w:val="28"/>
              </w:rPr>
            </w:pPr>
            <w:r w:rsidRPr="00571B90">
              <w:rPr>
                <w:rFonts w:asciiTheme="majorBidi" w:hAnsiTheme="majorBidi" w:cstheme="majorBidi"/>
                <w:b/>
                <w:color w:val="FF0000"/>
                <w:sz w:val="28"/>
                <w:szCs w:val="28"/>
              </w:rPr>
              <w:t>-12</w:t>
            </w:r>
            <w:r w:rsidR="00D34014" w:rsidRPr="00571B90">
              <w:rPr>
                <w:rFonts w:asciiTheme="majorBidi" w:hAnsiTheme="majorBidi" w:cstheme="majorBidi"/>
                <w:b/>
                <w:color w:val="FF0000"/>
                <w:sz w:val="28"/>
                <w:szCs w:val="28"/>
              </w:rPr>
              <w:t>.</w:t>
            </w:r>
            <w:r w:rsidRPr="00571B90">
              <w:rPr>
                <w:rFonts w:asciiTheme="majorBidi" w:hAnsiTheme="majorBidi" w:cstheme="majorBidi"/>
                <w:b/>
                <w:color w:val="FF0000"/>
                <w:sz w:val="28"/>
                <w:szCs w:val="28"/>
              </w:rPr>
              <w:t>70</w:t>
            </w:r>
          </w:p>
        </w:tc>
      </w:tr>
    </w:tbl>
    <w:p w:rsidR="008E5AD6" w:rsidRPr="00571B90" w:rsidRDefault="008E5AD6" w:rsidP="008E5AD6">
      <w:pPr>
        <w:spacing w:after="0" w:line="240" w:lineRule="auto"/>
        <w:rPr>
          <w:rFonts w:ascii="Times New Roman" w:hAnsi="Times New Roman" w:cs="Times New Roman"/>
        </w:rPr>
        <w:sectPr w:rsidR="008E5AD6" w:rsidRPr="00571B90" w:rsidSect="0044269E">
          <w:pgSz w:w="12240" w:h="15840"/>
          <w:pgMar w:top="1440" w:right="1440" w:bottom="1440" w:left="2160" w:header="720" w:footer="720" w:gutter="0"/>
          <w:cols w:space="720"/>
          <w:docGrid w:linePitch="360"/>
        </w:sectPr>
      </w:pPr>
    </w:p>
    <w:p w:rsidR="00A71708" w:rsidRPr="00571B90" w:rsidRDefault="00A71708" w:rsidP="00B03BDD">
      <w:pPr>
        <w:spacing w:after="0" w:line="240" w:lineRule="auto"/>
        <w:ind w:right="-270"/>
        <w:rPr>
          <w:rFonts w:ascii="Times New Roman" w:eastAsia="Times New Roman" w:hAnsi="Times New Roman" w:cs="Times New Roman"/>
          <w:b/>
          <w:sz w:val="28"/>
          <w:szCs w:val="28"/>
        </w:rPr>
      </w:pPr>
      <w:r w:rsidRPr="00571B90">
        <w:rPr>
          <w:rFonts w:ascii="Times New Roman" w:eastAsia="Times New Roman" w:hAnsi="Times New Roman" w:cs="Times New Roman"/>
          <w:b/>
          <w:sz w:val="28"/>
          <w:szCs w:val="28"/>
        </w:rPr>
        <w:t>Fall Descriptions of Current and Former Eurasian Water-milfoil Beds:</w:t>
      </w:r>
    </w:p>
    <w:p w:rsidR="001500A4" w:rsidRPr="00571B90" w:rsidRDefault="001500A4" w:rsidP="004C6173">
      <w:pPr>
        <w:spacing w:after="0" w:line="240" w:lineRule="auto"/>
        <w:ind w:right="-270"/>
        <w:rPr>
          <w:rFonts w:ascii="Times New Roman" w:eastAsia="Times New Roman" w:hAnsi="Times New Roman" w:cs="Times New Roman"/>
          <w:sz w:val="24"/>
          <w:szCs w:val="24"/>
        </w:rPr>
      </w:pPr>
      <w:r w:rsidRPr="00571B90">
        <w:rPr>
          <w:rFonts w:ascii="Times New Roman" w:eastAsia="Times New Roman" w:hAnsi="Times New Roman" w:cs="Times New Roman"/>
          <w:sz w:val="24"/>
          <w:szCs w:val="24"/>
        </w:rPr>
        <w:t xml:space="preserve">Bed 1 – </w:t>
      </w:r>
      <w:r w:rsidR="00D130D1" w:rsidRPr="00571B90">
        <w:rPr>
          <w:rFonts w:ascii="Times New Roman" w:eastAsia="Times New Roman" w:hAnsi="Times New Roman" w:cs="Times New Roman"/>
          <w:sz w:val="24"/>
          <w:szCs w:val="24"/>
        </w:rPr>
        <w:t xml:space="preserve">Despite years of herbicide treatments and manual removal, EWM on the </w:t>
      </w:r>
      <w:r w:rsidRPr="00571B90">
        <w:rPr>
          <w:rFonts w:ascii="Times New Roman" w:eastAsia="Times New Roman" w:hAnsi="Times New Roman" w:cs="Times New Roman"/>
          <w:sz w:val="24"/>
          <w:szCs w:val="24"/>
        </w:rPr>
        <w:t>bar near the outlet</w:t>
      </w:r>
      <w:r w:rsidR="00D130D1" w:rsidRPr="00571B90">
        <w:rPr>
          <w:rFonts w:ascii="Times New Roman" w:eastAsia="Times New Roman" w:hAnsi="Times New Roman" w:cs="Times New Roman"/>
          <w:sz w:val="24"/>
          <w:szCs w:val="24"/>
        </w:rPr>
        <w:t xml:space="preserve"> always seems to have recovered to about the same moderate density by the end of the growing season</w:t>
      </w:r>
      <w:r w:rsidR="004C6173" w:rsidRPr="00571B90">
        <w:rPr>
          <w:rFonts w:ascii="Times New Roman" w:eastAsia="Times New Roman" w:hAnsi="Times New Roman" w:cs="Times New Roman"/>
          <w:sz w:val="24"/>
          <w:szCs w:val="24"/>
        </w:rPr>
        <w:t xml:space="preserve"> – 2</w:t>
      </w:r>
      <w:r w:rsidR="00B03BDD" w:rsidRPr="00571B90">
        <w:rPr>
          <w:rFonts w:ascii="Times New Roman" w:eastAsia="Times New Roman" w:hAnsi="Times New Roman" w:cs="Times New Roman"/>
          <w:sz w:val="24"/>
          <w:szCs w:val="24"/>
        </w:rPr>
        <w:t>017 was no exception</w:t>
      </w:r>
      <w:r w:rsidRPr="00571B90">
        <w:rPr>
          <w:rFonts w:ascii="Times New Roman" w:eastAsia="Times New Roman" w:hAnsi="Times New Roman" w:cs="Times New Roman"/>
          <w:sz w:val="24"/>
          <w:szCs w:val="24"/>
        </w:rPr>
        <w:t>.</w:t>
      </w:r>
    </w:p>
    <w:p w:rsidR="001500A4" w:rsidRPr="00571B90" w:rsidRDefault="001500A4" w:rsidP="00B03BDD">
      <w:pPr>
        <w:spacing w:after="0" w:line="240" w:lineRule="auto"/>
        <w:ind w:right="-270"/>
        <w:rPr>
          <w:rFonts w:ascii="Times New Roman" w:eastAsia="Times New Roman" w:hAnsi="Times New Roman" w:cs="Times New Roman"/>
          <w:sz w:val="20"/>
          <w:szCs w:val="20"/>
        </w:rPr>
      </w:pPr>
    </w:p>
    <w:p w:rsidR="001500A4" w:rsidRPr="00571B90" w:rsidRDefault="001500A4" w:rsidP="00B03BDD">
      <w:pPr>
        <w:spacing w:after="0" w:line="240" w:lineRule="auto"/>
        <w:ind w:right="-270"/>
        <w:rPr>
          <w:rFonts w:ascii="Times New Roman" w:eastAsia="Times New Roman" w:hAnsi="Times New Roman" w:cs="Times New Roman"/>
          <w:sz w:val="24"/>
          <w:szCs w:val="24"/>
        </w:rPr>
      </w:pPr>
      <w:r w:rsidRPr="00571B90">
        <w:rPr>
          <w:rFonts w:ascii="Times New Roman" w:eastAsia="Times New Roman" w:hAnsi="Times New Roman" w:cs="Times New Roman"/>
          <w:sz w:val="24"/>
          <w:szCs w:val="24"/>
        </w:rPr>
        <w:t xml:space="preserve">Beds 1AA, 1A, </w:t>
      </w:r>
      <w:r w:rsidR="00D130D1" w:rsidRPr="00571B90">
        <w:rPr>
          <w:rFonts w:ascii="Times New Roman" w:eastAsia="Times New Roman" w:hAnsi="Times New Roman" w:cs="Times New Roman"/>
          <w:sz w:val="24"/>
          <w:szCs w:val="24"/>
        </w:rPr>
        <w:t xml:space="preserve">and </w:t>
      </w:r>
      <w:r w:rsidRPr="00571B90">
        <w:rPr>
          <w:rFonts w:ascii="Times New Roman" w:eastAsia="Times New Roman" w:hAnsi="Times New Roman" w:cs="Times New Roman"/>
          <w:sz w:val="24"/>
          <w:szCs w:val="24"/>
        </w:rPr>
        <w:t xml:space="preserve">1B – </w:t>
      </w:r>
      <w:r w:rsidR="00D130D1" w:rsidRPr="00571B90">
        <w:rPr>
          <w:rFonts w:ascii="Times New Roman" w:eastAsia="Times New Roman" w:hAnsi="Times New Roman" w:cs="Times New Roman"/>
          <w:sz w:val="24"/>
          <w:szCs w:val="24"/>
        </w:rPr>
        <w:t xml:space="preserve">After disappearing almost completely over the winter, a </w:t>
      </w:r>
      <w:r w:rsidR="00B03BDD" w:rsidRPr="00571B90">
        <w:rPr>
          <w:rFonts w:ascii="Times New Roman" w:eastAsia="Times New Roman" w:hAnsi="Times New Roman" w:cs="Times New Roman"/>
          <w:sz w:val="24"/>
          <w:szCs w:val="24"/>
        </w:rPr>
        <w:t xml:space="preserve">narrow </w:t>
      </w:r>
      <w:r w:rsidR="00D130D1" w:rsidRPr="00571B90">
        <w:rPr>
          <w:rFonts w:ascii="Times New Roman" w:eastAsia="Times New Roman" w:hAnsi="Times New Roman" w:cs="Times New Roman"/>
          <w:sz w:val="24"/>
          <w:szCs w:val="24"/>
        </w:rPr>
        <w:t xml:space="preserve">ribbon of </w:t>
      </w:r>
      <w:r w:rsidR="00B03BDD" w:rsidRPr="00571B90">
        <w:rPr>
          <w:rFonts w:ascii="Times New Roman" w:eastAsia="Times New Roman" w:hAnsi="Times New Roman" w:cs="Times New Roman"/>
          <w:sz w:val="24"/>
          <w:szCs w:val="24"/>
        </w:rPr>
        <w:t xml:space="preserve">mostly </w:t>
      </w:r>
      <w:r w:rsidR="00D130D1" w:rsidRPr="00571B90">
        <w:rPr>
          <w:rFonts w:ascii="Times New Roman" w:eastAsia="Times New Roman" w:hAnsi="Times New Roman" w:cs="Times New Roman"/>
          <w:sz w:val="24"/>
          <w:szCs w:val="24"/>
        </w:rPr>
        <w:t xml:space="preserve">low density EWM had recolonized </w:t>
      </w:r>
      <w:r w:rsidR="00B03BDD" w:rsidRPr="00571B90">
        <w:rPr>
          <w:rFonts w:ascii="Times New Roman" w:eastAsia="Times New Roman" w:hAnsi="Times New Roman" w:cs="Times New Roman"/>
          <w:sz w:val="24"/>
          <w:szCs w:val="24"/>
        </w:rPr>
        <w:t>much</w:t>
      </w:r>
      <w:r w:rsidR="00D130D1" w:rsidRPr="00571B90">
        <w:rPr>
          <w:rFonts w:ascii="Times New Roman" w:eastAsia="Times New Roman" w:hAnsi="Times New Roman" w:cs="Times New Roman"/>
          <w:sz w:val="24"/>
          <w:szCs w:val="24"/>
        </w:rPr>
        <w:t xml:space="preserve"> of the eastern shoreline in this small side bay.</w:t>
      </w:r>
    </w:p>
    <w:p w:rsidR="00B03BDD" w:rsidRPr="00571B90" w:rsidRDefault="00B03BDD" w:rsidP="00B03BDD">
      <w:pPr>
        <w:spacing w:after="0" w:line="240" w:lineRule="auto"/>
        <w:ind w:right="-270"/>
        <w:rPr>
          <w:rFonts w:ascii="Times New Roman" w:eastAsia="Times New Roman" w:hAnsi="Times New Roman" w:cs="Times New Roman"/>
          <w:sz w:val="24"/>
          <w:szCs w:val="24"/>
        </w:rPr>
      </w:pPr>
    </w:p>
    <w:p w:rsidR="00B03BDD" w:rsidRPr="00571B90" w:rsidRDefault="00B03BDD" w:rsidP="00B03BDD">
      <w:pPr>
        <w:spacing w:after="0" w:line="240" w:lineRule="auto"/>
        <w:ind w:right="-270"/>
        <w:rPr>
          <w:rFonts w:ascii="Times New Roman" w:eastAsia="Times New Roman" w:hAnsi="Times New Roman" w:cs="Times New Roman"/>
          <w:sz w:val="24"/>
          <w:szCs w:val="24"/>
        </w:rPr>
      </w:pPr>
      <w:r w:rsidRPr="00571B90">
        <w:rPr>
          <w:rFonts w:ascii="Times New Roman" w:eastAsia="Times New Roman" w:hAnsi="Times New Roman" w:cs="Times New Roman"/>
          <w:sz w:val="24"/>
          <w:szCs w:val="24"/>
        </w:rPr>
        <w:t>Bed 2 – We found moderate amounts of EWM and Coontail (</w:t>
      </w:r>
      <w:r w:rsidRPr="00571B90">
        <w:rPr>
          <w:rFonts w:ascii="Times New Roman" w:eastAsia="Times New Roman" w:hAnsi="Times New Roman" w:cs="Times New Roman"/>
          <w:i/>
          <w:iCs/>
          <w:sz w:val="24"/>
          <w:szCs w:val="24"/>
        </w:rPr>
        <w:t>Ceratophyllum demersum</w:t>
      </w:r>
      <w:r w:rsidRPr="00571B90">
        <w:rPr>
          <w:rFonts w:ascii="Times New Roman" w:eastAsia="Times New Roman" w:hAnsi="Times New Roman" w:cs="Times New Roman"/>
          <w:sz w:val="24"/>
          <w:szCs w:val="24"/>
        </w:rPr>
        <w:t xml:space="preserve">) had recolonized much of this very shallow bay.    </w:t>
      </w:r>
    </w:p>
    <w:p w:rsidR="001500A4" w:rsidRPr="00571B90" w:rsidRDefault="001500A4" w:rsidP="00B03BDD">
      <w:pPr>
        <w:spacing w:after="0" w:line="240" w:lineRule="auto"/>
        <w:ind w:right="-270"/>
        <w:rPr>
          <w:rFonts w:ascii="Times New Roman" w:eastAsia="Times New Roman" w:hAnsi="Times New Roman" w:cs="Times New Roman"/>
          <w:sz w:val="20"/>
          <w:szCs w:val="20"/>
        </w:rPr>
      </w:pPr>
    </w:p>
    <w:p w:rsidR="001500A4" w:rsidRPr="00571B90" w:rsidRDefault="001500A4" w:rsidP="004C6173">
      <w:pPr>
        <w:spacing w:after="0" w:line="240" w:lineRule="auto"/>
        <w:ind w:right="-270"/>
        <w:rPr>
          <w:rFonts w:ascii="Times New Roman" w:eastAsia="Times New Roman" w:hAnsi="Times New Roman" w:cs="Times New Roman"/>
          <w:sz w:val="24"/>
          <w:szCs w:val="24"/>
        </w:rPr>
      </w:pPr>
      <w:r w:rsidRPr="00571B90">
        <w:rPr>
          <w:rFonts w:ascii="Times New Roman" w:eastAsia="Times New Roman" w:hAnsi="Times New Roman" w:cs="Times New Roman"/>
          <w:sz w:val="24"/>
          <w:szCs w:val="24"/>
        </w:rPr>
        <w:t xml:space="preserve">Beds 3 and </w:t>
      </w:r>
      <w:r w:rsidR="00B03BDD" w:rsidRPr="00571B90">
        <w:rPr>
          <w:rFonts w:ascii="Times New Roman" w:eastAsia="Times New Roman" w:hAnsi="Times New Roman" w:cs="Times New Roman"/>
          <w:sz w:val="24"/>
          <w:szCs w:val="24"/>
        </w:rPr>
        <w:t xml:space="preserve">4 – EWM </w:t>
      </w:r>
      <w:r w:rsidR="004C6173" w:rsidRPr="00571B90">
        <w:rPr>
          <w:rFonts w:ascii="Times New Roman" w:eastAsia="Times New Roman" w:hAnsi="Times New Roman" w:cs="Times New Roman"/>
          <w:sz w:val="24"/>
          <w:szCs w:val="24"/>
        </w:rPr>
        <w:t xml:space="preserve">was not present </w:t>
      </w:r>
      <w:r w:rsidRPr="00571B90">
        <w:rPr>
          <w:rFonts w:ascii="Times New Roman" w:eastAsia="Times New Roman" w:hAnsi="Times New Roman" w:cs="Times New Roman"/>
          <w:sz w:val="24"/>
          <w:szCs w:val="24"/>
        </w:rPr>
        <w:t xml:space="preserve">in these areas </w:t>
      </w:r>
      <w:r w:rsidR="00B03BDD" w:rsidRPr="00571B90">
        <w:rPr>
          <w:rFonts w:ascii="Times New Roman" w:eastAsia="Times New Roman" w:hAnsi="Times New Roman" w:cs="Times New Roman"/>
          <w:sz w:val="24"/>
          <w:szCs w:val="24"/>
        </w:rPr>
        <w:t>during any of the 2016 or 2017 surveys</w:t>
      </w:r>
      <w:r w:rsidRPr="00571B90">
        <w:rPr>
          <w:rFonts w:ascii="Times New Roman" w:eastAsia="Times New Roman" w:hAnsi="Times New Roman" w:cs="Times New Roman"/>
          <w:sz w:val="24"/>
          <w:szCs w:val="24"/>
        </w:rPr>
        <w:t>.</w:t>
      </w:r>
    </w:p>
    <w:p w:rsidR="001500A4" w:rsidRPr="00571B90" w:rsidRDefault="001500A4" w:rsidP="00B03BDD">
      <w:pPr>
        <w:spacing w:after="0" w:line="240" w:lineRule="auto"/>
        <w:ind w:right="-270"/>
        <w:rPr>
          <w:rFonts w:ascii="Times New Roman" w:eastAsia="Times New Roman" w:hAnsi="Times New Roman" w:cs="Times New Roman"/>
          <w:sz w:val="20"/>
          <w:szCs w:val="20"/>
        </w:rPr>
      </w:pPr>
    </w:p>
    <w:p w:rsidR="001500A4" w:rsidRPr="00571B90" w:rsidRDefault="001500A4" w:rsidP="00B03BDD">
      <w:pPr>
        <w:spacing w:after="0" w:line="240" w:lineRule="auto"/>
        <w:ind w:right="-270"/>
        <w:rPr>
          <w:rFonts w:ascii="Times New Roman" w:eastAsia="Times New Roman" w:hAnsi="Times New Roman" w:cs="Times New Roman"/>
          <w:sz w:val="24"/>
          <w:szCs w:val="24"/>
        </w:rPr>
      </w:pPr>
      <w:r w:rsidRPr="00571B90">
        <w:rPr>
          <w:rFonts w:ascii="Times New Roman" w:eastAsia="Times New Roman" w:hAnsi="Times New Roman" w:cs="Times New Roman"/>
          <w:sz w:val="24"/>
          <w:szCs w:val="24"/>
        </w:rPr>
        <w:t xml:space="preserve">Beds 3A, 3AA, and 3B – </w:t>
      </w:r>
      <w:r w:rsidR="00B03BDD" w:rsidRPr="00571B90">
        <w:rPr>
          <w:rFonts w:ascii="Times New Roman" w:eastAsia="Times New Roman" w:hAnsi="Times New Roman" w:cs="Times New Roman"/>
          <w:sz w:val="24"/>
          <w:szCs w:val="24"/>
        </w:rPr>
        <w:t>Very low density EWM had recolonized much of the immediate shoreline areas.  We also found that it was radiating out into 4ft+.  In general, all of these beds were thicker than in June, but the beds are so narrow that they are unlikely to be a significant navigation issue.</w:t>
      </w:r>
      <w:r w:rsidRPr="00571B90">
        <w:rPr>
          <w:rFonts w:ascii="Times New Roman" w:eastAsia="Times New Roman" w:hAnsi="Times New Roman" w:cs="Times New Roman"/>
          <w:sz w:val="24"/>
          <w:szCs w:val="24"/>
        </w:rPr>
        <w:t xml:space="preserve">   </w:t>
      </w:r>
    </w:p>
    <w:p w:rsidR="001500A4" w:rsidRPr="00571B90" w:rsidRDefault="001500A4" w:rsidP="00B03BDD">
      <w:pPr>
        <w:spacing w:after="0" w:line="240" w:lineRule="auto"/>
        <w:ind w:right="-270"/>
        <w:rPr>
          <w:rFonts w:ascii="Times New Roman" w:eastAsia="Times New Roman" w:hAnsi="Times New Roman" w:cs="Times New Roman"/>
          <w:sz w:val="20"/>
          <w:szCs w:val="20"/>
        </w:rPr>
      </w:pPr>
    </w:p>
    <w:p w:rsidR="001500A4" w:rsidRPr="00571B90" w:rsidRDefault="001500A4" w:rsidP="00B72DBD">
      <w:pPr>
        <w:spacing w:after="0" w:line="240" w:lineRule="auto"/>
        <w:ind w:right="-270"/>
        <w:rPr>
          <w:rFonts w:ascii="Times New Roman" w:eastAsia="Times New Roman" w:hAnsi="Times New Roman" w:cs="Times New Roman"/>
          <w:sz w:val="24"/>
          <w:szCs w:val="24"/>
        </w:rPr>
      </w:pPr>
      <w:r w:rsidRPr="00571B90">
        <w:rPr>
          <w:rFonts w:ascii="Times New Roman" w:eastAsia="Times New Roman" w:hAnsi="Times New Roman" w:cs="Times New Roman"/>
          <w:sz w:val="24"/>
          <w:szCs w:val="24"/>
        </w:rPr>
        <w:t xml:space="preserve">Beds 4A, 5, and 5A-D – </w:t>
      </w:r>
      <w:r w:rsidR="00B72DBD" w:rsidRPr="00571B90">
        <w:rPr>
          <w:rFonts w:ascii="Times New Roman" w:eastAsia="Times New Roman" w:hAnsi="Times New Roman" w:cs="Times New Roman"/>
          <w:sz w:val="24"/>
          <w:szCs w:val="24"/>
        </w:rPr>
        <w:t xml:space="preserve">We found very low density EWM scattered throughout these </w:t>
      </w:r>
      <w:r w:rsidR="00F64534" w:rsidRPr="00571B90">
        <w:rPr>
          <w:rFonts w:ascii="Times New Roman" w:eastAsia="Times New Roman" w:hAnsi="Times New Roman" w:cs="Times New Roman"/>
          <w:sz w:val="24"/>
          <w:szCs w:val="24"/>
        </w:rPr>
        <w:t>beds.  None were likely to impact navigation, and each was probably better described as a “High Density Area”</w:t>
      </w:r>
      <w:r w:rsidR="004C6173" w:rsidRPr="00571B90">
        <w:rPr>
          <w:rFonts w:ascii="Times New Roman" w:eastAsia="Times New Roman" w:hAnsi="Times New Roman" w:cs="Times New Roman"/>
          <w:sz w:val="24"/>
          <w:szCs w:val="24"/>
        </w:rPr>
        <w:t xml:space="preserve"> than a true bed although they were all monotypic or nearly monotypic</w:t>
      </w:r>
      <w:r w:rsidR="00F64534" w:rsidRPr="00571B90">
        <w:rPr>
          <w:rFonts w:ascii="Times New Roman" w:eastAsia="Times New Roman" w:hAnsi="Times New Roman" w:cs="Times New Roman"/>
          <w:sz w:val="24"/>
          <w:szCs w:val="24"/>
        </w:rPr>
        <w:t>.</w:t>
      </w:r>
    </w:p>
    <w:p w:rsidR="001500A4" w:rsidRPr="00571B90" w:rsidRDefault="001500A4" w:rsidP="00B03BDD">
      <w:pPr>
        <w:spacing w:after="0" w:line="240" w:lineRule="auto"/>
        <w:ind w:right="-270"/>
        <w:rPr>
          <w:rFonts w:ascii="Times New Roman" w:eastAsia="Times New Roman" w:hAnsi="Times New Roman" w:cs="Times New Roman"/>
          <w:sz w:val="24"/>
          <w:szCs w:val="24"/>
        </w:rPr>
      </w:pPr>
    </w:p>
    <w:p w:rsidR="001500A4" w:rsidRPr="00571B90" w:rsidRDefault="001500A4" w:rsidP="004C6173">
      <w:pPr>
        <w:spacing w:after="0" w:line="240" w:lineRule="auto"/>
        <w:ind w:right="-270"/>
        <w:rPr>
          <w:rFonts w:ascii="Times New Roman" w:eastAsia="Times New Roman" w:hAnsi="Times New Roman" w:cs="Times New Roman"/>
          <w:sz w:val="24"/>
          <w:szCs w:val="24"/>
        </w:rPr>
      </w:pPr>
      <w:r w:rsidRPr="00571B90">
        <w:rPr>
          <w:rFonts w:ascii="Times New Roman" w:eastAsia="Times New Roman" w:hAnsi="Times New Roman" w:cs="Times New Roman"/>
          <w:sz w:val="24"/>
          <w:szCs w:val="24"/>
        </w:rPr>
        <w:t xml:space="preserve">Beds 6 and 7 – </w:t>
      </w:r>
      <w:r w:rsidR="00F64534" w:rsidRPr="00571B90">
        <w:rPr>
          <w:rFonts w:ascii="Times New Roman" w:eastAsia="Times New Roman" w:hAnsi="Times New Roman" w:cs="Times New Roman"/>
          <w:sz w:val="24"/>
          <w:szCs w:val="24"/>
        </w:rPr>
        <w:t>Although the area formerly occupied by Bed 7 remained clear of EWM, we found pioneer plants scattered in the “Bed 6” area</w:t>
      </w:r>
      <w:r w:rsidR="004C6173" w:rsidRPr="00571B90">
        <w:rPr>
          <w:rFonts w:ascii="Times New Roman" w:eastAsia="Times New Roman" w:hAnsi="Times New Roman" w:cs="Times New Roman"/>
          <w:sz w:val="24"/>
          <w:szCs w:val="24"/>
        </w:rPr>
        <w:t xml:space="preserve"> and f</w:t>
      </w:r>
      <w:r w:rsidR="00F64534" w:rsidRPr="00571B90">
        <w:rPr>
          <w:rFonts w:ascii="Times New Roman" w:eastAsia="Times New Roman" w:hAnsi="Times New Roman" w:cs="Times New Roman"/>
          <w:sz w:val="24"/>
          <w:szCs w:val="24"/>
        </w:rPr>
        <w:t>loating fragments were common in the bay</w:t>
      </w:r>
      <w:r w:rsidR="004C6173" w:rsidRPr="00571B90">
        <w:rPr>
          <w:rFonts w:ascii="Times New Roman" w:eastAsia="Times New Roman" w:hAnsi="Times New Roman" w:cs="Times New Roman"/>
          <w:sz w:val="24"/>
          <w:szCs w:val="24"/>
        </w:rPr>
        <w:t xml:space="preserve">.  Because of this, </w:t>
      </w:r>
      <w:r w:rsidR="00F64534" w:rsidRPr="00571B90">
        <w:rPr>
          <w:rFonts w:ascii="Times New Roman" w:eastAsia="Times New Roman" w:hAnsi="Times New Roman" w:cs="Times New Roman"/>
          <w:sz w:val="24"/>
          <w:szCs w:val="24"/>
        </w:rPr>
        <w:t>it seems likely that EWM will spread throughout this area by the end of next summer suggesting the 2016 herbicide treatment bought about 2-3 years of control in this location.</w:t>
      </w:r>
    </w:p>
    <w:p w:rsidR="001500A4" w:rsidRPr="00571B90" w:rsidRDefault="001500A4" w:rsidP="00B03BDD">
      <w:pPr>
        <w:spacing w:after="0" w:line="240" w:lineRule="auto"/>
        <w:ind w:right="-270"/>
        <w:rPr>
          <w:rFonts w:ascii="Times New Roman" w:eastAsia="Times New Roman" w:hAnsi="Times New Roman" w:cs="Times New Roman"/>
          <w:sz w:val="24"/>
          <w:szCs w:val="24"/>
        </w:rPr>
      </w:pPr>
    </w:p>
    <w:p w:rsidR="001500A4" w:rsidRPr="00571B90" w:rsidRDefault="001500A4" w:rsidP="00F64534">
      <w:pPr>
        <w:spacing w:after="0" w:line="240" w:lineRule="auto"/>
        <w:ind w:right="-270"/>
        <w:rPr>
          <w:rFonts w:ascii="Times New Roman" w:eastAsia="Times New Roman" w:hAnsi="Times New Roman" w:cs="Times New Roman"/>
          <w:sz w:val="24"/>
          <w:szCs w:val="24"/>
        </w:rPr>
      </w:pPr>
      <w:r w:rsidRPr="00571B90">
        <w:rPr>
          <w:rFonts w:ascii="Times New Roman" w:eastAsia="Times New Roman" w:hAnsi="Times New Roman" w:cs="Times New Roman"/>
          <w:sz w:val="24"/>
          <w:szCs w:val="24"/>
        </w:rPr>
        <w:t xml:space="preserve">Beds 7A, 7B, and 8 – </w:t>
      </w:r>
      <w:r w:rsidR="00F64534" w:rsidRPr="00571B90">
        <w:rPr>
          <w:rFonts w:ascii="Times New Roman" w:eastAsia="Times New Roman" w:hAnsi="Times New Roman" w:cs="Times New Roman"/>
          <w:sz w:val="24"/>
          <w:szCs w:val="24"/>
        </w:rPr>
        <w:t xml:space="preserve">We expect Beds 7A and 7B will continue to expand down the shoreline and around the island.  However, </w:t>
      </w:r>
      <w:r w:rsidRPr="00571B90">
        <w:rPr>
          <w:rFonts w:ascii="Times New Roman" w:eastAsia="Times New Roman" w:hAnsi="Times New Roman" w:cs="Times New Roman"/>
          <w:sz w:val="24"/>
          <w:szCs w:val="24"/>
        </w:rPr>
        <w:t xml:space="preserve">Bed 8 </w:t>
      </w:r>
      <w:r w:rsidR="00F64534" w:rsidRPr="00571B90">
        <w:rPr>
          <w:rFonts w:ascii="Times New Roman" w:eastAsia="Times New Roman" w:hAnsi="Times New Roman" w:cs="Times New Roman"/>
          <w:sz w:val="24"/>
          <w:szCs w:val="24"/>
        </w:rPr>
        <w:t>is likely about as big as it can be unless water clarity improves as it now completely covers areas &lt;5ft deep on the rock bar.</w:t>
      </w:r>
      <w:r w:rsidRPr="00571B90">
        <w:rPr>
          <w:rFonts w:ascii="Times New Roman" w:eastAsia="Times New Roman" w:hAnsi="Times New Roman" w:cs="Times New Roman"/>
          <w:sz w:val="24"/>
          <w:szCs w:val="24"/>
        </w:rPr>
        <w:t xml:space="preserve"> </w:t>
      </w:r>
    </w:p>
    <w:p w:rsidR="001500A4" w:rsidRPr="00571B90" w:rsidRDefault="001500A4" w:rsidP="00B03BDD">
      <w:pPr>
        <w:spacing w:after="0" w:line="240" w:lineRule="auto"/>
        <w:ind w:right="-270"/>
        <w:rPr>
          <w:rFonts w:ascii="Times New Roman" w:eastAsia="Times New Roman" w:hAnsi="Times New Roman" w:cs="Times New Roman"/>
          <w:sz w:val="20"/>
          <w:szCs w:val="20"/>
        </w:rPr>
      </w:pPr>
    </w:p>
    <w:p w:rsidR="001500A4" w:rsidRPr="00571B90" w:rsidRDefault="001500A4" w:rsidP="00F64534">
      <w:pPr>
        <w:spacing w:after="0" w:line="240" w:lineRule="auto"/>
        <w:ind w:right="-270"/>
        <w:rPr>
          <w:rFonts w:ascii="Times New Roman" w:eastAsia="Times New Roman" w:hAnsi="Times New Roman" w:cs="Times New Roman"/>
          <w:sz w:val="24"/>
          <w:szCs w:val="24"/>
        </w:rPr>
      </w:pPr>
      <w:r w:rsidRPr="00571B90">
        <w:rPr>
          <w:rFonts w:ascii="Times New Roman" w:eastAsia="Times New Roman" w:hAnsi="Times New Roman" w:cs="Times New Roman"/>
          <w:sz w:val="24"/>
          <w:szCs w:val="24"/>
        </w:rPr>
        <w:t>Beds 9, 10, 11, 12, and</w:t>
      </w:r>
      <w:r w:rsidR="00F64534" w:rsidRPr="00571B90">
        <w:rPr>
          <w:rFonts w:ascii="Times New Roman" w:eastAsia="Times New Roman" w:hAnsi="Times New Roman" w:cs="Times New Roman"/>
          <w:sz w:val="24"/>
          <w:szCs w:val="24"/>
        </w:rPr>
        <w:t xml:space="preserve"> 15 – We found no EWM in </w:t>
      </w:r>
      <w:r w:rsidRPr="00571B90">
        <w:rPr>
          <w:rFonts w:ascii="Times New Roman" w:eastAsia="Times New Roman" w:hAnsi="Times New Roman" w:cs="Times New Roman"/>
          <w:sz w:val="24"/>
          <w:szCs w:val="24"/>
        </w:rPr>
        <w:t xml:space="preserve">these former beds </w:t>
      </w:r>
      <w:r w:rsidR="00F64534" w:rsidRPr="00571B90">
        <w:rPr>
          <w:rFonts w:ascii="Times New Roman" w:eastAsia="Times New Roman" w:hAnsi="Times New Roman" w:cs="Times New Roman"/>
          <w:sz w:val="24"/>
          <w:szCs w:val="24"/>
        </w:rPr>
        <w:t>in</w:t>
      </w:r>
      <w:r w:rsidRPr="00571B90">
        <w:rPr>
          <w:rFonts w:ascii="Times New Roman" w:eastAsia="Times New Roman" w:hAnsi="Times New Roman" w:cs="Times New Roman"/>
          <w:sz w:val="24"/>
          <w:szCs w:val="24"/>
        </w:rPr>
        <w:t xml:space="preserve"> 2016 or </w:t>
      </w:r>
      <w:r w:rsidR="00F64534" w:rsidRPr="00571B90">
        <w:rPr>
          <w:rFonts w:ascii="Times New Roman" w:eastAsia="Times New Roman" w:hAnsi="Times New Roman" w:cs="Times New Roman"/>
          <w:sz w:val="24"/>
          <w:szCs w:val="24"/>
        </w:rPr>
        <w:t>2</w:t>
      </w:r>
      <w:r w:rsidRPr="00571B90">
        <w:rPr>
          <w:rFonts w:ascii="Times New Roman" w:eastAsia="Times New Roman" w:hAnsi="Times New Roman" w:cs="Times New Roman"/>
          <w:sz w:val="24"/>
          <w:szCs w:val="24"/>
        </w:rPr>
        <w:t>017.</w:t>
      </w:r>
    </w:p>
    <w:p w:rsidR="001500A4" w:rsidRPr="00571B90" w:rsidRDefault="001500A4" w:rsidP="00B03BDD">
      <w:pPr>
        <w:spacing w:after="0" w:line="240" w:lineRule="auto"/>
        <w:ind w:right="-270"/>
        <w:rPr>
          <w:rFonts w:ascii="Times New Roman" w:eastAsia="Times New Roman" w:hAnsi="Times New Roman" w:cs="Times New Roman"/>
          <w:sz w:val="24"/>
          <w:szCs w:val="24"/>
        </w:rPr>
      </w:pPr>
    </w:p>
    <w:p w:rsidR="001500A4" w:rsidRPr="00571B90" w:rsidRDefault="002F196D" w:rsidP="002F196D">
      <w:pPr>
        <w:spacing w:after="0" w:line="240" w:lineRule="auto"/>
        <w:ind w:right="-270"/>
        <w:rPr>
          <w:rFonts w:ascii="Times New Roman" w:eastAsia="Times New Roman" w:hAnsi="Times New Roman" w:cs="Times New Roman"/>
          <w:sz w:val="24"/>
          <w:szCs w:val="24"/>
        </w:rPr>
      </w:pPr>
      <w:r w:rsidRPr="00571B90">
        <w:rPr>
          <w:rFonts w:ascii="Times New Roman" w:eastAsia="Times New Roman" w:hAnsi="Times New Roman" w:cs="Times New Roman"/>
          <w:sz w:val="24"/>
          <w:szCs w:val="24"/>
        </w:rPr>
        <w:t xml:space="preserve">Bed 13 – This area has the potential to become </w:t>
      </w:r>
      <w:proofErr w:type="gramStart"/>
      <w:r w:rsidRPr="00571B90">
        <w:rPr>
          <w:rFonts w:ascii="Times New Roman" w:eastAsia="Times New Roman" w:hAnsi="Times New Roman" w:cs="Times New Roman"/>
          <w:sz w:val="24"/>
          <w:szCs w:val="24"/>
        </w:rPr>
        <w:t>a significant</w:t>
      </w:r>
      <w:proofErr w:type="gramEnd"/>
      <w:r w:rsidRPr="00571B90">
        <w:rPr>
          <w:rFonts w:ascii="Times New Roman" w:eastAsia="Times New Roman" w:hAnsi="Times New Roman" w:cs="Times New Roman"/>
          <w:sz w:val="24"/>
          <w:szCs w:val="24"/>
        </w:rPr>
        <w:t xml:space="preserve"> navigation impairment in the near future much like it was prior to </w:t>
      </w:r>
      <w:r w:rsidR="004C6173" w:rsidRPr="00571B90">
        <w:rPr>
          <w:rFonts w:ascii="Times New Roman" w:eastAsia="Times New Roman" w:hAnsi="Times New Roman" w:cs="Times New Roman"/>
          <w:sz w:val="24"/>
          <w:szCs w:val="24"/>
        </w:rPr>
        <w:t xml:space="preserve">initial herbicide treatments and </w:t>
      </w:r>
      <w:r w:rsidRPr="00571B90">
        <w:rPr>
          <w:rFonts w:ascii="Times New Roman" w:eastAsia="Times New Roman" w:hAnsi="Times New Roman" w:cs="Times New Roman"/>
          <w:sz w:val="24"/>
          <w:szCs w:val="24"/>
        </w:rPr>
        <w:t>the drawdown.  EWM now extends all the way to the shoreline and continues to expand in all directions including into water &gt;5ft deep.</w:t>
      </w:r>
    </w:p>
    <w:p w:rsidR="002F196D" w:rsidRPr="00571B90" w:rsidRDefault="002F196D" w:rsidP="002F196D">
      <w:pPr>
        <w:spacing w:after="0" w:line="240" w:lineRule="auto"/>
        <w:ind w:right="-270"/>
        <w:rPr>
          <w:rFonts w:ascii="Times New Roman" w:eastAsia="Times New Roman" w:hAnsi="Times New Roman" w:cs="Times New Roman"/>
          <w:sz w:val="24"/>
          <w:szCs w:val="24"/>
        </w:rPr>
      </w:pPr>
    </w:p>
    <w:p w:rsidR="002F196D" w:rsidRPr="00571B90" w:rsidRDefault="002F196D" w:rsidP="002F196D">
      <w:pPr>
        <w:spacing w:after="0" w:line="240" w:lineRule="auto"/>
        <w:ind w:right="-270"/>
        <w:rPr>
          <w:rFonts w:ascii="Times New Roman" w:eastAsia="Times New Roman" w:hAnsi="Times New Roman" w:cs="Times New Roman"/>
          <w:sz w:val="24"/>
          <w:szCs w:val="24"/>
        </w:rPr>
      </w:pPr>
      <w:r w:rsidRPr="00571B90">
        <w:rPr>
          <w:rFonts w:ascii="Times New Roman" w:eastAsia="Times New Roman" w:hAnsi="Times New Roman" w:cs="Times New Roman"/>
          <w:sz w:val="24"/>
          <w:szCs w:val="24"/>
        </w:rPr>
        <w:t>Bed 13A – EWM seems to have gotten a toehold in this bay that was formerly dominated by native species.  Density was still very low, and it was barely even a High Density Area.  However, as we have never seen EWM here before, we felt it was worth mapping.</w:t>
      </w:r>
    </w:p>
    <w:p w:rsidR="001500A4" w:rsidRPr="00571B90" w:rsidRDefault="001500A4" w:rsidP="00B03BDD">
      <w:pPr>
        <w:spacing w:after="0" w:line="240" w:lineRule="auto"/>
        <w:ind w:right="-270"/>
        <w:rPr>
          <w:rFonts w:ascii="Times New Roman" w:eastAsia="Times New Roman" w:hAnsi="Times New Roman" w:cs="Times New Roman"/>
          <w:sz w:val="20"/>
          <w:szCs w:val="20"/>
        </w:rPr>
      </w:pPr>
    </w:p>
    <w:p w:rsidR="002F196D" w:rsidRPr="00571B90" w:rsidRDefault="001500A4" w:rsidP="001C5D67">
      <w:pPr>
        <w:spacing w:after="0" w:line="240" w:lineRule="auto"/>
        <w:ind w:right="-270"/>
        <w:rPr>
          <w:rFonts w:ascii="Times New Roman" w:eastAsia="Times New Roman" w:hAnsi="Times New Roman" w:cs="Times New Roman"/>
          <w:sz w:val="24"/>
          <w:szCs w:val="24"/>
        </w:rPr>
      </w:pPr>
      <w:r w:rsidRPr="00571B90">
        <w:rPr>
          <w:rFonts w:ascii="Times New Roman" w:eastAsia="Times New Roman" w:hAnsi="Times New Roman" w:cs="Times New Roman"/>
          <w:sz w:val="24"/>
          <w:szCs w:val="24"/>
        </w:rPr>
        <w:t>Beds 14</w:t>
      </w:r>
      <w:r w:rsidR="001C5D67" w:rsidRPr="00571B90">
        <w:rPr>
          <w:rFonts w:ascii="Times New Roman" w:eastAsia="Times New Roman" w:hAnsi="Times New Roman" w:cs="Times New Roman"/>
          <w:sz w:val="24"/>
          <w:szCs w:val="24"/>
        </w:rPr>
        <w:t xml:space="preserve"> and 1</w:t>
      </w:r>
      <w:r w:rsidRPr="00571B90">
        <w:rPr>
          <w:rFonts w:ascii="Times New Roman" w:eastAsia="Times New Roman" w:hAnsi="Times New Roman" w:cs="Times New Roman"/>
          <w:sz w:val="24"/>
          <w:szCs w:val="24"/>
        </w:rPr>
        <w:t xml:space="preserve">5A – </w:t>
      </w:r>
      <w:r w:rsidR="002F196D" w:rsidRPr="00571B90">
        <w:rPr>
          <w:rFonts w:ascii="Times New Roman" w:eastAsia="Times New Roman" w:hAnsi="Times New Roman" w:cs="Times New Roman"/>
          <w:sz w:val="24"/>
          <w:szCs w:val="24"/>
        </w:rPr>
        <w:t>We noted each of these shoreline</w:t>
      </w:r>
      <w:r w:rsidR="001C5D67" w:rsidRPr="00571B90">
        <w:rPr>
          <w:rFonts w:ascii="Times New Roman" w:eastAsia="Times New Roman" w:hAnsi="Times New Roman" w:cs="Times New Roman"/>
          <w:sz w:val="24"/>
          <w:szCs w:val="24"/>
        </w:rPr>
        <w:t xml:space="preserve"> areas had been recolonized by low-density EWM.</w:t>
      </w:r>
    </w:p>
    <w:p w:rsidR="002F196D" w:rsidRPr="00571B90" w:rsidRDefault="002F196D" w:rsidP="002F196D">
      <w:pPr>
        <w:spacing w:after="0" w:line="240" w:lineRule="auto"/>
        <w:ind w:right="-270"/>
        <w:rPr>
          <w:rFonts w:ascii="Times New Roman" w:eastAsia="Times New Roman" w:hAnsi="Times New Roman" w:cs="Times New Roman"/>
          <w:sz w:val="24"/>
          <w:szCs w:val="24"/>
        </w:rPr>
      </w:pPr>
    </w:p>
    <w:p w:rsidR="002F196D" w:rsidRPr="00571B90" w:rsidRDefault="002F196D" w:rsidP="002F196D">
      <w:pPr>
        <w:spacing w:after="0" w:line="240" w:lineRule="auto"/>
        <w:ind w:right="-270"/>
        <w:rPr>
          <w:rFonts w:ascii="Times New Roman" w:eastAsia="Times New Roman" w:hAnsi="Times New Roman" w:cs="Times New Roman"/>
          <w:sz w:val="24"/>
          <w:szCs w:val="24"/>
        </w:rPr>
      </w:pPr>
      <w:r w:rsidRPr="00571B90">
        <w:rPr>
          <w:rFonts w:ascii="Times New Roman" w:eastAsia="Times New Roman" w:hAnsi="Times New Roman" w:cs="Times New Roman"/>
          <w:sz w:val="24"/>
          <w:szCs w:val="24"/>
        </w:rPr>
        <w:t>Bed 15B – We didn’t see any surviving EWM in this area during either of the 2017 surveys.</w:t>
      </w:r>
    </w:p>
    <w:p w:rsidR="002F196D" w:rsidRPr="00571B90" w:rsidRDefault="002F196D" w:rsidP="002F196D">
      <w:pPr>
        <w:spacing w:after="0" w:line="240" w:lineRule="auto"/>
        <w:ind w:right="-270"/>
        <w:rPr>
          <w:rFonts w:ascii="Times New Roman" w:eastAsia="Times New Roman" w:hAnsi="Times New Roman" w:cs="Times New Roman"/>
          <w:sz w:val="24"/>
          <w:szCs w:val="24"/>
        </w:rPr>
      </w:pPr>
    </w:p>
    <w:p w:rsidR="00604543" w:rsidRPr="00571B90" w:rsidRDefault="002F196D" w:rsidP="001C5D67">
      <w:pPr>
        <w:spacing w:after="0" w:line="240" w:lineRule="auto"/>
        <w:ind w:right="-270"/>
        <w:rPr>
          <w:rFonts w:ascii="Times New Roman" w:eastAsia="Times New Roman" w:hAnsi="Times New Roman" w:cs="Times New Roman"/>
          <w:sz w:val="24"/>
          <w:szCs w:val="24"/>
        </w:rPr>
      </w:pPr>
      <w:r w:rsidRPr="00571B90">
        <w:rPr>
          <w:rFonts w:ascii="Times New Roman" w:eastAsia="Times New Roman" w:hAnsi="Times New Roman" w:cs="Times New Roman"/>
          <w:sz w:val="24"/>
          <w:szCs w:val="24"/>
        </w:rPr>
        <w:t>Bed 15C – During our first survey on the flowage in 2008, “Thumb Bay” was a solid mat of EWM</w:t>
      </w:r>
      <w:r w:rsidR="00604543" w:rsidRPr="00571B90">
        <w:rPr>
          <w:rFonts w:ascii="Times New Roman" w:eastAsia="Times New Roman" w:hAnsi="Times New Roman" w:cs="Times New Roman"/>
          <w:sz w:val="24"/>
          <w:szCs w:val="24"/>
        </w:rPr>
        <w:t xml:space="preserve">.  </w:t>
      </w:r>
      <w:r w:rsidRPr="00571B90">
        <w:rPr>
          <w:rFonts w:ascii="Times New Roman" w:eastAsia="Times New Roman" w:hAnsi="Times New Roman" w:cs="Times New Roman"/>
          <w:sz w:val="24"/>
          <w:szCs w:val="24"/>
        </w:rPr>
        <w:t>Several herbicide treatment</w:t>
      </w:r>
      <w:r w:rsidR="00604543" w:rsidRPr="00571B90">
        <w:rPr>
          <w:rFonts w:ascii="Times New Roman" w:eastAsia="Times New Roman" w:hAnsi="Times New Roman" w:cs="Times New Roman"/>
          <w:sz w:val="24"/>
          <w:szCs w:val="24"/>
        </w:rPr>
        <w:t xml:space="preserve">s coupled with poor water clarity all but eliminated </w:t>
      </w:r>
      <w:r w:rsidR="001C5D67" w:rsidRPr="00571B90">
        <w:rPr>
          <w:rFonts w:ascii="Times New Roman" w:eastAsia="Times New Roman" w:hAnsi="Times New Roman" w:cs="Times New Roman"/>
          <w:sz w:val="24"/>
          <w:szCs w:val="24"/>
        </w:rPr>
        <w:t>the bed</w:t>
      </w:r>
      <w:r w:rsidR="00604543" w:rsidRPr="00571B90">
        <w:rPr>
          <w:rFonts w:ascii="Times New Roman" w:eastAsia="Times New Roman" w:hAnsi="Times New Roman" w:cs="Times New Roman"/>
          <w:sz w:val="24"/>
          <w:szCs w:val="24"/>
        </w:rPr>
        <w:t xml:space="preserve"> by 2012</w:t>
      </w:r>
      <w:r w:rsidR="001C5D67" w:rsidRPr="00571B90">
        <w:rPr>
          <w:rFonts w:ascii="Times New Roman" w:eastAsia="Times New Roman" w:hAnsi="Times New Roman" w:cs="Times New Roman"/>
          <w:sz w:val="24"/>
          <w:szCs w:val="24"/>
        </w:rPr>
        <w:t>.  T</w:t>
      </w:r>
      <w:r w:rsidR="00604543" w:rsidRPr="00571B90">
        <w:rPr>
          <w:rFonts w:ascii="Times New Roman" w:eastAsia="Times New Roman" w:hAnsi="Times New Roman" w:cs="Times New Roman"/>
          <w:sz w:val="24"/>
          <w:szCs w:val="24"/>
        </w:rPr>
        <w:t xml:space="preserve">his </w:t>
      </w:r>
      <w:r w:rsidR="001C5D67" w:rsidRPr="00571B90">
        <w:rPr>
          <w:rFonts w:ascii="Times New Roman" w:eastAsia="Times New Roman" w:hAnsi="Times New Roman" w:cs="Times New Roman"/>
          <w:sz w:val="24"/>
          <w:szCs w:val="24"/>
        </w:rPr>
        <w:t>expansion</w:t>
      </w:r>
      <w:r w:rsidR="00604543" w:rsidRPr="00571B90">
        <w:rPr>
          <w:rFonts w:ascii="Times New Roman" w:eastAsia="Times New Roman" w:hAnsi="Times New Roman" w:cs="Times New Roman"/>
          <w:sz w:val="24"/>
          <w:szCs w:val="24"/>
        </w:rPr>
        <w:t xml:space="preserve"> marks the first </w:t>
      </w:r>
      <w:r w:rsidR="001C5D67" w:rsidRPr="00571B90">
        <w:rPr>
          <w:rFonts w:ascii="Times New Roman" w:eastAsia="Times New Roman" w:hAnsi="Times New Roman" w:cs="Times New Roman"/>
          <w:sz w:val="24"/>
          <w:szCs w:val="24"/>
        </w:rPr>
        <w:t>EWM has</w:t>
      </w:r>
      <w:r w:rsidR="00604543" w:rsidRPr="00571B90">
        <w:rPr>
          <w:rFonts w:ascii="Times New Roman" w:eastAsia="Times New Roman" w:hAnsi="Times New Roman" w:cs="Times New Roman"/>
          <w:sz w:val="24"/>
          <w:szCs w:val="24"/>
        </w:rPr>
        <w:t xml:space="preserve"> been present here since then.  Much </w:t>
      </w:r>
      <w:r w:rsidR="004C6173" w:rsidRPr="00571B90">
        <w:rPr>
          <w:rFonts w:ascii="Times New Roman" w:eastAsia="Times New Roman" w:hAnsi="Times New Roman" w:cs="Times New Roman"/>
          <w:sz w:val="24"/>
          <w:szCs w:val="24"/>
        </w:rPr>
        <w:t>like Bed 13, we believe this area</w:t>
      </w:r>
      <w:r w:rsidR="00604543" w:rsidRPr="00571B90">
        <w:rPr>
          <w:rFonts w:ascii="Times New Roman" w:eastAsia="Times New Roman" w:hAnsi="Times New Roman" w:cs="Times New Roman"/>
          <w:sz w:val="24"/>
          <w:szCs w:val="24"/>
        </w:rPr>
        <w:t xml:space="preserve"> has</w:t>
      </w:r>
      <w:r w:rsidR="001C5D67" w:rsidRPr="00571B90">
        <w:rPr>
          <w:rFonts w:ascii="Times New Roman" w:eastAsia="Times New Roman" w:hAnsi="Times New Roman" w:cs="Times New Roman"/>
          <w:sz w:val="24"/>
          <w:szCs w:val="24"/>
        </w:rPr>
        <w:t xml:space="preserve"> the potential to become </w:t>
      </w:r>
      <w:proofErr w:type="gramStart"/>
      <w:r w:rsidR="001C5D67" w:rsidRPr="00571B90">
        <w:rPr>
          <w:rFonts w:ascii="Times New Roman" w:eastAsia="Times New Roman" w:hAnsi="Times New Roman" w:cs="Times New Roman"/>
          <w:sz w:val="24"/>
          <w:szCs w:val="24"/>
        </w:rPr>
        <w:t xml:space="preserve">a </w:t>
      </w:r>
      <w:r w:rsidR="00604543" w:rsidRPr="00571B90">
        <w:rPr>
          <w:rFonts w:ascii="Times New Roman" w:eastAsia="Times New Roman" w:hAnsi="Times New Roman" w:cs="Times New Roman"/>
          <w:sz w:val="24"/>
          <w:szCs w:val="24"/>
        </w:rPr>
        <w:t>significant</w:t>
      </w:r>
      <w:proofErr w:type="gramEnd"/>
      <w:r w:rsidR="00604543" w:rsidRPr="00571B90">
        <w:rPr>
          <w:rFonts w:ascii="Times New Roman" w:eastAsia="Times New Roman" w:hAnsi="Times New Roman" w:cs="Times New Roman"/>
          <w:sz w:val="24"/>
          <w:szCs w:val="24"/>
        </w:rPr>
        <w:t xml:space="preserve"> navigation impairment in the near future without management.  </w:t>
      </w:r>
    </w:p>
    <w:p w:rsidR="002F196D" w:rsidRPr="00571B90" w:rsidRDefault="002F196D" w:rsidP="00604543">
      <w:pPr>
        <w:spacing w:after="0" w:line="240" w:lineRule="auto"/>
        <w:ind w:right="-270"/>
        <w:rPr>
          <w:rFonts w:ascii="Times New Roman" w:eastAsia="Times New Roman" w:hAnsi="Times New Roman" w:cs="Times New Roman"/>
          <w:sz w:val="24"/>
          <w:szCs w:val="24"/>
        </w:rPr>
      </w:pPr>
      <w:r w:rsidRPr="00571B90">
        <w:rPr>
          <w:rFonts w:ascii="Times New Roman" w:eastAsia="Times New Roman" w:hAnsi="Times New Roman" w:cs="Times New Roman"/>
          <w:sz w:val="24"/>
          <w:szCs w:val="24"/>
        </w:rPr>
        <w:t xml:space="preserve"> </w:t>
      </w:r>
    </w:p>
    <w:p w:rsidR="001500A4" w:rsidRPr="00571B90" w:rsidRDefault="001500A4" w:rsidP="004C6173">
      <w:pPr>
        <w:spacing w:after="0" w:line="240" w:lineRule="auto"/>
        <w:ind w:right="-270"/>
        <w:rPr>
          <w:rFonts w:ascii="Times New Roman" w:eastAsia="Times New Roman" w:hAnsi="Times New Roman" w:cs="Times New Roman"/>
          <w:sz w:val="24"/>
          <w:szCs w:val="24"/>
        </w:rPr>
      </w:pPr>
      <w:r w:rsidRPr="00571B90">
        <w:rPr>
          <w:rFonts w:ascii="Times New Roman" w:eastAsia="Times New Roman" w:hAnsi="Times New Roman" w:cs="Times New Roman"/>
          <w:sz w:val="24"/>
          <w:szCs w:val="24"/>
        </w:rPr>
        <w:t xml:space="preserve">Beds 16 and 17 – </w:t>
      </w:r>
      <w:r w:rsidR="00604543" w:rsidRPr="00571B90">
        <w:rPr>
          <w:rFonts w:ascii="Times New Roman" w:eastAsia="Times New Roman" w:hAnsi="Times New Roman" w:cs="Times New Roman"/>
          <w:sz w:val="24"/>
          <w:szCs w:val="24"/>
        </w:rPr>
        <w:t>Similar to the June survey, we found r</w:t>
      </w:r>
      <w:r w:rsidRPr="00571B90">
        <w:rPr>
          <w:rFonts w:ascii="Times New Roman" w:eastAsia="Times New Roman" w:hAnsi="Times New Roman" w:cs="Times New Roman"/>
          <w:sz w:val="24"/>
          <w:szCs w:val="24"/>
        </w:rPr>
        <w:t>aking in areas over 5ft produced nothing</w:t>
      </w:r>
      <w:r w:rsidR="00604543" w:rsidRPr="00571B90">
        <w:rPr>
          <w:rFonts w:ascii="Times New Roman" w:eastAsia="Times New Roman" w:hAnsi="Times New Roman" w:cs="Times New Roman"/>
          <w:sz w:val="24"/>
          <w:szCs w:val="24"/>
        </w:rPr>
        <w:t xml:space="preserve"> suggesting the summer’s</w:t>
      </w:r>
      <w:r w:rsidRPr="00571B90">
        <w:rPr>
          <w:rFonts w:ascii="Times New Roman" w:eastAsia="Times New Roman" w:hAnsi="Times New Roman" w:cs="Times New Roman"/>
          <w:sz w:val="24"/>
          <w:szCs w:val="24"/>
        </w:rPr>
        <w:t xml:space="preserve"> poor water clarity </w:t>
      </w:r>
      <w:r w:rsidR="00604543" w:rsidRPr="00571B90">
        <w:rPr>
          <w:rFonts w:ascii="Times New Roman" w:eastAsia="Times New Roman" w:hAnsi="Times New Roman" w:cs="Times New Roman"/>
          <w:sz w:val="24"/>
          <w:szCs w:val="24"/>
        </w:rPr>
        <w:t>largely prevented recolonization in deep water</w:t>
      </w:r>
      <w:r w:rsidRPr="00571B90">
        <w:rPr>
          <w:rFonts w:ascii="Times New Roman" w:eastAsia="Times New Roman" w:hAnsi="Times New Roman" w:cs="Times New Roman"/>
          <w:sz w:val="24"/>
          <w:szCs w:val="24"/>
        </w:rPr>
        <w:t>.</w:t>
      </w:r>
      <w:r w:rsidR="001C5D67" w:rsidRPr="00571B90">
        <w:rPr>
          <w:rFonts w:ascii="Times New Roman" w:eastAsia="Times New Roman" w:hAnsi="Times New Roman" w:cs="Times New Roman"/>
          <w:sz w:val="24"/>
          <w:szCs w:val="24"/>
        </w:rPr>
        <w:t xml:space="preserve">  Despite this, floating fragments were abundant in </w:t>
      </w:r>
      <w:r w:rsidR="004C6173" w:rsidRPr="00571B90">
        <w:rPr>
          <w:rFonts w:ascii="Times New Roman" w:eastAsia="Times New Roman" w:hAnsi="Times New Roman" w:cs="Times New Roman"/>
          <w:sz w:val="24"/>
          <w:szCs w:val="24"/>
        </w:rPr>
        <w:t>Serenity</w:t>
      </w:r>
      <w:r w:rsidR="001C5D67" w:rsidRPr="00571B90">
        <w:rPr>
          <w:rFonts w:ascii="Times New Roman" w:eastAsia="Times New Roman" w:hAnsi="Times New Roman" w:cs="Times New Roman"/>
          <w:sz w:val="24"/>
          <w:szCs w:val="24"/>
        </w:rPr>
        <w:t xml:space="preserve"> </w:t>
      </w:r>
      <w:proofErr w:type="gramStart"/>
      <w:r w:rsidR="004C6173" w:rsidRPr="00571B90">
        <w:rPr>
          <w:rFonts w:ascii="Times New Roman" w:eastAsia="Times New Roman" w:hAnsi="Times New Roman" w:cs="Times New Roman"/>
          <w:sz w:val="24"/>
          <w:szCs w:val="24"/>
        </w:rPr>
        <w:t>B</w:t>
      </w:r>
      <w:r w:rsidR="001C5D67" w:rsidRPr="00571B90">
        <w:rPr>
          <w:rFonts w:ascii="Times New Roman" w:eastAsia="Times New Roman" w:hAnsi="Times New Roman" w:cs="Times New Roman"/>
          <w:sz w:val="24"/>
          <w:szCs w:val="24"/>
        </w:rPr>
        <w:t>ay,</w:t>
      </w:r>
      <w:proofErr w:type="gramEnd"/>
      <w:r w:rsidR="001C5D67" w:rsidRPr="00571B90">
        <w:rPr>
          <w:rFonts w:ascii="Times New Roman" w:eastAsia="Times New Roman" w:hAnsi="Times New Roman" w:cs="Times New Roman"/>
          <w:sz w:val="24"/>
          <w:szCs w:val="24"/>
        </w:rPr>
        <w:t xml:space="preserve"> and most areas &lt;4ft deep that had been free of EWM in June had recolonized.</w:t>
      </w:r>
    </w:p>
    <w:p w:rsidR="001500A4" w:rsidRPr="00571B90" w:rsidRDefault="001500A4" w:rsidP="00B03BDD">
      <w:pPr>
        <w:spacing w:after="0" w:line="240" w:lineRule="auto"/>
        <w:ind w:right="-270"/>
        <w:rPr>
          <w:rFonts w:ascii="Times New Roman" w:eastAsia="Times New Roman" w:hAnsi="Times New Roman" w:cs="Times New Roman"/>
          <w:sz w:val="24"/>
          <w:szCs w:val="24"/>
        </w:rPr>
      </w:pPr>
    </w:p>
    <w:p w:rsidR="001500A4" w:rsidRPr="00571B90" w:rsidRDefault="001500A4" w:rsidP="001C5D67">
      <w:pPr>
        <w:spacing w:after="0" w:line="240" w:lineRule="auto"/>
        <w:ind w:right="-270"/>
        <w:rPr>
          <w:rFonts w:ascii="Times New Roman" w:eastAsia="Times New Roman" w:hAnsi="Times New Roman" w:cs="Times New Roman"/>
          <w:sz w:val="24"/>
          <w:szCs w:val="24"/>
        </w:rPr>
      </w:pPr>
      <w:r w:rsidRPr="00571B90">
        <w:rPr>
          <w:rFonts w:ascii="Times New Roman" w:eastAsia="Times New Roman" w:hAnsi="Times New Roman" w:cs="Times New Roman"/>
          <w:sz w:val="24"/>
          <w:szCs w:val="24"/>
        </w:rPr>
        <w:t xml:space="preserve">Beds 18A and 18 – These areas </w:t>
      </w:r>
      <w:r w:rsidR="00604543" w:rsidRPr="00571B90">
        <w:rPr>
          <w:rFonts w:ascii="Times New Roman" w:eastAsia="Times New Roman" w:hAnsi="Times New Roman" w:cs="Times New Roman"/>
          <w:sz w:val="24"/>
          <w:szCs w:val="24"/>
        </w:rPr>
        <w:t xml:space="preserve">merged back together to form one of the densest EWM beds on the flowage.  </w:t>
      </w:r>
      <w:r w:rsidR="001C5D67" w:rsidRPr="00571B90">
        <w:rPr>
          <w:rFonts w:ascii="Times New Roman" w:eastAsia="Times New Roman" w:hAnsi="Times New Roman" w:cs="Times New Roman"/>
          <w:sz w:val="24"/>
          <w:szCs w:val="24"/>
        </w:rPr>
        <w:t>However</w:t>
      </w:r>
      <w:r w:rsidR="004C6173" w:rsidRPr="00571B90">
        <w:rPr>
          <w:rFonts w:ascii="Times New Roman" w:eastAsia="Times New Roman" w:hAnsi="Times New Roman" w:cs="Times New Roman"/>
          <w:sz w:val="24"/>
          <w:szCs w:val="24"/>
        </w:rPr>
        <w:t>,</w:t>
      </w:r>
      <w:r w:rsidR="001C5D67" w:rsidRPr="00571B90">
        <w:rPr>
          <w:rFonts w:ascii="Times New Roman" w:eastAsia="Times New Roman" w:hAnsi="Times New Roman" w:cs="Times New Roman"/>
          <w:sz w:val="24"/>
          <w:szCs w:val="24"/>
        </w:rPr>
        <w:t xml:space="preserve"> and somewhat surprisingly, p</w:t>
      </w:r>
      <w:r w:rsidR="00604543" w:rsidRPr="00571B90">
        <w:rPr>
          <w:rFonts w:ascii="Times New Roman" w:eastAsia="Times New Roman" w:hAnsi="Times New Roman" w:cs="Times New Roman"/>
          <w:sz w:val="24"/>
          <w:szCs w:val="24"/>
        </w:rPr>
        <w:t>lants in this area were still not</w:t>
      </w:r>
      <w:r w:rsidR="004C6173" w:rsidRPr="00571B90">
        <w:rPr>
          <w:rFonts w:ascii="Times New Roman" w:eastAsia="Times New Roman" w:hAnsi="Times New Roman" w:cs="Times New Roman"/>
          <w:sz w:val="24"/>
          <w:szCs w:val="24"/>
        </w:rPr>
        <w:t xml:space="preserve"> regularly</w:t>
      </w:r>
      <w:r w:rsidR="00604543" w:rsidRPr="00571B90">
        <w:rPr>
          <w:rFonts w:ascii="Times New Roman" w:eastAsia="Times New Roman" w:hAnsi="Times New Roman" w:cs="Times New Roman"/>
          <w:sz w:val="24"/>
          <w:szCs w:val="24"/>
        </w:rPr>
        <w:t xml:space="preserve"> found in water deeper than 4ft</w:t>
      </w:r>
      <w:r w:rsidRPr="00571B90">
        <w:rPr>
          <w:rFonts w:ascii="Times New Roman" w:eastAsia="Times New Roman" w:hAnsi="Times New Roman" w:cs="Times New Roman"/>
          <w:sz w:val="24"/>
          <w:szCs w:val="24"/>
        </w:rPr>
        <w:t>.</w:t>
      </w:r>
    </w:p>
    <w:p w:rsidR="001500A4" w:rsidRPr="00571B90" w:rsidRDefault="001500A4" w:rsidP="00B03BDD">
      <w:pPr>
        <w:spacing w:after="0" w:line="240" w:lineRule="auto"/>
        <w:ind w:right="-270"/>
        <w:rPr>
          <w:rFonts w:ascii="Times New Roman" w:eastAsia="Times New Roman" w:hAnsi="Times New Roman" w:cs="Times New Roman"/>
          <w:sz w:val="24"/>
          <w:szCs w:val="24"/>
        </w:rPr>
      </w:pPr>
    </w:p>
    <w:p w:rsidR="00D130D1" w:rsidRPr="00571B90" w:rsidRDefault="001500A4" w:rsidP="003D15A4">
      <w:pPr>
        <w:spacing w:after="0" w:line="240" w:lineRule="auto"/>
        <w:ind w:right="-270"/>
        <w:rPr>
          <w:rFonts w:ascii="Times New Roman" w:eastAsia="Times New Roman" w:hAnsi="Times New Roman" w:cs="Times New Roman"/>
          <w:sz w:val="24"/>
          <w:szCs w:val="24"/>
        </w:rPr>
      </w:pPr>
      <w:r w:rsidRPr="00571B90">
        <w:rPr>
          <w:rFonts w:ascii="Times New Roman" w:eastAsia="Times New Roman" w:hAnsi="Times New Roman" w:cs="Times New Roman"/>
          <w:sz w:val="24"/>
          <w:szCs w:val="24"/>
        </w:rPr>
        <w:t xml:space="preserve">Bed 19 – EWM </w:t>
      </w:r>
      <w:r w:rsidR="003D15A4" w:rsidRPr="00571B90">
        <w:rPr>
          <w:rFonts w:ascii="Times New Roman" w:eastAsia="Times New Roman" w:hAnsi="Times New Roman" w:cs="Times New Roman"/>
          <w:sz w:val="24"/>
          <w:szCs w:val="24"/>
        </w:rPr>
        <w:t>in this bed continues to expand south along the main channel among the emergents and into more areas</w:t>
      </w:r>
      <w:r w:rsidRPr="00571B90">
        <w:rPr>
          <w:rFonts w:ascii="Times New Roman" w:eastAsia="Times New Roman" w:hAnsi="Times New Roman" w:cs="Times New Roman"/>
          <w:sz w:val="24"/>
          <w:szCs w:val="24"/>
        </w:rPr>
        <w:t xml:space="preserve"> formerly occupied by Northern wild rice</w:t>
      </w:r>
      <w:r w:rsidR="00D130D1" w:rsidRPr="00571B90">
        <w:rPr>
          <w:rFonts w:ascii="Times New Roman" w:eastAsia="Times New Roman" w:hAnsi="Times New Roman" w:cs="Times New Roman"/>
          <w:sz w:val="24"/>
          <w:szCs w:val="24"/>
        </w:rPr>
        <w:t>.</w:t>
      </w:r>
    </w:p>
    <w:p w:rsidR="00D130D1" w:rsidRPr="00571B90" w:rsidRDefault="00D130D1" w:rsidP="00B03BDD">
      <w:pPr>
        <w:spacing w:after="0" w:line="240" w:lineRule="auto"/>
        <w:ind w:right="-270"/>
        <w:rPr>
          <w:rFonts w:ascii="Times New Roman" w:eastAsia="Times New Roman" w:hAnsi="Times New Roman" w:cs="Times New Roman"/>
          <w:sz w:val="24"/>
          <w:szCs w:val="24"/>
        </w:rPr>
      </w:pPr>
    </w:p>
    <w:p w:rsidR="001500A4" w:rsidRPr="00571B90" w:rsidRDefault="00D130D1" w:rsidP="004C6173">
      <w:pPr>
        <w:spacing w:after="0" w:line="240" w:lineRule="auto"/>
        <w:ind w:right="-270"/>
        <w:rPr>
          <w:rFonts w:ascii="Times New Roman" w:eastAsia="Times New Roman" w:hAnsi="Times New Roman" w:cs="Times New Roman"/>
          <w:sz w:val="24"/>
          <w:szCs w:val="24"/>
        </w:rPr>
      </w:pPr>
      <w:r w:rsidRPr="00571B90">
        <w:rPr>
          <w:rFonts w:ascii="Times New Roman" w:eastAsia="Times New Roman" w:hAnsi="Times New Roman" w:cs="Times New Roman"/>
          <w:sz w:val="24"/>
          <w:szCs w:val="24"/>
        </w:rPr>
        <w:t>Beds 20-22 – Likely seeded by fragments from Bed 19, EWM was expanding along the edges of the braided channels in</w:t>
      </w:r>
      <w:r w:rsidR="001C5D67" w:rsidRPr="00571B90">
        <w:rPr>
          <w:rFonts w:ascii="Times New Roman" w:eastAsia="Times New Roman" w:hAnsi="Times New Roman" w:cs="Times New Roman"/>
          <w:sz w:val="24"/>
          <w:szCs w:val="24"/>
        </w:rPr>
        <w:t xml:space="preserve"> the north end of the delta.  We noted that EWM was now found in some areas that CLP had covered during the June survey.  Unfortunately, rice density in </w:t>
      </w:r>
      <w:r w:rsidR="004C6173" w:rsidRPr="00571B90">
        <w:rPr>
          <w:rFonts w:ascii="Times New Roman" w:eastAsia="Times New Roman" w:hAnsi="Times New Roman" w:cs="Times New Roman"/>
          <w:sz w:val="24"/>
          <w:szCs w:val="24"/>
        </w:rPr>
        <w:t xml:space="preserve">all of these </w:t>
      </w:r>
      <w:r w:rsidR="001C5D67" w:rsidRPr="00571B90">
        <w:rPr>
          <w:rFonts w:ascii="Times New Roman" w:eastAsia="Times New Roman" w:hAnsi="Times New Roman" w:cs="Times New Roman"/>
          <w:sz w:val="24"/>
          <w:szCs w:val="24"/>
        </w:rPr>
        <w:t>area</w:t>
      </w:r>
      <w:r w:rsidR="004C6173" w:rsidRPr="00571B90">
        <w:rPr>
          <w:rFonts w:ascii="Times New Roman" w:eastAsia="Times New Roman" w:hAnsi="Times New Roman" w:cs="Times New Roman"/>
          <w:sz w:val="24"/>
          <w:szCs w:val="24"/>
        </w:rPr>
        <w:t>s</w:t>
      </w:r>
      <w:r w:rsidR="001C5D67" w:rsidRPr="00571B90">
        <w:rPr>
          <w:rFonts w:ascii="Times New Roman" w:eastAsia="Times New Roman" w:hAnsi="Times New Roman" w:cs="Times New Roman"/>
          <w:sz w:val="24"/>
          <w:szCs w:val="24"/>
        </w:rPr>
        <w:t xml:space="preserve"> continued to be extremely low.  </w:t>
      </w:r>
      <w:r w:rsidRPr="00571B90">
        <w:rPr>
          <w:rFonts w:ascii="Times New Roman" w:eastAsia="Times New Roman" w:hAnsi="Times New Roman" w:cs="Times New Roman"/>
          <w:sz w:val="24"/>
          <w:szCs w:val="24"/>
        </w:rPr>
        <w:t xml:space="preserve"> </w:t>
      </w:r>
    </w:p>
    <w:p w:rsidR="00066946" w:rsidRPr="00571B90" w:rsidRDefault="00066946" w:rsidP="00B03BDD">
      <w:pPr>
        <w:spacing w:after="0" w:line="240" w:lineRule="auto"/>
        <w:ind w:right="-270"/>
        <w:rPr>
          <w:rFonts w:ascii="Times New Roman" w:hAnsi="Times New Roman" w:cs="Times New Roman"/>
          <w:b/>
          <w:sz w:val="28"/>
          <w:szCs w:val="28"/>
        </w:rPr>
      </w:pPr>
    </w:p>
    <w:p w:rsidR="00D130D1" w:rsidRPr="00571B90" w:rsidRDefault="00D130D1" w:rsidP="00B03BDD">
      <w:pPr>
        <w:spacing w:after="0" w:line="240" w:lineRule="auto"/>
        <w:ind w:right="-270"/>
        <w:rPr>
          <w:rFonts w:ascii="Times New Roman" w:hAnsi="Times New Roman" w:cs="Times New Roman"/>
          <w:b/>
          <w:sz w:val="28"/>
          <w:szCs w:val="28"/>
        </w:rPr>
      </w:pPr>
    </w:p>
    <w:p w:rsidR="005B191C" w:rsidRPr="00571B90" w:rsidRDefault="005B191C" w:rsidP="005D3C22">
      <w:pPr>
        <w:spacing w:after="0" w:line="240" w:lineRule="auto"/>
        <w:jc w:val="center"/>
        <w:rPr>
          <w:rFonts w:ascii="Times New Roman" w:hAnsi="Times New Roman" w:cs="Times New Roman"/>
          <w:b/>
          <w:sz w:val="28"/>
          <w:szCs w:val="28"/>
        </w:rPr>
      </w:pPr>
      <w:r w:rsidRPr="00571B90">
        <w:rPr>
          <w:rFonts w:ascii="Times New Roman" w:hAnsi="Times New Roman" w:cs="Times New Roman"/>
          <w:b/>
          <w:sz w:val="28"/>
          <w:szCs w:val="28"/>
        </w:rPr>
        <w:t>LITERATURE CITED</w:t>
      </w:r>
    </w:p>
    <w:p w:rsidR="005B191C" w:rsidRPr="00571B90" w:rsidRDefault="005B191C" w:rsidP="005D3C22">
      <w:pPr>
        <w:spacing w:after="0" w:line="240" w:lineRule="auto"/>
        <w:rPr>
          <w:rFonts w:ascii="Times New Roman" w:hAnsi="Times New Roman" w:cs="Times New Roman"/>
        </w:rPr>
      </w:pPr>
    </w:p>
    <w:p w:rsidR="00562F3E" w:rsidRPr="00571B90" w:rsidRDefault="00562F3E" w:rsidP="00911CAD">
      <w:pPr>
        <w:spacing w:after="0" w:line="240" w:lineRule="auto"/>
        <w:ind w:right="-360" w:hanging="540"/>
        <w:rPr>
          <w:rFonts w:ascii="Times New Roman" w:eastAsia="Times New Roman" w:hAnsi="Times New Roman" w:cs="Times New Roman"/>
        </w:rPr>
      </w:pPr>
      <w:proofErr w:type="spellStart"/>
      <w:proofErr w:type="gramStart"/>
      <w:r w:rsidRPr="00571B90">
        <w:rPr>
          <w:rFonts w:ascii="Times New Roman" w:eastAsia="Times New Roman" w:hAnsi="Times New Roman" w:cs="Times New Roman"/>
        </w:rPr>
        <w:t>Pokorny</w:t>
      </w:r>
      <w:proofErr w:type="spellEnd"/>
      <w:r w:rsidRPr="00571B90">
        <w:rPr>
          <w:rFonts w:ascii="Times New Roman" w:eastAsia="Times New Roman" w:hAnsi="Times New Roman" w:cs="Times New Roman"/>
        </w:rPr>
        <w:t>, N., C. Busch, L. Sather, and C. Holt.</w:t>
      </w:r>
      <w:proofErr w:type="gramEnd"/>
      <w:r w:rsidRPr="00571B90">
        <w:rPr>
          <w:rFonts w:ascii="Times New Roman" w:eastAsia="Times New Roman" w:hAnsi="Times New Roman" w:cs="Times New Roman"/>
        </w:rPr>
        <w:t xml:space="preserve"> [</w:t>
      </w:r>
      <w:proofErr w:type="gramStart"/>
      <w:r w:rsidRPr="00571B90">
        <w:rPr>
          <w:rFonts w:ascii="Times New Roman" w:eastAsia="Times New Roman" w:hAnsi="Times New Roman" w:cs="Times New Roman"/>
        </w:rPr>
        <w:t>online</w:t>
      </w:r>
      <w:proofErr w:type="gramEnd"/>
      <w:r w:rsidRPr="00571B90">
        <w:rPr>
          <w:rFonts w:ascii="Times New Roman" w:eastAsia="Times New Roman" w:hAnsi="Times New Roman" w:cs="Times New Roman"/>
        </w:rPr>
        <w:t xml:space="preserve">]. </w:t>
      </w:r>
      <w:proofErr w:type="gramStart"/>
      <w:r w:rsidRPr="00571B90">
        <w:rPr>
          <w:rFonts w:ascii="Times New Roman" w:eastAsia="Times New Roman" w:hAnsi="Times New Roman" w:cs="Times New Roman"/>
        </w:rPr>
        <w:t>1966.  Minong Flowage Map.</w:t>
      </w:r>
      <w:proofErr w:type="gramEnd"/>
      <w:r w:rsidRPr="00571B90">
        <w:rPr>
          <w:rFonts w:ascii="Times New Roman" w:eastAsia="Times New Roman" w:hAnsi="Times New Roman" w:cs="Times New Roman"/>
        </w:rPr>
        <w:t xml:space="preserve">  </w:t>
      </w:r>
      <w:proofErr w:type="gramStart"/>
      <w:r w:rsidRPr="00571B90">
        <w:rPr>
          <w:rFonts w:ascii="Times New Roman" w:eastAsia="Times New Roman" w:hAnsi="Times New Roman" w:cs="Times New Roman"/>
        </w:rPr>
        <w:t xml:space="preserve">Available from </w:t>
      </w:r>
      <w:hyperlink r:id="rId22" w:history="1">
        <w:r w:rsidRPr="00571B90">
          <w:rPr>
            <w:rFonts w:ascii="Times New Roman" w:hAnsi="Times New Roman" w:cs="Times New Roman"/>
            <w:color w:val="0000FF"/>
            <w:u w:val="single"/>
          </w:rPr>
          <w:t>http://dnr.wi.gov/lakes/maps/DNR/2692900a.pdf</w:t>
        </w:r>
      </w:hyperlink>
      <w:r w:rsidRPr="00571B90">
        <w:rPr>
          <w:rFonts w:ascii="Times New Roman" w:hAnsi="Times New Roman" w:cs="Times New Roman"/>
        </w:rPr>
        <w:t xml:space="preserve"> </w:t>
      </w:r>
      <w:r w:rsidRPr="00571B90">
        <w:rPr>
          <w:rFonts w:ascii="Times New Roman" w:eastAsia="Times New Roman" w:hAnsi="Times New Roman" w:cs="Times New Roman"/>
        </w:rPr>
        <w:t xml:space="preserve"> (</w:t>
      </w:r>
      <w:r w:rsidR="0070298B" w:rsidRPr="00571B90">
        <w:rPr>
          <w:rFonts w:ascii="Times New Roman" w:eastAsia="Times New Roman" w:hAnsi="Times New Roman" w:cs="Times New Roman"/>
        </w:rPr>
        <w:t>201</w:t>
      </w:r>
      <w:r w:rsidR="00911CAD" w:rsidRPr="00571B90">
        <w:rPr>
          <w:rFonts w:ascii="Times New Roman" w:eastAsia="Times New Roman" w:hAnsi="Times New Roman" w:cs="Times New Roman"/>
        </w:rPr>
        <w:t>7</w:t>
      </w:r>
      <w:r w:rsidRPr="00571B90">
        <w:rPr>
          <w:rFonts w:ascii="Times New Roman" w:eastAsia="Times New Roman" w:hAnsi="Times New Roman" w:cs="Times New Roman"/>
        </w:rPr>
        <w:t>, October).</w:t>
      </w:r>
      <w:proofErr w:type="gramEnd"/>
    </w:p>
    <w:p w:rsidR="00562F3E" w:rsidRPr="00571B90" w:rsidRDefault="00562F3E" w:rsidP="00562F3E">
      <w:pPr>
        <w:spacing w:after="0" w:line="240" w:lineRule="auto"/>
        <w:ind w:hanging="576"/>
        <w:rPr>
          <w:rFonts w:ascii="Times New Roman" w:eastAsia="Times New Roman" w:hAnsi="Times New Roman" w:cs="Times New Roman"/>
        </w:rPr>
      </w:pPr>
    </w:p>
    <w:p w:rsidR="00562F3E" w:rsidRPr="00571B90" w:rsidRDefault="00562F3E" w:rsidP="00911CAD">
      <w:pPr>
        <w:spacing w:after="0" w:line="240" w:lineRule="auto"/>
        <w:ind w:hanging="576"/>
        <w:rPr>
          <w:rFonts w:ascii="Times New Roman" w:hAnsi="Times New Roman" w:cs="Times New Roman"/>
        </w:rPr>
      </w:pPr>
      <w:proofErr w:type="gramStart"/>
      <w:r w:rsidRPr="00571B90">
        <w:rPr>
          <w:rFonts w:ascii="Times New Roman" w:eastAsia="Times New Roman" w:hAnsi="Times New Roman" w:cs="Times New Roman"/>
        </w:rPr>
        <w:t>WDNR.</w:t>
      </w:r>
      <w:proofErr w:type="gramEnd"/>
      <w:r w:rsidRPr="00571B90">
        <w:rPr>
          <w:rFonts w:ascii="Times New Roman" w:eastAsia="Times New Roman" w:hAnsi="Times New Roman" w:cs="Times New Roman"/>
        </w:rPr>
        <w:t xml:space="preserve"> [</w:t>
      </w:r>
      <w:proofErr w:type="gramStart"/>
      <w:r w:rsidRPr="00571B90">
        <w:rPr>
          <w:rFonts w:ascii="Times New Roman" w:eastAsia="Times New Roman" w:hAnsi="Times New Roman" w:cs="Times New Roman"/>
        </w:rPr>
        <w:t>online</w:t>
      </w:r>
      <w:proofErr w:type="gramEnd"/>
      <w:r w:rsidRPr="00571B90">
        <w:rPr>
          <w:rFonts w:ascii="Times New Roman" w:eastAsia="Times New Roman" w:hAnsi="Times New Roman" w:cs="Times New Roman"/>
        </w:rPr>
        <w:t xml:space="preserve">]. </w:t>
      </w:r>
      <w:r w:rsidR="00911CAD" w:rsidRPr="00571B90">
        <w:rPr>
          <w:rFonts w:ascii="Times New Roman" w:eastAsia="Times New Roman" w:hAnsi="Times New Roman" w:cs="Times New Roman"/>
        </w:rPr>
        <w:t>2017</w:t>
      </w:r>
      <w:r w:rsidRPr="00571B90">
        <w:rPr>
          <w:rFonts w:ascii="Times New Roman" w:eastAsia="Times New Roman" w:hAnsi="Times New Roman" w:cs="Times New Roman"/>
        </w:rPr>
        <w:t xml:space="preserve">. Minong Flowage - Citizen Lake Water Quality Monitoring Database.  </w:t>
      </w:r>
      <w:proofErr w:type="gramStart"/>
      <w:r w:rsidRPr="00571B90">
        <w:rPr>
          <w:rFonts w:ascii="Times New Roman" w:eastAsia="Times New Roman" w:hAnsi="Times New Roman" w:cs="Times New Roman"/>
        </w:rPr>
        <w:t xml:space="preserve">Available from </w:t>
      </w:r>
      <w:hyperlink r:id="rId23" w:history="1">
        <w:r w:rsidRPr="00571B90">
          <w:rPr>
            <w:rFonts w:ascii="Times New Roman" w:eastAsia="Times New Roman" w:hAnsi="Times New Roman" w:cs="Times New Roman"/>
            <w:color w:val="0000FF"/>
            <w:u w:val="single"/>
          </w:rPr>
          <w:t>http://dnr.wi.gov/lakes/lakepages/LakeDetail.aspx?wbic=2692900&amp;page=waterquality</w:t>
        </w:r>
      </w:hyperlink>
      <w:r w:rsidRPr="00571B90">
        <w:rPr>
          <w:rFonts w:ascii="Times New Roman" w:eastAsia="Times New Roman" w:hAnsi="Times New Roman" w:cs="Times New Roman"/>
        </w:rPr>
        <w:t xml:space="preserve"> (</w:t>
      </w:r>
      <w:r w:rsidR="0070298B" w:rsidRPr="00571B90">
        <w:rPr>
          <w:rFonts w:ascii="Times New Roman" w:eastAsia="Times New Roman" w:hAnsi="Times New Roman" w:cs="Times New Roman"/>
        </w:rPr>
        <w:t>201</w:t>
      </w:r>
      <w:r w:rsidR="00911CAD" w:rsidRPr="00571B90">
        <w:rPr>
          <w:rFonts w:ascii="Times New Roman" w:eastAsia="Times New Roman" w:hAnsi="Times New Roman" w:cs="Times New Roman"/>
        </w:rPr>
        <w:t>7</w:t>
      </w:r>
      <w:r w:rsidRPr="00571B90">
        <w:rPr>
          <w:rFonts w:ascii="Times New Roman" w:eastAsia="Times New Roman" w:hAnsi="Times New Roman" w:cs="Times New Roman"/>
        </w:rPr>
        <w:t>, October).</w:t>
      </w:r>
      <w:proofErr w:type="gramEnd"/>
    </w:p>
    <w:p w:rsidR="005B191C" w:rsidRPr="00571B90" w:rsidRDefault="005B191C" w:rsidP="00CD5A15">
      <w:pPr>
        <w:spacing w:after="0" w:line="240" w:lineRule="auto"/>
        <w:ind w:hanging="576"/>
        <w:rPr>
          <w:rFonts w:ascii="Times New Roman" w:hAnsi="Times New Roman" w:cs="Times New Roman"/>
        </w:rPr>
        <w:sectPr w:rsidR="005B191C" w:rsidRPr="00571B90" w:rsidSect="00E24552">
          <w:pgSz w:w="12240" w:h="15840"/>
          <w:pgMar w:top="1440" w:right="1440" w:bottom="1440" w:left="2160" w:header="720" w:footer="720" w:gutter="0"/>
          <w:cols w:space="720"/>
          <w:docGrid w:linePitch="360"/>
        </w:sectPr>
      </w:pPr>
    </w:p>
    <w:p w:rsidR="005B191C" w:rsidRPr="00571B90" w:rsidRDefault="005B191C" w:rsidP="005B191C">
      <w:pPr>
        <w:spacing w:after="0" w:line="240" w:lineRule="auto"/>
        <w:rPr>
          <w:rFonts w:ascii="Times New Roman" w:hAnsi="Times New Roman" w:cs="Times New Roman"/>
        </w:rPr>
      </w:pPr>
    </w:p>
    <w:p w:rsidR="005B191C" w:rsidRPr="00571B90" w:rsidRDefault="005B191C" w:rsidP="005B191C">
      <w:pPr>
        <w:spacing w:after="0" w:line="240" w:lineRule="auto"/>
        <w:rPr>
          <w:rFonts w:ascii="Times New Roman" w:hAnsi="Times New Roman" w:cs="Times New Roman"/>
        </w:rPr>
      </w:pPr>
    </w:p>
    <w:p w:rsidR="005B191C" w:rsidRPr="00571B90" w:rsidRDefault="005B191C" w:rsidP="005B191C">
      <w:pPr>
        <w:spacing w:after="0" w:line="240" w:lineRule="auto"/>
        <w:rPr>
          <w:rFonts w:ascii="Times New Roman" w:hAnsi="Times New Roman" w:cs="Times New Roman"/>
        </w:rPr>
      </w:pPr>
    </w:p>
    <w:p w:rsidR="005B191C" w:rsidRPr="00571B90" w:rsidRDefault="005B191C" w:rsidP="005B191C">
      <w:pPr>
        <w:spacing w:after="0" w:line="240" w:lineRule="auto"/>
        <w:rPr>
          <w:rFonts w:ascii="Times New Roman" w:hAnsi="Times New Roman" w:cs="Times New Roman"/>
        </w:rPr>
      </w:pPr>
    </w:p>
    <w:p w:rsidR="005B191C" w:rsidRPr="00571B90" w:rsidRDefault="005B191C" w:rsidP="005B191C">
      <w:pPr>
        <w:spacing w:after="0" w:line="240" w:lineRule="auto"/>
        <w:rPr>
          <w:rFonts w:ascii="Times New Roman" w:hAnsi="Times New Roman" w:cs="Times New Roman"/>
        </w:rPr>
      </w:pPr>
    </w:p>
    <w:p w:rsidR="005B191C" w:rsidRPr="00571B90" w:rsidRDefault="005B191C" w:rsidP="005B191C">
      <w:pPr>
        <w:spacing w:after="0" w:line="240" w:lineRule="auto"/>
        <w:rPr>
          <w:rFonts w:ascii="Times New Roman" w:hAnsi="Times New Roman" w:cs="Times New Roman"/>
        </w:rPr>
      </w:pPr>
    </w:p>
    <w:p w:rsidR="005B191C" w:rsidRPr="00571B90" w:rsidRDefault="005B191C" w:rsidP="005B191C">
      <w:pPr>
        <w:spacing w:after="0" w:line="240" w:lineRule="auto"/>
        <w:rPr>
          <w:rFonts w:ascii="Times New Roman" w:hAnsi="Times New Roman" w:cs="Times New Roman"/>
        </w:rPr>
      </w:pPr>
    </w:p>
    <w:p w:rsidR="005B191C" w:rsidRPr="00571B90" w:rsidRDefault="005B191C" w:rsidP="005B191C">
      <w:pPr>
        <w:spacing w:after="0" w:line="240" w:lineRule="auto"/>
        <w:rPr>
          <w:rFonts w:ascii="Times New Roman" w:hAnsi="Times New Roman" w:cs="Times New Roman"/>
        </w:rPr>
      </w:pPr>
    </w:p>
    <w:p w:rsidR="005B191C" w:rsidRPr="00571B90" w:rsidRDefault="005B191C" w:rsidP="005B191C">
      <w:pPr>
        <w:spacing w:after="0" w:line="240" w:lineRule="auto"/>
        <w:rPr>
          <w:rFonts w:ascii="Times New Roman" w:hAnsi="Times New Roman" w:cs="Times New Roman"/>
        </w:rPr>
      </w:pPr>
    </w:p>
    <w:p w:rsidR="005B191C" w:rsidRPr="00571B90" w:rsidRDefault="005B191C" w:rsidP="005B191C">
      <w:pPr>
        <w:spacing w:after="0" w:line="240" w:lineRule="auto"/>
        <w:jc w:val="center"/>
        <w:rPr>
          <w:rFonts w:ascii="Times New Roman" w:hAnsi="Times New Roman" w:cs="Times New Roman"/>
          <w:b/>
          <w:sz w:val="28"/>
          <w:szCs w:val="28"/>
        </w:rPr>
      </w:pPr>
    </w:p>
    <w:p w:rsidR="005B191C" w:rsidRPr="00571B90" w:rsidRDefault="005B191C" w:rsidP="005B191C">
      <w:pPr>
        <w:spacing w:after="0" w:line="240" w:lineRule="auto"/>
        <w:jc w:val="center"/>
        <w:rPr>
          <w:rFonts w:ascii="Times New Roman" w:hAnsi="Times New Roman" w:cs="Times New Roman"/>
          <w:b/>
          <w:sz w:val="28"/>
          <w:szCs w:val="28"/>
        </w:rPr>
      </w:pPr>
    </w:p>
    <w:p w:rsidR="005B191C" w:rsidRPr="00571B90" w:rsidRDefault="005B191C" w:rsidP="005B191C">
      <w:pPr>
        <w:spacing w:after="0" w:line="240" w:lineRule="auto"/>
        <w:jc w:val="center"/>
        <w:rPr>
          <w:rFonts w:ascii="Times New Roman" w:hAnsi="Times New Roman" w:cs="Times New Roman"/>
          <w:b/>
          <w:sz w:val="28"/>
          <w:szCs w:val="28"/>
        </w:rPr>
      </w:pPr>
    </w:p>
    <w:p w:rsidR="005B191C" w:rsidRPr="00571B90" w:rsidRDefault="005B191C" w:rsidP="005B191C">
      <w:pPr>
        <w:spacing w:after="0" w:line="240" w:lineRule="auto"/>
        <w:jc w:val="center"/>
        <w:rPr>
          <w:rFonts w:ascii="Times New Roman" w:hAnsi="Times New Roman" w:cs="Times New Roman"/>
          <w:b/>
          <w:sz w:val="28"/>
          <w:szCs w:val="28"/>
        </w:rPr>
      </w:pPr>
    </w:p>
    <w:p w:rsidR="005B191C" w:rsidRPr="00571B90" w:rsidRDefault="005B191C" w:rsidP="005B191C">
      <w:pPr>
        <w:spacing w:after="0" w:line="240" w:lineRule="auto"/>
        <w:jc w:val="center"/>
        <w:rPr>
          <w:rFonts w:ascii="Times New Roman" w:hAnsi="Times New Roman" w:cs="Times New Roman"/>
          <w:b/>
          <w:sz w:val="28"/>
          <w:szCs w:val="28"/>
        </w:rPr>
      </w:pPr>
    </w:p>
    <w:p w:rsidR="005B191C" w:rsidRPr="00571B90" w:rsidRDefault="005B191C" w:rsidP="005B191C">
      <w:pPr>
        <w:spacing w:after="0" w:line="240" w:lineRule="auto"/>
        <w:jc w:val="center"/>
        <w:rPr>
          <w:rFonts w:ascii="Times New Roman" w:hAnsi="Times New Roman" w:cs="Times New Roman"/>
          <w:b/>
          <w:sz w:val="28"/>
          <w:szCs w:val="28"/>
        </w:rPr>
      </w:pPr>
    </w:p>
    <w:p w:rsidR="005B191C" w:rsidRPr="00571B90" w:rsidRDefault="005B191C" w:rsidP="005B191C">
      <w:pPr>
        <w:spacing w:after="0" w:line="240" w:lineRule="auto"/>
        <w:jc w:val="center"/>
        <w:rPr>
          <w:rFonts w:ascii="Times New Roman" w:hAnsi="Times New Roman" w:cs="Times New Roman"/>
          <w:b/>
          <w:sz w:val="28"/>
          <w:szCs w:val="28"/>
        </w:rPr>
      </w:pPr>
    </w:p>
    <w:p w:rsidR="005B191C" w:rsidRPr="00571B90" w:rsidRDefault="005B191C" w:rsidP="005B191C">
      <w:pPr>
        <w:spacing w:after="0" w:line="240" w:lineRule="auto"/>
        <w:jc w:val="center"/>
        <w:rPr>
          <w:rFonts w:ascii="Times New Roman" w:hAnsi="Times New Roman" w:cs="Times New Roman"/>
          <w:b/>
          <w:sz w:val="28"/>
          <w:szCs w:val="28"/>
        </w:rPr>
      </w:pPr>
    </w:p>
    <w:p w:rsidR="005B191C" w:rsidRPr="00571B90" w:rsidRDefault="005B191C" w:rsidP="005B191C">
      <w:pPr>
        <w:spacing w:after="0" w:line="240" w:lineRule="auto"/>
        <w:jc w:val="center"/>
        <w:rPr>
          <w:rFonts w:ascii="Times New Roman" w:hAnsi="Times New Roman" w:cs="Times New Roman"/>
          <w:b/>
          <w:sz w:val="28"/>
          <w:szCs w:val="28"/>
        </w:rPr>
      </w:pPr>
    </w:p>
    <w:p w:rsidR="005B191C" w:rsidRPr="00571B90" w:rsidRDefault="005B191C" w:rsidP="005B191C">
      <w:pPr>
        <w:spacing w:after="0" w:line="240" w:lineRule="auto"/>
        <w:jc w:val="center"/>
        <w:rPr>
          <w:rFonts w:ascii="Times New Roman" w:hAnsi="Times New Roman" w:cs="Times New Roman"/>
          <w:b/>
          <w:sz w:val="28"/>
          <w:szCs w:val="28"/>
        </w:rPr>
      </w:pPr>
    </w:p>
    <w:p w:rsidR="003364E3" w:rsidRPr="00571B90" w:rsidRDefault="003364E3" w:rsidP="005B191C">
      <w:pPr>
        <w:spacing w:after="0" w:line="240" w:lineRule="auto"/>
        <w:jc w:val="center"/>
        <w:rPr>
          <w:rFonts w:ascii="Times New Roman" w:hAnsi="Times New Roman" w:cs="Times New Roman"/>
          <w:b/>
          <w:sz w:val="28"/>
          <w:szCs w:val="28"/>
        </w:rPr>
      </w:pPr>
    </w:p>
    <w:p w:rsidR="005B191C" w:rsidRPr="00571B90" w:rsidRDefault="005B191C" w:rsidP="005B191C">
      <w:pPr>
        <w:spacing w:after="0" w:line="240" w:lineRule="auto"/>
        <w:jc w:val="center"/>
        <w:rPr>
          <w:rFonts w:ascii="Times New Roman" w:hAnsi="Times New Roman" w:cs="Times New Roman"/>
          <w:b/>
          <w:sz w:val="28"/>
          <w:szCs w:val="28"/>
        </w:rPr>
      </w:pPr>
    </w:p>
    <w:p w:rsidR="005B191C" w:rsidRPr="00571B90" w:rsidRDefault="005B191C" w:rsidP="005B191C">
      <w:pPr>
        <w:spacing w:after="0" w:line="240" w:lineRule="auto"/>
        <w:jc w:val="center"/>
        <w:rPr>
          <w:rFonts w:ascii="Times New Roman" w:hAnsi="Times New Roman" w:cs="Times New Roman"/>
          <w:b/>
          <w:sz w:val="28"/>
          <w:szCs w:val="28"/>
        </w:rPr>
      </w:pPr>
    </w:p>
    <w:p w:rsidR="0033246F" w:rsidRPr="00571B90" w:rsidRDefault="005B191C" w:rsidP="00911CAD">
      <w:pPr>
        <w:spacing w:after="0" w:line="240" w:lineRule="auto"/>
        <w:jc w:val="center"/>
        <w:rPr>
          <w:rFonts w:ascii="Times New Roman" w:hAnsi="Times New Roman" w:cs="Times New Roman"/>
          <w:b/>
          <w:sz w:val="28"/>
          <w:szCs w:val="28"/>
        </w:rPr>
        <w:sectPr w:rsidR="0033246F" w:rsidRPr="00571B90" w:rsidSect="00E24552">
          <w:pgSz w:w="12240" w:h="15840"/>
          <w:pgMar w:top="1440" w:right="1440" w:bottom="1440" w:left="2160" w:header="720" w:footer="720" w:gutter="0"/>
          <w:cols w:space="720"/>
          <w:docGrid w:linePitch="360"/>
        </w:sectPr>
      </w:pPr>
      <w:r w:rsidRPr="00571B90">
        <w:rPr>
          <w:rFonts w:ascii="Times New Roman" w:hAnsi="Times New Roman" w:cs="Times New Roman"/>
          <w:b/>
          <w:sz w:val="28"/>
          <w:szCs w:val="28"/>
        </w:rPr>
        <w:t xml:space="preserve">Appendix I:  </w:t>
      </w:r>
      <w:r w:rsidR="00911CAD" w:rsidRPr="00571B90">
        <w:rPr>
          <w:rFonts w:ascii="Times New Roman" w:hAnsi="Times New Roman" w:cs="Times New Roman"/>
          <w:b/>
          <w:sz w:val="28"/>
          <w:szCs w:val="28"/>
        </w:rPr>
        <w:t>June Curly-leaf Pondweed and Eurasian Water-milfoil Bed Maps</w:t>
      </w:r>
    </w:p>
    <w:p w:rsidR="00006E69" w:rsidRPr="00571B90" w:rsidRDefault="00A71708" w:rsidP="005B191C">
      <w:pPr>
        <w:spacing w:after="0" w:line="240" w:lineRule="auto"/>
        <w:jc w:val="center"/>
        <w:rPr>
          <w:rFonts w:ascii="Times New Roman" w:hAnsi="Times New Roman" w:cs="Times New Roman"/>
          <w:b/>
          <w:sz w:val="28"/>
          <w:szCs w:val="28"/>
        </w:rPr>
        <w:sectPr w:rsidR="00006E69" w:rsidRPr="00571B90" w:rsidSect="00911CAD">
          <w:pgSz w:w="12240" w:h="15840"/>
          <w:pgMar w:top="1440" w:right="1440" w:bottom="1440" w:left="2160" w:header="720" w:footer="720" w:gutter="0"/>
          <w:cols w:space="720"/>
          <w:docGrid w:linePitch="360"/>
        </w:sectPr>
      </w:pPr>
      <w:r w:rsidRPr="00571B90">
        <w:rPr>
          <w:rFonts w:ascii="Times New Roman" w:hAnsi="Times New Roman" w:cs="Times New Roman"/>
          <w:b/>
          <w:noProof/>
          <w:sz w:val="28"/>
          <w:szCs w:val="28"/>
        </w:rPr>
        <w:drawing>
          <wp:inline distT="0" distB="0" distL="0" distR="0">
            <wp:extent cx="5486400" cy="7099935"/>
            <wp:effectExtent l="19050" t="0" r="0" b="0"/>
            <wp:docPr id="24" name="Picture 23" descr="Minong Flowage CLP Bed Maps 6 18, 2017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ong Flowage CLP Bed Maps 6 18, 2017 MBerg ERS,LLC.jpg"/>
                    <pic:cNvPicPr/>
                  </pic:nvPicPr>
                  <pic:blipFill>
                    <a:blip r:embed="rId24" cstate="print"/>
                    <a:stretch>
                      <a:fillRect/>
                    </a:stretch>
                  </pic:blipFill>
                  <pic:spPr>
                    <a:xfrm>
                      <a:off x="0" y="0"/>
                      <a:ext cx="5486400" cy="7099935"/>
                    </a:xfrm>
                    <a:prstGeom prst="rect">
                      <a:avLst/>
                    </a:prstGeom>
                  </pic:spPr>
                </pic:pic>
              </a:graphicData>
            </a:graphic>
          </wp:inline>
        </w:drawing>
      </w:r>
      <w:r w:rsidR="0044269E" w:rsidRPr="00571B90">
        <w:rPr>
          <w:rFonts w:ascii="Times New Roman" w:hAnsi="Times New Roman" w:cs="Times New Roman"/>
          <w:b/>
          <w:noProof/>
          <w:sz w:val="28"/>
          <w:szCs w:val="28"/>
        </w:rPr>
        <w:drawing>
          <wp:inline distT="0" distB="0" distL="0" distR="0">
            <wp:extent cx="5486313" cy="7099935"/>
            <wp:effectExtent l="19050" t="0" r="87" b="0"/>
            <wp:docPr id="25" name="Picture 24" descr="Minong Flowage EWM Bed Maps 6 18, 2017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ong Flowage EWM Bed Maps 6 18, 2017 MBerg ERS,LLC.jpg"/>
                    <pic:cNvPicPr/>
                  </pic:nvPicPr>
                  <pic:blipFill>
                    <a:blip r:embed="rId25" cstate="print"/>
                    <a:stretch>
                      <a:fillRect/>
                    </a:stretch>
                  </pic:blipFill>
                  <pic:spPr>
                    <a:xfrm>
                      <a:off x="0" y="0"/>
                      <a:ext cx="5486313" cy="7099935"/>
                    </a:xfrm>
                    <a:prstGeom prst="rect">
                      <a:avLst/>
                    </a:prstGeom>
                  </pic:spPr>
                </pic:pic>
              </a:graphicData>
            </a:graphic>
          </wp:inline>
        </w:drawing>
      </w:r>
    </w:p>
    <w:p w:rsidR="005B191C" w:rsidRPr="00571B90" w:rsidRDefault="005B191C" w:rsidP="005B191C">
      <w:pPr>
        <w:spacing w:after="0" w:line="240" w:lineRule="auto"/>
        <w:jc w:val="center"/>
        <w:rPr>
          <w:rFonts w:ascii="Times New Roman" w:hAnsi="Times New Roman" w:cs="Times New Roman"/>
        </w:rPr>
      </w:pPr>
    </w:p>
    <w:p w:rsidR="00006E69" w:rsidRPr="00571B90" w:rsidRDefault="00006E69" w:rsidP="005B191C">
      <w:pPr>
        <w:spacing w:after="0" w:line="240" w:lineRule="auto"/>
        <w:jc w:val="center"/>
        <w:rPr>
          <w:rFonts w:ascii="Times New Roman" w:hAnsi="Times New Roman" w:cs="Times New Roman"/>
        </w:rPr>
      </w:pPr>
    </w:p>
    <w:p w:rsidR="005B191C" w:rsidRPr="00571B90" w:rsidRDefault="005B191C" w:rsidP="005B191C">
      <w:pPr>
        <w:spacing w:after="0" w:line="240" w:lineRule="auto"/>
        <w:jc w:val="center"/>
        <w:rPr>
          <w:rFonts w:ascii="Times New Roman" w:hAnsi="Times New Roman" w:cs="Times New Roman"/>
        </w:rPr>
      </w:pPr>
    </w:p>
    <w:p w:rsidR="005B191C" w:rsidRPr="00571B90" w:rsidRDefault="005B191C" w:rsidP="005B191C">
      <w:pPr>
        <w:spacing w:after="0" w:line="240" w:lineRule="auto"/>
        <w:jc w:val="center"/>
        <w:rPr>
          <w:rFonts w:ascii="Times New Roman" w:hAnsi="Times New Roman" w:cs="Times New Roman"/>
        </w:rPr>
      </w:pPr>
    </w:p>
    <w:p w:rsidR="005B191C" w:rsidRPr="00571B90" w:rsidRDefault="005B191C" w:rsidP="005B191C">
      <w:pPr>
        <w:spacing w:after="0" w:line="240" w:lineRule="auto"/>
        <w:jc w:val="center"/>
        <w:rPr>
          <w:rFonts w:ascii="Times New Roman" w:hAnsi="Times New Roman" w:cs="Times New Roman"/>
        </w:rPr>
      </w:pPr>
    </w:p>
    <w:p w:rsidR="005B191C" w:rsidRPr="00571B90" w:rsidRDefault="005B191C" w:rsidP="005B191C">
      <w:pPr>
        <w:spacing w:after="0" w:line="240" w:lineRule="auto"/>
        <w:jc w:val="center"/>
        <w:rPr>
          <w:rFonts w:ascii="Times New Roman" w:hAnsi="Times New Roman" w:cs="Times New Roman"/>
        </w:rPr>
      </w:pPr>
    </w:p>
    <w:p w:rsidR="005B191C" w:rsidRPr="00571B90" w:rsidRDefault="005B191C" w:rsidP="005B191C">
      <w:pPr>
        <w:spacing w:after="0" w:line="240" w:lineRule="auto"/>
        <w:jc w:val="center"/>
        <w:rPr>
          <w:rFonts w:ascii="Times New Roman" w:hAnsi="Times New Roman" w:cs="Times New Roman"/>
        </w:rPr>
      </w:pPr>
    </w:p>
    <w:p w:rsidR="005B191C" w:rsidRPr="00571B90" w:rsidRDefault="005B191C" w:rsidP="005B191C">
      <w:pPr>
        <w:spacing w:after="0" w:line="240" w:lineRule="auto"/>
        <w:jc w:val="center"/>
        <w:rPr>
          <w:rFonts w:ascii="Times New Roman" w:hAnsi="Times New Roman" w:cs="Times New Roman"/>
        </w:rPr>
      </w:pPr>
    </w:p>
    <w:p w:rsidR="005B191C" w:rsidRPr="00571B90" w:rsidRDefault="005B191C" w:rsidP="005B191C">
      <w:pPr>
        <w:spacing w:after="0" w:line="240" w:lineRule="auto"/>
        <w:jc w:val="center"/>
        <w:rPr>
          <w:rFonts w:ascii="Times New Roman" w:hAnsi="Times New Roman" w:cs="Times New Roman"/>
        </w:rPr>
      </w:pPr>
    </w:p>
    <w:p w:rsidR="005B191C" w:rsidRPr="00571B90" w:rsidRDefault="005B191C" w:rsidP="005B191C">
      <w:pPr>
        <w:spacing w:after="0" w:line="240" w:lineRule="auto"/>
        <w:jc w:val="center"/>
        <w:rPr>
          <w:rFonts w:ascii="Times New Roman" w:hAnsi="Times New Roman" w:cs="Times New Roman"/>
        </w:rPr>
      </w:pPr>
    </w:p>
    <w:p w:rsidR="005B191C" w:rsidRPr="00571B90" w:rsidRDefault="005B191C" w:rsidP="005B191C">
      <w:pPr>
        <w:spacing w:after="0" w:line="240" w:lineRule="auto"/>
        <w:jc w:val="center"/>
        <w:rPr>
          <w:rFonts w:ascii="Times New Roman" w:hAnsi="Times New Roman" w:cs="Times New Roman"/>
        </w:rPr>
      </w:pPr>
    </w:p>
    <w:p w:rsidR="005B191C" w:rsidRPr="00571B90" w:rsidRDefault="005B191C" w:rsidP="005B191C">
      <w:pPr>
        <w:spacing w:after="0" w:line="240" w:lineRule="auto"/>
        <w:jc w:val="center"/>
        <w:rPr>
          <w:rFonts w:ascii="Times New Roman" w:hAnsi="Times New Roman" w:cs="Times New Roman"/>
        </w:rPr>
      </w:pPr>
    </w:p>
    <w:p w:rsidR="005B191C" w:rsidRPr="00571B90" w:rsidRDefault="005B191C" w:rsidP="005B191C">
      <w:pPr>
        <w:spacing w:after="0" w:line="240" w:lineRule="auto"/>
        <w:jc w:val="center"/>
        <w:rPr>
          <w:rFonts w:ascii="Times New Roman" w:hAnsi="Times New Roman" w:cs="Times New Roman"/>
        </w:rPr>
      </w:pPr>
    </w:p>
    <w:p w:rsidR="005B191C" w:rsidRPr="00571B90" w:rsidRDefault="005B191C" w:rsidP="005B191C">
      <w:pPr>
        <w:spacing w:after="0" w:line="240" w:lineRule="auto"/>
        <w:jc w:val="center"/>
        <w:rPr>
          <w:rFonts w:ascii="Times New Roman" w:hAnsi="Times New Roman" w:cs="Times New Roman"/>
        </w:rPr>
      </w:pPr>
    </w:p>
    <w:p w:rsidR="005B191C" w:rsidRPr="00571B90" w:rsidRDefault="005B191C" w:rsidP="005B191C">
      <w:pPr>
        <w:spacing w:after="0" w:line="240" w:lineRule="auto"/>
        <w:jc w:val="center"/>
        <w:rPr>
          <w:rFonts w:ascii="Times New Roman" w:hAnsi="Times New Roman" w:cs="Times New Roman"/>
        </w:rPr>
      </w:pPr>
    </w:p>
    <w:p w:rsidR="005B191C" w:rsidRPr="00571B90" w:rsidRDefault="005B191C" w:rsidP="005B191C">
      <w:pPr>
        <w:spacing w:after="0" w:line="240" w:lineRule="auto"/>
        <w:jc w:val="center"/>
        <w:rPr>
          <w:rFonts w:ascii="Times New Roman" w:hAnsi="Times New Roman" w:cs="Times New Roman"/>
        </w:rPr>
      </w:pPr>
    </w:p>
    <w:p w:rsidR="003C412F" w:rsidRPr="00571B90" w:rsidRDefault="003C412F" w:rsidP="005B191C">
      <w:pPr>
        <w:spacing w:after="0" w:line="240" w:lineRule="auto"/>
        <w:jc w:val="center"/>
        <w:rPr>
          <w:rFonts w:ascii="Times New Roman" w:hAnsi="Times New Roman" w:cs="Times New Roman"/>
        </w:rPr>
      </w:pPr>
    </w:p>
    <w:p w:rsidR="005B191C" w:rsidRPr="00571B90" w:rsidRDefault="005B191C" w:rsidP="005B191C">
      <w:pPr>
        <w:spacing w:after="0" w:line="240" w:lineRule="auto"/>
        <w:jc w:val="center"/>
        <w:rPr>
          <w:rFonts w:ascii="Times New Roman" w:hAnsi="Times New Roman" w:cs="Times New Roman"/>
        </w:rPr>
      </w:pPr>
    </w:p>
    <w:p w:rsidR="005B191C" w:rsidRPr="00571B90" w:rsidRDefault="005B191C" w:rsidP="005B191C">
      <w:pPr>
        <w:spacing w:after="0" w:line="240" w:lineRule="auto"/>
        <w:jc w:val="center"/>
        <w:rPr>
          <w:rFonts w:ascii="Times New Roman" w:hAnsi="Times New Roman" w:cs="Times New Roman"/>
        </w:rPr>
      </w:pPr>
    </w:p>
    <w:p w:rsidR="005B191C" w:rsidRPr="00571B90" w:rsidRDefault="005B191C" w:rsidP="005B191C">
      <w:pPr>
        <w:spacing w:after="0" w:line="240" w:lineRule="auto"/>
        <w:jc w:val="center"/>
        <w:rPr>
          <w:rFonts w:ascii="Times New Roman" w:hAnsi="Times New Roman" w:cs="Times New Roman"/>
        </w:rPr>
      </w:pPr>
    </w:p>
    <w:p w:rsidR="003364E3" w:rsidRPr="00571B90" w:rsidRDefault="003364E3" w:rsidP="005B191C">
      <w:pPr>
        <w:spacing w:after="0" w:line="240" w:lineRule="auto"/>
        <w:jc w:val="center"/>
        <w:rPr>
          <w:rFonts w:ascii="Times New Roman" w:hAnsi="Times New Roman" w:cs="Times New Roman"/>
        </w:rPr>
      </w:pPr>
    </w:p>
    <w:p w:rsidR="005B191C" w:rsidRPr="00571B90" w:rsidRDefault="005B191C" w:rsidP="005B191C">
      <w:pPr>
        <w:spacing w:after="0" w:line="240" w:lineRule="auto"/>
        <w:jc w:val="center"/>
        <w:rPr>
          <w:rFonts w:ascii="Times New Roman" w:hAnsi="Times New Roman" w:cs="Times New Roman"/>
        </w:rPr>
      </w:pPr>
    </w:p>
    <w:p w:rsidR="005B191C" w:rsidRPr="00571B90" w:rsidRDefault="005B191C" w:rsidP="005B191C">
      <w:pPr>
        <w:spacing w:after="0" w:line="240" w:lineRule="auto"/>
        <w:jc w:val="center"/>
        <w:rPr>
          <w:rFonts w:ascii="Times New Roman" w:hAnsi="Times New Roman" w:cs="Times New Roman"/>
        </w:rPr>
      </w:pPr>
    </w:p>
    <w:p w:rsidR="005B191C" w:rsidRPr="00571B90" w:rsidRDefault="005B191C" w:rsidP="005B191C">
      <w:pPr>
        <w:spacing w:after="0" w:line="240" w:lineRule="auto"/>
        <w:jc w:val="center"/>
        <w:rPr>
          <w:rFonts w:ascii="Times New Roman" w:hAnsi="Times New Roman" w:cs="Times New Roman"/>
        </w:rPr>
      </w:pPr>
    </w:p>
    <w:p w:rsidR="005B191C" w:rsidRPr="00571B90" w:rsidRDefault="005B191C" w:rsidP="005B191C">
      <w:pPr>
        <w:spacing w:after="0" w:line="240" w:lineRule="auto"/>
        <w:jc w:val="center"/>
        <w:rPr>
          <w:rFonts w:ascii="Times New Roman" w:hAnsi="Times New Roman" w:cs="Times New Roman"/>
          <w:b/>
          <w:sz w:val="28"/>
          <w:szCs w:val="28"/>
        </w:rPr>
      </w:pPr>
    </w:p>
    <w:p w:rsidR="005B191C" w:rsidRPr="00571B90" w:rsidRDefault="005B191C" w:rsidP="00911CAD">
      <w:pPr>
        <w:spacing w:after="0" w:line="240" w:lineRule="auto"/>
        <w:jc w:val="center"/>
        <w:rPr>
          <w:rFonts w:ascii="Times New Roman" w:hAnsi="Times New Roman" w:cs="Times New Roman"/>
          <w:b/>
          <w:sz w:val="28"/>
          <w:szCs w:val="28"/>
        </w:rPr>
      </w:pPr>
      <w:r w:rsidRPr="00571B90">
        <w:rPr>
          <w:rFonts w:ascii="Times New Roman" w:hAnsi="Times New Roman" w:cs="Times New Roman"/>
          <w:b/>
          <w:sz w:val="28"/>
          <w:szCs w:val="28"/>
        </w:rPr>
        <w:t xml:space="preserve">Appendix II:  Fall </w:t>
      </w:r>
      <w:r w:rsidR="003C396A" w:rsidRPr="00571B90">
        <w:rPr>
          <w:rFonts w:ascii="Times New Roman" w:hAnsi="Times New Roman" w:cs="Times New Roman"/>
          <w:b/>
          <w:sz w:val="28"/>
          <w:szCs w:val="28"/>
        </w:rPr>
        <w:t>20</w:t>
      </w:r>
      <w:r w:rsidR="009704A0" w:rsidRPr="00571B90">
        <w:rPr>
          <w:rFonts w:ascii="Times New Roman" w:hAnsi="Times New Roman" w:cs="Times New Roman"/>
          <w:b/>
          <w:sz w:val="28"/>
          <w:szCs w:val="28"/>
        </w:rPr>
        <w:t>1</w:t>
      </w:r>
      <w:r w:rsidR="0070298B" w:rsidRPr="00571B90">
        <w:rPr>
          <w:rFonts w:ascii="Times New Roman" w:hAnsi="Times New Roman" w:cs="Times New Roman"/>
          <w:b/>
          <w:sz w:val="28"/>
          <w:szCs w:val="28"/>
        </w:rPr>
        <w:t>5</w:t>
      </w:r>
      <w:r w:rsidR="00911CAD" w:rsidRPr="00571B90">
        <w:rPr>
          <w:rFonts w:ascii="Times New Roman" w:hAnsi="Times New Roman" w:cs="Times New Roman"/>
          <w:b/>
          <w:sz w:val="28"/>
          <w:szCs w:val="28"/>
        </w:rPr>
        <w:t>, 2016,</w:t>
      </w:r>
      <w:r w:rsidR="00463C4E" w:rsidRPr="00571B90">
        <w:rPr>
          <w:rFonts w:ascii="Times New Roman" w:hAnsi="Times New Roman" w:cs="Times New Roman"/>
          <w:b/>
          <w:sz w:val="28"/>
          <w:szCs w:val="28"/>
        </w:rPr>
        <w:t xml:space="preserve"> and </w:t>
      </w:r>
      <w:r w:rsidR="00960EF9" w:rsidRPr="00571B90">
        <w:rPr>
          <w:rFonts w:ascii="Times New Roman" w:hAnsi="Times New Roman" w:cs="Times New Roman"/>
          <w:b/>
          <w:sz w:val="28"/>
          <w:szCs w:val="28"/>
        </w:rPr>
        <w:t>201</w:t>
      </w:r>
      <w:r w:rsidR="00911CAD" w:rsidRPr="00571B90">
        <w:rPr>
          <w:rFonts w:ascii="Times New Roman" w:hAnsi="Times New Roman" w:cs="Times New Roman"/>
          <w:b/>
          <w:sz w:val="28"/>
          <w:szCs w:val="28"/>
        </w:rPr>
        <w:t>7</w:t>
      </w:r>
      <w:r w:rsidR="00172F0D" w:rsidRPr="00571B90">
        <w:rPr>
          <w:rFonts w:ascii="Times New Roman" w:hAnsi="Times New Roman" w:cs="Times New Roman"/>
          <w:b/>
          <w:sz w:val="28"/>
          <w:szCs w:val="28"/>
        </w:rPr>
        <w:t xml:space="preserve"> </w:t>
      </w:r>
      <w:r w:rsidRPr="00571B90">
        <w:rPr>
          <w:rFonts w:ascii="Times New Roman" w:hAnsi="Times New Roman" w:cs="Times New Roman"/>
          <w:b/>
          <w:sz w:val="28"/>
          <w:szCs w:val="28"/>
        </w:rPr>
        <w:t>E</w:t>
      </w:r>
      <w:r w:rsidR="00911CAD" w:rsidRPr="00571B90">
        <w:rPr>
          <w:rFonts w:ascii="Times New Roman" w:hAnsi="Times New Roman" w:cs="Times New Roman"/>
          <w:b/>
          <w:sz w:val="28"/>
          <w:szCs w:val="28"/>
        </w:rPr>
        <w:t>urasian Water-milfoil Bed Maps</w:t>
      </w:r>
    </w:p>
    <w:p w:rsidR="00313F43" w:rsidRPr="005B191C" w:rsidRDefault="00BE36FD" w:rsidP="00E813F1">
      <w:pPr>
        <w:spacing w:after="0" w:line="240" w:lineRule="auto"/>
        <w:jc w:val="center"/>
        <w:rPr>
          <w:rFonts w:ascii="Times New Roman" w:hAnsi="Times New Roman" w:cs="Times New Roman"/>
        </w:rPr>
      </w:pPr>
      <w:r w:rsidRPr="00571B90">
        <w:rPr>
          <w:rFonts w:ascii="Times New Roman" w:hAnsi="Times New Roman" w:cs="Times New Roman"/>
          <w:noProof/>
        </w:rPr>
        <w:drawing>
          <wp:inline distT="0" distB="0" distL="0" distR="0">
            <wp:extent cx="5943598" cy="7691715"/>
            <wp:effectExtent l="19050" t="0" r="2" b="0"/>
            <wp:docPr id="8" name="Picture 7" descr="Fall EWM Bed Mapping Round Lake Polk Co 10 1 2011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 EWM Bed Mapping Round Lake Polk Co 10 1 2011MBerg ERS LLC.jpg"/>
                    <pic:cNvPicPr/>
                  </pic:nvPicPr>
                  <pic:blipFill>
                    <a:blip r:embed="rId26" cstate="print"/>
                    <a:stretch>
                      <a:fillRect/>
                    </a:stretch>
                  </pic:blipFill>
                  <pic:spPr>
                    <a:xfrm>
                      <a:off x="0" y="0"/>
                      <a:ext cx="5943598" cy="7691715"/>
                    </a:xfrm>
                    <a:prstGeom prst="rect">
                      <a:avLst/>
                    </a:prstGeom>
                  </pic:spPr>
                </pic:pic>
              </a:graphicData>
            </a:graphic>
          </wp:inline>
        </w:drawing>
      </w:r>
      <w:r w:rsidR="00911CAD" w:rsidRPr="00571B90">
        <w:rPr>
          <w:rFonts w:ascii="Times New Roman" w:hAnsi="Times New Roman" w:cs="Times New Roman"/>
          <w:noProof/>
        </w:rPr>
        <w:drawing>
          <wp:inline distT="0" distB="0" distL="0" distR="0">
            <wp:extent cx="5943597" cy="7691715"/>
            <wp:effectExtent l="19050" t="0" r="3" b="0"/>
            <wp:docPr id="3" name="Picture 7" descr="Fall EWM Bed Mapping Round Lake Polk Co 10 1 2011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 EWM Bed Mapping Round Lake Polk Co 10 1 2011MBerg ERS LLC.jpg"/>
                    <pic:cNvPicPr/>
                  </pic:nvPicPr>
                  <pic:blipFill>
                    <a:blip r:embed="rId27" cstate="print"/>
                    <a:stretch>
                      <a:fillRect/>
                    </a:stretch>
                  </pic:blipFill>
                  <pic:spPr>
                    <a:xfrm>
                      <a:off x="0" y="0"/>
                      <a:ext cx="5943597" cy="7691715"/>
                    </a:xfrm>
                    <a:prstGeom prst="rect">
                      <a:avLst/>
                    </a:prstGeom>
                  </pic:spPr>
                </pic:pic>
              </a:graphicData>
            </a:graphic>
          </wp:inline>
        </w:drawing>
      </w:r>
      <w:r w:rsidR="0052258B" w:rsidRPr="00571B90">
        <w:rPr>
          <w:rFonts w:ascii="Times New Roman" w:hAnsi="Times New Roman" w:cs="Times New Roman"/>
          <w:noProof/>
        </w:rPr>
        <w:drawing>
          <wp:inline distT="0" distB="0" distL="0" distR="0">
            <wp:extent cx="5943597" cy="7691713"/>
            <wp:effectExtent l="19050" t="0" r="3" b="0"/>
            <wp:docPr id="123" name="Picture 7" descr="Fall EWM Bed Mapping Round Lake Polk Co 10 1 2011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 EWM Bed Mapping Round Lake Polk Co 10 1 2011MBerg ERS LLC.jpg"/>
                    <pic:cNvPicPr/>
                  </pic:nvPicPr>
                  <pic:blipFill>
                    <a:blip r:embed="rId28" cstate="print"/>
                    <a:stretch>
                      <a:fillRect/>
                    </a:stretch>
                  </pic:blipFill>
                  <pic:spPr>
                    <a:xfrm>
                      <a:off x="0" y="0"/>
                      <a:ext cx="5943597" cy="7691713"/>
                    </a:xfrm>
                    <a:prstGeom prst="rect">
                      <a:avLst/>
                    </a:prstGeom>
                  </pic:spPr>
                </pic:pic>
              </a:graphicData>
            </a:graphic>
          </wp:inline>
        </w:drawing>
      </w:r>
    </w:p>
    <w:sectPr w:rsidR="00313F43" w:rsidRPr="005B191C" w:rsidSect="00FF56DC">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1BAD" w:rsidRDefault="00371BAD" w:rsidP="00E50EA2">
      <w:pPr>
        <w:spacing w:after="0" w:line="240" w:lineRule="auto"/>
      </w:pPr>
      <w:r>
        <w:separator/>
      </w:r>
    </w:p>
  </w:endnote>
  <w:endnote w:type="continuationSeparator" w:id="0">
    <w:p w:rsidR="00371BAD" w:rsidRDefault="00371BAD" w:rsidP="00E50E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729" w:rsidRDefault="00F54729" w:rsidP="00E245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rsidR="00F54729" w:rsidRDefault="00F54729" w:rsidP="00E2455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729" w:rsidRDefault="00F54729" w:rsidP="00E245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71B90">
      <w:rPr>
        <w:rStyle w:val="PageNumber"/>
        <w:noProof/>
      </w:rPr>
      <w:t>4</w:t>
    </w:r>
    <w:r>
      <w:rPr>
        <w:rStyle w:val="PageNumber"/>
      </w:rPr>
      <w:fldChar w:fldCharType="end"/>
    </w:r>
  </w:p>
  <w:p w:rsidR="00F54729" w:rsidRDefault="00F5472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1BAD" w:rsidRDefault="00371BAD" w:rsidP="00E50EA2">
      <w:pPr>
        <w:spacing w:after="0" w:line="240" w:lineRule="auto"/>
      </w:pPr>
      <w:r>
        <w:separator/>
      </w:r>
    </w:p>
  </w:footnote>
  <w:footnote w:type="continuationSeparator" w:id="0">
    <w:p w:rsidR="00371BAD" w:rsidRDefault="00371BAD" w:rsidP="00E50EA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rsids>
    <w:rsidRoot w:val="00313F43"/>
    <w:rsid w:val="000000AB"/>
    <w:rsid w:val="000001F2"/>
    <w:rsid w:val="000017BD"/>
    <w:rsid w:val="00006E69"/>
    <w:rsid w:val="00007DBA"/>
    <w:rsid w:val="0001133E"/>
    <w:rsid w:val="00011BD2"/>
    <w:rsid w:val="00011E53"/>
    <w:rsid w:val="0001368E"/>
    <w:rsid w:val="00013E09"/>
    <w:rsid w:val="00024461"/>
    <w:rsid w:val="0002665F"/>
    <w:rsid w:val="00030A2B"/>
    <w:rsid w:val="00036189"/>
    <w:rsid w:val="00041BB6"/>
    <w:rsid w:val="00044B75"/>
    <w:rsid w:val="00047D48"/>
    <w:rsid w:val="00054B8C"/>
    <w:rsid w:val="00055E23"/>
    <w:rsid w:val="000572C5"/>
    <w:rsid w:val="0005770D"/>
    <w:rsid w:val="00060F0F"/>
    <w:rsid w:val="000624A1"/>
    <w:rsid w:val="000640A4"/>
    <w:rsid w:val="0006505D"/>
    <w:rsid w:val="00066946"/>
    <w:rsid w:val="00066AE0"/>
    <w:rsid w:val="0006795B"/>
    <w:rsid w:val="000718E6"/>
    <w:rsid w:val="00074692"/>
    <w:rsid w:val="0008370C"/>
    <w:rsid w:val="00090BB9"/>
    <w:rsid w:val="000945DB"/>
    <w:rsid w:val="000A5217"/>
    <w:rsid w:val="000A61C7"/>
    <w:rsid w:val="000A68FF"/>
    <w:rsid w:val="000B26CB"/>
    <w:rsid w:val="000C38D1"/>
    <w:rsid w:val="000C4D99"/>
    <w:rsid w:val="000D151E"/>
    <w:rsid w:val="000D26D0"/>
    <w:rsid w:val="000D4470"/>
    <w:rsid w:val="000D5108"/>
    <w:rsid w:val="000D7BA7"/>
    <w:rsid w:val="000E02CC"/>
    <w:rsid w:val="000E070B"/>
    <w:rsid w:val="000F0D7F"/>
    <w:rsid w:val="000F2147"/>
    <w:rsid w:val="000F3FAB"/>
    <w:rsid w:val="000F4497"/>
    <w:rsid w:val="0010077B"/>
    <w:rsid w:val="00100CA6"/>
    <w:rsid w:val="00101F1D"/>
    <w:rsid w:val="001021E5"/>
    <w:rsid w:val="001029F8"/>
    <w:rsid w:val="00103BB7"/>
    <w:rsid w:val="00106D44"/>
    <w:rsid w:val="00110DEF"/>
    <w:rsid w:val="00112FEA"/>
    <w:rsid w:val="001167E1"/>
    <w:rsid w:val="00116F67"/>
    <w:rsid w:val="001224DB"/>
    <w:rsid w:val="00122C13"/>
    <w:rsid w:val="00124507"/>
    <w:rsid w:val="001277F0"/>
    <w:rsid w:val="00130873"/>
    <w:rsid w:val="00133F03"/>
    <w:rsid w:val="001344F5"/>
    <w:rsid w:val="00135BF1"/>
    <w:rsid w:val="00136D0E"/>
    <w:rsid w:val="00137C20"/>
    <w:rsid w:val="00141EB4"/>
    <w:rsid w:val="001427DB"/>
    <w:rsid w:val="001448A2"/>
    <w:rsid w:val="001500A4"/>
    <w:rsid w:val="00150FE7"/>
    <w:rsid w:val="00152356"/>
    <w:rsid w:val="00153C0D"/>
    <w:rsid w:val="00155984"/>
    <w:rsid w:val="001605C5"/>
    <w:rsid w:val="001636D8"/>
    <w:rsid w:val="001664D2"/>
    <w:rsid w:val="0016689B"/>
    <w:rsid w:val="00170192"/>
    <w:rsid w:val="00170BC2"/>
    <w:rsid w:val="001714A6"/>
    <w:rsid w:val="00172F0D"/>
    <w:rsid w:val="00174155"/>
    <w:rsid w:val="00174C95"/>
    <w:rsid w:val="00175A62"/>
    <w:rsid w:val="00176D0C"/>
    <w:rsid w:val="00177A44"/>
    <w:rsid w:val="001837B5"/>
    <w:rsid w:val="001845C9"/>
    <w:rsid w:val="00185BCF"/>
    <w:rsid w:val="00187E48"/>
    <w:rsid w:val="00191451"/>
    <w:rsid w:val="00193621"/>
    <w:rsid w:val="0019560D"/>
    <w:rsid w:val="001A5DDE"/>
    <w:rsid w:val="001A6EE6"/>
    <w:rsid w:val="001A76B8"/>
    <w:rsid w:val="001B30F5"/>
    <w:rsid w:val="001B67DA"/>
    <w:rsid w:val="001C3694"/>
    <w:rsid w:val="001C3EC3"/>
    <w:rsid w:val="001C5D67"/>
    <w:rsid w:val="001C6F1E"/>
    <w:rsid w:val="001C7932"/>
    <w:rsid w:val="001D09A6"/>
    <w:rsid w:val="001E1401"/>
    <w:rsid w:val="001E1E61"/>
    <w:rsid w:val="001E2355"/>
    <w:rsid w:val="001E2F16"/>
    <w:rsid w:val="001E4E50"/>
    <w:rsid w:val="001E7D79"/>
    <w:rsid w:val="001F0E1C"/>
    <w:rsid w:val="001F1B8A"/>
    <w:rsid w:val="00203B69"/>
    <w:rsid w:val="00206140"/>
    <w:rsid w:val="002153F8"/>
    <w:rsid w:val="00216BE8"/>
    <w:rsid w:val="00221941"/>
    <w:rsid w:val="0022295E"/>
    <w:rsid w:val="002232A2"/>
    <w:rsid w:val="002258BD"/>
    <w:rsid w:val="00230E91"/>
    <w:rsid w:val="00231257"/>
    <w:rsid w:val="00232D35"/>
    <w:rsid w:val="00240FB9"/>
    <w:rsid w:val="00244144"/>
    <w:rsid w:val="00244810"/>
    <w:rsid w:val="00247FB7"/>
    <w:rsid w:val="002510B2"/>
    <w:rsid w:val="00257E78"/>
    <w:rsid w:val="00262836"/>
    <w:rsid w:val="00262948"/>
    <w:rsid w:val="00265110"/>
    <w:rsid w:val="00265418"/>
    <w:rsid w:val="0027061F"/>
    <w:rsid w:val="0027146E"/>
    <w:rsid w:val="00271AC2"/>
    <w:rsid w:val="0027389E"/>
    <w:rsid w:val="0027544A"/>
    <w:rsid w:val="00282756"/>
    <w:rsid w:val="0029213E"/>
    <w:rsid w:val="00292EAB"/>
    <w:rsid w:val="002A7070"/>
    <w:rsid w:val="002B23D5"/>
    <w:rsid w:val="002B469F"/>
    <w:rsid w:val="002B773B"/>
    <w:rsid w:val="002C35B6"/>
    <w:rsid w:val="002D089A"/>
    <w:rsid w:val="002D0DA4"/>
    <w:rsid w:val="002D4842"/>
    <w:rsid w:val="002D5377"/>
    <w:rsid w:val="002E01BB"/>
    <w:rsid w:val="002E3C3F"/>
    <w:rsid w:val="002E62DA"/>
    <w:rsid w:val="002F196D"/>
    <w:rsid w:val="002F20F5"/>
    <w:rsid w:val="002F29B6"/>
    <w:rsid w:val="002F579B"/>
    <w:rsid w:val="00305EBD"/>
    <w:rsid w:val="00310CCD"/>
    <w:rsid w:val="00311BC3"/>
    <w:rsid w:val="00313F43"/>
    <w:rsid w:val="00316500"/>
    <w:rsid w:val="003206BE"/>
    <w:rsid w:val="003243D0"/>
    <w:rsid w:val="00327AD3"/>
    <w:rsid w:val="0033246F"/>
    <w:rsid w:val="003348D2"/>
    <w:rsid w:val="00335F5D"/>
    <w:rsid w:val="003364E3"/>
    <w:rsid w:val="00341CB9"/>
    <w:rsid w:val="00342074"/>
    <w:rsid w:val="0034686F"/>
    <w:rsid w:val="00346E23"/>
    <w:rsid w:val="00354993"/>
    <w:rsid w:val="00354B94"/>
    <w:rsid w:val="003553AF"/>
    <w:rsid w:val="0036413B"/>
    <w:rsid w:val="003660AE"/>
    <w:rsid w:val="003707E6"/>
    <w:rsid w:val="00371BAD"/>
    <w:rsid w:val="00381CD6"/>
    <w:rsid w:val="003832A3"/>
    <w:rsid w:val="003836F8"/>
    <w:rsid w:val="0039764D"/>
    <w:rsid w:val="003A0CF2"/>
    <w:rsid w:val="003A1288"/>
    <w:rsid w:val="003A137B"/>
    <w:rsid w:val="003B0381"/>
    <w:rsid w:val="003B0ABD"/>
    <w:rsid w:val="003B43FB"/>
    <w:rsid w:val="003B4BCB"/>
    <w:rsid w:val="003C13E7"/>
    <w:rsid w:val="003C396A"/>
    <w:rsid w:val="003C412F"/>
    <w:rsid w:val="003C4347"/>
    <w:rsid w:val="003C508C"/>
    <w:rsid w:val="003D15A4"/>
    <w:rsid w:val="003D50A5"/>
    <w:rsid w:val="003E0F5E"/>
    <w:rsid w:val="003E14D2"/>
    <w:rsid w:val="003E2DB3"/>
    <w:rsid w:val="003E38D5"/>
    <w:rsid w:val="003E6410"/>
    <w:rsid w:val="003F28AC"/>
    <w:rsid w:val="003F32DD"/>
    <w:rsid w:val="003F3F10"/>
    <w:rsid w:val="003F5F21"/>
    <w:rsid w:val="00400E91"/>
    <w:rsid w:val="0040154C"/>
    <w:rsid w:val="00405659"/>
    <w:rsid w:val="0040703C"/>
    <w:rsid w:val="00425915"/>
    <w:rsid w:val="004406F1"/>
    <w:rsid w:val="0044269E"/>
    <w:rsid w:val="00443401"/>
    <w:rsid w:val="00446647"/>
    <w:rsid w:val="00456BF4"/>
    <w:rsid w:val="00457F59"/>
    <w:rsid w:val="0046201D"/>
    <w:rsid w:val="00463C4E"/>
    <w:rsid w:val="00466869"/>
    <w:rsid w:val="00470C42"/>
    <w:rsid w:val="004758D5"/>
    <w:rsid w:val="004840A9"/>
    <w:rsid w:val="0048724B"/>
    <w:rsid w:val="00491297"/>
    <w:rsid w:val="004964D8"/>
    <w:rsid w:val="00497516"/>
    <w:rsid w:val="0049794B"/>
    <w:rsid w:val="004A08F8"/>
    <w:rsid w:val="004A1FCE"/>
    <w:rsid w:val="004A2B84"/>
    <w:rsid w:val="004A3F96"/>
    <w:rsid w:val="004A42DA"/>
    <w:rsid w:val="004A4B5F"/>
    <w:rsid w:val="004A5D8C"/>
    <w:rsid w:val="004B2C05"/>
    <w:rsid w:val="004C2B12"/>
    <w:rsid w:val="004C45B1"/>
    <w:rsid w:val="004C6173"/>
    <w:rsid w:val="004D1711"/>
    <w:rsid w:val="004D7B06"/>
    <w:rsid w:val="004E60DB"/>
    <w:rsid w:val="004F07A0"/>
    <w:rsid w:val="004F4854"/>
    <w:rsid w:val="004F5FAE"/>
    <w:rsid w:val="005021B7"/>
    <w:rsid w:val="00502640"/>
    <w:rsid w:val="005038E9"/>
    <w:rsid w:val="00503B84"/>
    <w:rsid w:val="00505656"/>
    <w:rsid w:val="0051103E"/>
    <w:rsid w:val="00512DF2"/>
    <w:rsid w:val="00513BC6"/>
    <w:rsid w:val="00514BBF"/>
    <w:rsid w:val="0051506D"/>
    <w:rsid w:val="0051578E"/>
    <w:rsid w:val="00515FC0"/>
    <w:rsid w:val="00517212"/>
    <w:rsid w:val="00517760"/>
    <w:rsid w:val="00520E88"/>
    <w:rsid w:val="0052258B"/>
    <w:rsid w:val="00522F11"/>
    <w:rsid w:val="005347DD"/>
    <w:rsid w:val="005357E5"/>
    <w:rsid w:val="00535F2D"/>
    <w:rsid w:val="00541DDB"/>
    <w:rsid w:val="005437B0"/>
    <w:rsid w:val="005463EF"/>
    <w:rsid w:val="00562F3E"/>
    <w:rsid w:val="00563E5A"/>
    <w:rsid w:val="00567A99"/>
    <w:rsid w:val="005708A1"/>
    <w:rsid w:val="005715DC"/>
    <w:rsid w:val="00571B90"/>
    <w:rsid w:val="005732A3"/>
    <w:rsid w:val="0057702F"/>
    <w:rsid w:val="00580DA0"/>
    <w:rsid w:val="005833BC"/>
    <w:rsid w:val="00585043"/>
    <w:rsid w:val="00585A27"/>
    <w:rsid w:val="00590370"/>
    <w:rsid w:val="00590FF8"/>
    <w:rsid w:val="0059134F"/>
    <w:rsid w:val="005928CE"/>
    <w:rsid w:val="005930D0"/>
    <w:rsid w:val="00594021"/>
    <w:rsid w:val="00594623"/>
    <w:rsid w:val="005961C8"/>
    <w:rsid w:val="005978FA"/>
    <w:rsid w:val="00597CD4"/>
    <w:rsid w:val="005A51A4"/>
    <w:rsid w:val="005A5FFF"/>
    <w:rsid w:val="005B0E3A"/>
    <w:rsid w:val="005B191C"/>
    <w:rsid w:val="005B737F"/>
    <w:rsid w:val="005B786B"/>
    <w:rsid w:val="005B7FF5"/>
    <w:rsid w:val="005C4249"/>
    <w:rsid w:val="005C6BA5"/>
    <w:rsid w:val="005C7634"/>
    <w:rsid w:val="005C76E9"/>
    <w:rsid w:val="005C7744"/>
    <w:rsid w:val="005D3C22"/>
    <w:rsid w:val="005D578B"/>
    <w:rsid w:val="005E0F62"/>
    <w:rsid w:val="005E151F"/>
    <w:rsid w:val="005E18DE"/>
    <w:rsid w:val="005E1B9B"/>
    <w:rsid w:val="005F4007"/>
    <w:rsid w:val="005F7AD0"/>
    <w:rsid w:val="00601FD4"/>
    <w:rsid w:val="00603306"/>
    <w:rsid w:val="00604543"/>
    <w:rsid w:val="00604F8E"/>
    <w:rsid w:val="006127AC"/>
    <w:rsid w:val="0061794A"/>
    <w:rsid w:val="006206F4"/>
    <w:rsid w:val="00626401"/>
    <w:rsid w:val="00626636"/>
    <w:rsid w:val="00631119"/>
    <w:rsid w:val="006332B7"/>
    <w:rsid w:val="00635C61"/>
    <w:rsid w:val="006407BA"/>
    <w:rsid w:val="00640924"/>
    <w:rsid w:val="00641C04"/>
    <w:rsid w:val="00643AFA"/>
    <w:rsid w:val="00644711"/>
    <w:rsid w:val="00644A99"/>
    <w:rsid w:val="0064554D"/>
    <w:rsid w:val="006467A2"/>
    <w:rsid w:val="00652754"/>
    <w:rsid w:val="00657579"/>
    <w:rsid w:val="00660211"/>
    <w:rsid w:val="00670864"/>
    <w:rsid w:val="00672B79"/>
    <w:rsid w:val="00673117"/>
    <w:rsid w:val="0067313A"/>
    <w:rsid w:val="006733E9"/>
    <w:rsid w:val="0067382C"/>
    <w:rsid w:val="00677104"/>
    <w:rsid w:val="00677789"/>
    <w:rsid w:val="00682A90"/>
    <w:rsid w:val="00682FE7"/>
    <w:rsid w:val="006845D9"/>
    <w:rsid w:val="006846C2"/>
    <w:rsid w:val="00685104"/>
    <w:rsid w:val="00692F0F"/>
    <w:rsid w:val="006938A7"/>
    <w:rsid w:val="006955A0"/>
    <w:rsid w:val="006956EF"/>
    <w:rsid w:val="006964B5"/>
    <w:rsid w:val="006A1ACB"/>
    <w:rsid w:val="006A30F5"/>
    <w:rsid w:val="006A4967"/>
    <w:rsid w:val="006B2436"/>
    <w:rsid w:val="006B51F4"/>
    <w:rsid w:val="006B567F"/>
    <w:rsid w:val="006B660A"/>
    <w:rsid w:val="006C20F6"/>
    <w:rsid w:val="006C2407"/>
    <w:rsid w:val="006C363E"/>
    <w:rsid w:val="006C4C80"/>
    <w:rsid w:val="006C785A"/>
    <w:rsid w:val="006C79C7"/>
    <w:rsid w:val="006C7BA8"/>
    <w:rsid w:val="006D16D8"/>
    <w:rsid w:val="006D36A5"/>
    <w:rsid w:val="006D6D38"/>
    <w:rsid w:val="006E1A52"/>
    <w:rsid w:val="006E2315"/>
    <w:rsid w:val="006E4792"/>
    <w:rsid w:val="006E627A"/>
    <w:rsid w:val="006F0A64"/>
    <w:rsid w:val="006F1F90"/>
    <w:rsid w:val="006F7BEE"/>
    <w:rsid w:val="00700498"/>
    <w:rsid w:val="00700E82"/>
    <w:rsid w:val="0070298B"/>
    <w:rsid w:val="007032F2"/>
    <w:rsid w:val="00706358"/>
    <w:rsid w:val="007064CB"/>
    <w:rsid w:val="00707E2C"/>
    <w:rsid w:val="0071237C"/>
    <w:rsid w:val="00722A34"/>
    <w:rsid w:val="00722E5B"/>
    <w:rsid w:val="007264DE"/>
    <w:rsid w:val="00726C23"/>
    <w:rsid w:val="00733D95"/>
    <w:rsid w:val="0074021A"/>
    <w:rsid w:val="007409FC"/>
    <w:rsid w:val="00742EE8"/>
    <w:rsid w:val="00743B0C"/>
    <w:rsid w:val="00744262"/>
    <w:rsid w:val="0074464B"/>
    <w:rsid w:val="0074618F"/>
    <w:rsid w:val="00751A46"/>
    <w:rsid w:val="00751AFC"/>
    <w:rsid w:val="00751B78"/>
    <w:rsid w:val="00752D8F"/>
    <w:rsid w:val="00755DA0"/>
    <w:rsid w:val="007565F7"/>
    <w:rsid w:val="00760421"/>
    <w:rsid w:val="0077043F"/>
    <w:rsid w:val="007712D8"/>
    <w:rsid w:val="00774BB3"/>
    <w:rsid w:val="00774C23"/>
    <w:rsid w:val="00783412"/>
    <w:rsid w:val="0078547C"/>
    <w:rsid w:val="00786CA5"/>
    <w:rsid w:val="00792EC3"/>
    <w:rsid w:val="007A1C12"/>
    <w:rsid w:val="007A2E68"/>
    <w:rsid w:val="007A4836"/>
    <w:rsid w:val="007B01A0"/>
    <w:rsid w:val="007B0406"/>
    <w:rsid w:val="007B0665"/>
    <w:rsid w:val="007B20A6"/>
    <w:rsid w:val="007B2267"/>
    <w:rsid w:val="007B456E"/>
    <w:rsid w:val="007C58F4"/>
    <w:rsid w:val="007C622D"/>
    <w:rsid w:val="007D015F"/>
    <w:rsid w:val="007D1493"/>
    <w:rsid w:val="007D466C"/>
    <w:rsid w:val="007D467F"/>
    <w:rsid w:val="007D5AFA"/>
    <w:rsid w:val="007E2D67"/>
    <w:rsid w:val="007E7C70"/>
    <w:rsid w:val="007F184A"/>
    <w:rsid w:val="00810736"/>
    <w:rsid w:val="00810A13"/>
    <w:rsid w:val="00810C1C"/>
    <w:rsid w:val="008110FD"/>
    <w:rsid w:val="00814FFF"/>
    <w:rsid w:val="0081594B"/>
    <w:rsid w:val="00815FF7"/>
    <w:rsid w:val="00816C2F"/>
    <w:rsid w:val="00822A2B"/>
    <w:rsid w:val="00824961"/>
    <w:rsid w:val="0082650A"/>
    <w:rsid w:val="008265D3"/>
    <w:rsid w:val="00830EC2"/>
    <w:rsid w:val="00831667"/>
    <w:rsid w:val="00832A6B"/>
    <w:rsid w:val="00836EA8"/>
    <w:rsid w:val="00837A65"/>
    <w:rsid w:val="00840552"/>
    <w:rsid w:val="008418CF"/>
    <w:rsid w:val="00842C47"/>
    <w:rsid w:val="00843C81"/>
    <w:rsid w:val="00844335"/>
    <w:rsid w:val="0084511C"/>
    <w:rsid w:val="0085056F"/>
    <w:rsid w:val="008516B4"/>
    <w:rsid w:val="00853A94"/>
    <w:rsid w:val="00854EC0"/>
    <w:rsid w:val="00861B01"/>
    <w:rsid w:val="008623B0"/>
    <w:rsid w:val="00862C85"/>
    <w:rsid w:val="00865F6F"/>
    <w:rsid w:val="00866CE4"/>
    <w:rsid w:val="00867A06"/>
    <w:rsid w:val="008702D5"/>
    <w:rsid w:val="00877FCA"/>
    <w:rsid w:val="00880991"/>
    <w:rsid w:val="008828F4"/>
    <w:rsid w:val="008843E8"/>
    <w:rsid w:val="0088594D"/>
    <w:rsid w:val="00894263"/>
    <w:rsid w:val="00894752"/>
    <w:rsid w:val="00895309"/>
    <w:rsid w:val="00896484"/>
    <w:rsid w:val="00897F41"/>
    <w:rsid w:val="008A1293"/>
    <w:rsid w:val="008A4980"/>
    <w:rsid w:val="008A56E5"/>
    <w:rsid w:val="008A5DFF"/>
    <w:rsid w:val="008B308A"/>
    <w:rsid w:val="008B317E"/>
    <w:rsid w:val="008B34C1"/>
    <w:rsid w:val="008C5259"/>
    <w:rsid w:val="008C5447"/>
    <w:rsid w:val="008D0B98"/>
    <w:rsid w:val="008D1706"/>
    <w:rsid w:val="008D1941"/>
    <w:rsid w:val="008D35B1"/>
    <w:rsid w:val="008E0472"/>
    <w:rsid w:val="008E16E8"/>
    <w:rsid w:val="008E2226"/>
    <w:rsid w:val="008E3E6C"/>
    <w:rsid w:val="008E46C4"/>
    <w:rsid w:val="008E5051"/>
    <w:rsid w:val="008E5AD6"/>
    <w:rsid w:val="008F1191"/>
    <w:rsid w:val="008F16AE"/>
    <w:rsid w:val="008F1AB7"/>
    <w:rsid w:val="008F42E9"/>
    <w:rsid w:val="008F5A3C"/>
    <w:rsid w:val="008F791B"/>
    <w:rsid w:val="00900D38"/>
    <w:rsid w:val="009010E5"/>
    <w:rsid w:val="00902801"/>
    <w:rsid w:val="009048D0"/>
    <w:rsid w:val="00911CAD"/>
    <w:rsid w:val="009151A1"/>
    <w:rsid w:val="0091643A"/>
    <w:rsid w:val="00916B1E"/>
    <w:rsid w:val="00917461"/>
    <w:rsid w:val="00921959"/>
    <w:rsid w:val="00923E2D"/>
    <w:rsid w:val="009242BC"/>
    <w:rsid w:val="00925519"/>
    <w:rsid w:val="0092654F"/>
    <w:rsid w:val="0093247D"/>
    <w:rsid w:val="00932B70"/>
    <w:rsid w:val="00934588"/>
    <w:rsid w:val="00935249"/>
    <w:rsid w:val="0093654C"/>
    <w:rsid w:val="009374D4"/>
    <w:rsid w:val="00937A7A"/>
    <w:rsid w:val="00940804"/>
    <w:rsid w:val="009432B9"/>
    <w:rsid w:val="00943711"/>
    <w:rsid w:val="00943FEF"/>
    <w:rsid w:val="009442DB"/>
    <w:rsid w:val="009456A9"/>
    <w:rsid w:val="00945FC2"/>
    <w:rsid w:val="00947932"/>
    <w:rsid w:val="0095041A"/>
    <w:rsid w:val="0095633B"/>
    <w:rsid w:val="009565DB"/>
    <w:rsid w:val="00956D51"/>
    <w:rsid w:val="00960EF9"/>
    <w:rsid w:val="00962F15"/>
    <w:rsid w:val="0096421F"/>
    <w:rsid w:val="009704A0"/>
    <w:rsid w:val="00970A3E"/>
    <w:rsid w:val="009722E4"/>
    <w:rsid w:val="0097250A"/>
    <w:rsid w:val="00972CAE"/>
    <w:rsid w:val="00975B39"/>
    <w:rsid w:val="009826D6"/>
    <w:rsid w:val="00987DEA"/>
    <w:rsid w:val="00991F33"/>
    <w:rsid w:val="00993FD8"/>
    <w:rsid w:val="009951FE"/>
    <w:rsid w:val="0099520F"/>
    <w:rsid w:val="00995AA8"/>
    <w:rsid w:val="0099799A"/>
    <w:rsid w:val="009A242C"/>
    <w:rsid w:val="009A3112"/>
    <w:rsid w:val="009A6F97"/>
    <w:rsid w:val="009C0EE2"/>
    <w:rsid w:val="009C156B"/>
    <w:rsid w:val="009C251B"/>
    <w:rsid w:val="009C47DF"/>
    <w:rsid w:val="009C52C3"/>
    <w:rsid w:val="009C5DC8"/>
    <w:rsid w:val="009D5517"/>
    <w:rsid w:val="009D5744"/>
    <w:rsid w:val="009D586A"/>
    <w:rsid w:val="009E048E"/>
    <w:rsid w:val="009E3A88"/>
    <w:rsid w:val="009E663F"/>
    <w:rsid w:val="009F277A"/>
    <w:rsid w:val="009F58A8"/>
    <w:rsid w:val="009F7970"/>
    <w:rsid w:val="00A07C7E"/>
    <w:rsid w:val="00A105EB"/>
    <w:rsid w:val="00A13667"/>
    <w:rsid w:val="00A13AF3"/>
    <w:rsid w:val="00A15174"/>
    <w:rsid w:val="00A16D70"/>
    <w:rsid w:val="00A17A30"/>
    <w:rsid w:val="00A21462"/>
    <w:rsid w:val="00A27691"/>
    <w:rsid w:val="00A30033"/>
    <w:rsid w:val="00A335CD"/>
    <w:rsid w:val="00A33668"/>
    <w:rsid w:val="00A34B5F"/>
    <w:rsid w:val="00A35276"/>
    <w:rsid w:val="00A3582E"/>
    <w:rsid w:val="00A50986"/>
    <w:rsid w:val="00A5342B"/>
    <w:rsid w:val="00A53ECA"/>
    <w:rsid w:val="00A543AC"/>
    <w:rsid w:val="00A54F96"/>
    <w:rsid w:val="00A55621"/>
    <w:rsid w:val="00A56005"/>
    <w:rsid w:val="00A57B36"/>
    <w:rsid w:val="00A60F14"/>
    <w:rsid w:val="00A6153E"/>
    <w:rsid w:val="00A62549"/>
    <w:rsid w:val="00A6307F"/>
    <w:rsid w:val="00A64739"/>
    <w:rsid w:val="00A67410"/>
    <w:rsid w:val="00A71708"/>
    <w:rsid w:val="00A7346C"/>
    <w:rsid w:val="00A746DE"/>
    <w:rsid w:val="00A80328"/>
    <w:rsid w:val="00A82CC6"/>
    <w:rsid w:val="00A8510D"/>
    <w:rsid w:val="00A852E8"/>
    <w:rsid w:val="00A85728"/>
    <w:rsid w:val="00A91DA5"/>
    <w:rsid w:val="00A95B3A"/>
    <w:rsid w:val="00A9758D"/>
    <w:rsid w:val="00AA17EA"/>
    <w:rsid w:val="00AA2F08"/>
    <w:rsid w:val="00AA547E"/>
    <w:rsid w:val="00AB33A0"/>
    <w:rsid w:val="00AC2B0C"/>
    <w:rsid w:val="00AC7F4C"/>
    <w:rsid w:val="00AD2436"/>
    <w:rsid w:val="00AD385C"/>
    <w:rsid w:val="00AD7C64"/>
    <w:rsid w:val="00AD7D83"/>
    <w:rsid w:val="00AE14C6"/>
    <w:rsid w:val="00AE51D9"/>
    <w:rsid w:val="00AE6945"/>
    <w:rsid w:val="00AF1162"/>
    <w:rsid w:val="00AF4F7B"/>
    <w:rsid w:val="00B02357"/>
    <w:rsid w:val="00B02921"/>
    <w:rsid w:val="00B03BDD"/>
    <w:rsid w:val="00B05594"/>
    <w:rsid w:val="00B05C7B"/>
    <w:rsid w:val="00B07D2B"/>
    <w:rsid w:val="00B1124F"/>
    <w:rsid w:val="00B13605"/>
    <w:rsid w:val="00B158FE"/>
    <w:rsid w:val="00B17001"/>
    <w:rsid w:val="00B17DB0"/>
    <w:rsid w:val="00B21581"/>
    <w:rsid w:val="00B229A7"/>
    <w:rsid w:val="00B2305B"/>
    <w:rsid w:val="00B23E3E"/>
    <w:rsid w:val="00B2723B"/>
    <w:rsid w:val="00B27B4A"/>
    <w:rsid w:val="00B34682"/>
    <w:rsid w:val="00B43004"/>
    <w:rsid w:val="00B44085"/>
    <w:rsid w:val="00B44927"/>
    <w:rsid w:val="00B45891"/>
    <w:rsid w:val="00B4675F"/>
    <w:rsid w:val="00B46ED8"/>
    <w:rsid w:val="00B52C13"/>
    <w:rsid w:val="00B52E9F"/>
    <w:rsid w:val="00B535DF"/>
    <w:rsid w:val="00B5393C"/>
    <w:rsid w:val="00B60A4E"/>
    <w:rsid w:val="00B62EF7"/>
    <w:rsid w:val="00B63E95"/>
    <w:rsid w:val="00B66332"/>
    <w:rsid w:val="00B66553"/>
    <w:rsid w:val="00B72DBD"/>
    <w:rsid w:val="00B73070"/>
    <w:rsid w:val="00B7700A"/>
    <w:rsid w:val="00B813D3"/>
    <w:rsid w:val="00B855D4"/>
    <w:rsid w:val="00B87858"/>
    <w:rsid w:val="00B92D6A"/>
    <w:rsid w:val="00B937CB"/>
    <w:rsid w:val="00B93D1D"/>
    <w:rsid w:val="00B949C1"/>
    <w:rsid w:val="00B951F4"/>
    <w:rsid w:val="00B9602F"/>
    <w:rsid w:val="00B960CC"/>
    <w:rsid w:val="00BA0996"/>
    <w:rsid w:val="00BA5B86"/>
    <w:rsid w:val="00BA5F77"/>
    <w:rsid w:val="00BB148B"/>
    <w:rsid w:val="00BB1E5A"/>
    <w:rsid w:val="00BB284B"/>
    <w:rsid w:val="00BB3D06"/>
    <w:rsid w:val="00BB5325"/>
    <w:rsid w:val="00BB537C"/>
    <w:rsid w:val="00BB5B20"/>
    <w:rsid w:val="00BB7508"/>
    <w:rsid w:val="00BC168C"/>
    <w:rsid w:val="00BC1B13"/>
    <w:rsid w:val="00BC3497"/>
    <w:rsid w:val="00BC5C02"/>
    <w:rsid w:val="00BD1AEE"/>
    <w:rsid w:val="00BD2155"/>
    <w:rsid w:val="00BD2D13"/>
    <w:rsid w:val="00BD379F"/>
    <w:rsid w:val="00BD60F3"/>
    <w:rsid w:val="00BD6CE1"/>
    <w:rsid w:val="00BE07DD"/>
    <w:rsid w:val="00BE36FD"/>
    <w:rsid w:val="00BE39F9"/>
    <w:rsid w:val="00BE481F"/>
    <w:rsid w:val="00BE7CC0"/>
    <w:rsid w:val="00BF29FC"/>
    <w:rsid w:val="00BF2BCA"/>
    <w:rsid w:val="00BF31FA"/>
    <w:rsid w:val="00C01855"/>
    <w:rsid w:val="00C02A6A"/>
    <w:rsid w:val="00C12E5F"/>
    <w:rsid w:val="00C14327"/>
    <w:rsid w:val="00C214E5"/>
    <w:rsid w:val="00C2537C"/>
    <w:rsid w:val="00C2696E"/>
    <w:rsid w:val="00C33935"/>
    <w:rsid w:val="00C36076"/>
    <w:rsid w:val="00C37AC4"/>
    <w:rsid w:val="00C400B8"/>
    <w:rsid w:val="00C403CD"/>
    <w:rsid w:val="00C42A7B"/>
    <w:rsid w:val="00C44CB0"/>
    <w:rsid w:val="00C47513"/>
    <w:rsid w:val="00C50853"/>
    <w:rsid w:val="00C553C7"/>
    <w:rsid w:val="00C55F11"/>
    <w:rsid w:val="00C65FA6"/>
    <w:rsid w:val="00C6786C"/>
    <w:rsid w:val="00C67B3B"/>
    <w:rsid w:val="00C70C81"/>
    <w:rsid w:val="00C72AE0"/>
    <w:rsid w:val="00C7474F"/>
    <w:rsid w:val="00C77C95"/>
    <w:rsid w:val="00C80516"/>
    <w:rsid w:val="00C83BF5"/>
    <w:rsid w:val="00C84CF9"/>
    <w:rsid w:val="00C85D48"/>
    <w:rsid w:val="00C871A1"/>
    <w:rsid w:val="00C914E6"/>
    <w:rsid w:val="00C933C8"/>
    <w:rsid w:val="00C954CA"/>
    <w:rsid w:val="00CA16E1"/>
    <w:rsid w:val="00CA2A08"/>
    <w:rsid w:val="00CA434C"/>
    <w:rsid w:val="00CB5238"/>
    <w:rsid w:val="00CB62CA"/>
    <w:rsid w:val="00CC06D9"/>
    <w:rsid w:val="00CC0C1F"/>
    <w:rsid w:val="00CC3AEC"/>
    <w:rsid w:val="00CC3B68"/>
    <w:rsid w:val="00CD4341"/>
    <w:rsid w:val="00CD5A15"/>
    <w:rsid w:val="00CE444F"/>
    <w:rsid w:val="00CE5A34"/>
    <w:rsid w:val="00CF28F4"/>
    <w:rsid w:val="00CF5E1C"/>
    <w:rsid w:val="00CF7A52"/>
    <w:rsid w:val="00CF7B41"/>
    <w:rsid w:val="00D05B3C"/>
    <w:rsid w:val="00D109E6"/>
    <w:rsid w:val="00D12789"/>
    <w:rsid w:val="00D12E5E"/>
    <w:rsid w:val="00D130D1"/>
    <w:rsid w:val="00D15F12"/>
    <w:rsid w:val="00D16F74"/>
    <w:rsid w:val="00D25B8D"/>
    <w:rsid w:val="00D27742"/>
    <w:rsid w:val="00D34014"/>
    <w:rsid w:val="00D41A51"/>
    <w:rsid w:val="00D47963"/>
    <w:rsid w:val="00D57D98"/>
    <w:rsid w:val="00D6001A"/>
    <w:rsid w:val="00D61EBA"/>
    <w:rsid w:val="00D623C7"/>
    <w:rsid w:val="00D737F9"/>
    <w:rsid w:val="00D76D26"/>
    <w:rsid w:val="00D76E15"/>
    <w:rsid w:val="00D81605"/>
    <w:rsid w:val="00D84E08"/>
    <w:rsid w:val="00D92EA2"/>
    <w:rsid w:val="00D93518"/>
    <w:rsid w:val="00D93A38"/>
    <w:rsid w:val="00D93BD0"/>
    <w:rsid w:val="00D94387"/>
    <w:rsid w:val="00DA462A"/>
    <w:rsid w:val="00DA495D"/>
    <w:rsid w:val="00DA7442"/>
    <w:rsid w:val="00DB1CE4"/>
    <w:rsid w:val="00DB618D"/>
    <w:rsid w:val="00DC14FA"/>
    <w:rsid w:val="00DC29E2"/>
    <w:rsid w:val="00DC365D"/>
    <w:rsid w:val="00DD3058"/>
    <w:rsid w:val="00DD4B00"/>
    <w:rsid w:val="00DD5B28"/>
    <w:rsid w:val="00DE14AA"/>
    <w:rsid w:val="00DE3F6A"/>
    <w:rsid w:val="00DF108D"/>
    <w:rsid w:val="00DF68C7"/>
    <w:rsid w:val="00DF7521"/>
    <w:rsid w:val="00DF7AEC"/>
    <w:rsid w:val="00E00B9E"/>
    <w:rsid w:val="00E028AC"/>
    <w:rsid w:val="00E039EA"/>
    <w:rsid w:val="00E04976"/>
    <w:rsid w:val="00E05852"/>
    <w:rsid w:val="00E10503"/>
    <w:rsid w:val="00E12716"/>
    <w:rsid w:val="00E135BE"/>
    <w:rsid w:val="00E13750"/>
    <w:rsid w:val="00E13A98"/>
    <w:rsid w:val="00E15478"/>
    <w:rsid w:val="00E173E9"/>
    <w:rsid w:val="00E24552"/>
    <w:rsid w:val="00E258DE"/>
    <w:rsid w:val="00E34053"/>
    <w:rsid w:val="00E341B9"/>
    <w:rsid w:val="00E409B3"/>
    <w:rsid w:val="00E422AA"/>
    <w:rsid w:val="00E50EA2"/>
    <w:rsid w:val="00E50F51"/>
    <w:rsid w:val="00E511F0"/>
    <w:rsid w:val="00E53036"/>
    <w:rsid w:val="00E534F6"/>
    <w:rsid w:val="00E60362"/>
    <w:rsid w:val="00E60E7E"/>
    <w:rsid w:val="00E61007"/>
    <w:rsid w:val="00E61874"/>
    <w:rsid w:val="00E656AD"/>
    <w:rsid w:val="00E706EC"/>
    <w:rsid w:val="00E71917"/>
    <w:rsid w:val="00E7549D"/>
    <w:rsid w:val="00E77258"/>
    <w:rsid w:val="00E80436"/>
    <w:rsid w:val="00E813F1"/>
    <w:rsid w:val="00E81A07"/>
    <w:rsid w:val="00E84446"/>
    <w:rsid w:val="00E874E9"/>
    <w:rsid w:val="00E90AA3"/>
    <w:rsid w:val="00E91D45"/>
    <w:rsid w:val="00E92185"/>
    <w:rsid w:val="00E9281E"/>
    <w:rsid w:val="00E9420D"/>
    <w:rsid w:val="00E959B0"/>
    <w:rsid w:val="00E96001"/>
    <w:rsid w:val="00EA46C0"/>
    <w:rsid w:val="00EB42CA"/>
    <w:rsid w:val="00EB448F"/>
    <w:rsid w:val="00EB46E2"/>
    <w:rsid w:val="00EB5B21"/>
    <w:rsid w:val="00EC066D"/>
    <w:rsid w:val="00EC510C"/>
    <w:rsid w:val="00EC60FD"/>
    <w:rsid w:val="00ED2901"/>
    <w:rsid w:val="00ED3FA1"/>
    <w:rsid w:val="00ED6613"/>
    <w:rsid w:val="00EE0FD2"/>
    <w:rsid w:val="00EE1EB5"/>
    <w:rsid w:val="00EE5C69"/>
    <w:rsid w:val="00EF0786"/>
    <w:rsid w:val="00EF0EE6"/>
    <w:rsid w:val="00EF4CC8"/>
    <w:rsid w:val="00EF7B2A"/>
    <w:rsid w:val="00EF7C89"/>
    <w:rsid w:val="00F02B7D"/>
    <w:rsid w:val="00F069F9"/>
    <w:rsid w:val="00F07C46"/>
    <w:rsid w:val="00F1017F"/>
    <w:rsid w:val="00F10F4C"/>
    <w:rsid w:val="00F12DCD"/>
    <w:rsid w:val="00F17953"/>
    <w:rsid w:val="00F22941"/>
    <w:rsid w:val="00F23B7E"/>
    <w:rsid w:val="00F26EC9"/>
    <w:rsid w:val="00F27996"/>
    <w:rsid w:val="00F33990"/>
    <w:rsid w:val="00F40387"/>
    <w:rsid w:val="00F40712"/>
    <w:rsid w:val="00F47CBC"/>
    <w:rsid w:val="00F54729"/>
    <w:rsid w:val="00F5710A"/>
    <w:rsid w:val="00F601A7"/>
    <w:rsid w:val="00F63D19"/>
    <w:rsid w:val="00F64534"/>
    <w:rsid w:val="00F66D68"/>
    <w:rsid w:val="00F67ACF"/>
    <w:rsid w:val="00F74A3A"/>
    <w:rsid w:val="00F84D6A"/>
    <w:rsid w:val="00F914C7"/>
    <w:rsid w:val="00F93DB3"/>
    <w:rsid w:val="00F9413F"/>
    <w:rsid w:val="00F942B2"/>
    <w:rsid w:val="00F973BD"/>
    <w:rsid w:val="00FA5423"/>
    <w:rsid w:val="00FB0583"/>
    <w:rsid w:val="00FB1544"/>
    <w:rsid w:val="00FB1968"/>
    <w:rsid w:val="00FB390C"/>
    <w:rsid w:val="00FB3F97"/>
    <w:rsid w:val="00FB43A1"/>
    <w:rsid w:val="00FB51C2"/>
    <w:rsid w:val="00FB6436"/>
    <w:rsid w:val="00FC11B5"/>
    <w:rsid w:val="00FC2AAB"/>
    <w:rsid w:val="00FC43B5"/>
    <w:rsid w:val="00FC55DF"/>
    <w:rsid w:val="00FC77D8"/>
    <w:rsid w:val="00FC7A46"/>
    <w:rsid w:val="00FD5FB0"/>
    <w:rsid w:val="00FD7710"/>
    <w:rsid w:val="00FE2593"/>
    <w:rsid w:val="00FE31EE"/>
    <w:rsid w:val="00FE5652"/>
    <w:rsid w:val="00FE6FEB"/>
    <w:rsid w:val="00FF07D4"/>
    <w:rsid w:val="00FF274A"/>
    <w:rsid w:val="00FF56DC"/>
    <w:rsid w:val="00FF5BA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21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313F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13F43"/>
    <w:rPr>
      <w:rFonts w:ascii="Tahoma" w:hAnsi="Tahoma" w:cs="Tahoma"/>
      <w:sz w:val="16"/>
      <w:szCs w:val="16"/>
    </w:rPr>
  </w:style>
  <w:style w:type="paragraph" w:styleId="Footer">
    <w:name w:val="footer"/>
    <w:basedOn w:val="Normal"/>
    <w:link w:val="FooterChar"/>
    <w:rsid w:val="00313F43"/>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313F43"/>
    <w:rPr>
      <w:rFonts w:ascii="Times New Roman" w:eastAsia="Times New Roman" w:hAnsi="Times New Roman" w:cs="Times New Roman"/>
      <w:sz w:val="24"/>
      <w:szCs w:val="24"/>
    </w:rPr>
  </w:style>
  <w:style w:type="character" w:styleId="PageNumber">
    <w:name w:val="page number"/>
    <w:basedOn w:val="DefaultParagraphFont"/>
    <w:rsid w:val="00313F43"/>
  </w:style>
  <w:style w:type="character" w:customStyle="1" w:styleId="HeaderChar">
    <w:name w:val="Header Char"/>
    <w:basedOn w:val="DefaultParagraphFont"/>
    <w:link w:val="Header"/>
    <w:rsid w:val="005B191C"/>
    <w:rPr>
      <w:rFonts w:ascii="Times New Roman" w:eastAsia="Times New Roman" w:hAnsi="Times New Roman" w:cs="Times New Roman"/>
      <w:sz w:val="24"/>
      <w:szCs w:val="24"/>
    </w:rPr>
  </w:style>
  <w:style w:type="paragraph" w:styleId="Header">
    <w:name w:val="header"/>
    <w:basedOn w:val="Normal"/>
    <w:link w:val="HeaderChar"/>
    <w:rsid w:val="005B191C"/>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rsid w:val="005B191C"/>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5B191C"/>
    <w:pPr>
      <w:shd w:val="clear" w:color="auto" w:fill="000080"/>
      <w:spacing w:after="0" w:line="240" w:lineRule="auto"/>
    </w:pPr>
    <w:rPr>
      <w:rFonts w:ascii="Tahoma" w:eastAsia="Times New Roman" w:hAnsi="Tahoma" w:cs="Tahoma"/>
      <w:sz w:val="20"/>
      <w:szCs w:val="20"/>
    </w:rPr>
  </w:style>
  <w:style w:type="character" w:styleId="Hyperlink">
    <w:name w:val="Hyperlink"/>
    <w:rsid w:val="005B191C"/>
    <w:rPr>
      <w:color w:val="0000FF"/>
      <w:u w:val="single"/>
    </w:rPr>
  </w:style>
  <w:style w:type="character" w:styleId="FollowedHyperlink">
    <w:name w:val="FollowedHyperlink"/>
    <w:basedOn w:val="DefaultParagraphFont"/>
    <w:semiHidden/>
    <w:unhideWhenUsed/>
    <w:rsid w:val="0027146E"/>
    <w:rPr>
      <w:color w:val="800080" w:themeColor="followedHyperlink"/>
      <w:u w:val="single"/>
    </w:rPr>
  </w:style>
  <w:style w:type="paragraph" w:styleId="ListParagraph">
    <w:name w:val="List Paragraph"/>
    <w:basedOn w:val="Normal"/>
    <w:uiPriority w:val="34"/>
    <w:qFormat/>
    <w:rsid w:val="00137C20"/>
    <w:pPr>
      <w:ind w:left="720"/>
      <w:contextualSpacing/>
    </w:pPr>
  </w:style>
  <w:style w:type="character" w:customStyle="1" w:styleId="apple-converted-space">
    <w:name w:val="apple-converted-space"/>
    <w:basedOn w:val="DefaultParagraphFont"/>
    <w:rsid w:val="00535F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63856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dnr.wi.gov/lakes/lakepages/LakeDetail.aspx?wbic=2692900&amp;page=waterquality" TargetMode="External"/><Relationship Id="rId28" Type="http://schemas.openxmlformats.org/officeDocument/2006/relationships/image" Target="media/image18.jpeg"/><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hyperlink" Target="http://dnr.wi.gov/lakes/maps/DNR/2692900a.pdf" TargetMode="External"/><Relationship Id="rId27" Type="http://schemas.openxmlformats.org/officeDocument/2006/relationships/image" Target="media/image17.jpeg"/><Relationship Id="rId30" Type="http://schemas.openxmlformats.org/officeDocument/2006/relationships/theme" Target="theme/theme1.xml"/><Relationship Id="rId7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5DCD5-60ED-45E4-9DD3-70DF2F89A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2850</TotalTime>
  <Pages>22</Pages>
  <Words>3851</Words>
  <Characters>21955</Characters>
  <Application>Microsoft Office Word</Application>
  <DocSecurity>0</DocSecurity>
  <Lines>182</Lines>
  <Paragraphs>51</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Page</vt:lpstr>
      <vt:lpstr>Page</vt:lpstr>
    </vt:vector>
  </TitlesOfParts>
  <Company>School District of Grantsburg</Company>
  <LinksUpToDate>false</LinksUpToDate>
  <CharactersWithSpaces>25755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Matthew S. Berg</dc:creator>
  <cp:lastModifiedBy>Matt</cp:lastModifiedBy>
  <cp:revision>51</cp:revision>
  <cp:lastPrinted>2013-11-30T18:15:00Z</cp:lastPrinted>
  <dcterms:created xsi:type="dcterms:W3CDTF">2018-03-03T17:40:00Z</dcterms:created>
  <dcterms:modified xsi:type="dcterms:W3CDTF">2018-03-07T12:46:00Z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-1870298927</vt:i4>
  </property>
</Properties>
</file>