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1729" w:rsidRPr="0047331D" w:rsidRDefault="006517D2" w:rsidP="002E3ABE">
      <w:pPr>
        <w:rPr>
          <w:b/>
          <w:sz w:val="40"/>
          <w:szCs w:val="40"/>
        </w:rPr>
      </w:pPr>
      <w:r w:rsidRPr="0047331D">
        <w:rPr>
          <w:b/>
          <w:sz w:val="40"/>
          <w:szCs w:val="40"/>
        </w:rPr>
        <w:t>Eurasia</w:t>
      </w:r>
      <w:r w:rsidR="002E3ABE" w:rsidRPr="0047331D">
        <w:rPr>
          <w:b/>
          <w:sz w:val="40"/>
          <w:szCs w:val="40"/>
        </w:rPr>
        <w:t>n Water-milfoil Bed Mapping</w:t>
      </w:r>
      <w:r w:rsidR="009A1943" w:rsidRPr="0047331D">
        <w:rPr>
          <w:b/>
          <w:sz w:val="40"/>
          <w:szCs w:val="40"/>
        </w:rPr>
        <w:t xml:space="preserve"> Survey</w:t>
      </w:r>
    </w:p>
    <w:p w:rsidR="00495A8B" w:rsidRPr="0047331D" w:rsidRDefault="00B63EC4" w:rsidP="00B63EC4">
      <w:pPr>
        <w:rPr>
          <w:b/>
          <w:sz w:val="40"/>
          <w:szCs w:val="40"/>
        </w:rPr>
      </w:pPr>
      <w:r w:rsidRPr="0047331D">
        <w:rPr>
          <w:b/>
          <w:sz w:val="40"/>
          <w:szCs w:val="40"/>
        </w:rPr>
        <w:t>Red</w:t>
      </w:r>
      <w:r w:rsidR="00A216C9" w:rsidRPr="0047331D">
        <w:rPr>
          <w:b/>
          <w:sz w:val="40"/>
          <w:szCs w:val="40"/>
        </w:rPr>
        <w:t xml:space="preserve"> Lake</w:t>
      </w:r>
      <w:r w:rsidR="00495A8B" w:rsidRPr="0047331D">
        <w:rPr>
          <w:b/>
          <w:sz w:val="40"/>
          <w:szCs w:val="40"/>
        </w:rPr>
        <w:t xml:space="preserve"> (WBIC:  </w:t>
      </w:r>
      <w:r w:rsidRPr="0047331D">
        <w:rPr>
          <w:b/>
          <w:sz w:val="40"/>
          <w:szCs w:val="40"/>
        </w:rPr>
        <w:t>2492100</w:t>
      </w:r>
      <w:r w:rsidR="00495A8B" w:rsidRPr="0047331D">
        <w:rPr>
          <w:b/>
          <w:sz w:val="40"/>
          <w:szCs w:val="40"/>
        </w:rPr>
        <w:t>)</w:t>
      </w:r>
    </w:p>
    <w:p w:rsidR="00495A8B" w:rsidRPr="0047331D" w:rsidRDefault="00B63EC4" w:rsidP="00495A8B">
      <w:pPr>
        <w:rPr>
          <w:b/>
          <w:sz w:val="40"/>
          <w:szCs w:val="40"/>
        </w:rPr>
      </w:pPr>
      <w:r w:rsidRPr="0047331D">
        <w:rPr>
          <w:b/>
          <w:sz w:val="40"/>
          <w:szCs w:val="40"/>
        </w:rPr>
        <w:t>Douglas</w:t>
      </w:r>
      <w:r w:rsidR="00495A8B" w:rsidRPr="0047331D">
        <w:rPr>
          <w:b/>
          <w:sz w:val="40"/>
          <w:szCs w:val="40"/>
        </w:rPr>
        <w:t xml:space="preserve"> County, </w:t>
      </w:r>
      <w:smartTag w:uri="urn:schemas-microsoft-com:office:smarttags" w:element="State">
        <w:r w:rsidR="00495A8B" w:rsidRPr="0047331D">
          <w:rPr>
            <w:b/>
            <w:sz w:val="40"/>
            <w:szCs w:val="40"/>
          </w:rPr>
          <w:t>Wisconsin</w:t>
        </w:r>
      </w:smartTag>
    </w:p>
    <w:p w:rsidR="00951A10" w:rsidRPr="0047331D" w:rsidRDefault="00951A10" w:rsidP="00D41729">
      <w:pPr>
        <w:rPr>
          <w:b/>
          <w:sz w:val="12"/>
          <w:szCs w:val="12"/>
        </w:rPr>
      </w:pPr>
    </w:p>
    <w:p w:rsidR="00B074E5" w:rsidRPr="0047331D" w:rsidRDefault="007D08D8" w:rsidP="00B25691">
      <w:pPr>
        <w:spacing w:after="40"/>
        <w:ind w:left="-90" w:right="-360"/>
        <w:rPr>
          <w:sz w:val="18"/>
          <w:szCs w:val="18"/>
        </w:rPr>
      </w:pPr>
      <w:r w:rsidRPr="0047331D">
        <w:rPr>
          <w:noProof/>
        </w:rPr>
        <w:drawing>
          <wp:inline distT="0" distB="0" distL="0" distR="0">
            <wp:extent cx="1790494" cy="2478024"/>
            <wp:effectExtent l="57150" t="38100" r="38306" b="17526"/>
            <wp:docPr id="1" name="Picture 252" descr="C:\Users\Matt\Documents\2010 Potato Lake Final 12 21 10\Potato Lake JPGs\1 Aerial Photo Potato Lake Washburn Co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Matt\Documents\2010 Potato Lake Final 12 21 10\Potato Lake JPGs\1 Aerial Photo Potato Lake Washburn Co 2008.jpg"/>
                    <pic:cNvPicPr>
                      <a:picLocks noChangeAspect="1" noChangeArrowheads="1"/>
                    </pic:cNvPicPr>
                  </pic:nvPicPr>
                  <pic:blipFill>
                    <a:blip r:embed="rId8" cstate="print"/>
                    <a:srcRect r="18284" b="14771"/>
                    <a:stretch>
                      <a:fillRect/>
                    </a:stretch>
                  </pic:blipFill>
                  <pic:spPr bwMode="auto">
                    <a:xfrm>
                      <a:off x="0" y="0"/>
                      <a:ext cx="1790494" cy="2478024"/>
                    </a:xfrm>
                    <a:prstGeom prst="rect">
                      <a:avLst/>
                    </a:prstGeom>
                    <a:noFill/>
                    <a:ln w="28575" cmpd="sng">
                      <a:solidFill>
                        <a:srgbClr val="000000"/>
                      </a:solidFill>
                      <a:miter lim="800000"/>
                      <a:headEnd/>
                      <a:tailEnd/>
                    </a:ln>
                    <a:effectLst/>
                  </pic:spPr>
                </pic:pic>
              </a:graphicData>
            </a:graphic>
          </wp:inline>
        </w:drawing>
      </w:r>
      <w:r w:rsidRPr="0047331D">
        <w:rPr>
          <w:noProof/>
        </w:rPr>
        <w:drawing>
          <wp:inline distT="0" distB="0" distL="0" distR="0">
            <wp:extent cx="1542504" cy="2475304"/>
            <wp:effectExtent l="57150" t="38100" r="38646" b="20246"/>
            <wp:docPr id="4" name="Picture 252" descr="C:\Users\Matt\Documents\2010 Potato Lake Final 12 21 10\Potato Lake JPGs\1 Aerial Photo Potato Lake Washburn Co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Matt\Documents\2010 Potato Lake Final 12 21 10\Potato Lake JPGs\1 Aerial Photo Potato Lake Washburn Co 2008.jpg"/>
                    <pic:cNvPicPr>
                      <a:picLocks noChangeAspect="1" noChangeArrowheads="1"/>
                    </pic:cNvPicPr>
                  </pic:nvPicPr>
                  <pic:blipFill>
                    <a:blip r:embed="rId9" cstate="print"/>
                    <a:srcRect l="8274" r="8786"/>
                    <a:stretch>
                      <a:fillRect/>
                    </a:stretch>
                  </pic:blipFill>
                  <pic:spPr bwMode="auto">
                    <a:xfrm>
                      <a:off x="0" y="0"/>
                      <a:ext cx="1542504" cy="2475304"/>
                    </a:xfrm>
                    <a:prstGeom prst="rect">
                      <a:avLst/>
                    </a:prstGeom>
                    <a:noFill/>
                    <a:ln w="28575" cmpd="sng">
                      <a:solidFill>
                        <a:srgbClr val="000000"/>
                      </a:solidFill>
                      <a:miter lim="800000"/>
                      <a:headEnd/>
                      <a:tailEnd/>
                    </a:ln>
                    <a:effectLst/>
                  </pic:spPr>
                </pic:pic>
              </a:graphicData>
            </a:graphic>
          </wp:inline>
        </w:drawing>
      </w:r>
      <w:r w:rsidR="007816EA" w:rsidRPr="0047331D">
        <w:rPr>
          <w:noProof/>
        </w:rPr>
        <w:drawing>
          <wp:inline distT="0" distB="0" distL="0" distR="0">
            <wp:extent cx="1800860" cy="2478024"/>
            <wp:effectExtent l="57150" t="38100" r="46990" b="17526"/>
            <wp:docPr id="252" name="Picture 252" descr="C:\Users\Matt\Documents\2010 Potato Lake Final 12 21 10\Potato Lake JPGs\1 Aerial Photo Potato Lake Washburn Co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Matt\Documents\2010 Potato Lake Final 12 21 10\Potato Lake JPGs\1 Aerial Photo Potato Lake Washburn Co 2008.jpg"/>
                    <pic:cNvPicPr>
                      <a:picLocks noChangeAspect="1" noChangeArrowheads="1"/>
                    </pic:cNvPicPr>
                  </pic:nvPicPr>
                  <pic:blipFill>
                    <a:blip r:embed="rId10" cstate="print"/>
                    <a:srcRect l="9252" t="5214" r="6699" b="4884"/>
                    <a:stretch>
                      <a:fillRect/>
                    </a:stretch>
                  </pic:blipFill>
                  <pic:spPr bwMode="auto">
                    <a:xfrm>
                      <a:off x="0" y="0"/>
                      <a:ext cx="1800860" cy="2478024"/>
                    </a:xfrm>
                    <a:prstGeom prst="rect">
                      <a:avLst/>
                    </a:prstGeom>
                    <a:noFill/>
                    <a:ln w="28575" cmpd="sng">
                      <a:solidFill>
                        <a:srgbClr val="000000"/>
                      </a:solidFill>
                      <a:miter lim="800000"/>
                      <a:headEnd/>
                      <a:tailEnd/>
                    </a:ln>
                    <a:effectLst/>
                  </pic:spPr>
                </pic:pic>
              </a:graphicData>
            </a:graphic>
          </wp:inline>
        </w:drawing>
      </w:r>
      <w:r w:rsidR="00256D08" w:rsidRPr="0047331D">
        <w:rPr>
          <w:sz w:val="18"/>
          <w:szCs w:val="18"/>
        </w:rPr>
        <w:t xml:space="preserve">                 </w:t>
      </w:r>
      <w:r w:rsidR="00B074E5" w:rsidRPr="0047331D">
        <w:rPr>
          <w:sz w:val="18"/>
          <w:szCs w:val="18"/>
        </w:rPr>
        <w:t xml:space="preserve">             </w:t>
      </w:r>
    </w:p>
    <w:p w:rsidR="00751FEA" w:rsidRPr="0047331D" w:rsidRDefault="004F7220" w:rsidP="00B25691">
      <w:pPr>
        <w:ind w:left="-90"/>
        <w:rPr>
          <w:sz w:val="14"/>
          <w:szCs w:val="14"/>
        </w:rPr>
      </w:pPr>
      <w:r w:rsidRPr="0047331D">
        <w:rPr>
          <w:sz w:val="16"/>
          <w:szCs w:val="16"/>
        </w:rPr>
        <w:t xml:space="preserve"> </w:t>
      </w:r>
      <w:r w:rsidR="00BD07DB" w:rsidRPr="0047331D">
        <w:rPr>
          <w:sz w:val="16"/>
          <w:szCs w:val="16"/>
        </w:rPr>
        <w:t xml:space="preserve"> </w:t>
      </w:r>
      <w:r w:rsidR="00B25691" w:rsidRPr="0047331D">
        <w:rPr>
          <w:sz w:val="16"/>
          <w:szCs w:val="16"/>
        </w:rPr>
        <w:t>Red Lake Eurasian water-milfoil with &gt;12 leaflet pairs/limp whorls out of water</w:t>
      </w:r>
      <w:r w:rsidR="00951A10" w:rsidRPr="0047331D">
        <w:rPr>
          <w:sz w:val="16"/>
          <w:szCs w:val="16"/>
        </w:rPr>
        <w:t xml:space="preserve"> </w:t>
      </w:r>
      <w:r w:rsidR="000450F7" w:rsidRPr="0047331D">
        <w:rPr>
          <w:sz w:val="16"/>
          <w:szCs w:val="16"/>
        </w:rPr>
        <w:t xml:space="preserve">   </w:t>
      </w:r>
      <w:r w:rsidR="00B25691" w:rsidRPr="0047331D">
        <w:rPr>
          <w:sz w:val="16"/>
          <w:szCs w:val="16"/>
        </w:rPr>
        <w:t xml:space="preserve">      </w:t>
      </w:r>
      <w:r w:rsidR="000C4D70" w:rsidRPr="0047331D">
        <w:rPr>
          <w:sz w:val="16"/>
          <w:szCs w:val="16"/>
        </w:rPr>
        <w:t xml:space="preserve">EWM Beds on </w:t>
      </w:r>
      <w:r w:rsidR="00B63EC4" w:rsidRPr="0047331D">
        <w:rPr>
          <w:sz w:val="16"/>
          <w:szCs w:val="16"/>
        </w:rPr>
        <w:t>Red</w:t>
      </w:r>
      <w:r w:rsidR="007B304A" w:rsidRPr="0047331D">
        <w:rPr>
          <w:sz w:val="16"/>
          <w:szCs w:val="16"/>
        </w:rPr>
        <w:t xml:space="preserve"> Lake </w:t>
      </w:r>
      <w:r w:rsidR="000C4D70" w:rsidRPr="0047331D">
        <w:rPr>
          <w:sz w:val="16"/>
          <w:szCs w:val="16"/>
        </w:rPr>
        <w:t>10/2/16</w:t>
      </w:r>
    </w:p>
    <w:p w:rsidR="00951A10" w:rsidRPr="0047331D" w:rsidRDefault="00951A10" w:rsidP="00D41729">
      <w:pPr>
        <w:rPr>
          <w:sz w:val="12"/>
          <w:szCs w:val="12"/>
        </w:rPr>
      </w:pPr>
    </w:p>
    <w:p w:rsidR="0030134A" w:rsidRPr="0047331D" w:rsidRDefault="0030134A" w:rsidP="0030134A">
      <w:pPr>
        <w:tabs>
          <w:tab w:val="left" w:pos="8010"/>
        </w:tabs>
        <w:rPr>
          <w:sz w:val="34"/>
          <w:szCs w:val="34"/>
        </w:rPr>
      </w:pPr>
      <w:r w:rsidRPr="0047331D">
        <w:rPr>
          <w:sz w:val="34"/>
          <w:szCs w:val="34"/>
        </w:rPr>
        <w:t>Project Initiated by:</w:t>
      </w:r>
    </w:p>
    <w:p w:rsidR="0030134A" w:rsidRPr="0047331D" w:rsidRDefault="00E94183" w:rsidP="00B63EC4">
      <w:pPr>
        <w:rPr>
          <w:sz w:val="28"/>
          <w:szCs w:val="28"/>
        </w:rPr>
      </w:pPr>
      <w:r w:rsidRPr="0047331D">
        <w:rPr>
          <w:sz w:val="28"/>
          <w:szCs w:val="28"/>
        </w:rPr>
        <w:t xml:space="preserve">The </w:t>
      </w:r>
      <w:r w:rsidR="00B63EC4" w:rsidRPr="0047331D">
        <w:rPr>
          <w:sz w:val="28"/>
          <w:szCs w:val="28"/>
        </w:rPr>
        <w:t>Red</w:t>
      </w:r>
      <w:r w:rsidR="003302D5" w:rsidRPr="0047331D">
        <w:rPr>
          <w:sz w:val="28"/>
          <w:szCs w:val="28"/>
        </w:rPr>
        <w:t xml:space="preserve"> Lake Association</w:t>
      </w:r>
      <w:r w:rsidR="0030134A" w:rsidRPr="0047331D">
        <w:rPr>
          <w:sz w:val="28"/>
          <w:szCs w:val="28"/>
        </w:rPr>
        <w:t xml:space="preserve"> and the </w:t>
      </w:r>
    </w:p>
    <w:p w:rsidR="0030134A" w:rsidRPr="0047331D" w:rsidRDefault="0030134A" w:rsidP="0030134A">
      <w:pPr>
        <w:rPr>
          <w:sz w:val="28"/>
          <w:szCs w:val="28"/>
        </w:rPr>
      </w:pPr>
      <w:r w:rsidRPr="0047331D">
        <w:rPr>
          <w:sz w:val="28"/>
          <w:szCs w:val="28"/>
        </w:rPr>
        <w:t xml:space="preserve">Wisconsin Department of Natural Resources </w:t>
      </w:r>
    </w:p>
    <w:p w:rsidR="00D41729" w:rsidRPr="0047331D" w:rsidRDefault="00D41729" w:rsidP="00E1713C">
      <w:pPr>
        <w:ind w:right="-540"/>
        <w:rPr>
          <w:sz w:val="12"/>
          <w:szCs w:val="12"/>
        </w:rPr>
      </w:pPr>
    </w:p>
    <w:p w:rsidR="00D41729" w:rsidRPr="0047331D" w:rsidRDefault="00BD07DB" w:rsidP="007D08D8">
      <w:pPr>
        <w:tabs>
          <w:tab w:val="left" w:pos="8100"/>
        </w:tabs>
        <w:ind w:left="2880" w:firstLine="720"/>
        <w:rPr>
          <w:sz w:val="28"/>
          <w:szCs w:val="28"/>
        </w:rPr>
      </w:pPr>
      <w:r w:rsidRPr="0047331D">
        <w:rPr>
          <w:noProof/>
        </w:rPr>
        <w:drawing>
          <wp:anchor distT="0" distB="0" distL="114300" distR="114300" simplePos="0" relativeHeight="251659264" behindDoc="1" locked="0" layoutInCell="1" allowOverlap="1">
            <wp:simplePos x="0" y="0"/>
            <wp:positionH relativeFrom="column">
              <wp:posOffset>2395855</wp:posOffset>
            </wp:positionH>
            <wp:positionV relativeFrom="paragraph">
              <wp:posOffset>84455</wp:posOffset>
            </wp:positionV>
            <wp:extent cx="2922270" cy="2201545"/>
            <wp:effectExtent l="57150" t="38100" r="30480" b="27305"/>
            <wp:wrapTight wrapText="bothSides">
              <wp:wrapPolygon edited="0">
                <wp:start x="-422" y="-374"/>
                <wp:lineTo x="-422" y="21868"/>
                <wp:lineTo x="21825" y="21868"/>
                <wp:lineTo x="21825" y="-374"/>
                <wp:lineTo x="-422" y="-374"/>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srcRect r="911"/>
                    <a:stretch>
                      <a:fillRect/>
                    </a:stretch>
                  </pic:blipFill>
                  <pic:spPr bwMode="auto">
                    <a:xfrm>
                      <a:off x="0" y="0"/>
                      <a:ext cx="2922270" cy="2201545"/>
                    </a:xfrm>
                    <a:prstGeom prst="rect">
                      <a:avLst/>
                    </a:prstGeom>
                    <a:noFill/>
                    <a:ln w="28575">
                      <a:solidFill>
                        <a:srgbClr val="000000"/>
                      </a:solidFill>
                      <a:miter lim="800000"/>
                      <a:headEnd/>
                      <a:tailEnd/>
                    </a:ln>
                    <a:effectLst/>
                  </pic:spPr>
                </pic:pic>
              </a:graphicData>
            </a:graphic>
          </wp:anchor>
        </w:drawing>
      </w:r>
      <w:r w:rsidR="007816EA" w:rsidRPr="0047331D">
        <w:rPr>
          <w:noProof/>
        </w:rPr>
        <w:drawing>
          <wp:anchor distT="0" distB="0" distL="114300" distR="114300" simplePos="0" relativeHeight="251656192" behindDoc="1" locked="0" layoutInCell="1" allowOverlap="1">
            <wp:simplePos x="0" y="0"/>
            <wp:positionH relativeFrom="column">
              <wp:posOffset>0</wp:posOffset>
            </wp:positionH>
            <wp:positionV relativeFrom="paragraph">
              <wp:posOffset>30480</wp:posOffset>
            </wp:positionV>
            <wp:extent cx="2169160" cy="2286000"/>
            <wp:effectExtent l="57150" t="38100" r="40640" b="19050"/>
            <wp:wrapNone/>
            <wp:docPr id="3" name="Picture 17" descr="State of Wiscon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ate of Wisconsin"/>
                    <pic:cNvPicPr>
                      <a:picLocks noChangeAspect="1" noChangeArrowheads="1"/>
                    </pic:cNvPicPr>
                  </pic:nvPicPr>
                  <pic:blipFill>
                    <a:blip r:embed="rId12" cstate="print"/>
                    <a:srcRect l="22951" r="22951"/>
                    <a:stretch>
                      <a:fillRect/>
                    </a:stretch>
                  </pic:blipFill>
                  <pic:spPr bwMode="auto">
                    <a:xfrm>
                      <a:off x="0" y="0"/>
                      <a:ext cx="2169160" cy="2286000"/>
                    </a:xfrm>
                    <a:prstGeom prst="rect">
                      <a:avLst/>
                    </a:prstGeom>
                    <a:noFill/>
                    <a:ln w="28575">
                      <a:solidFill>
                        <a:srgbClr val="000000"/>
                      </a:solidFill>
                      <a:miter lim="800000"/>
                      <a:headEnd/>
                      <a:tailEnd/>
                    </a:ln>
                    <a:effectLst/>
                  </pic:spPr>
                </pic:pic>
              </a:graphicData>
            </a:graphic>
          </wp:anchor>
        </w:drawing>
      </w:r>
    </w:p>
    <w:p w:rsidR="00924F76" w:rsidRPr="0047331D" w:rsidRDefault="00924F76"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270A61" w:rsidP="00D41729">
      <w:pPr>
        <w:rPr>
          <w:sz w:val="4"/>
          <w:szCs w:val="4"/>
        </w:rPr>
      </w:pPr>
      <w:r w:rsidRPr="0047331D">
        <w:rPr>
          <w:noProof/>
          <w:sz w:val="4"/>
          <w:szCs w:val="4"/>
        </w:rPr>
        <w:pict>
          <v:shapetype id="_x0000_t202" coordsize="21600,21600" o:spt="202" path="m,l,21600r21600,l21600,xe">
            <v:stroke joinstyle="miter"/>
            <v:path gradientshapeok="t" o:connecttype="rect"/>
          </v:shapetype>
          <v:shape id="_x0000_s1081" type="#_x0000_t202" style="position:absolute;margin-left:18.85pt;margin-top:1.75pt;width:2in;height:1in;z-index:251658240" filled="f" stroked="f">
            <v:textbox style="mso-next-textbox:#_x0000_s1081">
              <w:txbxContent>
                <w:p w:rsidR="006517D2" w:rsidRPr="00E92138" w:rsidRDefault="006517D2" w:rsidP="00B63EC4">
                  <w:pPr>
                    <w:rPr>
                      <w:b/>
                      <w:sz w:val="16"/>
                      <w:szCs w:val="16"/>
                    </w:rPr>
                  </w:pPr>
                  <w:r>
                    <w:rPr>
                      <w:b/>
                      <w:sz w:val="16"/>
                      <w:szCs w:val="16"/>
                    </w:rPr>
                    <w:t xml:space="preserve">     </w:t>
                  </w:r>
                  <w:r w:rsidRPr="004D09FE">
                    <w:rPr>
                      <w:b/>
                      <w:sz w:val="16"/>
                      <w:szCs w:val="16"/>
                    </w:rPr>
                    <w:t xml:space="preserve">* </w:t>
                  </w:r>
                  <w:r>
                    <w:rPr>
                      <w:b/>
                      <w:sz w:val="16"/>
                      <w:szCs w:val="16"/>
                    </w:rPr>
                    <w:t>Red</w:t>
                  </w:r>
                  <w:r w:rsidRPr="004D09FE">
                    <w:rPr>
                      <w:b/>
                      <w:sz w:val="16"/>
                      <w:szCs w:val="16"/>
                    </w:rPr>
                    <w:t xml:space="preserve"> Lake</w:t>
                  </w:r>
                </w:p>
              </w:txbxContent>
            </v:textbox>
          </v:shape>
        </w:pict>
      </w: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9E05E3">
      <w:pPr>
        <w:spacing w:after="40"/>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D8410D" w:rsidRPr="0047331D" w:rsidRDefault="00D8410D" w:rsidP="00D41729">
      <w:pPr>
        <w:rPr>
          <w:sz w:val="4"/>
          <w:szCs w:val="4"/>
        </w:rPr>
      </w:pPr>
    </w:p>
    <w:p w:rsidR="0011139C" w:rsidRPr="0047331D" w:rsidRDefault="00425306" w:rsidP="007D08D8">
      <w:pPr>
        <w:tabs>
          <w:tab w:val="left" w:pos="7920"/>
        </w:tabs>
        <w:rPr>
          <w:sz w:val="16"/>
          <w:szCs w:val="16"/>
        </w:rPr>
      </w:pPr>
      <w:r w:rsidRPr="0047331D">
        <w:rPr>
          <w:sz w:val="16"/>
          <w:szCs w:val="16"/>
        </w:rPr>
        <w:t xml:space="preserve">                                                               </w:t>
      </w:r>
      <w:r w:rsidR="00383C5C" w:rsidRPr="0047331D">
        <w:rPr>
          <w:sz w:val="16"/>
          <w:szCs w:val="16"/>
        </w:rPr>
        <w:t xml:space="preserve">                              </w:t>
      </w:r>
      <w:r w:rsidR="008F32DD" w:rsidRPr="0047331D">
        <w:rPr>
          <w:sz w:val="16"/>
          <w:szCs w:val="16"/>
        </w:rPr>
        <w:t xml:space="preserve"> </w:t>
      </w:r>
      <w:r w:rsidR="00383C5C" w:rsidRPr="0047331D">
        <w:rPr>
          <w:sz w:val="16"/>
          <w:szCs w:val="16"/>
        </w:rPr>
        <w:t xml:space="preserve"> </w:t>
      </w:r>
      <w:r w:rsidR="000450F7" w:rsidRPr="0047331D">
        <w:rPr>
          <w:sz w:val="16"/>
          <w:szCs w:val="16"/>
        </w:rPr>
        <w:t>C</w:t>
      </w:r>
      <w:r w:rsidR="007D08D8" w:rsidRPr="0047331D">
        <w:rPr>
          <w:sz w:val="16"/>
          <w:szCs w:val="16"/>
        </w:rPr>
        <w:t>anopied EWM on Red Lake’s eastern flat 10/2/16</w:t>
      </w:r>
      <w:r w:rsidR="0011139C" w:rsidRPr="0047331D">
        <w:rPr>
          <w:sz w:val="16"/>
          <w:szCs w:val="16"/>
        </w:rPr>
        <w:t xml:space="preserve"> </w:t>
      </w:r>
    </w:p>
    <w:p w:rsidR="00951A10" w:rsidRPr="0047331D" w:rsidRDefault="007B304A" w:rsidP="007B304A">
      <w:pPr>
        <w:tabs>
          <w:tab w:val="left" w:pos="1853"/>
        </w:tabs>
        <w:rPr>
          <w:sz w:val="20"/>
          <w:szCs w:val="20"/>
        </w:rPr>
      </w:pPr>
      <w:r w:rsidRPr="0047331D">
        <w:rPr>
          <w:sz w:val="12"/>
          <w:szCs w:val="12"/>
        </w:rPr>
        <w:tab/>
      </w:r>
    </w:p>
    <w:p w:rsidR="00D41729" w:rsidRPr="0047331D" w:rsidRDefault="00D41729" w:rsidP="00D41729">
      <w:pPr>
        <w:rPr>
          <w:sz w:val="34"/>
          <w:szCs w:val="34"/>
        </w:rPr>
      </w:pPr>
      <w:r w:rsidRPr="0047331D">
        <w:rPr>
          <w:sz w:val="34"/>
          <w:szCs w:val="34"/>
        </w:rPr>
        <w:t>Survey Conducted by and Report Prepared by:</w:t>
      </w:r>
    </w:p>
    <w:p w:rsidR="00D41729" w:rsidRPr="0047331D" w:rsidRDefault="00D41729" w:rsidP="00D41729">
      <w:pPr>
        <w:rPr>
          <w:sz w:val="28"/>
          <w:szCs w:val="28"/>
        </w:rPr>
      </w:pPr>
      <w:r w:rsidRPr="0047331D">
        <w:rPr>
          <w:sz w:val="28"/>
          <w:szCs w:val="28"/>
        </w:rPr>
        <w:t>Endangered Resource Services, LLC</w:t>
      </w:r>
    </w:p>
    <w:p w:rsidR="00D41729" w:rsidRPr="0047331D" w:rsidRDefault="00D41729" w:rsidP="00425306">
      <w:pPr>
        <w:tabs>
          <w:tab w:val="left" w:pos="8100"/>
        </w:tabs>
        <w:rPr>
          <w:sz w:val="28"/>
          <w:szCs w:val="28"/>
        </w:rPr>
      </w:pPr>
      <w:r w:rsidRPr="0047331D">
        <w:rPr>
          <w:sz w:val="28"/>
          <w:szCs w:val="28"/>
        </w:rPr>
        <w:t>Matthew S. Berg, Research Biologist</w:t>
      </w:r>
    </w:p>
    <w:p w:rsidR="00D41729" w:rsidRPr="0047331D" w:rsidRDefault="00D41729" w:rsidP="00D41729">
      <w:pPr>
        <w:rPr>
          <w:sz w:val="28"/>
          <w:szCs w:val="28"/>
        </w:rPr>
      </w:pPr>
      <w:r w:rsidRPr="0047331D">
        <w:rPr>
          <w:sz w:val="28"/>
          <w:szCs w:val="28"/>
        </w:rPr>
        <w:t>St. Croix Falls, Wisconsin</w:t>
      </w:r>
    </w:p>
    <w:p w:rsidR="00D41729" w:rsidRPr="0047331D" w:rsidRDefault="00B25691" w:rsidP="00B25691">
      <w:pPr>
        <w:rPr>
          <w:sz w:val="28"/>
          <w:szCs w:val="28"/>
        </w:rPr>
      </w:pPr>
      <w:r w:rsidRPr="0047331D">
        <w:rPr>
          <w:sz w:val="28"/>
          <w:szCs w:val="28"/>
        </w:rPr>
        <w:t>October 2</w:t>
      </w:r>
      <w:r w:rsidR="00383C5C" w:rsidRPr="0047331D">
        <w:rPr>
          <w:sz w:val="28"/>
          <w:szCs w:val="28"/>
        </w:rPr>
        <w:t xml:space="preserve">, </w:t>
      </w:r>
      <w:r w:rsidR="00B63EC4" w:rsidRPr="0047331D">
        <w:rPr>
          <w:sz w:val="28"/>
          <w:szCs w:val="28"/>
        </w:rPr>
        <w:t>201</w:t>
      </w:r>
      <w:r w:rsidRPr="0047331D">
        <w:rPr>
          <w:sz w:val="28"/>
          <w:szCs w:val="28"/>
        </w:rPr>
        <w:t>6</w:t>
      </w:r>
    </w:p>
    <w:p w:rsidR="00D41729" w:rsidRPr="0047331D" w:rsidRDefault="00D41729" w:rsidP="00A406DF">
      <w:pPr>
        <w:tabs>
          <w:tab w:val="left" w:pos="7920"/>
        </w:tabs>
        <w:jc w:val="center"/>
        <w:rPr>
          <w:b/>
        </w:rPr>
        <w:sectPr w:rsidR="00D41729" w:rsidRPr="0047331D" w:rsidSect="0000106D">
          <w:footerReference w:type="even" r:id="rId13"/>
          <w:footerReference w:type="default" r:id="rId14"/>
          <w:pgSz w:w="12240" w:h="15840"/>
          <w:pgMar w:top="1440" w:right="1440" w:bottom="1440" w:left="2160" w:header="720" w:footer="720" w:gutter="0"/>
          <w:pgNumType w:fmt="lowerRoman" w:start="1"/>
          <w:cols w:space="720"/>
          <w:titlePg/>
          <w:docGrid w:linePitch="360"/>
        </w:sectPr>
      </w:pPr>
    </w:p>
    <w:p w:rsidR="00656DD3" w:rsidRPr="0047331D" w:rsidRDefault="00656DD3" w:rsidP="00656DD3">
      <w:pPr>
        <w:jc w:val="center"/>
      </w:pPr>
      <w:r w:rsidRPr="0047331D">
        <w:rPr>
          <w:b/>
        </w:rPr>
        <w:lastRenderedPageBreak/>
        <w:t>TABLE OF CONTENTS</w:t>
      </w:r>
    </w:p>
    <w:p w:rsidR="00656DD3" w:rsidRPr="0047331D" w:rsidRDefault="00656DD3" w:rsidP="00995B3B">
      <w:pPr>
        <w:spacing w:line="456" w:lineRule="auto"/>
        <w:ind w:left="7200" w:firstLine="720"/>
        <w:jc w:val="center"/>
        <w:outlineLvl w:val="0"/>
      </w:pPr>
      <w:r w:rsidRPr="0047331D">
        <w:t>Page</w:t>
      </w:r>
    </w:p>
    <w:p w:rsidR="00A47EC0" w:rsidRPr="0047331D" w:rsidRDefault="00A47EC0" w:rsidP="00891324">
      <w:pPr>
        <w:tabs>
          <w:tab w:val="right" w:pos="7920"/>
          <w:tab w:val="right" w:pos="8640"/>
        </w:tabs>
        <w:spacing w:line="456" w:lineRule="auto"/>
      </w:pPr>
      <w:r w:rsidRPr="0047331D">
        <w:t>LIST OF FIGURES</w:t>
      </w:r>
      <w:r w:rsidR="00B25691" w:rsidRPr="0047331D">
        <w:t xml:space="preserve"> AND </w:t>
      </w:r>
      <w:r w:rsidRPr="0047331D">
        <w:t>TABLES………………………………………………</w:t>
      </w:r>
      <w:r w:rsidR="00891324" w:rsidRPr="0047331D">
        <w:t>.</w:t>
      </w:r>
      <w:r w:rsidRPr="0047331D">
        <w:t>.</w:t>
      </w:r>
      <w:r w:rsidRPr="0047331D">
        <w:tab/>
      </w:r>
      <w:r w:rsidR="004D24A4" w:rsidRPr="0047331D">
        <w:t>i</w:t>
      </w:r>
      <w:r w:rsidR="008C1EBF" w:rsidRPr="0047331D">
        <w:t>i</w:t>
      </w:r>
    </w:p>
    <w:p w:rsidR="00656DD3" w:rsidRPr="0047331D" w:rsidRDefault="00656DD3" w:rsidP="00995B3B">
      <w:pPr>
        <w:tabs>
          <w:tab w:val="right" w:pos="7920"/>
          <w:tab w:val="right" w:pos="8640"/>
        </w:tabs>
        <w:spacing w:line="456" w:lineRule="auto"/>
      </w:pPr>
      <w:r w:rsidRPr="0047331D">
        <w:t>INTRODUCTION</w:t>
      </w:r>
      <w:r w:rsidRPr="0047331D">
        <w:tab/>
        <w:t>…..……..……………………………………………………….</w:t>
      </w:r>
      <w:r w:rsidRPr="0047331D">
        <w:tab/>
        <w:t>1</w:t>
      </w:r>
    </w:p>
    <w:p w:rsidR="00656DD3" w:rsidRPr="0047331D" w:rsidRDefault="00656DD3" w:rsidP="00995B3B">
      <w:pPr>
        <w:tabs>
          <w:tab w:val="right" w:pos="7920"/>
          <w:tab w:val="right" w:pos="8640"/>
        </w:tabs>
        <w:spacing w:line="456" w:lineRule="auto"/>
      </w:pPr>
      <w:r w:rsidRPr="0047331D">
        <w:t>METHODS</w:t>
      </w:r>
      <w:r w:rsidR="00EB6FF8" w:rsidRPr="0047331D">
        <w:t>……………………</w:t>
      </w:r>
      <w:r w:rsidR="00577359" w:rsidRPr="0047331D">
        <w:t>………..…………………………………………...</w:t>
      </w:r>
      <w:r w:rsidRPr="0047331D">
        <w:tab/>
        <w:t>2</w:t>
      </w:r>
    </w:p>
    <w:p w:rsidR="00656DD3" w:rsidRPr="0047331D" w:rsidRDefault="00656DD3" w:rsidP="00995B3B">
      <w:pPr>
        <w:tabs>
          <w:tab w:val="right" w:pos="7920"/>
          <w:tab w:val="right" w:pos="8640"/>
        </w:tabs>
        <w:spacing w:line="456" w:lineRule="auto"/>
      </w:pPr>
      <w:r w:rsidRPr="0047331D">
        <w:t>RESULTS</w:t>
      </w:r>
      <w:r w:rsidRPr="0047331D">
        <w:tab/>
      </w:r>
      <w:r w:rsidR="004D24A4" w:rsidRPr="0047331D">
        <w:t>……………………..</w:t>
      </w:r>
      <w:r w:rsidR="008C1EBF" w:rsidRPr="0047331D">
        <w:t>…………………………………………………....</w:t>
      </w:r>
      <w:r w:rsidR="008C1EBF" w:rsidRPr="0047331D">
        <w:tab/>
        <w:t>3</w:t>
      </w:r>
    </w:p>
    <w:p w:rsidR="00501A6D" w:rsidRPr="0047331D" w:rsidRDefault="008C1EBF" w:rsidP="008C1EBF">
      <w:pPr>
        <w:tabs>
          <w:tab w:val="right" w:pos="7920"/>
          <w:tab w:val="right" w:pos="8640"/>
        </w:tabs>
        <w:spacing w:line="456" w:lineRule="auto"/>
      </w:pPr>
      <w:r w:rsidRPr="0047331D">
        <w:tab/>
        <w:t>Fall Eurasian Water-milfoil Bed Mapping……….….………………………</w:t>
      </w:r>
      <w:r w:rsidRPr="0047331D">
        <w:tab/>
        <w:t>3</w:t>
      </w:r>
    </w:p>
    <w:p w:rsidR="00501A6D" w:rsidRPr="0047331D" w:rsidRDefault="00501A6D" w:rsidP="008C1EBF">
      <w:pPr>
        <w:tabs>
          <w:tab w:val="right" w:pos="7920"/>
          <w:tab w:val="right" w:pos="8640"/>
        </w:tabs>
        <w:spacing w:line="456" w:lineRule="auto"/>
      </w:pPr>
      <w:r w:rsidRPr="0047331D">
        <w:tab/>
      </w:r>
      <w:r w:rsidR="008C1EBF" w:rsidRPr="0047331D">
        <w:t>Descriptions of EWM Beds.....………………………………………………</w:t>
      </w:r>
      <w:r w:rsidR="008C1EBF" w:rsidRPr="0047331D">
        <w:tab/>
        <w:t>4</w:t>
      </w:r>
    </w:p>
    <w:p w:rsidR="004B787E" w:rsidRPr="0047331D" w:rsidRDefault="00501A6D" w:rsidP="00CA4F0F">
      <w:pPr>
        <w:tabs>
          <w:tab w:val="right" w:pos="7920"/>
          <w:tab w:val="right" w:pos="8640"/>
        </w:tabs>
        <w:spacing w:line="456" w:lineRule="auto"/>
      </w:pPr>
      <w:r w:rsidRPr="0047331D">
        <w:tab/>
      </w:r>
      <w:r w:rsidR="004B787E" w:rsidRPr="0047331D">
        <w:t>DISCUSSION AND CONSIDERATIONS FOR MANAGEMENT…..…..…….…</w:t>
      </w:r>
      <w:r w:rsidR="004B787E" w:rsidRPr="0047331D">
        <w:tab/>
      </w:r>
      <w:r w:rsidR="00CA4F0F" w:rsidRPr="0047331D">
        <w:t>7</w:t>
      </w:r>
    </w:p>
    <w:p w:rsidR="00656DD3" w:rsidRPr="0047331D" w:rsidRDefault="00656DD3" w:rsidP="00CA4F0F">
      <w:pPr>
        <w:tabs>
          <w:tab w:val="right" w:pos="7920"/>
          <w:tab w:val="right" w:pos="8640"/>
        </w:tabs>
        <w:spacing w:line="456" w:lineRule="auto"/>
      </w:pPr>
      <w:r w:rsidRPr="0047331D">
        <w:t>LITERATURE CITED</w:t>
      </w:r>
      <w:r w:rsidRPr="0047331D">
        <w:tab/>
        <w:t>……………………….…………………………….……</w:t>
      </w:r>
      <w:r w:rsidR="000E60C7" w:rsidRPr="0047331D">
        <w:t>.</w:t>
      </w:r>
      <w:r w:rsidRPr="0047331D">
        <w:t>…</w:t>
      </w:r>
      <w:r w:rsidRPr="0047331D">
        <w:tab/>
      </w:r>
      <w:r w:rsidR="00CA4F0F" w:rsidRPr="0047331D">
        <w:t>9</w:t>
      </w:r>
    </w:p>
    <w:p w:rsidR="00656DD3" w:rsidRPr="0047331D" w:rsidRDefault="00656DD3" w:rsidP="00CA4F0F">
      <w:pPr>
        <w:tabs>
          <w:tab w:val="right" w:pos="7920"/>
          <w:tab w:val="right" w:pos="8640"/>
        </w:tabs>
        <w:spacing w:line="456" w:lineRule="auto"/>
      </w:pPr>
      <w:r w:rsidRPr="0047331D">
        <w:t>APPENDI</w:t>
      </w:r>
      <w:r w:rsidR="00E549F6" w:rsidRPr="0047331D">
        <w:t>X</w:t>
      </w:r>
      <w:r w:rsidR="00465E74" w:rsidRPr="0047331D">
        <w:t>….</w:t>
      </w:r>
      <w:r w:rsidRPr="0047331D">
        <w:tab/>
        <w:t>…….…………………………………………………….…………..</w:t>
      </w:r>
      <w:r w:rsidRPr="0047331D">
        <w:tab/>
      </w:r>
      <w:r w:rsidR="00CA4F0F" w:rsidRPr="0047331D">
        <w:t>10</w:t>
      </w:r>
    </w:p>
    <w:p w:rsidR="00656DD3" w:rsidRPr="0047331D" w:rsidRDefault="00656DD3" w:rsidP="008C1EBF">
      <w:pPr>
        <w:tabs>
          <w:tab w:val="right" w:pos="7920"/>
          <w:tab w:val="right" w:pos="8640"/>
        </w:tabs>
        <w:spacing w:line="456" w:lineRule="auto"/>
      </w:pPr>
      <w:r w:rsidRPr="0047331D">
        <w:t xml:space="preserve">    I:  </w:t>
      </w:r>
      <w:r w:rsidR="008C1EBF" w:rsidRPr="0047331D">
        <w:t>Fall</w:t>
      </w:r>
      <w:r w:rsidR="00B25691" w:rsidRPr="0047331D">
        <w:t xml:space="preserve"> 2016</w:t>
      </w:r>
      <w:r w:rsidR="008C1EBF" w:rsidRPr="0047331D">
        <w:t xml:space="preserve"> Eurasian Water-milfoil B</w:t>
      </w:r>
      <w:r w:rsidR="00B25691" w:rsidRPr="0047331D">
        <w:t>ed Map</w:t>
      </w:r>
      <w:r w:rsidR="008C1EBF" w:rsidRPr="0047331D">
        <w:t>.</w:t>
      </w:r>
      <w:r w:rsidR="00465E74" w:rsidRPr="0047331D">
        <w:t>…</w:t>
      </w:r>
      <w:r w:rsidRPr="0047331D">
        <w:t>…</w:t>
      </w:r>
      <w:r w:rsidR="000E60C7" w:rsidRPr="0047331D">
        <w:t>………….</w:t>
      </w:r>
      <w:r w:rsidRPr="0047331D">
        <w:t>…………</w:t>
      </w:r>
      <w:r w:rsidR="004D09FE" w:rsidRPr="0047331D">
        <w:t>……...</w:t>
      </w:r>
      <w:r w:rsidR="000450F7" w:rsidRPr="0047331D">
        <w:t>..</w:t>
      </w:r>
      <w:r w:rsidR="00CA4F0F" w:rsidRPr="0047331D">
        <w:tab/>
        <w:t>10</w:t>
      </w:r>
    </w:p>
    <w:p w:rsidR="00271FF7" w:rsidRPr="0047331D" w:rsidRDefault="00271FF7" w:rsidP="00995B3B">
      <w:pPr>
        <w:tabs>
          <w:tab w:val="right" w:pos="7920"/>
          <w:tab w:val="right" w:pos="8640"/>
        </w:tabs>
        <w:spacing w:line="456" w:lineRule="auto"/>
        <w:rPr>
          <w:b/>
        </w:rPr>
      </w:pPr>
      <w:r w:rsidRPr="0047331D">
        <w:rPr>
          <w:b/>
        </w:rPr>
        <w:br w:type="page"/>
      </w:r>
    </w:p>
    <w:p w:rsidR="003129D6" w:rsidRPr="0047331D" w:rsidRDefault="003129D6" w:rsidP="00CB2549">
      <w:pPr>
        <w:tabs>
          <w:tab w:val="right" w:pos="7920"/>
          <w:tab w:val="right" w:pos="8730"/>
        </w:tabs>
        <w:spacing w:line="432" w:lineRule="auto"/>
        <w:ind w:right="-90"/>
        <w:sectPr w:rsidR="003129D6" w:rsidRPr="0047331D" w:rsidSect="00241F9D">
          <w:footerReference w:type="even" r:id="rId15"/>
          <w:footerReference w:type="default" r:id="rId16"/>
          <w:pgSz w:w="12240" w:h="15840"/>
          <w:pgMar w:top="1440" w:right="1350" w:bottom="1440" w:left="2160" w:header="720" w:footer="720" w:gutter="0"/>
          <w:pgNumType w:fmt="lowerRoman" w:start="1"/>
          <w:cols w:space="720"/>
          <w:docGrid w:linePitch="360"/>
        </w:sectPr>
      </w:pPr>
    </w:p>
    <w:p w:rsidR="00656DD3" w:rsidRPr="0047331D" w:rsidRDefault="00656DD3" w:rsidP="00656DD3">
      <w:pPr>
        <w:tabs>
          <w:tab w:val="right" w:pos="7920"/>
          <w:tab w:val="right" w:pos="8640"/>
        </w:tabs>
        <w:spacing w:line="480" w:lineRule="auto"/>
        <w:jc w:val="center"/>
        <w:rPr>
          <w:sz w:val="28"/>
          <w:szCs w:val="28"/>
        </w:rPr>
      </w:pPr>
      <w:r w:rsidRPr="0047331D">
        <w:rPr>
          <w:b/>
          <w:sz w:val="28"/>
          <w:szCs w:val="28"/>
        </w:rPr>
        <w:t>LIST OF FIGURES</w:t>
      </w:r>
      <w:r w:rsidR="006A5D2C" w:rsidRPr="0047331D">
        <w:rPr>
          <w:b/>
          <w:sz w:val="28"/>
          <w:szCs w:val="28"/>
        </w:rPr>
        <w:t xml:space="preserve"> AND TABLES</w:t>
      </w:r>
    </w:p>
    <w:p w:rsidR="00656DD3" w:rsidRPr="0047331D" w:rsidRDefault="00656DD3" w:rsidP="00656DD3">
      <w:pPr>
        <w:spacing w:line="480" w:lineRule="auto"/>
        <w:ind w:left="7200" w:firstLine="720"/>
        <w:jc w:val="center"/>
        <w:outlineLvl w:val="0"/>
      </w:pPr>
      <w:r w:rsidRPr="0047331D">
        <w:t>Page #</w:t>
      </w:r>
    </w:p>
    <w:p w:rsidR="00656DD3" w:rsidRPr="0047331D" w:rsidRDefault="00656DD3" w:rsidP="00486760">
      <w:pPr>
        <w:tabs>
          <w:tab w:val="right" w:pos="7920"/>
          <w:tab w:val="right" w:pos="8640"/>
        </w:tabs>
        <w:spacing w:line="480" w:lineRule="auto"/>
      </w:pPr>
      <w:r w:rsidRPr="0047331D">
        <w:t xml:space="preserve">Figure 1:  </w:t>
      </w:r>
      <w:r w:rsidR="00B63EC4" w:rsidRPr="0047331D">
        <w:t>Red</w:t>
      </w:r>
      <w:r w:rsidR="00A216C9" w:rsidRPr="0047331D">
        <w:t xml:space="preserve"> Lake</w:t>
      </w:r>
      <w:r w:rsidRPr="0047331D">
        <w:t xml:space="preserve"> </w:t>
      </w:r>
      <w:r w:rsidR="00B84444" w:rsidRPr="0047331D">
        <w:t>Bathymetric Map</w:t>
      </w:r>
      <w:r w:rsidR="00E661D1" w:rsidRPr="0047331D">
        <w:t>.</w:t>
      </w:r>
      <w:r w:rsidR="009E178B" w:rsidRPr="0047331D">
        <w:t>………………………………</w:t>
      </w:r>
      <w:r w:rsidR="00EC08FA" w:rsidRPr="0047331D">
        <w:t>…</w:t>
      </w:r>
      <w:r w:rsidR="009E178B" w:rsidRPr="0047331D">
        <w:t>……</w:t>
      </w:r>
      <w:r w:rsidR="00BD62D8" w:rsidRPr="0047331D">
        <w:t>…</w:t>
      </w:r>
      <w:r w:rsidR="004F11C3" w:rsidRPr="0047331D">
        <w:t>…..</w:t>
      </w:r>
      <w:r w:rsidR="00BD62D8" w:rsidRPr="0047331D">
        <w:tab/>
      </w:r>
      <w:r w:rsidRPr="0047331D">
        <w:t>1</w:t>
      </w:r>
    </w:p>
    <w:p w:rsidR="00656DD3" w:rsidRPr="0047331D" w:rsidRDefault="00656DD3" w:rsidP="00656DD3">
      <w:pPr>
        <w:tabs>
          <w:tab w:val="right" w:pos="7920"/>
          <w:tab w:val="right" w:pos="8640"/>
        </w:tabs>
        <w:spacing w:line="480" w:lineRule="auto"/>
      </w:pPr>
      <w:r w:rsidRPr="0047331D">
        <w:t>Figure 2:  Rake Fullness Ratings</w:t>
      </w:r>
      <w:r w:rsidRPr="0047331D">
        <w:tab/>
        <w:t>…………………………………………………..</w:t>
      </w:r>
      <w:r w:rsidRPr="0047331D">
        <w:tab/>
        <w:t>2</w:t>
      </w:r>
    </w:p>
    <w:p w:rsidR="00656DD3" w:rsidRPr="0047331D" w:rsidRDefault="002F4C2C" w:rsidP="003979EE">
      <w:pPr>
        <w:tabs>
          <w:tab w:val="right" w:pos="7920"/>
          <w:tab w:val="right" w:pos="8640"/>
        </w:tabs>
      </w:pPr>
      <w:r w:rsidRPr="0047331D">
        <w:t xml:space="preserve">Figure 3:  </w:t>
      </w:r>
      <w:r w:rsidR="008C1EBF" w:rsidRPr="0047331D">
        <w:t xml:space="preserve">2016 </w:t>
      </w:r>
      <w:r w:rsidR="003979EE" w:rsidRPr="0047331D">
        <w:t>F</w:t>
      </w:r>
      <w:r w:rsidR="008C1EBF" w:rsidRPr="0047331D">
        <w:t>all EWM Bed Mapping Survey Tra</w:t>
      </w:r>
      <w:r w:rsidR="003979EE" w:rsidRPr="0047331D">
        <w:t>nsects</w:t>
      </w:r>
      <w:r w:rsidR="00E661D1" w:rsidRPr="0047331D">
        <w:t>.</w:t>
      </w:r>
      <w:r w:rsidR="00B84444" w:rsidRPr="0047331D">
        <w:t>……</w:t>
      </w:r>
      <w:r w:rsidR="003979EE" w:rsidRPr="0047331D">
        <w:t>.</w:t>
      </w:r>
      <w:r w:rsidR="00B84444" w:rsidRPr="0047331D">
        <w:t>………...</w:t>
      </w:r>
      <w:r w:rsidR="004F11C3" w:rsidRPr="0047331D">
        <w:t>.......</w:t>
      </w:r>
      <w:r w:rsidR="00EC08FA" w:rsidRPr="0047331D">
        <w:t>....</w:t>
      </w:r>
      <w:r w:rsidR="00BD62D8" w:rsidRPr="0047331D">
        <w:t>..</w:t>
      </w:r>
      <w:r w:rsidR="00BD62D8" w:rsidRPr="0047331D">
        <w:tab/>
      </w:r>
      <w:r w:rsidR="003979EE" w:rsidRPr="0047331D">
        <w:t>3</w:t>
      </w:r>
    </w:p>
    <w:p w:rsidR="00656DD3" w:rsidRPr="0047331D" w:rsidRDefault="00656DD3" w:rsidP="00656DD3">
      <w:pPr>
        <w:tabs>
          <w:tab w:val="right" w:pos="7920"/>
          <w:tab w:val="right" w:pos="8640"/>
        </w:tabs>
      </w:pPr>
    </w:p>
    <w:p w:rsidR="003979EE" w:rsidRPr="0047331D" w:rsidRDefault="003979EE" w:rsidP="003979EE">
      <w:pPr>
        <w:tabs>
          <w:tab w:val="right" w:pos="7920"/>
          <w:tab w:val="right" w:pos="8640"/>
        </w:tabs>
      </w:pPr>
      <w:r w:rsidRPr="0047331D">
        <w:t>Figure 4:  2016 Fall EWM Bed Map – EWM Plant from Bed 5..……….………...</w:t>
      </w:r>
      <w:r w:rsidRPr="0047331D">
        <w:tab/>
        <w:t>.</w:t>
      </w:r>
      <w:r w:rsidRPr="0047331D">
        <w:tab/>
        <w:t>4</w:t>
      </w:r>
    </w:p>
    <w:p w:rsidR="003979EE" w:rsidRPr="0047331D" w:rsidRDefault="003979EE" w:rsidP="003979EE">
      <w:pPr>
        <w:tabs>
          <w:tab w:val="right" w:pos="7920"/>
          <w:tab w:val="right" w:pos="8640"/>
        </w:tabs>
      </w:pPr>
    </w:p>
    <w:p w:rsidR="003979EE" w:rsidRPr="0047331D" w:rsidRDefault="003979EE" w:rsidP="00CA4F0F">
      <w:pPr>
        <w:tabs>
          <w:tab w:val="right" w:pos="7920"/>
          <w:tab w:val="right" w:pos="8640"/>
        </w:tabs>
      </w:pPr>
      <w:r w:rsidRPr="0047331D">
        <w:t xml:space="preserve">Figure 5:  </w:t>
      </w:r>
      <w:r w:rsidR="00CA4F0F" w:rsidRPr="0047331D">
        <w:t>Typical EWM Density in Bed 7 – East Midlake Flat…</w:t>
      </w:r>
      <w:r w:rsidRPr="0047331D">
        <w:t>..……….……….</w:t>
      </w:r>
      <w:r w:rsidR="00CA4F0F" w:rsidRPr="0047331D">
        <w:tab/>
      </w:r>
      <w:r w:rsidRPr="0047331D">
        <w:tab/>
      </w:r>
      <w:r w:rsidR="00CA4F0F" w:rsidRPr="0047331D">
        <w:t>5</w:t>
      </w:r>
    </w:p>
    <w:p w:rsidR="00656DD3" w:rsidRPr="0047331D" w:rsidRDefault="00656DD3" w:rsidP="00656DD3">
      <w:pPr>
        <w:tabs>
          <w:tab w:val="right" w:pos="7920"/>
          <w:tab w:val="right" w:pos="8640"/>
        </w:tabs>
      </w:pPr>
    </w:p>
    <w:p w:rsidR="00EC08FA" w:rsidRPr="0047331D" w:rsidRDefault="00656DD3" w:rsidP="00CA4F0F">
      <w:pPr>
        <w:tabs>
          <w:tab w:val="right" w:pos="8640"/>
        </w:tabs>
      </w:pPr>
      <w:r w:rsidRPr="0047331D">
        <w:t xml:space="preserve">Table 1:  </w:t>
      </w:r>
      <w:r w:rsidR="00CA4F0F" w:rsidRPr="0047331D">
        <w:t>Fall Eurasian Water-milfoil Bed mapping Summary</w:t>
      </w:r>
    </w:p>
    <w:p w:rsidR="00656DD3" w:rsidRPr="0047331D" w:rsidRDefault="00B63EC4" w:rsidP="00891324">
      <w:pPr>
        <w:tabs>
          <w:tab w:val="right" w:pos="8640"/>
        </w:tabs>
      </w:pPr>
      <w:r w:rsidRPr="0047331D">
        <w:t>Red</w:t>
      </w:r>
      <w:r w:rsidR="00A216C9" w:rsidRPr="0047331D">
        <w:t xml:space="preserve"> Lake</w:t>
      </w:r>
      <w:r w:rsidR="00656DD3" w:rsidRPr="0047331D">
        <w:t>,</w:t>
      </w:r>
      <w:r w:rsidR="00EC08FA" w:rsidRPr="0047331D">
        <w:t xml:space="preserve"> </w:t>
      </w:r>
      <w:r w:rsidRPr="0047331D">
        <w:t>Douglas</w:t>
      </w:r>
      <w:r w:rsidR="00656DD3" w:rsidRPr="0047331D">
        <w:t xml:space="preserve"> County </w:t>
      </w:r>
      <w:r w:rsidR="00CA4F0F" w:rsidRPr="0047331D">
        <w:t>October 2</w:t>
      </w:r>
      <w:r w:rsidR="00656DD3" w:rsidRPr="0047331D">
        <w:t xml:space="preserve">, </w:t>
      </w:r>
      <w:r w:rsidRPr="0047331D">
        <w:t>201</w:t>
      </w:r>
      <w:r w:rsidR="00CA4F0F" w:rsidRPr="0047331D">
        <w:t>6</w:t>
      </w:r>
      <w:r w:rsidR="00656DD3" w:rsidRPr="0047331D">
        <w:t>……</w:t>
      </w:r>
      <w:r w:rsidR="00CA4F0F" w:rsidRPr="0047331D">
        <w:t>…</w:t>
      </w:r>
      <w:r w:rsidR="00656DD3" w:rsidRPr="0047331D">
        <w:t>…..…………</w:t>
      </w:r>
      <w:r w:rsidR="008E7426" w:rsidRPr="0047331D">
        <w:t>……</w:t>
      </w:r>
      <w:r w:rsidR="00656DD3" w:rsidRPr="0047331D">
        <w:t>…</w:t>
      </w:r>
      <w:r w:rsidR="00E549F6" w:rsidRPr="0047331D">
        <w:t>……</w:t>
      </w:r>
      <w:r w:rsidR="00486760" w:rsidRPr="0047331D">
        <w:t>.</w:t>
      </w:r>
      <w:r w:rsidR="00656DD3" w:rsidRPr="0047331D">
        <w:t>…</w:t>
      </w:r>
      <w:r w:rsidR="00891324" w:rsidRPr="0047331D">
        <w:t>...</w:t>
      </w:r>
      <w:r w:rsidR="009E178B" w:rsidRPr="0047331D">
        <w:tab/>
      </w:r>
      <w:r w:rsidR="00CA4F0F" w:rsidRPr="0047331D">
        <w:t>6</w:t>
      </w:r>
    </w:p>
    <w:p w:rsidR="00656DD3" w:rsidRPr="0047331D" w:rsidRDefault="00656DD3" w:rsidP="00656DD3">
      <w:pPr>
        <w:tabs>
          <w:tab w:val="right" w:pos="8640"/>
        </w:tabs>
      </w:pPr>
    </w:p>
    <w:p w:rsidR="003979EE" w:rsidRPr="0047331D" w:rsidRDefault="003979EE" w:rsidP="00CA4F0F">
      <w:pPr>
        <w:tabs>
          <w:tab w:val="right" w:pos="7920"/>
          <w:tab w:val="right" w:pos="8640"/>
        </w:tabs>
      </w:pPr>
      <w:r w:rsidRPr="0047331D">
        <w:t xml:space="preserve">Figure 6:  </w:t>
      </w:r>
      <w:r w:rsidR="00CA4F0F" w:rsidRPr="0047331D">
        <w:t>EWM and Northern Water-milfoil Identification……..</w:t>
      </w:r>
      <w:r w:rsidRPr="0047331D">
        <w:t>.</w:t>
      </w:r>
      <w:r w:rsidR="00891324" w:rsidRPr="0047331D">
        <w:t>……….………..</w:t>
      </w:r>
      <w:r w:rsidRPr="0047331D">
        <w:tab/>
      </w:r>
      <w:r w:rsidR="00CA4F0F" w:rsidRPr="0047331D">
        <w:t>7</w:t>
      </w:r>
    </w:p>
    <w:p w:rsidR="003979EE" w:rsidRPr="0047331D" w:rsidRDefault="003979EE" w:rsidP="003979EE">
      <w:pPr>
        <w:tabs>
          <w:tab w:val="right" w:pos="7920"/>
          <w:tab w:val="right" w:pos="8640"/>
        </w:tabs>
      </w:pPr>
    </w:p>
    <w:p w:rsidR="00CA4F0F" w:rsidRPr="0047331D" w:rsidRDefault="003979EE" w:rsidP="00891324">
      <w:pPr>
        <w:tabs>
          <w:tab w:val="right" w:pos="7920"/>
          <w:tab w:val="right" w:pos="8640"/>
        </w:tabs>
      </w:pPr>
      <w:r w:rsidRPr="0047331D">
        <w:t xml:space="preserve">Figure 7:  </w:t>
      </w:r>
      <w:r w:rsidR="00CA4F0F" w:rsidRPr="0047331D">
        <w:t xml:space="preserve">Limp Nature of EWM Leaflets </w:t>
      </w:r>
      <w:r w:rsidR="00891324" w:rsidRPr="0047331D">
        <w:t>a</w:t>
      </w:r>
      <w:r w:rsidR="00CA4F0F" w:rsidRPr="0047331D">
        <w:t xml:space="preserve">long Stem – Stiff Nature of NWM </w:t>
      </w:r>
    </w:p>
    <w:p w:rsidR="003979EE" w:rsidRPr="0047331D" w:rsidRDefault="00CA4F0F" w:rsidP="00891324">
      <w:pPr>
        <w:tabs>
          <w:tab w:val="right" w:pos="8640"/>
        </w:tabs>
      </w:pPr>
      <w:r w:rsidRPr="0047331D">
        <w:t xml:space="preserve">Leaflets </w:t>
      </w:r>
      <w:r w:rsidR="00891324" w:rsidRPr="0047331D">
        <w:t>a</w:t>
      </w:r>
      <w:r w:rsidRPr="0047331D">
        <w:t>long Stem and Overwintering Turions – October 2016…..</w:t>
      </w:r>
      <w:r w:rsidR="003979EE" w:rsidRPr="0047331D">
        <w:t>..……….……</w:t>
      </w:r>
      <w:r w:rsidR="00891324" w:rsidRPr="0047331D">
        <w:t>.</w:t>
      </w:r>
      <w:r w:rsidR="003979EE" w:rsidRPr="0047331D">
        <w:tab/>
      </w:r>
      <w:r w:rsidRPr="0047331D">
        <w:t>8</w:t>
      </w:r>
    </w:p>
    <w:p w:rsidR="003979EE" w:rsidRPr="0047331D" w:rsidRDefault="003979EE" w:rsidP="003979EE">
      <w:pPr>
        <w:tabs>
          <w:tab w:val="right" w:pos="7920"/>
          <w:tab w:val="right" w:pos="8640"/>
        </w:tabs>
      </w:pPr>
    </w:p>
    <w:p w:rsidR="00656DD3" w:rsidRPr="0047331D" w:rsidRDefault="00656DD3" w:rsidP="00656DD3">
      <w:pPr>
        <w:tabs>
          <w:tab w:val="right" w:pos="8640"/>
        </w:tabs>
      </w:pPr>
    </w:p>
    <w:p w:rsidR="00656DD3" w:rsidRPr="0047331D" w:rsidRDefault="00656DD3" w:rsidP="00656DD3">
      <w:pPr>
        <w:tabs>
          <w:tab w:val="right" w:pos="7920"/>
          <w:tab w:val="right" w:pos="8640"/>
        </w:tabs>
        <w:spacing w:line="480" w:lineRule="auto"/>
      </w:pPr>
    </w:p>
    <w:p w:rsidR="00656DD3" w:rsidRPr="0047331D" w:rsidRDefault="00656DD3" w:rsidP="00656DD3">
      <w:pPr>
        <w:tabs>
          <w:tab w:val="right" w:pos="7920"/>
          <w:tab w:val="right" w:pos="8640"/>
        </w:tabs>
        <w:spacing w:line="480" w:lineRule="auto"/>
        <w:sectPr w:rsidR="00656DD3" w:rsidRPr="0047331D" w:rsidSect="00656DD3">
          <w:pgSz w:w="12240" w:h="15840"/>
          <w:pgMar w:top="1440" w:right="1440" w:bottom="1440" w:left="2160" w:header="720" w:footer="720" w:gutter="0"/>
          <w:pgNumType w:fmt="lowerRoman"/>
          <w:cols w:space="720"/>
          <w:docGrid w:linePitch="360"/>
        </w:sectPr>
      </w:pPr>
    </w:p>
    <w:p w:rsidR="00656DD3" w:rsidRPr="0047331D" w:rsidRDefault="00656DD3" w:rsidP="00656DD3">
      <w:pPr>
        <w:rPr>
          <w:b/>
          <w:sz w:val="28"/>
          <w:szCs w:val="28"/>
        </w:rPr>
      </w:pPr>
      <w:r w:rsidRPr="0047331D">
        <w:rPr>
          <w:b/>
          <w:sz w:val="28"/>
          <w:szCs w:val="28"/>
        </w:rPr>
        <w:t>INTRODUCTION:</w:t>
      </w:r>
    </w:p>
    <w:p w:rsidR="00A216C9" w:rsidRPr="0047331D" w:rsidRDefault="00B63EC4" w:rsidP="00D00D68">
      <w:pPr>
        <w:spacing w:after="80"/>
      </w:pPr>
      <w:r w:rsidRPr="0047331D">
        <w:t>Red</w:t>
      </w:r>
      <w:r w:rsidR="00A216C9" w:rsidRPr="0047331D">
        <w:t xml:space="preserve"> Lake</w:t>
      </w:r>
      <w:r w:rsidR="00D74B48" w:rsidRPr="0047331D">
        <w:t xml:space="preserve"> (WBIC </w:t>
      </w:r>
      <w:r w:rsidR="005478E4" w:rsidRPr="0047331D">
        <w:t>2492100</w:t>
      </w:r>
      <w:r w:rsidR="00D74B48" w:rsidRPr="0047331D">
        <w:t xml:space="preserve">) is a </w:t>
      </w:r>
      <w:r w:rsidR="005478E4" w:rsidRPr="0047331D">
        <w:t xml:space="preserve">253 </w:t>
      </w:r>
      <w:r w:rsidR="00D74B48" w:rsidRPr="0047331D">
        <w:t xml:space="preserve">acre stratified </w:t>
      </w:r>
      <w:r w:rsidR="000E0EA2" w:rsidRPr="0047331D">
        <w:t>seepage</w:t>
      </w:r>
      <w:r w:rsidR="00D74B48" w:rsidRPr="0047331D">
        <w:t xml:space="preserve"> lake located in the </w:t>
      </w:r>
      <w:r w:rsidR="0093095F" w:rsidRPr="0047331D">
        <w:t>Town of</w:t>
      </w:r>
      <w:r w:rsidR="00D74B48" w:rsidRPr="0047331D">
        <w:t xml:space="preserve"> </w:t>
      </w:r>
      <w:r w:rsidR="00385733" w:rsidRPr="0047331D">
        <w:t>Wascott</w:t>
      </w:r>
      <w:r w:rsidR="00D74B48" w:rsidRPr="0047331D">
        <w:t xml:space="preserve"> </w:t>
      </w:r>
      <w:r w:rsidR="00D74B48" w:rsidRPr="0047331D">
        <w:rPr>
          <w:sz w:val="22"/>
          <w:szCs w:val="22"/>
        </w:rPr>
        <w:t xml:space="preserve">in </w:t>
      </w:r>
      <w:r w:rsidR="005478E4" w:rsidRPr="0047331D">
        <w:rPr>
          <w:sz w:val="22"/>
          <w:szCs w:val="22"/>
        </w:rPr>
        <w:t>south</w:t>
      </w:r>
      <w:r w:rsidR="00D74B48" w:rsidRPr="0047331D">
        <w:rPr>
          <w:sz w:val="22"/>
          <w:szCs w:val="22"/>
        </w:rPr>
        <w:t>-central</w:t>
      </w:r>
      <w:r w:rsidR="00385733" w:rsidRPr="0047331D">
        <w:rPr>
          <w:sz w:val="22"/>
          <w:szCs w:val="22"/>
        </w:rPr>
        <w:t>/southeastern</w:t>
      </w:r>
      <w:r w:rsidR="00D74B48" w:rsidRPr="0047331D">
        <w:rPr>
          <w:sz w:val="22"/>
          <w:szCs w:val="22"/>
        </w:rPr>
        <w:t xml:space="preserve"> </w:t>
      </w:r>
      <w:r w:rsidRPr="0047331D">
        <w:rPr>
          <w:sz w:val="22"/>
          <w:szCs w:val="22"/>
        </w:rPr>
        <w:t>Douglas</w:t>
      </w:r>
      <w:r w:rsidR="00D74B48" w:rsidRPr="0047331D">
        <w:rPr>
          <w:sz w:val="22"/>
          <w:szCs w:val="22"/>
        </w:rPr>
        <w:t xml:space="preserve"> County (T</w:t>
      </w:r>
      <w:r w:rsidR="00385733" w:rsidRPr="0047331D">
        <w:rPr>
          <w:sz w:val="22"/>
          <w:szCs w:val="22"/>
        </w:rPr>
        <w:t>43</w:t>
      </w:r>
      <w:r w:rsidR="00D74B48" w:rsidRPr="0047331D">
        <w:rPr>
          <w:sz w:val="22"/>
          <w:szCs w:val="22"/>
        </w:rPr>
        <w:t>N R1</w:t>
      </w:r>
      <w:r w:rsidR="00385733" w:rsidRPr="0047331D">
        <w:rPr>
          <w:sz w:val="22"/>
          <w:szCs w:val="22"/>
        </w:rPr>
        <w:t>1</w:t>
      </w:r>
      <w:r w:rsidR="00D74B48" w:rsidRPr="0047331D">
        <w:rPr>
          <w:sz w:val="22"/>
          <w:szCs w:val="22"/>
        </w:rPr>
        <w:t xml:space="preserve">W </w:t>
      </w:r>
      <w:r w:rsidR="008105F0" w:rsidRPr="0047331D">
        <w:rPr>
          <w:sz w:val="22"/>
          <w:szCs w:val="22"/>
        </w:rPr>
        <w:t>S2</w:t>
      </w:r>
      <w:r w:rsidR="00385733" w:rsidRPr="0047331D">
        <w:rPr>
          <w:sz w:val="22"/>
          <w:szCs w:val="22"/>
        </w:rPr>
        <w:t>1</w:t>
      </w:r>
      <w:r w:rsidR="008105F0" w:rsidRPr="0047331D">
        <w:rPr>
          <w:sz w:val="22"/>
          <w:szCs w:val="22"/>
        </w:rPr>
        <w:t>, 2</w:t>
      </w:r>
      <w:r w:rsidR="00385733" w:rsidRPr="0047331D">
        <w:rPr>
          <w:sz w:val="22"/>
          <w:szCs w:val="22"/>
        </w:rPr>
        <w:t>8</w:t>
      </w:r>
      <w:r w:rsidR="008105F0" w:rsidRPr="0047331D">
        <w:rPr>
          <w:sz w:val="22"/>
          <w:szCs w:val="22"/>
        </w:rPr>
        <w:t>, 2</w:t>
      </w:r>
      <w:r w:rsidR="00385733" w:rsidRPr="0047331D">
        <w:rPr>
          <w:sz w:val="22"/>
          <w:szCs w:val="22"/>
        </w:rPr>
        <w:t>9, 32</w:t>
      </w:r>
      <w:r w:rsidR="00D74B48" w:rsidRPr="0047331D">
        <w:rPr>
          <w:sz w:val="22"/>
          <w:szCs w:val="22"/>
        </w:rPr>
        <w:t xml:space="preserve">).  The lake reaches a maximum depth of </w:t>
      </w:r>
      <w:r w:rsidR="005478E4" w:rsidRPr="0047331D">
        <w:rPr>
          <w:sz w:val="22"/>
          <w:szCs w:val="22"/>
        </w:rPr>
        <w:t>37</w:t>
      </w:r>
      <w:r w:rsidR="00D74B48" w:rsidRPr="0047331D">
        <w:rPr>
          <w:sz w:val="22"/>
          <w:szCs w:val="22"/>
        </w:rPr>
        <w:t xml:space="preserve">ft in </w:t>
      </w:r>
      <w:r w:rsidR="00CD6A62" w:rsidRPr="0047331D">
        <w:rPr>
          <w:sz w:val="22"/>
          <w:szCs w:val="22"/>
        </w:rPr>
        <w:t xml:space="preserve">the </w:t>
      </w:r>
      <w:r w:rsidR="005478E4" w:rsidRPr="0047331D">
        <w:rPr>
          <w:sz w:val="22"/>
          <w:szCs w:val="22"/>
        </w:rPr>
        <w:t xml:space="preserve">deep hole on the south end of the </w:t>
      </w:r>
      <w:r w:rsidR="00CD6A62" w:rsidRPr="0047331D">
        <w:rPr>
          <w:sz w:val="22"/>
          <w:szCs w:val="22"/>
        </w:rPr>
        <w:t>central</w:t>
      </w:r>
      <w:r w:rsidR="00D74B48" w:rsidRPr="0047331D">
        <w:rPr>
          <w:sz w:val="22"/>
          <w:szCs w:val="22"/>
        </w:rPr>
        <w:t xml:space="preserve"> basin and has an average</w:t>
      </w:r>
      <w:r w:rsidR="00D74B48" w:rsidRPr="0047331D">
        <w:t xml:space="preserve"> depth of </w:t>
      </w:r>
      <w:r w:rsidR="005478E4" w:rsidRPr="0047331D">
        <w:t>11</w:t>
      </w:r>
      <w:r w:rsidR="00D74B48" w:rsidRPr="0047331D">
        <w:t xml:space="preserve">ft (WDNR 2009).  </w:t>
      </w:r>
      <w:r w:rsidRPr="0047331D">
        <w:t>Red</w:t>
      </w:r>
      <w:r w:rsidR="00A216C9" w:rsidRPr="0047331D">
        <w:t xml:space="preserve"> Lake</w:t>
      </w:r>
      <w:r w:rsidR="00D902BC" w:rsidRPr="0047331D">
        <w:t xml:space="preserve"> </w:t>
      </w:r>
      <w:r w:rsidR="00DF3C26" w:rsidRPr="0047331D">
        <w:t xml:space="preserve">is </w:t>
      </w:r>
      <w:r w:rsidR="00CB270E" w:rsidRPr="0047331D">
        <w:t>mesotrophic</w:t>
      </w:r>
      <w:r w:rsidR="008E1EB6" w:rsidRPr="0047331D">
        <w:t xml:space="preserve"> i</w:t>
      </w:r>
      <w:r w:rsidR="006A36D8" w:rsidRPr="0047331D">
        <w:t>n nature and water clarity</w:t>
      </w:r>
      <w:r w:rsidR="008105F0" w:rsidRPr="0047331D">
        <w:t xml:space="preserve"> is </w:t>
      </w:r>
      <w:r w:rsidR="0026523A" w:rsidRPr="0047331D">
        <w:t>good</w:t>
      </w:r>
      <w:r w:rsidR="005D0A02" w:rsidRPr="0047331D">
        <w:t xml:space="preserve"> </w:t>
      </w:r>
      <w:r w:rsidR="006A36D8" w:rsidRPr="0047331D">
        <w:t xml:space="preserve">with Secchi readings </w:t>
      </w:r>
      <w:r w:rsidR="008105F0" w:rsidRPr="0047331D">
        <w:t>averaging</w:t>
      </w:r>
      <w:r w:rsidR="00385733" w:rsidRPr="0047331D">
        <w:t xml:space="preserve"> 10</w:t>
      </w:r>
      <w:r w:rsidR="008105F0" w:rsidRPr="0047331D">
        <w:t>.</w:t>
      </w:r>
      <w:r w:rsidR="00D00D68" w:rsidRPr="0047331D">
        <w:t>9</w:t>
      </w:r>
      <w:r w:rsidR="008105F0" w:rsidRPr="0047331D">
        <w:t>ft from 19</w:t>
      </w:r>
      <w:r w:rsidR="00385733" w:rsidRPr="0047331D">
        <w:t>93</w:t>
      </w:r>
      <w:r w:rsidR="008105F0" w:rsidRPr="0047331D">
        <w:t>-201</w:t>
      </w:r>
      <w:r w:rsidR="00D00D68" w:rsidRPr="0047331D">
        <w:t>6</w:t>
      </w:r>
      <w:r w:rsidR="003804DB" w:rsidRPr="0047331D">
        <w:t xml:space="preserve"> and 11.</w:t>
      </w:r>
      <w:r w:rsidR="00D00D68" w:rsidRPr="0047331D">
        <w:t>5</w:t>
      </w:r>
      <w:r w:rsidR="003804DB" w:rsidRPr="0047331D">
        <w:t>ft in 201</w:t>
      </w:r>
      <w:r w:rsidR="00D00D68" w:rsidRPr="0047331D">
        <w:t>6</w:t>
      </w:r>
      <w:r w:rsidR="00D233BD" w:rsidRPr="0047331D">
        <w:t xml:space="preserve"> </w:t>
      </w:r>
      <w:r w:rsidR="00DF3C26" w:rsidRPr="0047331D">
        <w:t xml:space="preserve">(WDNR </w:t>
      </w:r>
      <w:r w:rsidRPr="0047331D">
        <w:t>201</w:t>
      </w:r>
      <w:r w:rsidR="00D00D68" w:rsidRPr="0047331D">
        <w:t>6</w:t>
      </w:r>
      <w:r w:rsidR="008105F0" w:rsidRPr="0047331D">
        <w:t>)</w:t>
      </w:r>
      <w:r w:rsidR="006A36D8" w:rsidRPr="0047331D">
        <w:t xml:space="preserve">.  </w:t>
      </w:r>
      <w:r w:rsidR="006724D9" w:rsidRPr="0047331D">
        <w:t>Th</w:t>
      </w:r>
      <w:r w:rsidR="00CB270E" w:rsidRPr="0047331D">
        <w:t>is produced a</w:t>
      </w:r>
      <w:r w:rsidR="00037D8A" w:rsidRPr="0047331D">
        <w:t xml:space="preserve"> litt</w:t>
      </w:r>
      <w:r w:rsidR="00155588" w:rsidRPr="0047331D">
        <w:t xml:space="preserve">oral zone </w:t>
      </w:r>
      <w:r w:rsidR="00CB270E" w:rsidRPr="0047331D">
        <w:t>that extended to</w:t>
      </w:r>
      <w:r w:rsidR="002D209C" w:rsidRPr="0047331D">
        <w:t xml:space="preserve"> </w:t>
      </w:r>
      <w:r w:rsidR="00D00D68" w:rsidRPr="0047331D">
        <w:t xml:space="preserve">at least </w:t>
      </w:r>
      <w:r w:rsidR="002D209C" w:rsidRPr="0047331D">
        <w:t>2</w:t>
      </w:r>
      <w:r w:rsidR="00D00D68" w:rsidRPr="0047331D">
        <w:t>0</w:t>
      </w:r>
      <w:r w:rsidR="008E1EB6" w:rsidRPr="0047331D">
        <w:t>ft</w:t>
      </w:r>
      <w:r w:rsidR="002D209C" w:rsidRPr="0047331D">
        <w:t xml:space="preserve"> in </w:t>
      </w:r>
      <w:r w:rsidR="00D00D68" w:rsidRPr="0047331D">
        <w:t xml:space="preserve">the fall of </w:t>
      </w:r>
      <w:r w:rsidRPr="0047331D">
        <w:t>201</w:t>
      </w:r>
      <w:r w:rsidR="00D00D68" w:rsidRPr="0047331D">
        <w:t>6</w:t>
      </w:r>
      <w:r w:rsidR="00037D8A" w:rsidRPr="0047331D">
        <w:t xml:space="preserve">.  </w:t>
      </w:r>
      <w:r w:rsidR="008105F0" w:rsidRPr="0047331D">
        <w:t>The shoreline is dominated by sand</w:t>
      </w:r>
      <w:r w:rsidR="00202BCD" w:rsidRPr="0047331D">
        <w:t xml:space="preserve"> with most areas transitioning to</w:t>
      </w:r>
      <w:r w:rsidR="008105F0" w:rsidRPr="0047331D">
        <w:t xml:space="preserve"> sandy muck</w:t>
      </w:r>
      <w:r w:rsidR="00202BCD" w:rsidRPr="0047331D">
        <w:t xml:space="preserve"> </w:t>
      </w:r>
      <w:r w:rsidR="008105F0" w:rsidRPr="0047331D">
        <w:t>at depths beyond 10ft</w:t>
      </w:r>
      <w:r w:rsidR="000B5DE6" w:rsidRPr="0047331D">
        <w:t xml:space="preserve">.  The lake’s only </w:t>
      </w:r>
      <w:r w:rsidR="007605B7" w:rsidRPr="0047331D">
        <w:t xml:space="preserve">nutrient rich </w:t>
      </w:r>
      <w:r w:rsidR="00694D88" w:rsidRPr="0047331D">
        <w:t xml:space="preserve">organic muck </w:t>
      </w:r>
      <w:r w:rsidR="000B5DE6" w:rsidRPr="0047331D">
        <w:t>o</w:t>
      </w:r>
      <w:r w:rsidR="007605B7" w:rsidRPr="0047331D">
        <w:t xml:space="preserve">ccurs </w:t>
      </w:r>
      <w:r w:rsidR="00694D88" w:rsidRPr="0047331D">
        <w:t xml:space="preserve">in </w:t>
      </w:r>
      <w:r w:rsidR="00202BCD" w:rsidRPr="0047331D">
        <w:t xml:space="preserve">areas adjacent to the tamarack bogs near </w:t>
      </w:r>
      <w:r w:rsidR="00694D88" w:rsidRPr="0047331D">
        <w:t xml:space="preserve">the </w:t>
      </w:r>
      <w:r w:rsidR="005478E4" w:rsidRPr="0047331D">
        <w:t xml:space="preserve">small </w:t>
      </w:r>
      <w:r w:rsidR="00385733" w:rsidRPr="0047331D">
        <w:t xml:space="preserve">bay in the far </w:t>
      </w:r>
      <w:r w:rsidR="005478E4" w:rsidRPr="0047331D">
        <w:t xml:space="preserve">southeast </w:t>
      </w:r>
      <w:r w:rsidR="00486760" w:rsidRPr="0047331D">
        <w:t>corner and o</w:t>
      </w:r>
      <w:r w:rsidR="00385733" w:rsidRPr="0047331D">
        <w:t xml:space="preserve">n the </w:t>
      </w:r>
      <w:r w:rsidR="00202BCD" w:rsidRPr="0047331D">
        <w:t xml:space="preserve">north and south ends of the </w:t>
      </w:r>
      <w:r w:rsidR="00385733" w:rsidRPr="0047331D">
        <w:t>northeast bay</w:t>
      </w:r>
      <w:r w:rsidR="00B80232" w:rsidRPr="0047331D">
        <w:t xml:space="preserve"> </w:t>
      </w:r>
      <w:r w:rsidR="007C0255" w:rsidRPr="0047331D">
        <w:t>(</w:t>
      </w:r>
      <w:r w:rsidR="00385733" w:rsidRPr="0047331D">
        <w:t>Holt</w:t>
      </w:r>
      <w:r w:rsidR="007C0255" w:rsidRPr="0047331D">
        <w:t xml:space="preserve"> et al. </w:t>
      </w:r>
      <w:r w:rsidR="008F32DD" w:rsidRPr="0047331D">
        <w:t>19</w:t>
      </w:r>
      <w:r w:rsidR="00385733" w:rsidRPr="0047331D">
        <w:t>73</w:t>
      </w:r>
      <w:r w:rsidR="007C0255" w:rsidRPr="0047331D">
        <w:t>)</w:t>
      </w:r>
      <w:r w:rsidR="00082C77" w:rsidRPr="0047331D">
        <w:t xml:space="preserve"> (Figure 1)</w:t>
      </w:r>
      <w:r w:rsidR="007C0255" w:rsidRPr="0047331D">
        <w:t>.</w:t>
      </w:r>
    </w:p>
    <w:p w:rsidR="00FA78CC" w:rsidRPr="0047331D" w:rsidRDefault="00FA78CC" w:rsidP="00D233BD">
      <w:pPr>
        <w:spacing w:after="80"/>
        <w:rPr>
          <w:sz w:val="16"/>
          <w:szCs w:val="16"/>
        </w:rPr>
      </w:pPr>
    </w:p>
    <w:p w:rsidR="00385733" w:rsidRPr="0047331D" w:rsidRDefault="00385733" w:rsidP="00385733">
      <w:pPr>
        <w:spacing w:after="80"/>
        <w:jc w:val="center"/>
      </w:pPr>
      <w:r w:rsidRPr="0047331D">
        <w:rPr>
          <w:noProof/>
        </w:rPr>
        <w:drawing>
          <wp:inline distT="0" distB="0" distL="0" distR="0">
            <wp:extent cx="4180911" cy="3108960"/>
            <wp:effectExtent l="57150" t="38100" r="29139" b="1524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0937" t="10808" r="25695" b="5198"/>
                    <a:stretch>
                      <a:fillRect/>
                    </a:stretch>
                  </pic:blipFill>
                  <pic:spPr bwMode="auto">
                    <a:xfrm>
                      <a:off x="0" y="0"/>
                      <a:ext cx="4180911" cy="3108960"/>
                    </a:xfrm>
                    <a:prstGeom prst="rect">
                      <a:avLst/>
                    </a:prstGeom>
                    <a:noFill/>
                    <a:ln w="28575">
                      <a:solidFill>
                        <a:schemeClr val="tx1"/>
                      </a:solidFill>
                      <a:miter lim="800000"/>
                      <a:headEnd/>
                      <a:tailEnd/>
                    </a:ln>
                  </pic:spPr>
                </pic:pic>
              </a:graphicData>
            </a:graphic>
          </wp:inline>
        </w:drawing>
      </w:r>
    </w:p>
    <w:p w:rsidR="007C0255" w:rsidRPr="0047331D" w:rsidRDefault="007C0255" w:rsidP="005F1A21">
      <w:pPr>
        <w:tabs>
          <w:tab w:val="right" w:pos="7920"/>
          <w:tab w:val="right" w:pos="8640"/>
        </w:tabs>
        <w:jc w:val="center"/>
        <w:rPr>
          <w:b/>
          <w:sz w:val="28"/>
          <w:szCs w:val="28"/>
        </w:rPr>
      </w:pPr>
      <w:r w:rsidRPr="0047331D">
        <w:rPr>
          <w:b/>
          <w:sz w:val="28"/>
          <w:szCs w:val="28"/>
        </w:rPr>
        <w:t xml:space="preserve">Figure 1:  </w:t>
      </w:r>
      <w:r w:rsidR="00B63EC4" w:rsidRPr="0047331D">
        <w:rPr>
          <w:b/>
          <w:sz w:val="28"/>
          <w:szCs w:val="28"/>
        </w:rPr>
        <w:t>Red</w:t>
      </w:r>
      <w:r w:rsidR="00A216C9" w:rsidRPr="0047331D">
        <w:rPr>
          <w:b/>
          <w:sz w:val="28"/>
          <w:szCs w:val="28"/>
        </w:rPr>
        <w:t xml:space="preserve"> Lake</w:t>
      </w:r>
      <w:r w:rsidRPr="0047331D">
        <w:rPr>
          <w:b/>
          <w:sz w:val="28"/>
          <w:szCs w:val="28"/>
        </w:rPr>
        <w:t xml:space="preserve"> Bathymetric Map</w:t>
      </w:r>
    </w:p>
    <w:p w:rsidR="007C0255" w:rsidRPr="0047331D" w:rsidRDefault="007C0255" w:rsidP="007C0255">
      <w:pPr>
        <w:tabs>
          <w:tab w:val="right" w:pos="7920"/>
          <w:tab w:val="right" w:pos="8640"/>
        </w:tabs>
        <w:jc w:val="center"/>
        <w:rPr>
          <w:b/>
        </w:rPr>
      </w:pPr>
    </w:p>
    <w:p w:rsidR="00D579F5" w:rsidRPr="0047331D" w:rsidRDefault="00891324" w:rsidP="00D579F5">
      <w:pPr>
        <w:tabs>
          <w:tab w:val="right" w:pos="7920"/>
          <w:tab w:val="right" w:pos="8640"/>
        </w:tabs>
      </w:pPr>
      <w:r w:rsidRPr="0047331D">
        <w:t>On July 25, 2013, at the request of t</w:t>
      </w:r>
      <w:r w:rsidR="007C0255" w:rsidRPr="0047331D">
        <w:t xml:space="preserve">he </w:t>
      </w:r>
      <w:r w:rsidR="00B63EC4" w:rsidRPr="0047331D">
        <w:t>Red</w:t>
      </w:r>
      <w:r w:rsidR="003302D5" w:rsidRPr="0047331D">
        <w:t xml:space="preserve"> Lake Association</w:t>
      </w:r>
      <w:r w:rsidR="007C0255" w:rsidRPr="0047331D">
        <w:t xml:space="preserve"> (</w:t>
      </w:r>
      <w:r w:rsidR="00014F45" w:rsidRPr="0047331D">
        <w:t>R</w:t>
      </w:r>
      <w:r w:rsidR="003302D5" w:rsidRPr="0047331D">
        <w:t>LA)</w:t>
      </w:r>
      <w:r w:rsidR="00014F45" w:rsidRPr="0047331D">
        <w:t xml:space="preserve"> </w:t>
      </w:r>
      <w:r w:rsidR="007C0255" w:rsidRPr="0047331D">
        <w:t>and the Wisconsin Department of Natural Res</w:t>
      </w:r>
      <w:r w:rsidR="00FA78CC" w:rsidRPr="0047331D">
        <w:t>ources (WDNR)</w:t>
      </w:r>
      <w:r w:rsidRPr="0047331D">
        <w:t>, we conducted</w:t>
      </w:r>
      <w:r w:rsidR="00FA78CC" w:rsidRPr="0047331D">
        <w:t xml:space="preserve"> </w:t>
      </w:r>
      <w:r w:rsidRPr="0047331D">
        <w:t>the original</w:t>
      </w:r>
      <w:r w:rsidR="00FA78CC" w:rsidRPr="0047331D">
        <w:t xml:space="preserve"> warm-</w:t>
      </w:r>
      <w:r w:rsidR="007C0255" w:rsidRPr="0047331D">
        <w:t xml:space="preserve">water </w:t>
      </w:r>
      <w:r w:rsidR="00FA78CC" w:rsidRPr="0047331D">
        <w:t>point-intercept</w:t>
      </w:r>
      <w:r w:rsidR="007C0255" w:rsidRPr="0047331D">
        <w:t xml:space="preserve"> survey of all aquatic </w:t>
      </w:r>
      <w:r w:rsidR="00243F16" w:rsidRPr="0047331D">
        <w:t>plants</w:t>
      </w:r>
      <w:r w:rsidR="007C0255" w:rsidRPr="0047331D">
        <w:t xml:space="preserve"> </w:t>
      </w:r>
      <w:r w:rsidRPr="0047331D">
        <w:t>i</w:t>
      </w:r>
      <w:r w:rsidR="007C0255" w:rsidRPr="0047331D">
        <w:t xml:space="preserve">n </w:t>
      </w:r>
      <w:r w:rsidR="00D579F5" w:rsidRPr="0047331D">
        <w:t>Red Lake</w:t>
      </w:r>
      <w:r w:rsidRPr="0047331D">
        <w:t xml:space="preserve">.  </w:t>
      </w:r>
      <w:r w:rsidR="00243F16" w:rsidRPr="0047331D">
        <w:t>This</w:t>
      </w:r>
      <w:r w:rsidR="007C0255" w:rsidRPr="0047331D">
        <w:t xml:space="preserve"> </w:t>
      </w:r>
      <w:r w:rsidR="001626B4" w:rsidRPr="0047331D">
        <w:t xml:space="preserve">extensive </w:t>
      </w:r>
      <w:r w:rsidR="007C0255" w:rsidRPr="0047331D">
        <w:t>s</w:t>
      </w:r>
      <w:r w:rsidRPr="0047331D">
        <w:t>tud</w:t>
      </w:r>
      <w:r w:rsidR="007C0255" w:rsidRPr="0047331D">
        <w:t xml:space="preserve">y </w:t>
      </w:r>
      <w:r w:rsidR="001626B4" w:rsidRPr="0047331D">
        <w:t xml:space="preserve">established base-line data on the richness, diversity, abundance, and distribution of </w:t>
      </w:r>
      <w:r w:rsidR="00D579F5" w:rsidRPr="0047331D">
        <w:t xml:space="preserve">the lake’s </w:t>
      </w:r>
      <w:r w:rsidR="001626B4" w:rsidRPr="0047331D">
        <w:t xml:space="preserve">aquatic plant populations.  </w:t>
      </w:r>
      <w:r w:rsidR="00D579F5" w:rsidRPr="0047331D">
        <w:t>At that time, we also</w:t>
      </w:r>
      <w:r w:rsidR="001626B4" w:rsidRPr="0047331D">
        <w:t xml:space="preserve"> found no evidence of E</w:t>
      </w:r>
      <w:r w:rsidR="007C0255" w:rsidRPr="0047331D">
        <w:t>urasian water</w:t>
      </w:r>
      <w:r w:rsidR="001626B4" w:rsidRPr="0047331D">
        <w:t>-</w:t>
      </w:r>
      <w:r w:rsidR="007C0255" w:rsidRPr="0047331D">
        <w:t>milfoil (</w:t>
      </w:r>
      <w:r w:rsidR="007C0255" w:rsidRPr="0047331D">
        <w:rPr>
          <w:i/>
        </w:rPr>
        <w:t>Myriophyllum spicatum</w:t>
      </w:r>
      <w:r w:rsidR="007C0255" w:rsidRPr="0047331D">
        <w:t xml:space="preserve">) </w:t>
      </w:r>
      <w:r w:rsidR="00D4547B" w:rsidRPr="0047331D">
        <w:t>(EWM</w:t>
      </w:r>
      <w:r w:rsidR="00643C40" w:rsidRPr="0047331D">
        <w:t>)</w:t>
      </w:r>
      <w:r w:rsidR="00D579F5" w:rsidRPr="0047331D">
        <w:t>,</w:t>
      </w:r>
      <w:r w:rsidR="00D4547B" w:rsidRPr="0047331D">
        <w:t xml:space="preserve"> </w:t>
      </w:r>
      <w:r w:rsidR="00D579F5" w:rsidRPr="0047331D">
        <w:t xml:space="preserve">an invasive exotic aquatic plant, </w:t>
      </w:r>
      <w:r w:rsidR="001626B4" w:rsidRPr="0047331D">
        <w:t xml:space="preserve">anywhere in the lake.  </w:t>
      </w:r>
    </w:p>
    <w:p w:rsidR="00D579F5" w:rsidRPr="0047331D" w:rsidRDefault="00D579F5" w:rsidP="00D579F5">
      <w:pPr>
        <w:tabs>
          <w:tab w:val="right" w:pos="7920"/>
          <w:tab w:val="right" w:pos="8640"/>
        </w:tabs>
      </w:pPr>
    </w:p>
    <w:p w:rsidR="007C0255" w:rsidRPr="0047331D" w:rsidRDefault="001626B4" w:rsidP="00D579F5">
      <w:pPr>
        <w:tabs>
          <w:tab w:val="right" w:pos="7920"/>
          <w:tab w:val="right" w:pos="8640"/>
        </w:tabs>
      </w:pPr>
      <w:r w:rsidRPr="0047331D">
        <w:t>Unfortunately, in July 2016, biologist</w:t>
      </w:r>
      <w:r w:rsidR="00D579F5" w:rsidRPr="0047331D">
        <w:t>s</w:t>
      </w:r>
      <w:r w:rsidRPr="0047331D">
        <w:t xml:space="preserve"> from the Great Lakes Indian Fish &amp; Wildlife Commission (GLIFWC) found a few </w:t>
      </w:r>
      <w:r w:rsidR="00D579F5" w:rsidRPr="0047331D">
        <w:t xml:space="preserve">EWM </w:t>
      </w:r>
      <w:r w:rsidRPr="0047331D">
        <w:t xml:space="preserve">plants near the </w:t>
      </w:r>
      <w:r w:rsidR="00D579F5" w:rsidRPr="0047331D">
        <w:t xml:space="preserve">public boat </w:t>
      </w:r>
      <w:r w:rsidRPr="0047331D">
        <w:t>landing on the lake’s southwest side</w:t>
      </w:r>
      <w:r w:rsidR="00F85855" w:rsidRPr="0047331D">
        <w:t xml:space="preserve"> and near the Red Lake Resort in the northeast bay.  A follow-up survey by WDNR also found plants in these areas.  In order to quantify the level of infestation, </w:t>
      </w:r>
      <w:r w:rsidR="00D579F5" w:rsidRPr="0047331D">
        <w:t>the WDNR and RLA</w:t>
      </w:r>
      <w:r w:rsidR="00F85855" w:rsidRPr="0047331D">
        <w:t xml:space="preserve"> requested that we systematically search the lake and, if possible, rake remove any EWM found.  This report is the summary analysis of that survey conducted on October 2, 2016.</w:t>
      </w:r>
    </w:p>
    <w:p w:rsidR="007C0255" w:rsidRPr="0047331D" w:rsidRDefault="007C0255" w:rsidP="007C0255">
      <w:pPr>
        <w:rPr>
          <w:b/>
          <w:sz w:val="28"/>
          <w:szCs w:val="28"/>
        </w:rPr>
      </w:pPr>
      <w:r w:rsidRPr="0047331D">
        <w:rPr>
          <w:b/>
          <w:sz w:val="28"/>
          <w:szCs w:val="28"/>
        </w:rPr>
        <w:t>METHODS:</w:t>
      </w:r>
    </w:p>
    <w:p w:rsidR="00FB1321" w:rsidRPr="0047331D" w:rsidRDefault="00FB1321" w:rsidP="004B1055">
      <w:pPr>
        <w:tabs>
          <w:tab w:val="right" w:pos="7920"/>
          <w:tab w:val="right" w:pos="8640"/>
        </w:tabs>
        <w:rPr>
          <w:rFonts w:eastAsiaTheme="minorHAnsi"/>
          <w:b/>
          <w:sz w:val="28"/>
          <w:szCs w:val="28"/>
        </w:rPr>
      </w:pPr>
      <w:r w:rsidRPr="0047331D">
        <w:rPr>
          <w:rFonts w:eastAsiaTheme="minorHAnsi"/>
          <w:b/>
          <w:sz w:val="28"/>
          <w:szCs w:val="28"/>
        </w:rPr>
        <w:t>Fall Eurasia</w:t>
      </w:r>
      <w:r w:rsidR="004B1055" w:rsidRPr="0047331D">
        <w:rPr>
          <w:rFonts w:eastAsiaTheme="minorHAnsi"/>
          <w:b/>
          <w:sz w:val="28"/>
          <w:szCs w:val="28"/>
        </w:rPr>
        <w:t>n Water-m</w:t>
      </w:r>
      <w:r w:rsidRPr="0047331D">
        <w:rPr>
          <w:rFonts w:eastAsiaTheme="minorHAnsi"/>
          <w:b/>
          <w:sz w:val="28"/>
          <w:szCs w:val="28"/>
        </w:rPr>
        <w:t>ilfoil Bed Mapping:</w:t>
      </w:r>
    </w:p>
    <w:p w:rsidR="00FB1321" w:rsidRPr="0047331D" w:rsidRDefault="00D579F5" w:rsidP="00D579F5">
      <w:pPr>
        <w:tabs>
          <w:tab w:val="right" w:pos="7920"/>
          <w:tab w:val="right" w:pos="8640"/>
        </w:tabs>
        <w:rPr>
          <w:rFonts w:eastAsiaTheme="minorHAnsi"/>
          <w:sz w:val="22"/>
          <w:szCs w:val="22"/>
        </w:rPr>
      </w:pPr>
      <w:r w:rsidRPr="0047331D">
        <w:rPr>
          <w:rFonts w:eastAsiaTheme="minorHAnsi"/>
        </w:rPr>
        <w:t>W</w:t>
      </w:r>
      <w:r w:rsidR="00FB1321" w:rsidRPr="0047331D">
        <w:rPr>
          <w:rFonts w:eastAsiaTheme="minorHAnsi"/>
        </w:rPr>
        <w:t xml:space="preserve">e searched the visible littoral zone of the </w:t>
      </w:r>
      <w:r w:rsidR="007D76CC" w:rsidRPr="0047331D">
        <w:rPr>
          <w:rFonts w:eastAsiaTheme="minorHAnsi"/>
        </w:rPr>
        <w:t>lake</w:t>
      </w:r>
      <w:r w:rsidR="00FB1321" w:rsidRPr="0047331D">
        <w:rPr>
          <w:rFonts w:eastAsiaTheme="minorHAnsi"/>
        </w:rPr>
        <w:t xml:space="preserve"> </w:t>
      </w:r>
      <w:r w:rsidR="00F85855" w:rsidRPr="0047331D">
        <w:rPr>
          <w:rFonts w:eastAsiaTheme="minorHAnsi"/>
        </w:rPr>
        <w:t xml:space="preserve">in overlapping visual transects </w:t>
      </w:r>
      <w:r w:rsidR="00FB1321" w:rsidRPr="0047331D">
        <w:rPr>
          <w:rFonts w:eastAsiaTheme="minorHAnsi"/>
        </w:rPr>
        <w:t>and mapped all known beds of EWM.  A “bed” was determined to be any place where we visually estimated that EWM made up &gt;50% of the area’s plants and was generally continuous with clearly defined borders.  After we located a bed, we motored around the perimeter of the area</w:t>
      </w:r>
      <w:r w:rsidR="001626B4" w:rsidRPr="0047331D">
        <w:rPr>
          <w:rFonts w:eastAsiaTheme="minorHAnsi"/>
        </w:rPr>
        <w:t>;</w:t>
      </w:r>
      <w:r w:rsidR="00FB1321" w:rsidRPr="0047331D">
        <w:rPr>
          <w:rFonts w:eastAsiaTheme="minorHAnsi"/>
        </w:rPr>
        <w:t xml:space="preserve"> took GPS coordinates at regular intervals</w:t>
      </w:r>
      <w:r w:rsidR="001626B4" w:rsidRPr="0047331D">
        <w:rPr>
          <w:rFonts w:eastAsiaTheme="minorHAnsi"/>
        </w:rPr>
        <w:t>;</w:t>
      </w:r>
      <w:r w:rsidR="00FB1321" w:rsidRPr="0047331D">
        <w:rPr>
          <w:rFonts w:eastAsiaTheme="minorHAnsi"/>
        </w:rPr>
        <w:t xml:space="preserve"> estimated the rake range and </w:t>
      </w:r>
      <w:r w:rsidR="001626B4" w:rsidRPr="0047331D">
        <w:rPr>
          <w:rFonts w:eastAsiaTheme="minorHAnsi"/>
        </w:rPr>
        <w:t>mean</w:t>
      </w:r>
      <w:r w:rsidR="00FB1321" w:rsidRPr="0047331D">
        <w:rPr>
          <w:rFonts w:eastAsiaTheme="minorHAnsi"/>
        </w:rPr>
        <w:t xml:space="preserve"> rake fullness rating of EWM within the bed</w:t>
      </w:r>
      <w:r w:rsidRPr="0047331D">
        <w:rPr>
          <w:rFonts w:eastAsiaTheme="minorHAnsi"/>
        </w:rPr>
        <w:t xml:space="preserve"> (Figure 2)</w:t>
      </w:r>
      <w:r w:rsidR="001626B4" w:rsidRPr="0047331D">
        <w:rPr>
          <w:rFonts w:eastAsiaTheme="minorHAnsi"/>
        </w:rPr>
        <w:t>;</w:t>
      </w:r>
      <w:r w:rsidR="005D41CC" w:rsidRPr="0047331D">
        <w:rPr>
          <w:rFonts w:eastAsiaTheme="minorHAnsi"/>
        </w:rPr>
        <w:t xml:space="preserve"> </w:t>
      </w:r>
      <w:r w:rsidR="001626B4" w:rsidRPr="0047331D">
        <w:rPr>
          <w:rFonts w:eastAsiaTheme="minorHAnsi"/>
        </w:rPr>
        <w:t>recorded</w:t>
      </w:r>
      <w:r w:rsidR="005D41CC" w:rsidRPr="0047331D">
        <w:rPr>
          <w:rFonts w:eastAsiaTheme="minorHAnsi"/>
        </w:rPr>
        <w:t xml:space="preserve"> the depth range and mean depth </w:t>
      </w:r>
      <w:r w:rsidR="001626B4" w:rsidRPr="0047331D">
        <w:rPr>
          <w:rFonts w:eastAsiaTheme="minorHAnsi"/>
        </w:rPr>
        <w:t>EWM was</w:t>
      </w:r>
      <w:r w:rsidR="005D41CC" w:rsidRPr="0047331D">
        <w:rPr>
          <w:rFonts w:eastAsiaTheme="minorHAnsi"/>
        </w:rPr>
        <w:t xml:space="preserve"> growing at, and </w:t>
      </w:r>
      <w:r w:rsidR="001626B4" w:rsidRPr="0047331D">
        <w:rPr>
          <w:rFonts w:eastAsiaTheme="minorHAnsi"/>
        </w:rPr>
        <w:t xml:space="preserve">noted </w:t>
      </w:r>
      <w:r w:rsidR="005D41CC" w:rsidRPr="0047331D">
        <w:rPr>
          <w:rFonts w:eastAsiaTheme="minorHAnsi"/>
        </w:rPr>
        <w:t>whether it was canopied or not</w:t>
      </w:r>
      <w:r w:rsidR="00FB1321" w:rsidRPr="0047331D">
        <w:rPr>
          <w:rFonts w:eastAsiaTheme="minorHAnsi"/>
        </w:rPr>
        <w:t>.  Using the WDNR’s Forestry Tool’s Extension to ArcGIS 9.3.1, we then generated bed shapefiles with these coordinates and determined the acreage to the nearest hundredth of an acre.</w:t>
      </w:r>
      <w:r w:rsidR="00D67A6F" w:rsidRPr="0047331D">
        <w:rPr>
          <w:rFonts w:eastAsiaTheme="minorHAnsi"/>
        </w:rPr>
        <w:t xml:space="preserve">  As this was a new infestation, we also marked and attempted to rake remove any individual plants found outside the beds as they were generally few in number.</w:t>
      </w:r>
      <w:r w:rsidR="00FB1321" w:rsidRPr="0047331D">
        <w:rPr>
          <w:rFonts w:eastAsiaTheme="minorHAnsi"/>
        </w:rPr>
        <w:t xml:space="preserve">  </w:t>
      </w:r>
    </w:p>
    <w:p w:rsidR="007C0255" w:rsidRPr="0047331D" w:rsidRDefault="007C0255" w:rsidP="00D90AA2">
      <w:pPr>
        <w:rPr>
          <w:sz w:val="16"/>
          <w:szCs w:val="16"/>
        </w:rPr>
      </w:pPr>
      <w:r w:rsidRPr="0047331D">
        <w:t xml:space="preserve">  </w:t>
      </w:r>
    </w:p>
    <w:p w:rsidR="007C0255" w:rsidRPr="0047331D" w:rsidRDefault="007C0255" w:rsidP="007C0255">
      <w:pPr>
        <w:rPr>
          <w:sz w:val="8"/>
          <w:szCs w:val="8"/>
        </w:rPr>
      </w:pPr>
    </w:p>
    <w:p w:rsidR="007C0255" w:rsidRPr="0047331D" w:rsidRDefault="007C0255" w:rsidP="007C0255">
      <w:pPr>
        <w:spacing w:after="80"/>
        <w:jc w:val="center"/>
      </w:pPr>
      <w:r w:rsidRPr="0047331D">
        <w:rPr>
          <w:noProof/>
        </w:rPr>
        <w:drawing>
          <wp:inline distT="0" distB="0" distL="0" distR="0">
            <wp:extent cx="5182990" cy="4297680"/>
            <wp:effectExtent l="57150" t="38100" r="36710" b="26670"/>
            <wp:docPr id="25" name="Picture 1" descr="Rake%20fullness%20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ke%20fullness%20rating"/>
                    <pic:cNvPicPr>
                      <a:picLocks noChangeAspect="1" noChangeArrowheads="1"/>
                    </pic:cNvPicPr>
                  </pic:nvPicPr>
                  <pic:blipFill>
                    <a:blip r:embed="rId18" cstate="print"/>
                    <a:srcRect/>
                    <a:stretch>
                      <a:fillRect/>
                    </a:stretch>
                  </pic:blipFill>
                  <pic:spPr bwMode="auto">
                    <a:xfrm>
                      <a:off x="0" y="0"/>
                      <a:ext cx="5182990" cy="4297680"/>
                    </a:xfrm>
                    <a:prstGeom prst="rect">
                      <a:avLst/>
                    </a:prstGeom>
                    <a:noFill/>
                    <a:ln w="28575" cmpd="sng">
                      <a:solidFill>
                        <a:srgbClr val="000000"/>
                      </a:solidFill>
                      <a:miter lim="800000"/>
                      <a:headEnd/>
                      <a:tailEnd/>
                    </a:ln>
                    <a:effectLst/>
                  </pic:spPr>
                </pic:pic>
              </a:graphicData>
            </a:graphic>
          </wp:inline>
        </w:drawing>
      </w:r>
    </w:p>
    <w:p w:rsidR="007C0255" w:rsidRPr="0047331D" w:rsidRDefault="007C0255" w:rsidP="00AA1EE6">
      <w:pPr>
        <w:tabs>
          <w:tab w:val="right" w:pos="7920"/>
          <w:tab w:val="right" w:pos="8640"/>
        </w:tabs>
        <w:jc w:val="center"/>
        <w:rPr>
          <w:b/>
          <w:sz w:val="28"/>
          <w:szCs w:val="28"/>
        </w:rPr>
      </w:pPr>
      <w:r w:rsidRPr="0047331D">
        <w:rPr>
          <w:b/>
          <w:sz w:val="28"/>
          <w:szCs w:val="28"/>
        </w:rPr>
        <w:t>Figure 2:  R</w:t>
      </w:r>
      <w:r w:rsidR="00AA1EE6" w:rsidRPr="0047331D">
        <w:rPr>
          <w:b/>
          <w:sz w:val="28"/>
          <w:szCs w:val="28"/>
        </w:rPr>
        <w:t>ake Fullness Ratings</w:t>
      </w:r>
    </w:p>
    <w:p w:rsidR="007C0255" w:rsidRPr="0047331D" w:rsidRDefault="007C0255" w:rsidP="007C0255">
      <w:pPr>
        <w:tabs>
          <w:tab w:val="right" w:pos="7920"/>
          <w:tab w:val="right" w:pos="8640"/>
        </w:tabs>
        <w:rPr>
          <w:sz w:val="20"/>
          <w:szCs w:val="20"/>
        </w:rPr>
        <w:sectPr w:rsidR="007C0255" w:rsidRPr="0047331D" w:rsidSect="000B2242">
          <w:pgSz w:w="12240" w:h="15840"/>
          <w:pgMar w:top="1440" w:right="1440" w:bottom="1440" w:left="2160" w:header="720" w:footer="720" w:gutter="0"/>
          <w:pgNumType w:start="1"/>
          <w:cols w:space="720"/>
          <w:docGrid w:linePitch="360"/>
        </w:sectPr>
      </w:pPr>
    </w:p>
    <w:p w:rsidR="007C0255" w:rsidRPr="0047331D" w:rsidRDefault="007C0255" w:rsidP="00A772A3">
      <w:pPr>
        <w:tabs>
          <w:tab w:val="right" w:pos="7920"/>
          <w:tab w:val="right" w:pos="8640"/>
        </w:tabs>
        <w:rPr>
          <w:b/>
          <w:sz w:val="28"/>
          <w:szCs w:val="28"/>
        </w:rPr>
      </w:pPr>
      <w:r w:rsidRPr="0047331D">
        <w:rPr>
          <w:b/>
          <w:sz w:val="28"/>
          <w:szCs w:val="28"/>
        </w:rPr>
        <w:t xml:space="preserve">RESULTS: </w:t>
      </w:r>
    </w:p>
    <w:p w:rsidR="006A5D2C" w:rsidRPr="0047331D" w:rsidRDefault="005E57BF" w:rsidP="006A5D2C">
      <w:pPr>
        <w:rPr>
          <w:rFonts w:eastAsiaTheme="minorHAnsi"/>
          <w:b/>
          <w:sz w:val="28"/>
          <w:szCs w:val="28"/>
        </w:rPr>
      </w:pPr>
      <w:r w:rsidRPr="0047331D">
        <w:rPr>
          <w:rFonts w:eastAsiaTheme="minorHAnsi"/>
          <w:b/>
          <w:sz w:val="28"/>
          <w:szCs w:val="28"/>
        </w:rPr>
        <w:t>Fall Eurasian Water-milfoil Bed Mapping</w:t>
      </w:r>
      <w:r w:rsidR="006A5D2C" w:rsidRPr="0047331D">
        <w:rPr>
          <w:rFonts w:eastAsiaTheme="minorHAnsi"/>
          <w:b/>
          <w:sz w:val="28"/>
          <w:szCs w:val="28"/>
        </w:rPr>
        <w:t>:</w:t>
      </w:r>
    </w:p>
    <w:p w:rsidR="00EA7A8B" w:rsidRPr="0047331D" w:rsidRDefault="00D579F5" w:rsidP="000E01D4">
      <w:pPr>
        <w:rPr>
          <w:rFonts w:eastAsiaTheme="minorHAnsi"/>
        </w:rPr>
      </w:pPr>
      <w:r w:rsidRPr="0047331D">
        <w:rPr>
          <w:rFonts w:eastAsiaTheme="minorHAnsi"/>
        </w:rPr>
        <w:t>During the survey,</w:t>
      </w:r>
      <w:r w:rsidR="006A5D2C" w:rsidRPr="0047331D">
        <w:rPr>
          <w:rFonts w:eastAsiaTheme="minorHAnsi"/>
        </w:rPr>
        <w:t xml:space="preserve"> we </w:t>
      </w:r>
      <w:r w:rsidR="005D41CC" w:rsidRPr="0047331D">
        <w:rPr>
          <w:rFonts w:eastAsiaTheme="minorHAnsi"/>
        </w:rPr>
        <w:t>had bright overhead sun</w:t>
      </w:r>
      <w:r w:rsidRPr="0047331D">
        <w:rPr>
          <w:rFonts w:eastAsiaTheme="minorHAnsi"/>
        </w:rPr>
        <w:t>,</w:t>
      </w:r>
      <w:r w:rsidR="005D41CC" w:rsidRPr="0047331D">
        <w:rPr>
          <w:rFonts w:eastAsiaTheme="minorHAnsi"/>
        </w:rPr>
        <w:t xml:space="preserve"> and </w:t>
      </w:r>
      <w:r w:rsidR="00F85855" w:rsidRPr="0047331D">
        <w:rPr>
          <w:rFonts w:eastAsiaTheme="minorHAnsi"/>
        </w:rPr>
        <w:t xml:space="preserve">winds were </w:t>
      </w:r>
      <w:r w:rsidR="005D41CC" w:rsidRPr="0047331D">
        <w:rPr>
          <w:rFonts w:eastAsiaTheme="minorHAnsi"/>
        </w:rPr>
        <w:t>calm</w:t>
      </w:r>
      <w:r w:rsidR="00F85855" w:rsidRPr="0047331D">
        <w:rPr>
          <w:rFonts w:eastAsiaTheme="minorHAnsi"/>
        </w:rPr>
        <w:t xml:space="preserve"> or nearly calm</w:t>
      </w:r>
      <w:r w:rsidR="005D41CC" w:rsidRPr="0047331D">
        <w:rPr>
          <w:rFonts w:eastAsiaTheme="minorHAnsi"/>
        </w:rPr>
        <w:t xml:space="preserve"> making for excellent s</w:t>
      </w:r>
      <w:r w:rsidR="00F85855" w:rsidRPr="0047331D">
        <w:rPr>
          <w:rFonts w:eastAsiaTheme="minorHAnsi"/>
        </w:rPr>
        <w:t>urvey</w:t>
      </w:r>
      <w:r w:rsidR="005D41CC" w:rsidRPr="0047331D">
        <w:rPr>
          <w:rFonts w:eastAsiaTheme="minorHAnsi"/>
        </w:rPr>
        <w:t xml:space="preserve"> conditions</w:t>
      </w:r>
      <w:r w:rsidR="005A4703" w:rsidRPr="0047331D">
        <w:rPr>
          <w:rFonts w:eastAsiaTheme="minorHAnsi"/>
        </w:rPr>
        <w:t xml:space="preserve"> as it allowed us to easily find canopied beds</w:t>
      </w:r>
      <w:r w:rsidR="005D41CC" w:rsidRPr="0047331D">
        <w:rPr>
          <w:rFonts w:eastAsiaTheme="minorHAnsi"/>
        </w:rPr>
        <w:t xml:space="preserve">.  </w:t>
      </w:r>
      <w:r w:rsidR="00BC527C" w:rsidRPr="0047331D">
        <w:rPr>
          <w:rFonts w:eastAsiaTheme="minorHAnsi"/>
        </w:rPr>
        <w:t>Overall clarity, however, was only fair as t</w:t>
      </w:r>
      <w:r w:rsidR="005A4703" w:rsidRPr="0047331D">
        <w:rPr>
          <w:rFonts w:eastAsiaTheme="minorHAnsi"/>
        </w:rPr>
        <w:t xml:space="preserve">he water was somewhat “milking”, </w:t>
      </w:r>
      <w:r w:rsidR="00BC527C" w:rsidRPr="0047331D">
        <w:rPr>
          <w:rFonts w:eastAsiaTheme="minorHAnsi"/>
        </w:rPr>
        <w:t xml:space="preserve">and we could only see the bottom clearly in </w:t>
      </w:r>
      <w:r w:rsidR="000E01D4" w:rsidRPr="0047331D">
        <w:rPr>
          <w:rFonts w:eastAsiaTheme="minorHAnsi"/>
        </w:rPr>
        <w:t>5</w:t>
      </w:r>
      <w:r w:rsidR="00BC527C" w:rsidRPr="0047331D">
        <w:rPr>
          <w:rFonts w:eastAsiaTheme="minorHAnsi"/>
        </w:rPr>
        <w:t>-</w:t>
      </w:r>
      <w:r w:rsidR="000E01D4" w:rsidRPr="0047331D">
        <w:rPr>
          <w:rFonts w:eastAsiaTheme="minorHAnsi"/>
        </w:rPr>
        <w:t>7</w:t>
      </w:r>
      <w:r w:rsidR="00BC527C" w:rsidRPr="0047331D">
        <w:rPr>
          <w:rFonts w:eastAsiaTheme="minorHAnsi"/>
        </w:rPr>
        <w:t>ft</w:t>
      </w:r>
      <w:r w:rsidR="005A4703" w:rsidRPr="0047331D">
        <w:rPr>
          <w:rFonts w:eastAsiaTheme="minorHAnsi"/>
        </w:rPr>
        <w:t xml:space="preserve"> meaning short plants in deep water may have gone unnoticed</w:t>
      </w:r>
      <w:r w:rsidR="00BC527C" w:rsidRPr="0047331D">
        <w:rPr>
          <w:rFonts w:eastAsiaTheme="minorHAnsi"/>
        </w:rPr>
        <w:t xml:space="preserve">.  </w:t>
      </w:r>
      <w:r w:rsidR="005D41CC" w:rsidRPr="0047331D">
        <w:rPr>
          <w:rFonts w:eastAsiaTheme="minorHAnsi"/>
        </w:rPr>
        <w:t xml:space="preserve">In total, we </w:t>
      </w:r>
      <w:r w:rsidR="00D67A6F" w:rsidRPr="0047331D">
        <w:rPr>
          <w:rFonts w:eastAsiaTheme="minorHAnsi"/>
        </w:rPr>
        <w:t>s</w:t>
      </w:r>
      <w:r w:rsidR="00F85855" w:rsidRPr="0047331D">
        <w:rPr>
          <w:rFonts w:eastAsiaTheme="minorHAnsi"/>
        </w:rPr>
        <w:t>earched</w:t>
      </w:r>
      <w:r w:rsidR="00D67A6F" w:rsidRPr="0047331D">
        <w:rPr>
          <w:rFonts w:eastAsiaTheme="minorHAnsi"/>
        </w:rPr>
        <w:t xml:space="preserve"> over 34km (21 miles) </w:t>
      </w:r>
      <w:r w:rsidR="00F85855" w:rsidRPr="0047331D">
        <w:rPr>
          <w:rFonts w:eastAsiaTheme="minorHAnsi"/>
        </w:rPr>
        <w:t xml:space="preserve">of transects </w:t>
      </w:r>
      <w:r w:rsidR="00D67A6F" w:rsidRPr="0047331D">
        <w:rPr>
          <w:rFonts w:eastAsiaTheme="minorHAnsi"/>
        </w:rPr>
        <w:t xml:space="preserve">within </w:t>
      </w:r>
      <w:r w:rsidR="005D41CC" w:rsidRPr="0047331D">
        <w:rPr>
          <w:rFonts w:eastAsiaTheme="minorHAnsi"/>
        </w:rPr>
        <w:t>Red Lake</w:t>
      </w:r>
      <w:r w:rsidR="00D67A6F" w:rsidRPr="0047331D">
        <w:rPr>
          <w:rFonts w:eastAsiaTheme="minorHAnsi"/>
        </w:rPr>
        <w:t xml:space="preserve">’s visible littoral zone (Figure 3).  </w:t>
      </w:r>
    </w:p>
    <w:p w:rsidR="005A4703" w:rsidRPr="0047331D" w:rsidRDefault="005A4703" w:rsidP="000E01D4">
      <w:pPr>
        <w:rPr>
          <w:rFonts w:eastAsiaTheme="minorHAnsi"/>
          <w:sz w:val="12"/>
          <w:szCs w:val="12"/>
        </w:rPr>
      </w:pPr>
    </w:p>
    <w:p w:rsidR="00D67A6F" w:rsidRPr="0047331D" w:rsidRDefault="00D67A6F" w:rsidP="002F17B3">
      <w:pPr>
        <w:spacing w:after="40"/>
        <w:ind w:right="-86"/>
        <w:jc w:val="center"/>
        <w:rPr>
          <w:rFonts w:eastAsiaTheme="minorHAnsi"/>
          <w:b/>
          <w:sz w:val="28"/>
          <w:szCs w:val="28"/>
        </w:rPr>
      </w:pPr>
      <w:r w:rsidRPr="0047331D">
        <w:rPr>
          <w:rFonts w:eastAsiaTheme="minorHAnsi"/>
          <w:b/>
          <w:noProof/>
          <w:sz w:val="28"/>
          <w:szCs w:val="28"/>
        </w:rPr>
        <w:drawing>
          <wp:inline distT="0" distB="0" distL="0" distR="0">
            <wp:extent cx="3453870" cy="3657600"/>
            <wp:effectExtent l="57150" t="38100" r="32280" b="1905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35634" t="10663" r="21651" b="9005"/>
                    <a:stretch>
                      <a:fillRect/>
                    </a:stretch>
                  </pic:blipFill>
                  <pic:spPr bwMode="auto">
                    <a:xfrm>
                      <a:off x="0" y="0"/>
                      <a:ext cx="3453870" cy="3657600"/>
                    </a:xfrm>
                    <a:prstGeom prst="rect">
                      <a:avLst/>
                    </a:prstGeom>
                    <a:noFill/>
                    <a:ln w="28575" cmpd="sng">
                      <a:solidFill>
                        <a:srgbClr val="000000"/>
                      </a:solidFill>
                      <a:miter lim="800000"/>
                      <a:headEnd/>
                      <a:tailEnd/>
                    </a:ln>
                    <a:effectLst/>
                  </pic:spPr>
                </pic:pic>
              </a:graphicData>
            </a:graphic>
          </wp:inline>
        </w:drawing>
      </w:r>
    </w:p>
    <w:p w:rsidR="00D67A6F" w:rsidRPr="0047331D" w:rsidRDefault="00D67A6F" w:rsidP="00D67A6F">
      <w:pPr>
        <w:jc w:val="center"/>
        <w:rPr>
          <w:rFonts w:eastAsiaTheme="minorHAnsi"/>
          <w:b/>
          <w:sz w:val="28"/>
          <w:szCs w:val="28"/>
        </w:rPr>
      </w:pPr>
      <w:r w:rsidRPr="0047331D">
        <w:rPr>
          <w:rFonts w:eastAsiaTheme="minorHAnsi"/>
          <w:b/>
          <w:sz w:val="28"/>
          <w:szCs w:val="28"/>
        </w:rPr>
        <w:t>Figure 3:  2016 Fall EWM Bed Mapping Survey Transects</w:t>
      </w:r>
    </w:p>
    <w:p w:rsidR="005D41CC" w:rsidRPr="0047331D" w:rsidRDefault="005D41CC" w:rsidP="00D67A6F">
      <w:pPr>
        <w:jc w:val="center"/>
        <w:rPr>
          <w:rFonts w:eastAsiaTheme="minorHAnsi"/>
          <w:b/>
          <w:sz w:val="12"/>
          <w:szCs w:val="12"/>
        </w:rPr>
      </w:pPr>
    </w:p>
    <w:p w:rsidR="006255E8" w:rsidRPr="0047331D" w:rsidRDefault="006255E8" w:rsidP="00A15DF8">
      <w:pPr>
        <w:rPr>
          <w:rFonts w:eastAsiaTheme="minorHAnsi"/>
        </w:rPr>
      </w:pPr>
      <w:r w:rsidRPr="0047331D">
        <w:rPr>
          <w:rFonts w:eastAsiaTheme="minorHAnsi"/>
        </w:rPr>
        <w:t>Along these transects</w:t>
      </w:r>
      <w:r w:rsidR="005D41CC" w:rsidRPr="0047331D">
        <w:rPr>
          <w:rFonts w:eastAsiaTheme="minorHAnsi"/>
        </w:rPr>
        <w:t xml:space="preserve">, we located and mapped </w:t>
      </w:r>
      <w:r w:rsidRPr="0047331D">
        <w:rPr>
          <w:rFonts w:eastAsiaTheme="minorHAnsi"/>
        </w:rPr>
        <w:t>ten</w:t>
      </w:r>
      <w:r w:rsidR="005D41CC" w:rsidRPr="0047331D">
        <w:rPr>
          <w:rFonts w:eastAsiaTheme="minorHAnsi"/>
        </w:rPr>
        <w:t xml:space="preserve"> Eurasian water-milfoil beds ranging in size from &lt;0.01 acre (Beds 1 and 2) to 0.83 acre (Bed 5) (Figure 4) (Appendix I).  In total, these beds covered 1.18 acres or approximately 0.45% of the lake’s surface area (Table 1).  The vast majority of plants in Beds 1-7 were established in 8-11ft over sandy muck on the outer edge of the rooted littoral zone.  At least early on in the infestation,</w:t>
      </w:r>
      <w:r w:rsidR="00F85855" w:rsidRPr="0047331D">
        <w:rPr>
          <w:rFonts w:eastAsiaTheme="minorHAnsi"/>
        </w:rPr>
        <w:t xml:space="preserve"> this appeared</w:t>
      </w:r>
      <w:r w:rsidR="005D41CC" w:rsidRPr="0047331D">
        <w:rPr>
          <w:rFonts w:eastAsiaTheme="minorHAnsi"/>
        </w:rPr>
        <w:t xml:space="preserve"> to be the ecological niche where EWM ha</w:t>
      </w:r>
      <w:r w:rsidR="00F85855" w:rsidRPr="0047331D">
        <w:rPr>
          <w:rFonts w:eastAsiaTheme="minorHAnsi"/>
        </w:rPr>
        <w:t>d</w:t>
      </w:r>
      <w:r w:rsidR="005D41CC" w:rsidRPr="0047331D">
        <w:rPr>
          <w:rFonts w:eastAsiaTheme="minorHAnsi"/>
        </w:rPr>
        <w:t xml:space="preserve"> a significant competitive advantage</w:t>
      </w:r>
      <w:r w:rsidR="00F85855" w:rsidRPr="0047331D">
        <w:rPr>
          <w:rFonts w:eastAsiaTheme="minorHAnsi"/>
        </w:rPr>
        <w:t xml:space="preserve"> and wa</w:t>
      </w:r>
      <w:r w:rsidR="005D41CC" w:rsidRPr="0047331D">
        <w:rPr>
          <w:rFonts w:eastAsiaTheme="minorHAnsi"/>
        </w:rPr>
        <w:t>s having the easiest time establishing.  Once well-established, as in Beds 4 and 5, E</w:t>
      </w:r>
      <w:r w:rsidR="00F85855" w:rsidRPr="0047331D">
        <w:rPr>
          <w:rFonts w:eastAsiaTheme="minorHAnsi"/>
        </w:rPr>
        <w:t>WM continued</w:t>
      </w:r>
      <w:r w:rsidR="005D41CC" w:rsidRPr="0047331D">
        <w:rPr>
          <w:rFonts w:eastAsiaTheme="minorHAnsi"/>
        </w:rPr>
        <w:t xml:space="preserve"> to expand</w:t>
      </w:r>
      <w:r w:rsidR="00F85855" w:rsidRPr="0047331D">
        <w:rPr>
          <w:rFonts w:eastAsiaTheme="minorHAnsi"/>
        </w:rPr>
        <w:t xml:space="preserve"> inward as we documented i</w:t>
      </w:r>
      <w:r w:rsidRPr="0047331D">
        <w:rPr>
          <w:rFonts w:eastAsiaTheme="minorHAnsi"/>
        </w:rPr>
        <w:t>t i</w:t>
      </w:r>
      <w:r w:rsidR="00F85855" w:rsidRPr="0047331D">
        <w:rPr>
          <w:rFonts w:eastAsiaTheme="minorHAnsi"/>
        </w:rPr>
        <w:t>n i</w:t>
      </w:r>
      <w:r w:rsidR="005D41CC" w:rsidRPr="0047331D">
        <w:rPr>
          <w:rFonts w:eastAsiaTheme="minorHAnsi"/>
        </w:rPr>
        <w:t>ncreasingly shallow waters</w:t>
      </w:r>
      <w:r w:rsidR="00F85855" w:rsidRPr="0047331D">
        <w:rPr>
          <w:rFonts w:eastAsiaTheme="minorHAnsi"/>
        </w:rPr>
        <w:t xml:space="preserve"> down to 4ft deep</w:t>
      </w:r>
      <w:r w:rsidRPr="0047331D">
        <w:rPr>
          <w:rFonts w:eastAsiaTheme="minorHAnsi"/>
        </w:rPr>
        <w:t xml:space="preserve"> in these areas</w:t>
      </w:r>
      <w:r w:rsidR="005D41CC" w:rsidRPr="0047331D">
        <w:rPr>
          <w:rFonts w:eastAsiaTheme="minorHAnsi"/>
        </w:rPr>
        <w:t xml:space="preserve">.  </w:t>
      </w:r>
    </w:p>
    <w:p w:rsidR="006255E8" w:rsidRPr="0047331D" w:rsidRDefault="006255E8" w:rsidP="006255E8">
      <w:pPr>
        <w:rPr>
          <w:rFonts w:eastAsiaTheme="minorHAnsi"/>
        </w:rPr>
      </w:pPr>
    </w:p>
    <w:p w:rsidR="005D41CC" w:rsidRPr="0047331D" w:rsidRDefault="005D41CC" w:rsidP="005314A8">
      <w:pPr>
        <w:rPr>
          <w:rFonts w:eastAsiaTheme="minorHAnsi"/>
        </w:rPr>
      </w:pPr>
      <w:r w:rsidRPr="0047331D">
        <w:rPr>
          <w:rFonts w:eastAsiaTheme="minorHAnsi"/>
        </w:rPr>
        <w:t xml:space="preserve">In the northeastern </w:t>
      </w:r>
      <w:r w:rsidR="00F85855" w:rsidRPr="0047331D">
        <w:rPr>
          <w:rFonts w:eastAsiaTheme="minorHAnsi"/>
        </w:rPr>
        <w:t xml:space="preserve">bay where there were extensive native plant beds, </w:t>
      </w:r>
      <w:r w:rsidR="006255E8" w:rsidRPr="0047331D">
        <w:rPr>
          <w:rFonts w:eastAsiaTheme="minorHAnsi"/>
        </w:rPr>
        <w:t xml:space="preserve">Eurasian water-milfoil was much less common.  It is possible </w:t>
      </w:r>
      <w:r w:rsidR="00F85855" w:rsidRPr="0047331D">
        <w:rPr>
          <w:rFonts w:eastAsiaTheme="minorHAnsi"/>
        </w:rPr>
        <w:t xml:space="preserve">EWM </w:t>
      </w:r>
      <w:r w:rsidR="006255E8" w:rsidRPr="0047331D">
        <w:rPr>
          <w:rFonts w:eastAsiaTheme="minorHAnsi"/>
        </w:rPr>
        <w:t>was having a harder time establishing in this more competitive environment, but it also may have simply been that these were early pioneer plants and there hadn’t been enough time for them to expand beyond the</w:t>
      </w:r>
      <w:r w:rsidR="005314A8" w:rsidRPr="0047331D">
        <w:rPr>
          <w:rFonts w:eastAsiaTheme="minorHAnsi"/>
        </w:rPr>
        <w:t xml:space="preserve"> few</w:t>
      </w:r>
      <w:r w:rsidR="006255E8" w:rsidRPr="0047331D">
        <w:rPr>
          <w:rFonts w:eastAsiaTheme="minorHAnsi"/>
        </w:rPr>
        <w:t xml:space="preserve"> micro</w:t>
      </w:r>
      <w:r w:rsidR="009C1B5E" w:rsidRPr="0047331D">
        <w:rPr>
          <w:rFonts w:eastAsiaTheme="minorHAnsi"/>
        </w:rPr>
        <w:t>-</w:t>
      </w:r>
      <w:r w:rsidR="006255E8" w:rsidRPr="0047331D">
        <w:rPr>
          <w:rFonts w:eastAsiaTheme="minorHAnsi"/>
        </w:rPr>
        <w:t xml:space="preserve">beds </w:t>
      </w:r>
      <w:r w:rsidR="005314A8" w:rsidRPr="0047331D">
        <w:rPr>
          <w:rFonts w:eastAsiaTheme="minorHAnsi"/>
        </w:rPr>
        <w:t xml:space="preserve">and satellite plants </w:t>
      </w:r>
      <w:r w:rsidR="006255E8" w:rsidRPr="0047331D">
        <w:rPr>
          <w:rFonts w:eastAsiaTheme="minorHAnsi"/>
        </w:rPr>
        <w:t>we found.</w:t>
      </w:r>
    </w:p>
    <w:p w:rsidR="005D41CC" w:rsidRPr="0047331D" w:rsidRDefault="005D41CC" w:rsidP="00D67A6F">
      <w:pPr>
        <w:jc w:val="center"/>
        <w:rPr>
          <w:rFonts w:eastAsiaTheme="minorHAnsi"/>
          <w:b/>
          <w:sz w:val="28"/>
          <w:szCs w:val="28"/>
        </w:rPr>
        <w:sectPr w:rsidR="005D41CC" w:rsidRPr="0047331D" w:rsidSect="00E24552">
          <w:pgSz w:w="12240" w:h="15840"/>
          <w:pgMar w:top="1440" w:right="1440" w:bottom="1440" w:left="2160" w:header="720" w:footer="720" w:gutter="0"/>
          <w:cols w:space="720"/>
          <w:docGrid w:linePitch="360"/>
        </w:sectPr>
      </w:pPr>
    </w:p>
    <w:p w:rsidR="006A5D2C" w:rsidRPr="0047331D" w:rsidRDefault="00D67A6F" w:rsidP="002F17B3">
      <w:pPr>
        <w:spacing w:after="40"/>
        <w:ind w:right="-86"/>
        <w:jc w:val="center"/>
        <w:rPr>
          <w:rFonts w:eastAsiaTheme="minorHAnsi"/>
          <w:b/>
          <w:sz w:val="28"/>
          <w:szCs w:val="28"/>
        </w:rPr>
      </w:pPr>
      <w:r w:rsidRPr="0047331D">
        <w:rPr>
          <w:rFonts w:eastAsiaTheme="minorHAnsi"/>
          <w:b/>
          <w:noProof/>
          <w:sz w:val="28"/>
          <w:szCs w:val="28"/>
        </w:rPr>
        <w:drawing>
          <wp:inline distT="0" distB="0" distL="0" distR="0">
            <wp:extent cx="2676959" cy="3657600"/>
            <wp:effectExtent l="57150" t="38100" r="47191" b="19050"/>
            <wp:docPr id="10" name="Picture 34" descr="Late Fall Milfoil Maps 10 3 10 Matthew S Berg 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te Fall Milfoil Maps 10 3 10 Matthew S Berg ERS"/>
                    <pic:cNvPicPr>
                      <a:picLocks noChangeAspect="1" noChangeArrowheads="1"/>
                    </pic:cNvPicPr>
                  </pic:nvPicPr>
                  <pic:blipFill>
                    <a:blip r:embed="rId20" cstate="print"/>
                    <a:srcRect l="8392" t="5096" r="6574" b="4405"/>
                    <a:stretch>
                      <a:fillRect/>
                    </a:stretch>
                  </pic:blipFill>
                  <pic:spPr bwMode="auto">
                    <a:xfrm>
                      <a:off x="0" y="0"/>
                      <a:ext cx="2676959" cy="3657600"/>
                    </a:xfrm>
                    <a:prstGeom prst="rect">
                      <a:avLst/>
                    </a:prstGeom>
                    <a:noFill/>
                    <a:ln w="28575" cmpd="sng">
                      <a:solidFill>
                        <a:srgbClr val="000000"/>
                      </a:solidFill>
                      <a:miter lim="800000"/>
                      <a:headEnd/>
                      <a:tailEnd/>
                    </a:ln>
                    <a:effectLst/>
                  </pic:spPr>
                </pic:pic>
              </a:graphicData>
            </a:graphic>
          </wp:inline>
        </w:drawing>
      </w:r>
      <w:r w:rsidR="00B25691" w:rsidRPr="0047331D">
        <w:rPr>
          <w:rFonts w:eastAsiaTheme="minorHAnsi"/>
          <w:b/>
          <w:noProof/>
          <w:sz w:val="28"/>
          <w:szCs w:val="28"/>
        </w:rPr>
        <w:drawing>
          <wp:inline distT="0" distB="0" distL="0" distR="0">
            <wp:extent cx="2644841" cy="3649803"/>
            <wp:effectExtent l="57150" t="38100" r="41209" b="26847"/>
            <wp:docPr id="6" name="Picture 34" descr="Late Fall Milfoil Maps 10 3 10 Matthew S Berg 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te Fall Milfoil Maps 10 3 10 Matthew S Berg ERS"/>
                    <pic:cNvPicPr>
                      <a:picLocks noChangeAspect="1" noChangeArrowheads="1"/>
                    </pic:cNvPicPr>
                  </pic:nvPicPr>
                  <pic:blipFill>
                    <a:blip r:embed="rId21" cstate="print"/>
                    <a:srcRect r="3792"/>
                    <a:stretch>
                      <a:fillRect/>
                    </a:stretch>
                  </pic:blipFill>
                  <pic:spPr bwMode="auto">
                    <a:xfrm>
                      <a:off x="0" y="0"/>
                      <a:ext cx="2644841" cy="3649803"/>
                    </a:xfrm>
                    <a:prstGeom prst="rect">
                      <a:avLst/>
                    </a:prstGeom>
                    <a:noFill/>
                    <a:ln w="28575" cmpd="sng">
                      <a:solidFill>
                        <a:srgbClr val="000000"/>
                      </a:solidFill>
                      <a:miter lim="800000"/>
                      <a:headEnd/>
                      <a:tailEnd/>
                    </a:ln>
                    <a:effectLst/>
                  </pic:spPr>
                </pic:pic>
              </a:graphicData>
            </a:graphic>
          </wp:inline>
        </w:drawing>
      </w:r>
    </w:p>
    <w:p w:rsidR="006A5D2C" w:rsidRPr="0047331D" w:rsidRDefault="00B25691" w:rsidP="005D41CC">
      <w:pPr>
        <w:jc w:val="center"/>
        <w:rPr>
          <w:rFonts w:eastAsiaTheme="minorHAnsi"/>
          <w:b/>
          <w:sz w:val="28"/>
          <w:szCs w:val="28"/>
        </w:rPr>
      </w:pPr>
      <w:r w:rsidRPr="0047331D">
        <w:rPr>
          <w:rFonts w:eastAsiaTheme="minorHAnsi"/>
          <w:b/>
          <w:sz w:val="28"/>
          <w:szCs w:val="28"/>
        </w:rPr>
        <w:t xml:space="preserve">Figure </w:t>
      </w:r>
      <w:r w:rsidR="005D41CC" w:rsidRPr="0047331D">
        <w:rPr>
          <w:rFonts w:eastAsiaTheme="minorHAnsi"/>
          <w:b/>
          <w:sz w:val="28"/>
          <w:szCs w:val="28"/>
        </w:rPr>
        <w:t>4</w:t>
      </w:r>
      <w:r w:rsidR="006A5D2C" w:rsidRPr="0047331D">
        <w:rPr>
          <w:rFonts w:eastAsiaTheme="minorHAnsi"/>
          <w:b/>
          <w:sz w:val="28"/>
          <w:szCs w:val="28"/>
        </w:rPr>
        <w:t>:  2016 Fall EWM Bed</w:t>
      </w:r>
      <w:r w:rsidR="00043E21" w:rsidRPr="0047331D">
        <w:rPr>
          <w:rFonts w:eastAsiaTheme="minorHAnsi"/>
          <w:b/>
          <w:sz w:val="28"/>
          <w:szCs w:val="28"/>
        </w:rPr>
        <w:t xml:space="preserve"> Map</w:t>
      </w:r>
      <w:r w:rsidR="002F17B3" w:rsidRPr="0047331D">
        <w:rPr>
          <w:rFonts w:eastAsiaTheme="minorHAnsi"/>
          <w:b/>
          <w:sz w:val="28"/>
          <w:szCs w:val="28"/>
        </w:rPr>
        <w:t xml:space="preserve"> </w:t>
      </w:r>
      <w:r w:rsidR="00465E74" w:rsidRPr="0047331D">
        <w:rPr>
          <w:rFonts w:eastAsiaTheme="minorHAnsi"/>
          <w:b/>
          <w:sz w:val="28"/>
          <w:szCs w:val="28"/>
        </w:rPr>
        <w:t>–</w:t>
      </w:r>
      <w:r w:rsidR="002F17B3" w:rsidRPr="0047331D">
        <w:rPr>
          <w:rFonts w:eastAsiaTheme="minorHAnsi"/>
          <w:b/>
          <w:sz w:val="28"/>
          <w:szCs w:val="28"/>
        </w:rPr>
        <w:t xml:space="preserve"> EWM</w:t>
      </w:r>
      <w:r w:rsidR="00465E74" w:rsidRPr="0047331D">
        <w:rPr>
          <w:rFonts w:eastAsiaTheme="minorHAnsi"/>
          <w:b/>
          <w:sz w:val="28"/>
          <w:szCs w:val="28"/>
        </w:rPr>
        <w:t xml:space="preserve"> </w:t>
      </w:r>
      <w:r w:rsidR="005D41CC" w:rsidRPr="0047331D">
        <w:rPr>
          <w:rFonts w:eastAsiaTheme="minorHAnsi"/>
          <w:b/>
          <w:sz w:val="28"/>
          <w:szCs w:val="28"/>
        </w:rPr>
        <w:t>Plant from</w:t>
      </w:r>
      <w:r w:rsidR="005E57BF" w:rsidRPr="0047331D">
        <w:rPr>
          <w:rFonts w:eastAsiaTheme="minorHAnsi"/>
          <w:b/>
          <w:sz w:val="28"/>
          <w:szCs w:val="28"/>
        </w:rPr>
        <w:t xml:space="preserve"> Bed 5</w:t>
      </w:r>
    </w:p>
    <w:p w:rsidR="00BE45F8" w:rsidRPr="0047331D" w:rsidRDefault="00BE45F8" w:rsidP="005D41CC">
      <w:pPr>
        <w:jc w:val="center"/>
        <w:rPr>
          <w:rFonts w:eastAsiaTheme="minorHAnsi"/>
          <w:b/>
          <w:sz w:val="28"/>
          <w:szCs w:val="28"/>
        </w:rPr>
      </w:pPr>
    </w:p>
    <w:p w:rsidR="00BE45F8" w:rsidRPr="0047331D" w:rsidRDefault="00BE45F8" w:rsidP="00BE45F8">
      <w:pPr>
        <w:rPr>
          <w:b/>
          <w:sz w:val="28"/>
          <w:szCs w:val="28"/>
        </w:rPr>
      </w:pPr>
      <w:r w:rsidRPr="0047331D">
        <w:rPr>
          <w:b/>
          <w:sz w:val="28"/>
          <w:szCs w:val="28"/>
        </w:rPr>
        <w:t>Descriptions of EWM Beds:</w:t>
      </w:r>
    </w:p>
    <w:p w:rsidR="00BE45F8" w:rsidRPr="0047331D" w:rsidRDefault="00BE45F8" w:rsidP="00446870">
      <w:r w:rsidRPr="0047331D">
        <w:t>Bed</w:t>
      </w:r>
      <w:r w:rsidR="00C908AD" w:rsidRPr="0047331D">
        <w:t>s</w:t>
      </w:r>
      <w:r w:rsidRPr="0047331D">
        <w:t xml:space="preserve"> 1</w:t>
      </w:r>
      <w:r w:rsidR="00C908AD" w:rsidRPr="0047331D">
        <w:t>, 2 and 3</w:t>
      </w:r>
      <w:r w:rsidRPr="0047331D">
        <w:t xml:space="preserve"> – </w:t>
      </w:r>
      <w:r w:rsidR="00023F03" w:rsidRPr="0047331D">
        <w:t xml:space="preserve">Although the shoreline and associated shallow </w:t>
      </w:r>
      <w:r w:rsidR="00BC527C" w:rsidRPr="0047331D">
        <w:t xml:space="preserve">sand flats </w:t>
      </w:r>
      <w:r w:rsidR="00023F03" w:rsidRPr="0047331D">
        <w:t xml:space="preserve">along </w:t>
      </w:r>
      <w:r w:rsidR="00BC527C" w:rsidRPr="0047331D">
        <w:t>the western shoreline</w:t>
      </w:r>
      <w:r w:rsidR="003143A9" w:rsidRPr="0047331D">
        <w:t xml:space="preserve"> </w:t>
      </w:r>
      <w:r w:rsidR="00446870" w:rsidRPr="0047331D">
        <w:t>meander</w:t>
      </w:r>
      <w:r w:rsidR="00023F03" w:rsidRPr="0047331D">
        <w:t xml:space="preserve"> back and forth, the drop-off</w:t>
      </w:r>
      <w:r w:rsidR="00446870" w:rsidRPr="0047331D">
        <w:t xml:space="preserve"> into 10ft+</w:t>
      </w:r>
      <w:r w:rsidR="00023F03" w:rsidRPr="0047331D">
        <w:t xml:space="preserve"> </w:t>
      </w:r>
      <w:r w:rsidR="003143A9" w:rsidRPr="0047331D">
        <w:t>tends to be rather sudden</w:t>
      </w:r>
      <w:r w:rsidR="00023F03" w:rsidRPr="0047331D">
        <w:t xml:space="preserve"> and is much more linear from north to south</w:t>
      </w:r>
      <w:r w:rsidR="00BC527C" w:rsidRPr="0047331D">
        <w:t xml:space="preserve">.  </w:t>
      </w:r>
      <w:r w:rsidR="00446870" w:rsidRPr="0047331D">
        <w:t>Along this edge in 8-11ft of water, we found three small bed</w:t>
      </w:r>
      <w:r w:rsidR="005314A8" w:rsidRPr="0047331D">
        <w:t>s</w:t>
      </w:r>
      <w:r w:rsidR="00446870" w:rsidRPr="0047331D">
        <w:t xml:space="preserve"> of EWM growing </w:t>
      </w:r>
      <w:r w:rsidR="00446870" w:rsidRPr="0047331D">
        <w:rPr>
          <w:rFonts w:eastAsiaTheme="minorHAnsi"/>
        </w:rPr>
        <w:t>in a relatively narrow band to the</w:t>
      </w:r>
      <w:r w:rsidR="00BC527C" w:rsidRPr="0047331D">
        <w:t xml:space="preserve"> edge of the rooted plant littoral zone (Coontail (</w:t>
      </w:r>
      <w:r w:rsidR="00BC527C" w:rsidRPr="0047331D">
        <w:rPr>
          <w:i/>
          <w:iCs/>
        </w:rPr>
        <w:t>Ceratophyllum demersum</w:t>
      </w:r>
      <w:r w:rsidR="00BC527C" w:rsidRPr="0047331D">
        <w:t>) and Nitella (</w:t>
      </w:r>
      <w:r w:rsidR="00BC527C" w:rsidRPr="0047331D">
        <w:rPr>
          <w:i/>
          <w:iCs/>
        </w:rPr>
        <w:t>Nitella flexilis</w:t>
      </w:r>
      <w:r w:rsidR="00BC527C" w:rsidRPr="0047331D">
        <w:t>) w</w:t>
      </w:r>
      <w:r w:rsidR="003143A9" w:rsidRPr="0047331D">
        <w:t>ere found in up to 20ft, but they lack roots</w:t>
      </w:r>
      <w:r w:rsidR="005314A8" w:rsidRPr="0047331D">
        <w:t xml:space="preserve"> and tend to lie flat along the bottom in this type of deep water habitat</w:t>
      </w:r>
      <w:r w:rsidR="00446870" w:rsidRPr="0047331D">
        <w:t>)</w:t>
      </w:r>
      <w:r w:rsidR="00BC527C" w:rsidRPr="0047331D">
        <w:t xml:space="preserve">.  </w:t>
      </w:r>
      <w:r w:rsidR="001864E2" w:rsidRPr="0047331D">
        <w:rPr>
          <w:rFonts w:eastAsiaTheme="minorHAnsi"/>
        </w:rPr>
        <w:t>Interestingly, Common loons (</w:t>
      </w:r>
      <w:r w:rsidR="001864E2" w:rsidRPr="0047331D">
        <w:rPr>
          <w:rFonts w:eastAsiaTheme="minorHAnsi"/>
          <w:i/>
          <w:iCs/>
        </w:rPr>
        <w:t>Gavia immer</w:t>
      </w:r>
      <w:r w:rsidR="001864E2" w:rsidRPr="0047331D">
        <w:rPr>
          <w:rFonts w:eastAsiaTheme="minorHAnsi"/>
        </w:rPr>
        <w:t>) were seen foraging</w:t>
      </w:r>
      <w:r w:rsidR="00446870" w:rsidRPr="0047331D">
        <w:rPr>
          <w:rFonts w:eastAsiaTheme="minorHAnsi"/>
        </w:rPr>
        <w:t xml:space="preserve"> around each of these beds.  As in other lakes with low levels of EWM, we’ve learned that loons can be reliable help in finding small beds of EWM in deep water as the vertical structure </w:t>
      </w:r>
      <w:r w:rsidR="005314A8" w:rsidRPr="0047331D">
        <w:rPr>
          <w:rFonts w:eastAsiaTheme="minorHAnsi"/>
        </w:rPr>
        <w:t xml:space="preserve">EWM provides </w:t>
      </w:r>
      <w:r w:rsidR="00446870" w:rsidRPr="0047331D">
        <w:rPr>
          <w:rFonts w:eastAsiaTheme="minorHAnsi"/>
        </w:rPr>
        <w:t xml:space="preserve">tends to hold bait fish which </w:t>
      </w:r>
      <w:r w:rsidR="005314A8" w:rsidRPr="0047331D">
        <w:rPr>
          <w:rFonts w:eastAsiaTheme="minorHAnsi"/>
        </w:rPr>
        <w:t xml:space="preserve">the </w:t>
      </w:r>
      <w:r w:rsidR="00446870" w:rsidRPr="0047331D">
        <w:rPr>
          <w:rFonts w:eastAsiaTheme="minorHAnsi"/>
        </w:rPr>
        <w:t>loons key in on.</w:t>
      </w:r>
      <w:r w:rsidR="001864E2" w:rsidRPr="0047331D">
        <w:rPr>
          <w:rFonts w:eastAsiaTheme="minorHAnsi"/>
        </w:rPr>
        <w:t xml:space="preserve">  </w:t>
      </w:r>
      <w:r w:rsidR="002F7F1A" w:rsidRPr="0047331D">
        <w:rPr>
          <w:rFonts w:eastAsiaTheme="minorHAnsi"/>
        </w:rPr>
        <w:t xml:space="preserve"> </w:t>
      </w:r>
    </w:p>
    <w:p w:rsidR="00C908AD" w:rsidRPr="0047331D" w:rsidRDefault="00C908AD" w:rsidP="00BE45F8"/>
    <w:p w:rsidR="00E63BBC" w:rsidRPr="0047331D" w:rsidRDefault="00BE45F8" w:rsidP="00AC3B0F">
      <w:r w:rsidRPr="0047331D">
        <w:t>Bed</w:t>
      </w:r>
      <w:r w:rsidR="00E63BBC" w:rsidRPr="0047331D">
        <w:t xml:space="preserve"> 4 </w:t>
      </w:r>
      <w:r w:rsidR="000C4DCF" w:rsidRPr="0047331D">
        <w:t>–</w:t>
      </w:r>
      <w:r w:rsidR="00E63BBC" w:rsidRPr="0047331D">
        <w:t xml:space="preserve"> </w:t>
      </w:r>
      <w:r w:rsidR="000C4DCF" w:rsidRPr="0047331D">
        <w:t xml:space="preserve">Although most of this bed’s EWM was growing </w:t>
      </w:r>
      <w:r w:rsidR="00E63BBC" w:rsidRPr="0047331D">
        <w:t xml:space="preserve">along the 8-10ft contour ring, </w:t>
      </w:r>
      <w:r w:rsidR="000C4DCF" w:rsidRPr="0047331D">
        <w:t>plants were spreading inward toward the shallows, and we found regular scattered towers in as little as 4ft of water.  Located directly south of Bed 5, these two</w:t>
      </w:r>
      <w:r w:rsidR="00E63BBC" w:rsidRPr="0047331D">
        <w:t xml:space="preserve"> areas were almost connected</w:t>
      </w:r>
      <w:r w:rsidR="00AC3B0F" w:rsidRPr="0047331D">
        <w:t>, and, b</w:t>
      </w:r>
      <w:r w:rsidR="00E63BBC" w:rsidRPr="0047331D">
        <w:t>ecause of this, we expect pioneer sprouts will eventually grow to merge the</w:t>
      </w:r>
      <w:r w:rsidR="000C4DCF" w:rsidRPr="0047331D">
        <w:t>m</w:t>
      </w:r>
      <w:r w:rsidR="00E63BBC" w:rsidRPr="0047331D">
        <w:t xml:space="preserve"> into one large bed</w:t>
      </w:r>
      <w:r w:rsidR="00A20ACB" w:rsidRPr="0047331D">
        <w:t xml:space="preserve"> if left unchecked</w:t>
      </w:r>
      <w:r w:rsidR="00E63BBC" w:rsidRPr="0047331D">
        <w:t>.</w:t>
      </w:r>
      <w:r w:rsidR="000C4DCF" w:rsidRPr="0047331D">
        <w:t xml:space="preserve"> </w:t>
      </w:r>
      <w:r w:rsidR="000C4DCF" w:rsidRPr="0047331D">
        <w:tab/>
      </w:r>
    </w:p>
    <w:p w:rsidR="00E63BBC" w:rsidRPr="0047331D" w:rsidRDefault="00E63BBC" w:rsidP="00E63BBC"/>
    <w:p w:rsidR="00E63BBC" w:rsidRPr="0047331D" w:rsidRDefault="00E63BBC" w:rsidP="00AC3B0F">
      <w:r w:rsidRPr="0047331D">
        <w:t>Bed</w:t>
      </w:r>
      <w:r w:rsidR="00BE45F8" w:rsidRPr="0047331D">
        <w:t xml:space="preserve"> 5 – </w:t>
      </w:r>
      <w:r w:rsidR="000C4DCF" w:rsidRPr="0047331D">
        <w:t xml:space="preserve">We found this </w:t>
      </w:r>
      <w:r w:rsidR="00AC3B0F" w:rsidRPr="0047331D">
        <w:t>bed</w:t>
      </w:r>
      <w:r w:rsidR="000C4DCF" w:rsidRPr="0047331D">
        <w:t xml:space="preserve"> to be by far </w:t>
      </w:r>
      <w:r w:rsidR="003143A9" w:rsidRPr="0047331D">
        <w:t>the worst area on the lake</w:t>
      </w:r>
      <w:r w:rsidR="005314A8" w:rsidRPr="0047331D">
        <w:t>.  At its core on the north end</w:t>
      </w:r>
      <w:r w:rsidR="003143A9" w:rsidRPr="0047331D">
        <w:t xml:space="preserve">, </w:t>
      </w:r>
      <w:r w:rsidR="00023F03" w:rsidRPr="0047331D">
        <w:t>EWM</w:t>
      </w:r>
      <w:r w:rsidR="003143A9" w:rsidRPr="0047331D">
        <w:t xml:space="preserve"> formed a solid canopied mat in 8-11ft, was full of prop-clipped plants, and was becoming a</w:t>
      </w:r>
      <w:r w:rsidR="00023F03" w:rsidRPr="0047331D">
        <w:t>n</w:t>
      </w:r>
      <w:r w:rsidR="003143A9" w:rsidRPr="0047331D">
        <w:t xml:space="preserve"> impairment to navigation</w:t>
      </w:r>
      <w:r w:rsidR="005314A8" w:rsidRPr="0047331D">
        <w:t xml:space="preserve"> that forced boaters to go around rather than through</w:t>
      </w:r>
      <w:r w:rsidR="003143A9" w:rsidRPr="0047331D">
        <w:t xml:space="preserve">.  </w:t>
      </w:r>
      <w:r w:rsidR="00023F03" w:rsidRPr="0047331D">
        <w:t xml:space="preserve">Although the </w:t>
      </w:r>
      <w:r w:rsidRPr="0047331D">
        <w:t xml:space="preserve">canopied </w:t>
      </w:r>
      <w:r w:rsidR="00023F03" w:rsidRPr="0047331D">
        <w:t>bed ended abruptly on the outer edge,</w:t>
      </w:r>
      <w:r w:rsidR="000C4DCF" w:rsidRPr="0047331D">
        <w:t xml:space="preserve"> similar to Bed 4, scattered towers were found spreading into the shallow flats to the west.</w:t>
      </w:r>
      <w:r w:rsidR="00023F03" w:rsidRPr="0047331D">
        <w:t xml:space="preserve"> </w:t>
      </w:r>
      <w:r w:rsidR="00446870" w:rsidRPr="0047331D">
        <w:t xml:space="preserve">  </w:t>
      </w:r>
    </w:p>
    <w:p w:rsidR="00BE45F8" w:rsidRPr="0047331D" w:rsidRDefault="00BE45F8" w:rsidP="000B1A41">
      <w:r w:rsidRPr="0047331D">
        <w:t xml:space="preserve">Bed 6 – </w:t>
      </w:r>
      <w:r w:rsidR="009C1B5E" w:rsidRPr="0047331D">
        <w:t xml:space="preserve">This appeared to be the youngest deep-water bed in the lake as the overall mean density was low and plants </w:t>
      </w:r>
      <w:r w:rsidR="00BC527C" w:rsidRPr="0047331D">
        <w:t xml:space="preserve">were </w:t>
      </w:r>
      <w:r w:rsidR="000E01D4" w:rsidRPr="0047331D">
        <w:t xml:space="preserve">often difficult to </w:t>
      </w:r>
      <w:r w:rsidR="000B1A41" w:rsidRPr="0047331D">
        <w:t>locate</w:t>
      </w:r>
      <w:r w:rsidR="000E01D4" w:rsidRPr="0047331D">
        <w:t xml:space="preserve"> </w:t>
      </w:r>
      <w:r w:rsidR="00BC527C" w:rsidRPr="0047331D">
        <w:t xml:space="preserve">as most of them were </w:t>
      </w:r>
      <w:r w:rsidR="000E01D4" w:rsidRPr="0047331D">
        <w:t xml:space="preserve">at least </w:t>
      </w:r>
      <w:r w:rsidR="00BC527C" w:rsidRPr="0047331D">
        <w:t>3-4ft below the surface</w:t>
      </w:r>
      <w:r w:rsidR="009C1B5E" w:rsidRPr="0047331D">
        <w:t>.  Raking around the perimeter revealed that there were other short new pioneer plants just beyond what we can see.  This</w:t>
      </w:r>
      <w:r w:rsidR="00E63BBC" w:rsidRPr="0047331D">
        <w:t xml:space="preserve"> </w:t>
      </w:r>
      <w:r w:rsidR="000E01D4" w:rsidRPr="0047331D">
        <w:t xml:space="preserve">raised the possibility and perhaps likelihood that there </w:t>
      </w:r>
      <w:r w:rsidR="009C1B5E" w:rsidRPr="0047331D">
        <w:t xml:space="preserve">are additional </w:t>
      </w:r>
      <w:r w:rsidR="000B1A41" w:rsidRPr="0047331D">
        <w:t>plants/micro-beds</w:t>
      </w:r>
      <w:r w:rsidR="009C1B5E" w:rsidRPr="0047331D">
        <w:t xml:space="preserve"> </w:t>
      </w:r>
      <w:r w:rsidR="00D31C53" w:rsidRPr="0047331D">
        <w:t xml:space="preserve">that are just out of view </w:t>
      </w:r>
      <w:r w:rsidR="000E01D4" w:rsidRPr="0047331D">
        <w:t>along the 8-11ft bathymetric ring between Beds 4, 5, and 6.</w:t>
      </w:r>
      <w:r w:rsidR="009C1B5E" w:rsidRPr="0047331D">
        <w:t xml:space="preserve"> </w:t>
      </w:r>
    </w:p>
    <w:p w:rsidR="00BE45F8" w:rsidRPr="0047331D" w:rsidRDefault="00BE45F8" w:rsidP="00BE45F8">
      <w:pPr>
        <w:rPr>
          <w:sz w:val="20"/>
          <w:szCs w:val="20"/>
        </w:rPr>
      </w:pPr>
    </w:p>
    <w:p w:rsidR="00BE45F8" w:rsidRPr="0047331D" w:rsidRDefault="00BE45F8" w:rsidP="00615EE2">
      <w:r w:rsidRPr="0047331D">
        <w:t xml:space="preserve">Bed 7 – </w:t>
      </w:r>
      <w:r w:rsidR="00615EE2" w:rsidRPr="0047331D">
        <w:t xml:space="preserve">This bed was the second worst area on the lake in </w:t>
      </w:r>
      <w:r w:rsidR="005074CB" w:rsidRPr="0047331D">
        <w:t>term of both size and density.  Canopied at its core in 9ft of water (Figure 5), several plants had been prop-clipped, and, with an abundance of similar habitat in the broad eastern flat of the lake, we believe this bed has to potential to expand rapidly in 2017.</w:t>
      </w:r>
    </w:p>
    <w:p w:rsidR="00BE45F8" w:rsidRPr="0047331D" w:rsidRDefault="00BE45F8" w:rsidP="00BE45F8"/>
    <w:p w:rsidR="00BE45F8" w:rsidRPr="0047331D" w:rsidRDefault="00BE45F8" w:rsidP="00BE45F8">
      <w:pPr>
        <w:spacing w:after="40"/>
        <w:jc w:val="center"/>
        <w:rPr>
          <w:rFonts w:eastAsiaTheme="minorHAnsi"/>
          <w:b/>
          <w:sz w:val="28"/>
          <w:szCs w:val="28"/>
        </w:rPr>
      </w:pPr>
      <w:r w:rsidRPr="0047331D">
        <w:rPr>
          <w:rFonts w:eastAsiaTheme="minorHAnsi"/>
          <w:b/>
          <w:noProof/>
          <w:sz w:val="28"/>
          <w:szCs w:val="28"/>
        </w:rPr>
        <w:drawing>
          <wp:inline distT="0" distB="0" distL="0" distR="0">
            <wp:extent cx="3852464" cy="2889348"/>
            <wp:effectExtent l="57150" t="38100" r="33736" b="25302"/>
            <wp:docPr id="11" name="Picture 34" descr="Late Fall Milfoil Maps 10 3 10 Matthew S Berg 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te Fall Milfoil Maps 10 3 10 Matthew S Berg ERS"/>
                    <pic:cNvPicPr>
                      <a:picLocks noChangeAspect="1" noChangeArrowheads="1"/>
                    </pic:cNvPicPr>
                  </pic:nvPicPr>
                  <pic:blipFill>
                    <a:blip r:embed="rId22" cstate="print"/>
                    <a:stretch>
                      <a:fillRect/>
                    </a:stretch>
                  </pic:blipFill>
                  <pic:spPr bwMode="auto">
                    <a:xfrm>
                      <a:off x="0" y="0"/>
                      <a:ext cx="3852464" cy="2889348"/>
                    </a:xfrm>
                    <a:prstGeom prst="rect">
                      <a:avLst/>
                    </a:prstGeom>
                    <a:noFill/>
                    <a:ln w="28575">
                      <a:solidFill>
                        <a:sysClr val="windowText" lastClr="000000"/>
                      </a:solidFill>
                      <a:miter lim="800000"/>
                      <a:headEnd/>
                      <a:tailEnd/>
                    </a:ln>
                  </pic:spPr>
                </pic:pic>
              </a:graphicData>
            </a:graphic>
          </wp:inline>
        </w:drawing>
      </w:r>
    </w:p>
    <w:p w:rsidR="00BE45F8" w:rsidRPr="0047331D" w:rsidRDefault="00BE45F8" w:rsidP="00FC4DAB">
      <w:pPr>
        <w:ind w:right="-90"/>
        <w:jc w:val="center"/>
        <w:rPr>
          <w:rFonts w:eastAsiaTheme="minorHAnsi"/>
          <w:b/>
          <w:sz w:val="28"/>
          <w:szCs w:val="28"/>
        </w:rPr>
      </w:pPr>
      <w:r w:rsidRPr="0047331D">
        <w:rPr>
          <w:rFonts w:eastAsiaTheme="minorHAnsi"/>
          <w:b/>
          <w:sz w:val="28"/>
          <w:szCs w:val="28"/>
        </w:rPr>
        <w:t xml:space="preserve">Figure </w:t>
      </w:r>
      <w:r w:rsidR="00FC4DAB" w:rsidRPr="0047331D">
        <w:rPr>
          <w:rFonts w:eastAsiaTheme="minorHAnsi"/>
          <w:b/>
          <w:sz w:val="28"/>
          <w:szCs w:val="28"/>
        </w:rPr>
        <w:t>5</w:t>
      </w:r>
      <w:r w:rsidRPr="0047331D">
        <w:rPr>
          <w:rFonts w:eastAsiaTheme="minorHAnsi"/>
          <w:b/>
          <w:sz w:val="28"/>
          <w:szCs w:val="28"/>
        </w:rPr>
        <w:t xml:space="preserve">:  Typical EWM Density in Bed </w:t>
      </w:r>
      <w:r w:rsidR="00FC4DAB" w:rsidRPr="0047331D">
        <w:rPr>
          <w:rFonts w:eastAsiaTheme="minorHAnsi"/>
          <w:b/>
          <w:sz w:val="28"/>
          <w:szCs w:val="28"/>
        </w:rPr>
        <w:t>7</w:t>
      </w:r>
      <w:r w:rsidRPr="0047331D">
        <w:rPr>
          <w:rFonts w:eastAsiaTheme="minorHAnsi"/>
          <w:b/>
          <w:sz w:val="28"/>
          <w:szCs w:val="28"/>
        </w:rPr>
        <w:t xml:space="preserve"> </w:t>
      </w:r>
      <w:r w:rsidR="00FC4DAB" w:rsidRPr="0047331D">
        <w:rPr>
          <w:rFonts w:eastAsiaTheme="minorHAnsi"/>
          <w:b/>
          <w:sz w:val="28"/>
          <w:szCs w:val="28"/>
        </w:rPr>
        <w:t>–</w:t>
      </w:r>
      <w:r w:rsidRPr="0047331D">
        <w:rPr>
          <w:rFonts w:eastAsiaTheme="minorHAnsi"/>
          <w:b/>
          <w:sz w:val="28"/>
          <w:szCs w:val="28"/>
        </w:rPr>
        <w:t xml:space="preserve"> </w:t>
      </w:r>
      <w:r w:rsidR="00FC4DAB" w:rsidRPr="0047331D">
        <w:rPr>
          <w:rFonts w:eastAsiaTheme="minorHAnsi"/>
          <w:b/>
          <w:sz w:val="28"/>
          <w:szCs w:val="28"/>
        </w:rPr>
        <w:t>East Midlake Flat</w:t>
      </w:r>
    </w:p>
    <w:p w:rsidR="00615EE2" w:rsidRPr="0047331D" w:rsidRDefault="00615EE2" w:rsidP="00FC4DAB">
      <w:pPr>
        <w:ind w:right="-90"/>
        <w:jc w:val="center"/>
        <w:rPr>
          <w:rFonts w:eastAsiaTheme="minorHAnsi"/>
          <w:b/>
          <w:sz w:val="28"/>
          <w:szCs w:val="28"/>
        </w:rPr>
      </w:pPr>
    </w:p>
    <w:p w:rsidR="00615EE2" w:rsidRPr="0047331D" w:rsidRDefault="00615EE2" w:rsidP="00615EE2"/>
    <w:p w:rsidR="00615EE2" w:rsidRPr="0047331D" w:rsidRDefault="00615EE2" w:rsidP="000B1A41">
      <w:pPr>
        <w:sectPr w:rsidR="00615EE2" w:rsidRPr="0047331D" w:rsidSect="00E24552">
          <w:pgSz w:w="12240" w:h="15840"/>
          <w:pgMar w:top="1440" w:right="1440" w:bottom="1440" w:left="2160" w:header="720" w:footer="720" w:gutter="0"/>
          <w:cols w:space="720"/>
          <w:docGrid w:linePitch="360"/>
        </w:sectPr>
      </w:pPr>
      <w:r w:rsidRPr="0047331D">
        <w:t>Beds 8, 9 and 10 – These three mic</w:t>
      </w:r>
      <w:r w:rsidR="000B1A41" w:rsidRPr="0047331D">
        <w:t>r</w:t>
      </w:r>
      <w:r w:rsidRPr="0047331D">
        <w:t>o</w:t>
      </w:r>
      <w:r w:rsidR="000B1A41" w:rsidRPr="0047331D">
        <w:t>-</w:t>
      </w:r>
      <w:r w:rsidRPr="0047331D">
        <w:t xml:space="preserve">beds occurred in the northeast bay in generally shallow water from 5-7ft deep.  Each was more of a cluster of EWM towers than a solid bed.  In general, most </w:t>
      </w:r>
      <w:r w:rsidR="00E63BBC" w:rsidRPr="0047331D">
        <w:t>plants</w:t>
      </w:r>
      <w:r w:rsidRPr="0047331D">
        <w:t xml:space="preserve"> were only a couple of feet tall and had not canopied, contained one or just a few stems, and had a poorly developed root system.  All of these factors suggested to us they were likely recent pioneer plants.  Because of this presumed recency, and because we saw many floating EWM fragments that had been blown into this bay by the prevailing southwest winds, it is possible, and perhaps likely that many more EWM “sprouts” will appear here by spring 2017.</w:t>
      </w:r>
    </w:p>
    <w:p w:rsidR="006A5D2C" w:rsidRPr="0047331D" w:rsidRDefault="006A5D2C" w:rsidP="00043E21">
      <w:pPr>
        <w:jc w:val="center"/>
        <w:rPr>
          <w:rFonts w:eastAsiaTheme="minorHAnsi"/>
          <w:b/>
          <w:sz w:val="28"/>
          <w:szCs w:val="28"/>
        </w:rPr>
      </w:pPr>
      <w:r w:rsidRPr="0047331D">
        <w:rPr>
          <w:rFonts w:eastAsiaTheme="minorHAnsi"/>
          <w:b/>
          <w:sz w:val="28"/>
          <w:szCs w:val="28"/>
        </w:rPr>
        <w:t xml:space="preserve">Table </w:t>
      </w:r>
      <w:r w:rsidR="00043E21" w:rsidRPr="0047331D">
        <w:rPr>
          <w:rFonts w:eastAsiaTheme="minorHAnsi"/>
          <w:b/>
          <w:sz w:val="28"/>
          <w:szCs w:val="28"/>
        </w:rPr>
        <w:t>1:  Fall Eurasian Water-m</w:t>
      </w:r>
      <w:r w:rsidRPr="0047331D">
        <w:rPr>
          <w:rFonts w:eastAsiaTheme="minorHAnsi"/>
          <w:b/>
          <w:sz w:val="28"/>
          <w:szCs w:val="28"/>
        </w:rPr>
        <w:t>ilfoil Bed Mapping Summary</w:t>
      </w:r>
    </w:p>
    <w:p w:rsidR="006A5D2C" w:rsidRPr="0047331D" w:rsidRDefault="00186F31" w:rsidP="006A5D2C">
      <w:pPr>
        <w:jc w:val="center"/>
        <w:rPr>
          <w:rFonts w:eastAsiaTheme="minorHAnsi"/>
          <w:b/>
          <w:sz w:val="28"/>
          <w:szCs w:val="28"/>
        </w:rPr>
      </w:pPr>
      <w:r w:rsidRPr="0047331D">
        <w:rPr>
          <w:rFonts w:eastAsiaTheme="minorHAnsi"/>
          <w:b/>
          <w:sz w:val="28"/>
          <w:szCs w:val="28"/>
        </w:rPr>
        <w:t>Red Lake</w:t>
      </w:r>
      <w:r w:rsidR="006A5D2C" w:rsidRPr="0047331D">
        <w:rPr>
          <w:rFonts w:eastAsiaTheme="minorHAnsi"/>
          <w:b/>
          <w:sz w:val="28"/>
          <w:szCs w:val="28"/>
        </w:rPr>
        <w:t xml:space="preserve">, </w:t>
      </w:r>
      <w:r w:rsidRPr="0047331D">
        <w:rPr>
          <w:rFonts w:eastAsiaTheme="minorHAnsi"/>
          <w:b/>
          <w:sz w:val="28"/>
          <w:szCs w:val="28"/>
        </w:rPr>
        <w:t>Douglas County</w:t>
      </w:r>
    </w:p>
    <w:p w:rsidR="006A5D2C" w:rsidRPr="0047331D" w:rsidRDefault="00186F31" w:rsidP="006A5D2C">
      <w:pPr>
        <w:jc w:val="center"/>
        <w:rPr>
          <w:rFonts w:eastAsiaTheme="minorHAnsi"/>
          <w:b/>
          <w:sz w:val="28"/>
          <w:szCs w:val="28"/>
        </w:rPr>
      </w:pPr>
      <w:r w:rsidRPr="0047331D">
        <w:rPr>
          <w:rFonts w:eastAsiaTheme="minorHAnsi"/>
          <w:b/>
          <w:sz w:val="28"/>
          <w:szCs w:val="28"/>
        </w:rPr>
        <w:t>October 2</w:t>
      </w:r>
      <w:r w:rsidR="006A5D2C" w:rsidRPr="0047331D">
        <w:rPr>
          <w:rFonts w:eastAsiaTheme="minorHAnsi"/>
          <w:b/>
          <w:sz w:val="28"/>
          <w:szCs w:val="28"/>
        </w:rPr>
        <w:t>, 2016</w:t>
      </w:r>
    </w:p>
    <w:p w:rsidR="00043E21" w:rsidRPr="0047331D" w:rsidRDefault="00043E21" w:rsidP="006A5D2C">
      <w:pPr>
        <w:jc w:val="center"/>
        <w:rPr>
          <w:rFonts w:eastAsiaTheme="minorHAnsi"/>
          <w:b/>
          <w:sz w:val="16"/>
          <w:szCs w:val="16"/>
        </w:rPr>
      </w:pPr>
    </w:p>
    <w:tbl>
      <w:tblPr>
        <w:tblpPr w:leftFromText="180" w:rightFromText="180" w:vertAnchor="text" w:horzAnchor="margin" w:tblpXSpec="center" w:tblpY="58"/>
        <w:tblW w:w="127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548"/>
        <w:gridCol w:w="1440"/>
        <w:gridCol w:w="1530"/>
        <w:gridCol w:w="1995"/>
        <w:gridCol w:w="2042"/>
        <w:gridCol w:w="4153"/>
      </w:tblGrid>
      <w:tr w:rsidR="001D71F3" w:rsidRPr="0047331D" w:rsidTr="002A78EA">
        <w:trPr>
          <w:trHeight w:val="255"/>
        </w:trPr>
        <w:tc>
          <w:tcPr>
            <w:tcW w:w="1548" w:type="dxa"/>
            <w:tcBorders>
              <w:top w:val="single" w:sz="4" w:space="0" w:color="auto"/>
              <w:left w:val="single" w:sz="4" w:space="0" w:color="auto"/>
              <w:bottom w:val="single" w:sz="2" w:space="0" w:color="auto"/>
              <w:right w:val="single" w:sz="2" w:space="0" w:color="auto"/>
            </w:tcBorders>
            <w:vAlign w:val="center"/>
          </w:tcPr>
          <w:p w:rsidR="001D71F3" w:rsidRPr="0047331D" w:rsidRDefault="001D71F3" w:rsidP="006A5D2C">
            <w:pPr>
              <w:jc w:val="center"/>
              <w:rPr>
                <w:rFonts w:eastAsiaTheme="minorHAnsi"/>
                <w:b/>
                <w:color w:val="000000"/>
                <w:sz w:val="26"/>
                <w:szCs w:val="26"/>
              </w:rPr>
            </w:pPr>
            <w:r w:rsidRPr="0047331D">
              <w:rPr>
                <w:rFonts w:eastAsiaTheme="minorHAnsi"/>
                <w:b/>
                <w:color w:val="000000"/>
                <w:sz w:val="26"/>
                <w:szCs w:val="26"/>
              </w:rPr>
              <w:t>Bed Number</w:t>
            </w:r>
          </w:p>
        </w:tc>
        <w:tc>
          <w:tcPr>
            <w:tcW w:w="1440" w:type="dxa"/>
            <w:tcBorders>
              <w:top w:val="single" w:sz="4" w:space="0" w:color="auto"/>
              <w:left w:val="single" w:sz="2" w:space="0" w:color="auto"/>
              <w:bottom w:val="single" w:sz="2" w:space="0" w:color="auto"/>
              <w:right w:val="single" w:sz="2" w:space="0" w:color="auto"/>
            </w:tcBorders>
          </w:tcPr>
          <w:p w:rsidR="001D71F3" w:rsidRPr="0047331D" w:rsidRDefault="001D71F3" w:rsidP="006A5D2C">
            <w:pPr>
              <w:jc w:val="center"/>
              <w:rPr>
                <w:rFonts w:eastAsiaTheme="minorHAnsi"/>
                <w:b/>
                <w:color w:val="000000"/>
                <w:sz w:val="26"/>
                <w:szCs w:val="26"/>
              </w:rPr>
            </w:pPr>
            <w:r w:rsidRPr="0047331D">
              <w:rPr>
                <w:rFonts w:eastAsiaTheme="minorHAnsi"/>
                <w:b/>
                <w:color w:val="000000"/>
                <w:sz w:val="26"/>
                <w:szCs w:val="26"/>
              </w:rPr>
              <w:t xml:space="preserve">2016 </w:t>
            </w:r>
          </w:p>
          <w:p w:rsidR="001D71F3" w:rsidRPr="0047331D" w:rsidRDefault="001D71F3" w:rsidP="006A5D2C">
            <w:pPr>
              <w:jc w:val="center"/>
              <w:rPr>
                <w:rFonts w:eastAsiaTheme="minorHAnsi"/>
                <w:b/>
                <w:color w:val="000000"/>
                <w:sz w:val="26"/>
                <w:szCs w:val="26"/>
              </w:rPr>
            </w:pPr>
            <w:r w:rsidRPr="0047331D">
              <w:rPr>
                <w:rFonts w:eastAsiaTheme="minorHAnsi"/>
                <w:b/>
                <w:color w:val="000000"/>
                <w:sz w:val="26"/>
                <w:szCs w:val="26"/>
              </w:rPr>
              <w:t>Area in Acres</w:t>
            </w:r>
          </w:p>
        </w:tc>
        <w:tc>
          <w:tcPr>
            <w:tcW w:w="1530" w:type="dxa"/>
            <w:tcBorders>
              <w:top w:val="single" w:sz="4" w:space="0" w:color="auto"/>
              <w:left w:val="single" w:sz="2" w:space="0" w:color="auto"/>
              <w:bottom w:val="single" w:sz="2" w:space="0" w:color="auto"/>
              <w:right w:val="single" w:sz="2" w:space="0" w:color="auto"/>
            </w:tcBorders>
            <w:vAlign w:val="center"/>
          </w:tcPr>
          <w:p w:rsidR="001D71F3" w:rsidRPr="0047331D" w:rsidRDefault="001D71F3" w:rsidP="006A5D2C">
            <w:pPr>
              <w:jc w:val="center"/>
              <w:rPr>
                <w:rFonts w:eastAsiaTheme="minorHAnsi"/>
                <w:b/>
                <w:color w:val="000000"/>
                <w:sz w:val="26"/>
                <w:szCs w:val="26"/>
              </w:rPr>
            </w:pPr>
            <w:r w:rsidRPr="0047331D">
              <w:rPr>
                <w:rFonts w:eastAsiaTheme="minorHAnsi"/>
                <w:b/>
                <w:color w:val="000000"/>
                <w:sz w:val="26"/>
                <w:szCs w:val="26"/>
              </w:rPr>
              <w:t>Canopied</w:t>
            </w:r>
          </w:p>
        </w:tc>
        <w:tc>
          <w:tcPr>
            <w:tcW w:w="1995" w:type="dxa"/>
            <w:tcBorders>
              <w:top w:val="single" w:sz="4" w:space="0" w:color="auto"/>
              <w:left w:val="single" w:sz="2" w:space="0" w:color="auto"/>
              <w:bottom w:val="single" w:sz="2" w:space="0" w:color="auto"/>
              <w:right w:val="single" w:sz="2" w:space="0" w:color="auto"/>
            </w:tcBorders>
            <w:vAlign w:val="center"/>
          </w:tcPr>
          <w:p w:rsidR="001D71F3" w:rsidRPr="0047331D" w:rsidRDefault="001D71F3" w:rsidP="002A78EA">
            <w:pPr>
              <w:jc w:val="center"/>
              <w:rPr>
                <w:rFonts w:eastAsiaTheme="minorHAnsi"/>
                <w:b/>
                <w:color w:val="000000"/>
                <w:sz w:val="26"/>
                <w:szCs w:val="26"/>
              </w:rPr>
            </w:pPr>
            <w:r w:rsidRPr="0047331D">
              <w:rPr>
                <w:rFonts w:eastAsiaTheme="minorHAnsi"/>
                <w:b/>
                <w:color w:val="000000"/>
                <w:sz w:val="26"/>
                <w:szCs w:val="26"/>
              </w:rPr>
              <w:t>Depth Range</w:t>
            </w:r>
            <w:r w:rsidR="002A78EA" w:rsidRPr="0047331D">
              <w:rPr>
                <w:rFonts w:eastAsiaTheme="minorHAnsi"/>
                <w:b/>
                <w:color w:val="000000"/>
                <w:sz w:val="26"/>
                <w:szCs w:val="26"/>
              </w:rPr>
              <w:t xml:space="preserve"> and</w:t>
            </w:r>
            <w:r w:rsidRPr="0047331D">
              <w:rPr>
                <w:rFonts w:eastAsiaTheme="minorHAnsi"/>
                <w:b/>
                <w:color w:val="000000"/>
                <w:sz w:val="26"/>
                <w:szCs w:val="26"/>
              </w:rPr>
              <w:t xml:space="preserve"> Mean</w:t>
            </w:r>
            <w:r w:rsidR="002A78EA" w:rsidRPr="0047331D">
              <w:rPr>
                <w:rFonts w:eastAsiaTheme="minorHAnsi"/>
                <w:b/>
                <w:color w:val="000000"/>
                <w:sz w:val="26"/>
                <w:szCs w:val="26"/>
              </w:rPr>
              <w:t xml:space="preserve"> </w:t>
            </w:r>
            <w:r w:rsidRPr="0047331D">
              <w:rPr>
                <w:rFonts w:eastAsiaTheme="minorHAnsi"/>
                <w:b/>
                <w:color w:val="000000"/>
                <w:sz w:val="26"/>
                <w:szCs w:val="26"/>
              </w:rPr>
              <w:t>Depth</w:t>
            </w:r>
            <w:r w:rsidR="00E63BBC" w:rsidRPr="0047331D">
              <w:rPr>
                <w:rFonts w:eastAsiaTheme="minorHAnsi"/>
                <w:b/>
                <w:color w:val="000000"/>
                <w:sz w:val="26"/>
                <w:szCs w:val="26"/>
              </w:rPr>
              <w:t xml:space="preserve"> (ft)</w:t>
            </w:r>
          </w:p>
        </w:tc>
        <w:tc>
          <w:tcPr>
            <w:tcW w:w="2042" w:type="dxa"/>
            <w:tcBorders>
              <w:top w:val="single" w:sz="4" w:space="0" w:color="auto"/>
              <w:left w:val="single" w:sz="2" w:space="0" w:color="auto"/>
              <w:bottom w:val="single" w:sz="2" w:space="0" w:color="auto"/>
              <w:right w:val="single" w:sz="2" w:space="0" w:color="auto"/>
            </w:tcBorders>
            <w:shd w:val="clear" w:color="auto" w:fill="auto"/>
            <w:noWrap/>
            <w:vAlign w:val="center"/>
          </w:tcPr>
          <w:p w:rsidR="002A78EA" w:rsidRPr="0047331D" w:rsidRDefault="002A78EA" w:rsidP="006A5D2C">
            <w:pPr>
              <w:jc w:val="center"/>
              <w:rPr>
                <w:rFonts w:eastAsiaTheme="minorHAnsi"/>
                <w:b/>
                <w:color w:val="000000"/>
                <w:sz w:val="26"/>
                <w:szCs w:val="26"/>
              </w:rPr>
            </w:pPr>
            <w:r w:rsidRPr="0047331D">
              <w:rPr>
                <w:rFonts w:eastAsiaTheme="minorHAnsi"/>
                <w:b/>
                <w:color w:val="000000"/>
                <w:sz w:val="26"/>
                <w:szCs w:val="26"/>
              </w:rPr>
              <w:t>Rake</w:t>
            </w:r>
            <w:r w:rsidR="001D71F3" w:rsidRPr="0047331D">
              <w:rPr>
                <w:rFonts w:eastAsiaTheme="minorHAnsi"/>
                <w:b/>
                <w:color w:val="000000"/>
                <w:sz w:val="26"/>
                <w:szCs w:val="26"/>
              </w:rPr>
              <w:t xml:space="preserve"> Range and Mean </w:t>
            </w:r>
          </w:p>
          <w:p w:rsidR="001D71F3" w:rsidRPr="0047331D" w:rsidRDefault="001D71F3" w:rsidP="006A5D2C">
            <w:pPr>
              <w:jc w:val="center"/>
              <w:rPr>
                <w:rFonts w:eastAsiaTheme="minorHAnsi"/>
                <w:b/>
                <w:color w:val="000000"/>
                <w:sz w:val="26"/>
                <w:szCs w:val="26"/>
              </w:rPr>
            </w:pPr>
            <w:r w:rsidRPr="0047331D">
              <w:rPr>
                <w:rFonts w:eastAsiaTheme="minorHAnsi"/>
                <w:b/>
                <w:color w:val="000000"/>
                <w:sz w:val="26"/>
                <w:szCs w:val="26"/>
              </w:rPr>
              <w:t>Rake Fullness</w:t>
            </w:r>
          </w:p>
        </w:tc>
        <w:tc>
          <w:tcPr>
            <w:tcW w:w="4153" w:type="dxa"/>
            <w:tcBorders>
              <w:top w:val="single" w:sz="4" w:space="0" w:color="auto"/>
              <w:left w:val="single" w:sz="2" w:space="0" w:color="auto"/>
              <w:bottom w:val="single" w:sz="2" w:space="0" w:color="auto"/>
              <w:right w:val="single" w:sz="2" w:space="0" w:color="auto"/>
            </w:tcBorders>
            <w:shd w:val="clear" w:color="auto" w:fill="auto"/>
            <w:noWrap/>
            <w:vAlign w:val="center"/>
          </w:tcPr>
          <w:p w:rsidR="001D71F3" w:rsidRPr="0047331D" w:rsidRDefault="001D71F3" w:rsidP="006A5D2C">
            <w:pPr>
              <w:jc w:val="center"/>
              <w:rPr>
                <w:rFonts w:eastAsiaTheme="minorHAnsi"/>
                <w:b/>
                <w:color w:val="000000"/>
                <w:sz w:val="26"/>
                <w:szCs w:val="26"/>
              </w:rPr>
            </w:pPr>
            <w:r w:rsidRPr="0047331D">
              <w:rPr>
                <w:rFonts w:eastAsiaTheme="minorHAnsi"/>
                <w:b/>
                <w:color w:val="000000"/>
                <w:sz w:val="26"/>
                <w:szCs w:val="26"/>
              </w:rPr>
              <w:t>Field Notes</w:t>
            </w:r>
          </w:p>
        </w:tc>
      </w:tr>
      <w:tr w:rsidR="001D71F3" w:rsidRPr="0047331D" w:rsidTr="002A78EA">
        <w:trPr>
          <w:trHeight w:val="255"/>
        </w:trPr>
        <w:tc>
          <w:tcPr>
            <w:tcW w:w="1548" w:type="dxa"/>
            <w:tcBorders>
              <w:top w:val="single" w:sz="2" w:space="0" w:color="auto"/>
              <w:left w:val="single" w:sz="4" w:space="0" w:color="auto"/>
              <w:right w:val="single" w:sz="2" w:space="0" w:color="auto"/>
            </w:tcBorders>
            <w:vAlign w:val="center"/>
          </w:tcPr>
          <w:p w:rsidR="001D71F3" w:rsidRPr="0047331D" w:rsidRDefault="001D71F3" w:rsidP="006A5D2C">
            <w:pPr>
              <w:jc w:val="right"/>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1</w:t>
            </w:r>
          </w:p>
        </w:tc>
        <w:tc>
          <w:tcPr>
            <w:tcW w:w="1440" w:type="dxa"/>
            <w:tcBorders>
              <w:top w:val="single" w:sz="2" w:space="0" w:color="auto"/>
            </w:tcBorders>
          </w:tcPr>
          <w:p w:rsidR="001D71F3" w:rsidRPr="0047331D" w:rsidRDefault="001D71F3" w:rsidP="006A5D2C">
            <w:pPr>
              <w:jc w:val="right"/>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&lt;0.01</w:t>
            </w:r>
          </w:p>
        </w:tc>
        <w:tc>
          <w:tcPr>
            <w:tcW w:w="1530" w:type="dxa"/>
            <w:tcBorders>
              <w:top w:val="single" w:sz="2" w:space="0" w:color="auto"/>
            </w:tcBorders>
            <w:vAlign w:val="center"/>
          </w:tcPr>
          <w:p w:rsidR="001D71F3" w:rsidRPr="0047331D" w:rsidRDefault="001D71F3" w:rsidP="001D71F3">
            <w:pPr>
              <w:jc w:val="center"/>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Near</w:t>
            </w:r>
          </w:p>
        </w:tc>
        <w:tc>
          <w:tcPr>
            <w:tcW w:w="1995" w:type="dxa"/>
            <w:tcBorders>
              <w:top w:val="single" w:sz="2" w:space="0" w:color="auto"/>
            </w:tcBorders>
            <w:vAlign w:val="center"/>
          </w:tcPr>
          <w:p w:rsidR="001D71F3" w:rsidRPr="0047331D" w:rsidRDefault="001D71F3" w:rsidP="002A78EA">
            <w:pPr>
              <w:jc w:val="center"/>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9-11; 10</w:t>
            </w:r>
          </w:p>
        </w:tc>
        <w:tc>
          <w:tcPr>
            <w:tcW w:w="2042" w:type="dxa"/>
            <w:tcBorders>
              <w:top w:val="single" w:sz="2" w:space="0" w:color="auto"/>
              <w:left w:val="single" w:sz="2" w:space="0" w:color="auto"/>
              <w:right w:val="single" w:sz="2" w:space="0" w:color="auto"/>
            </w:tcBorders>
            <w:shd w:val="clear" w:color="auto" w:fill="auto"/>
            <w:noWrap/>
            <w:vAlign w:val="center"/>
          </w:tcPr>
          <w:p w:rsidR="001D71F3" w:rsidRPr="0047331D" w:rsidRDefault="002A78EA" w:rsidP="006A5D2C">
            <w:pPr>
              <w:jc w:val="center"/>
              <w:rPr>
                <w:rFonts w:eastAsiaTheme="minorHAnsi"/>
                <w:sz w:val="22"/>
                <w:szCs w:val="22"/>
              </w:rPr>
            </w:pPr>
            <w:r w:rsidRPr="0047331D">
              <w:rPr>
                <w:rFonts w:eastAsiaTheme="minorHAnsi"/>
                <w:sz w:val="22"/>
                <w:szCs w:val="22"/>
              </w:rPr>
              <w:t>2-3; 2</w:t>
            </w:r>
          </w:p>
        </w:tc>
        <w:tc>
          <w:tcPr>
            <w:tcW w:w="4153" w:type="dxa"/>
            <w:tcBorders>
              <w:top w:val="single" w:sz="2" w:space="0" w:color="auto"/>
              <w:left w:val="single" w:sz="2" w:space="0" w:color="auto"/>
            </w:tcBorders>
            <w:shd w:val="clear" w:color="auto" w:fill="auto"/>
            <w:vAlign w:val="center"/>
          </w:tcPr>
          <w:p w:rsidR="001D71F3" w:rsidRPr="0047331D" w:rsidRDefault="002A78EA" w:rsidP="006A5D2C">
            <w:pPr>
              <w:jc w:val="center"/>
              <w:rPr>
                <w:rFonts w:eastAsiaTheme="minorHAnsi"/>
                <w:sz w:val="20"/>
                <w:szCs w:val="20"/>
              </w:rPr>
            </w:pPr>
            <w:r w:rsidRPr="0047331D">
              <w:rPr>
                <w:rFonts w:eastAsiaTheme="minorHAnsi"/>
                <w:sz w:val="20"/>
                <w:szCs w:val="20"/>
              </w:rPr>
              <w:t>EWM about 2ft below surface</w:t>
            </w:r>
          </w:p>
        </w:tc>
      </w:tr>
      <w:tr w:rsidR="001D71F3" w:rsidRPr="0047331D" w:rsidTr="002A78EA">
        <w:trPr>
          <w:trHeight w:val="255"/>
        </w:trPr>
        <w:tc>
          <w:tcPr>
            <w:tcW w:w="1548" w:type="dxa"/>
            <w:tcBorders>
              <w:left w:val="single" w:sz="4" w:space="0" w:color="auto"/>
            </w:tcBorders>
            <w:vAlign w:val="center"/>
          </w:tcPr>
          <w:p w:rsidR="001D71F3" w:rsidRPr="0047331D" w:rsidRDefault="001D71F3" w:rsidP="006A5D2C">
            <w:pPr>
              <w:jc w:val="right"/>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2</w:t>
            </w:r>
          </w:p>
        </w:tc>
        <w:tc>
          <w:tcPr>
            <w:tcW w:w="1440" w:type="dxa"/>
          </w:tcPr>
          <w:p w:rsidR="001D71F3" w:rsidRPr="0047331D" w:rsidRDefault="001D71F3" w:rsidP="006A5D2C">
            <w:pPr>
              <w:jc w:val="right"/>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&lt;0.01</w:t>
            </w:r>
          </w:p>
        </w:tc>
        <w:tc>
          <w:tcPr>
            <w:tcW w:w="1530" w:type="dxa"/>
            <w:vAlign w:val="center"/>
          </w:tcPr>
          <w:p w:rsidR="001D71F3" w:rsidRPr="0047331D" w:rsidRDefault="001D71F3" w:rsidP="001D71F3">
            <w:pPr>
              <w:jc w:val="center"/>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Near</w:t>
            </w:r>
          </w:p>
        </w:tc>
        <w:tc>
          <w:tcPr>
            <w:tcW w:w="1995" w:type="dxa"/>
            <w:vAlign w:val="center"/>
          </w:tcPr>
          <w:p w:rsidR="001D71F3" w:rsidRPr="0047331D" w:rsidRDefault="001D71F3" w:rsidP="002A78EA">
            <w:pPr>
              <w:jc w:val="center"/>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8-10; 9</w:t>
            </w:r>
          </w:p>
        </w:tc>
        <w:tc>
          <w:tcPr>
            <w:tcW w:w="2042" w:type="dxa"/>
            <w:shd w:val="clear" w:color="auto" w:fill="auto"/>
            <w:noWrap/>
            <w:vAlign w:val="center"/>
          </w:tcPr>
          <w:p w:rsidR="001D71F3" w:rsidRPr="0047331D" w:rsidRDefault="002A78EA" w:rsidP="006A5D2C">
            <w:pPr>
              <w:jc w:val="center"/>
              <w:rPr>
                <w:rFonts w:eastAsiaTheme="minorHAnsi"/>
                <w:sz w:val="22"/>
                <w:szCs w:val="22"/>
              </w:rPr>
            </w:pPr>
            <w:r w:rsidRPr="0047331D">
              <w:rPr>
                <w:rFonts w:eastAsiaTheme="minorHAnsi"/>
                <w:sz w:val="22"/>
                <w:szCs w:val="22"/>
              </w:rPr>
              <w:t>1-3; 1</w:t>
            </w:r>
          </w:p>
        </w:tc>
        <w:tc>
          <w:tcPr>
            <w:tcW w:w="4153" w:type="dxa"/>
            <w:shd w:val="clear" w:color="auto" w:fill="auto"/>
            <w:vAlign w:val="center"/>
          </w:tcPr>
          <w:p w:rsidR="001D71F3" w:rsidRPr="0047331D" w:rsidRDefault="002A78EA" w:rsidP="006A5D2C">
            <w:pPr>
              <w:jc w:val="center"/>
              <w:rPr>
                <w:rFonts w:eastAsiaTheme="minorHAnsi"/>
                <w:sz w:val="20"/>
                <w:szCs w:val="20"/>
              </w:rPr>
            </w:pPr>
            <w:r w:rsidRPr="0047331D">
              <w:rPr>
                <w:rFonts w:eastAsiaTheme="minorHAnsi"/>
                <w:sz w:val="20"/>
                <w:szCs w:val="20"/>
              </w:rPr>
              <w:t>EWM about 2ft below surface</w:t>
            </w:r>
            <w:r w:rsidR="00043E21" w:rsidRPr="0047331D">
              <w:rPr>
                <w:rFonts w:eastAsiaTheme="minorHAnsi"/>
                <w:sz w:val="20"/>
                <w:szCs w:val="20"/>
              </w:rPr>
              <w:t>; majority in 9ft</w:t>
            </w:r>
          </w:p>
        </w:tc>
      </w:tr>
      <w:tr w:rsidR="001D71F3" w:rsidRPr="0047331D" w:rsidTr="002A78EA">
        <w:trPr>
          <w:trHeight w:val="255"/>
        </w:trPr>
        <w:tc>
          <w:tcPr>
            <w:tcW w:w="1548" w:type="dxa"/>
            <w:tcBorders>
              <w:left w:val="single" w:sz="4" w:space="0" w:color="auto"/>
            </w:tcBorders>
            <w:vAlign w:val="center"/>
          </w:tcPr>
          <w:p w:rsidR="001D71F3" w:rsidRPr="0047331D" w:rsidRDefault="001D71F3" w:rsidP="006A5D2C">
            <w:pPr>
              <w:jc w:val="right"/>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3</w:t>
            </w:r>
          </w:p>
        </w:tc>
        <w:tc>
          <w:tcPr>
            <w:tcW w:w="1440" w:type="dxa"/>
          </w:tcPr>
          <w:p w:rsidR="001D71F3" w:rsidRPr="0047331D" w:rsidRDefault="001D71F3" w:rsidP="006A5D2C">
            <w:pPr>
              <w:jc w:val="right"/>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0.06</w:t>
            </w:r>
          </w:p>
        </w:tc>
        <w:tc>
          <w:tcPr>
            <w:tcW w:w="1530" w:type="dxa"/>
            <w:vAlign w:val="center"/>
          </w:tcPr>
          <w:p w:rsidR="001D71F3" w:rsidRPr="0047331D" w:rsidRDefault="001D71F3" w:rsidP="001D71F3">
            <w:pPr>
              <w:jc w:val="center"/>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Near</w:t>
            </w:r>
          </w:p>
        </w:tc>
        <w:tc>
          <w:tcPr>
            <w:tcW w:w="1995" w:type="dxa"/>
            <w:vAlign w:val="center"/>
          </w:tcPr>
          <w:p w:rsidR="001D71F3" w:rsidRPr="0047331D" w:rsidRDefault="002A78EA" w:rsidP="002A78EA">
            <w:pPr>
              <w:jc w:val="center"/>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8-10; 9</w:t>
            </w:r>
          </w:p>
        </w:tc>
        <w:tc>
          <w:tcPr>
            <w:tcW w:w="2042" w:type="dxa"/>
            <w:shd w:val="clear" w:color="auto" w:fill="auto"/>
            <w:noWrap/>
            <w:vAlign w:val="center"/>
          </w:tcPr>
          <w:p w:rsidR="001D71F3" w:rsidRPr="0047331D" w:rsidRDefault="002A78EA" w:rsidP="006A5D2C">
            <w:pPr>
              <w:jc w:val="center"/>
              <w:rPr>
                <w:rFonts w:eastAsiaTheme="minorHAnsi"/>
                <w:sz w:val="22"/>
                <w:szCs w:val="22"/>
              </w:rPr>
            </w:pPr>
            <w:r w:rsidRPr="0047331D">
              <w:rPr>
                <w:rFonts w:eastAsiaTheme="minorHAnsi"/>
                <w:sz w:val="22"/>
                <w:szCs w:val="22"/>
              </w:rPr>
              <w:t>1-3; 1</w:t>
            </w:r>
          </w:p>
        </w:tc>
        <w:tc>
          <w:tcPr>
            <w:tcW w:w="4153" w:type="dxa"/>
            <w:shd w:val="clear" w:color="auto" w:fill="auto"/>
            <w:vAlign w:val="center"/>
          </w:tcPr>
          <w:p w:rsidR="001D71F3" w:rsidRPr="0047331D" w:rsidRDefault="00043E21" w:rsidP="006A5D2C">
            <w:pPr>
              <w:jc w:val="center"/>
              <w:rPr>
                <w:rFonts w:eastAsiaTheme="minorHAnsi"/>
                <w:sz w:val="20"/>
                <w:szCs w:val="20"/>
              </w:rPr>
            </w:pPr>
            <w:r w:rsidRPr="0047331D">
              <w:rPr>
                <w:rFonts w:eastAsiaTheme="minorHAnsi"/>
                <w:sz w:val="20"/>
                <w:szCs w:val="20"/>
              </w:rPr>
              <w:t>EWM about 2ft below surface; majority in 9ft</w:t>
            </w:r>
          </w:p>
        </w:tc>
      </w:tr>
      <w:tr w:rsidR="001D71F3" w:rsidRPr="0047331D" w:rsidTr="002A78EA">
        <w:trPr>
          <w:trHeight w:val="255"/>
        </w:trPr>
        <w:tc>
          <w:tcPr>
            <w:tcW w:w="1548" w:type="dxa"/>
            <w:tcBorders>
              <w:left w:val="single" w:sz="4" w:space="0" w:color="auto"/>
            </w:tcBorders>
            <w:vAlign w:val="center"/>
          </w:tcPr>
          <w:p w:rsidR="001D71F3" w:rsidRPr="0047331D" w:rsidRDefault="001D71F3" w:rsidP="006A5D2C">
            <w:pPr>
              <w:jc w:val="right"/>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4</w:t>
            </w:r>
          </w:p>
        </w:tc>
        <w:tc>
          <w:tcPr>
            <w:tcW w:w="1440" w:type="dxa"/>
          </w:tcPr>
          <w:p w:rsidR="001D71F3" w:rsidRPr="0047331D" w:rsidRDefault="001D71F3" w:rsidP="006A5D2C">
            <w:pPr>
              <w:jc w:val="right"/>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0.06</w:t>
            </w:r>
          </w:p>
        </w:tc>
        <w:tc>
          <w:tcPr>
            <w:tcW w:w="1530" w:type="dxa"/>
            <w:vAlign w:val="center"/>
          </w:tcPr>
          <w:p w:rsidR="001D71F3" w:rsidRPr="0047331D" w:rsidRDefault="001D71F3" w:rsidP="001D71F3">
            <w:pPr>
              <w:jc w:val="center"/>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Near</w:t>
            </w:r>
          </w:p>
        </w:tc>
        <w:tc>
          <w:tcPr>
            <w:tcW w:w="1995" w:type="dxa"/>
            <w:vAlign w:val="center"/>
          </w:tcPr>
          <w:p w:rsidR="001D71F3" w:rsidRPr="0047331D" w:rsidRDefault="002A78EA" w:rsidP="002A78EA">
            <w:pPr>
              <w:jc w:val="center"/>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4-10; 9</w:t>
            </w:r>
          </w:p>
        </w:tc>
        <w:tc>
          <w:tcPr>
            <w:tcW w:w="2042" w:type="dxa"/>
            <w:shd w:val="clear" w:color="auto" w:fill="auto"/>
            <w:noWrap/>
            <w:vAlign w:val="center"/>
          </w:tcPr>
          <w:p w:rsidR="001D71F3" w:rsidRPr="0047331D" w:rsidRDefault="002A78EA" w:rsidP="006A5D2C">
            <w:pPr>
              <w:jc w:val="center"/>
              <w:rPr>
                <w:rFonts w:eastAsiaTheme="minorHAnsi"/>
                <w:sz w:val="22"/>
                <w:szCs w:val="22"/>
              </w:rPr>
            </w:pPr>
            <w:r w:rsidRPr="0047331D">
              <w:rPr>
                <w:rFonts w:eastAsiaTheme="minorHAnsi"/>
                <w:sz w:val="22"/>
                <w:szCs w:val="22"/>
              </w:rPr>
              <w:t>2-3; 2</w:t>
            </w:r>
          </w:p>
        </w:tc>
        <w:tc>
          <w:tcPr>
            <w:tcW w:w="4153" w:type="dxa"/>
            <w:shd w:val="clear" w:color="auto" w:fill="auto"/>
            <w:vAlign w:val="center"/>
          </w:tcPr>
          <w:p w:rsidR="001D71F3" w:rsidRPr="0047331D" w:rsidRDefault="00043E21" w:rsidP="006A5D2C">
            <w:pPr>
              <w:jc w:val="center"/>
              <w:rPr>
                <w:rFonts w:eastAsiaTheme="minorHAnsi"/>
                <w:sz w:val="20"/>
                <w:szCs w:val="20"/>
              </w:rPr>
            </w:pPr>
            <w:r w:rsidRPr="0047331D">
              <w:rPr>
                <w:rFonts w:eastAsiaTheme="minorHAnsi"/>
                <w:sz w:val="20"/>
                <w:szCs w:val="20"/>
              </w:rPr>
              <w:t>Scattered inner border becoming dense in 8-10ft</w:t>
            </w:r>
          </w:p>
        </w:tc>
      </w:tr>
      <w:tr w:rsidR="001D71F3" w:rsidRPr="0047331D" w:rsidTr="002A78EA">
        <w:trPr>
          <w:trHeight w:val="255"/>
        </w:trPr>
        <w:tc>
          <w:tcPr>
            <w:tcW w:w="1548" w:type="dxa"/>
            <w:tcBorders>
              <w:left w:val="single" w:sz="4" w:space="0" w:color="auto"/>
            </w:tcBorders>
            <w:vAlign w:val="center"/>
          </w:tcPr>
          <w:p w:rsidR="001D71F3" w:rsidRPr="0047331D" w:rsidRDefault="001D71F3" w:rsidP="006A5D2C">
            <w:pPr>
              <w:jc w:val="right"/>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5</w:t>
            </w:r>
          </w:p>
        </w:tc>
        <w:tc>
          <w:tcPr>
            <w:tcW w:w="1440" w:type="dxa"/>
          </w:tcPr>
          <w:p w:rsidR="001D71F3" w:rsidRPr="0047331D" w:rsidRDefault="001D71F3" w:rsidP="006A5D2C">
            <w:pPr>
              <w:jc w:val="right"/>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0.83</w:t>
            </w:r>
          </w:p>
        </w:tc>
        <w:tc>
          <w:tcPr>
            <w:tcW w:w="1530" w:type="dxa"/>
            <w:vAlign w:val="center"/>
          </w:tcPr>
          <w:p w:rsidR="001D71F3" w:rsidRPr="0047331D" w:rsidRDefault="001D71F3" w:rsidP="001D71F3">
            <w:pPr>
              <w:jc w:val="center"/>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Yes</w:t>
            </w:r>
          </w:p>
        </w:tc>
        <w:tc>
          <w:tcPr>
            <w:tcW w:w="1995" w:type="dxa"/>
            <w:vAlign w:val="center"/>
          </w:tcPr>
          <w:p w:rsidR="001D71F3" w:rsidRPr="0047331D" w:rsidRDefault="002A78EA" w:rsidP="002A78EA">
            <w:pPr>
              <w:jc w:val="center"/>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4-11; 9</w:t>
            </w:r>
          </w:p>
        </w:tc>
        <w:tc>
          <w:tcPr>
            <w:tcW w:w="2042" w:type="dxa"/>
            <w:shd w:val="clear" w:color="auto" w:fill="auto"/>
            <w:noWrap/>
            <w:vAlign w:val="center"/>
          </w:tcPr>
          <w:p w:rsidR="001D71F3" w:rsidRPr="0047331D" w:rsidRDefault="002A78EA" w:rsidP="006A5D2C">
            <w:pPr>
              <w:jc w:val="center"/>
              <w:rPr>
                <w:rFonts w:eastAsiaTheme="minorHAnsi"/>
                <w:sz w:val="22"/>
                <w:szCs w:val="22"/>
              </w:rPr>
            </w:pPr>
            <w:r w:rsidRPr="0047331D">
              <w:rPr>
                <w:rFonts w:eastAsiaTheme="minorHAnsi"/>
                <w:sz w:val="22"/>
                <w:szCs w:val="22"/>
              </w:rPr>
              <w:t>&lt;1-3; 2</w:t>
            </w:r>
          </w:p>
        </w:tc>
        <w:tc>
          <w:tcPr>
            <w:tcW w:w="4153" w:type="dxa"/>
            <w:shd w:val="clear" w:color="auto" w:fill="auto"/>
            <w:vAlign w:val="center"/>
          </w:tcPr>
          <w:p w:rsidR="001D71F3" w:rsidRPr="0047331D" w:rsidRDefault="00043E21" w:rsidP="006A5D2C">
            <w:pPr>
              <w:jc w:val="center"/>
              <w:rPr>
                <w:rFonts w:eastAsiaTheme="minorHAnsi"/>
                <w:sz w:val="20"/>
                <w:szCs w:val="20"/>
              </w:rPr>
            </w:pPr>
            <w:r w:rsidRPr="0047331D">
              <w:rPr>
                <w:rFonts w:eastAsiaTheme="minorHAnsi"/>
                <w:sz w:val="20"/>
                <w:szCs w:val="20"/>
              </w:rPr>
              <w:t>Worst area; highest density on north end of bed</w:t>
            </w:r>
          </w:p>
        </w:tc>
      </w:tr>
      <w:tr w:rsidR="002A78EA" w:rsidRPr="0047331D" w:rsidTr="002A78EA">
        <w:trPr>
          <w:trHeight w:val="255"/>
        </w:trPr>
        <w:tc>
          <w:tcPr>
            <w:tcW w:w="1548" w:type="dxa"/>
            <w:tcBorders>
              <w:left w:val="single" w:sz="4" w:space="0" w:color="auto"/>
            </w:tcBorders>
            <w:vAlign w:val="center"/>
          </w:tcPr>
          <w:p w:rsidR="002A78EA" w:rsidRPr="0047331D" w:rsidRDefault="002A78EA" w:rsidP="002A78EA">
            <w:pPr>
              <w:jc w:val="right"/>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6</w:t>
            </w:r>
          </w:p>
        </w:tc>
        <w:tc>
          <w:tcPr>
            <w:tcW w:w="1440" w:type="dxa"/>
          </w:tcPr>
          <w:p w:rsidR="002A78EA" w:rsidRPr="0047331D" w:rsidRDefault="002A78EA" w:rsidP="002A78EA">
            <w:pPr>
              <w:jc w:val="right"/>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0.07</w:t>
            </w:r>
          </w:p>
        </w:tc>
        <w:tc>
          <w:tcPr>
            <w:tcW w:w="1530" w:type="dxa"/>
            <w:vAlign w:val="center"/>
          </w:tcPr>
          <w:p w:rsidR="002A78EA" w:rsidRPr="0047331D" w:rsidRDefault="002A78EA" w:rsidP="002A78EA">
            <w:pPr>
              <w:jc w:val="center"/>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Near</w:t>
            </w:r>
          </w:p>
        </w:tc>
        <w:tc>
          <w:tcPr>
            <w:tcW w:w="1995" w:type="dxa"/>
            <w:vAlign w:val="center"/>
          </w:tcPr>
          <w:p w:rsidR="002A78EA" w:rsidRPr="0047331D" w:rsidRDefault="002A78EA" w:rsidP="00BC527C">
            <w:pPr>
              <w:jc w:val="center"/>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 xml:space="preserve">9-11; </w:t>
            </w:r>
            <w:r w:rsidR="00BC527C" w:rsidRPr="0047331D">
              <w:rPr>
                <w:rFonts w:asciiTheme="majorBidi" w:eastAsiaTheme="minorHAnsi" w:hAnsiTheme="majorBidi" w:cstheme="majorBidi"/>
                <w:sz w:val="22"/>
                <w:szCs w:val="22"/>
              </w:rPr>
              <w:t>10</w:t>
            </w:r>
          </w:p>
        </w:tc>
        <w:tc>
          <w:tcPr>
            <w:tcW w:w="2042" w:type="dxa"/>
            <w:shd w:val="clear" w:color="auto" w:fill="auto"/>
            <w:noWrap/>
            <w:vAlign w:val="center"/>
          </w:tcPr>
          <w:p w:rsidR="002A78EA" w:rsidRPr="0047331D" w:rsidRDefault="002A78EA" w:rsidP="002A78EA">
            <w:pPr>
              <w:jc w:val="center"/>
              <w:rPr>
                <w:rFonts w:eastAsiaTheme="minorHAnsi"/>
                <w:sz w:val="22"/>
                <w:szCs w:val="22"/>
              </w:rPr>
            </w:pPr>
            <w:r w:rsidRPr="0047331D">
              <w:rPr>
                <w:rFonts w:eastAsiaTheme="minorHAnsi"/>
                <w:sz w:val="22"/>
                <w:szCs w:val="22"/>
              </w:rPr>
              <w:t>&lt;1-3; 1</w:t>
            </w:r>
          </w:p>
        </w:tc>
        <w:tc>
          <w:tcPr>
            <w:tcW w:w="4153" w:type="dxa"/>
            <w:shd w:val="clear" w:color="auto" w:fill="auto"/>
            <w:vAlign w:val="center"/>
          </w:tcPr>
          <w:p w:rsidR="002A78EA" w:rsidRPr="0047331D" w:rsidRDefault="002A78EA" w:rsidP="002A78EA">
            <w:pPr>
              <w:jc w:val="center"/>
              <w:rPr>
                <w:rFonts w:eastAsiaTheme="minorHAnsi"/>
                <w:sz w:val="20"/>
                <w:szCs w:val="20"/>
              </w:rPr>
            </w:pPr>
            <w:r w:rsidRPr="0047331D">
              <w:rPr>
                <w:rFonts w:eastAsiaTheme="minorHAnsi"/>
                <w:sz w:val="20"/>
                <w:szCs w:val="20"/>
              </w:rPr>
              <w:t>Most EWM 3-4ft below surface; plants 6-7ft tall</w:t>
            </w:r>
          </w:p>
        </w:tc>
      </w:tr>
      <w:tr w:rsidR="002A78EA" w:rsidRPr="0047331D" w:rsidTr="002A78EA">
        <w:trPr>
          <w:trHeight w:val="255"/>
        </w:trPr>
        <w:tc>
          <w:tcPr>
            <w:tcW w:w="1548" w:type="dxa"/>
            <w:tcBorders>
              <w:left w:val="single" w:sz="4" w:space="0" w:color="auto"/>
            </w:tcBorders>
            <w:vAlign w:val="center"/>
          </w:tcPr>
          <w:p w:rsidR="002A78EA" w:rsidRPr="0047331D" w:rsidRDefault="002A78EA" w:rsidP="002A78EA">
            <w:pPr>
              <w:jc w:val="right"/>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7</w:t>
            </w:r>
          </w:p>
        </w:tc>
        <w:tc>
          <w:tcPr>
            <w:tcW w:w="1440" w:type="dxa"/>
          </w:tcPr>
          <w:p w:rsidR="002A78EA" w:rsidRPr="0047331D" w:rsidRDefault="002A78EA" w:rsidP="002A78EA">
            <w:pPr>
              <w:jc w:val="right"/>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0.07</w:t>
            </w:r>
          </w:p>
        </w:tc>
        <w:tc>
          <w:tcPr>
            <w:tcW w:w="1530" w:type="dxa"/>
            <w:vAlign w:val="center"/>
          </w:tcPr>
          <w:p w:rsidR="002A78EA" w:rsidRPr="0047331D" w:rsidRDefault="002A78EA" w:rsidP="002A78EA">
            <w:pPr>
              <w:jc w:val="center"/>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Yes</w:t>
            </w:r>
          </w:p>
        </w:tc>
        <w:tc>
          <w:tcPr>
            <w:tcW w:w="1995" w:type="dxa"/>
            <w:vAlign w:val="center"/>
          </w:tcPr>
          <w:p w:rsidR="002A78EA" w:rsidRPr="0047331D" w:rsidRDefault="002A78EA" w:rsidP="002A78EA">
            <w:pPr>
              <w:jc w:val="center"/>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8-10; 9</w:t>
            </w:r>
          </w:p>
        </w:tc>
        <w:tc>
          <w:tcPr>
            <w:tcW w:w="2042" w:type="dxa"/>
            <w:shd w:val="clear" w:color="auto" w:fill="auto"/>
            <w:noWrap/>
            <w:vAlign w:val="center"/>
          </w:tcPr>
          <w:p w:rsidR="002A78EA" w:rsidRPr="0047331D" w:rsidRDefault="002A78EA" w:rsidP="002A78EA">
            <w:pPr>
              <w:jc w:val="center"/>
              <w:rPr>
                <w:rFonts w:eastAsiaTheme="minorHAnsi"/>
                <w:sz w:val="22"/>
                <w:szCs w:val="22"/>
              </w:rPr>
            </w:pPr>
            <w:r w:rsidRPr="0047331D">
              <w:rPr>
                <w:rFonts w:eastAsiaTheme="minorHAnsi"/>
                <w:sz w:val="22"/>
                <w:szCs w:val="22"/>
              </w:rPr>
              <w:t>1-3; 2</w:t>
            </w:r>
          </w:p>
        </w:tc>
        <w:tc>
          <w:tcPr>
            <w:tcW w:w="4153" w:type="dxa"/>
            <w:shd w:val="clear" w:color="auto" w:fill="auto"/>
            <w:vAlign w:val="center"/>
          </w:tcPr>
          <w:p w:rsidR="002A78EA" w:rsidRPr="0047331D" w:rsidRDefault="002A78EA" w:rsidP="002A78EA">
            <w:pPr>
              <w:jc w:val="center"/>
              <w:rPr>
                <w:rFonts w:eastAsiaTheme="minorHAnsi"/>
                <w:sz w:val="20"/>
                <w:szCs w:val="20"/>
              </w:rPr>
            </w:pPr>
            <w:r w:rsidRPr="0047331D">
              <w:rPr>
                <w:rFonts w:eastAsiaTheme="minorHAnsi"/>
                <w:sz w:val="20"/>
                <w:szCs w:val="20"/>
              </w:rPr>
              <w:t>Small dense bed canopied at core in 9ft</w:t>
            </w:r>
          </w:p>
        </w:tc>
      </w:tr>
      <w:tr w:rsidR="001D71F3" w:rsidRPr="0047331D" w:rsidTr="002A78EA">
        <w:trPr>
          <w:trHeight w:val="255"/>
        </w:trPr>
        <w:tc>
          <w:tcPr>
            <w:tcW w:w="1548" w:type="dxa"/>
            <w:tcBorders>
              <w:left w:val="single" w:sz="4" w:space="0" w:color="auto"/>
            </w:tcBorders>
            <w:vAlign w:val="center"/>
          </w:tcPr>
          <w:p w:rsidR="001D71F3" w:rsidRPr="0047331D" w:rsidRDefault="001D71F3" w:rsidP="006A5D2C">
            <w:pPr>
              <w:jc w:val="right"/>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8</w:t>
            </w:r>
          </w:p>
        </w:tc>
        <w:tc>
          <w:tcPr>
            <w:tcW w:w="1440" w:type="dxa"/>
          </w:tcPr>
          <w:p w:rsidR="001D71F3" w:rsidRPr="0047331D" w:rsidRDefault="001D71F3" w:rsidP="006A5D2C">
            <w:pPr>
              <w:jc w:val="right"/>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0.03</w:t>
            </w:r>
          </w:p>
        </w:tc>
        <w:tc>
          <w:tcPr>
            <w:tcW w:w="1530" w:type="dxa"/>
            <w:vAlign w:val="center"/>
          </w:tcPr>
          <w:p w:rsidR="001D71F3" w:rsidRPr="0047331D" w:rsidRDefault="001D71F3" w:rsidP="001D71F3">
            <w:pPr>
              <w:jc w:val="center"/>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Near</w:t>
            </w:r>
          </w:p>
        </w:tc>
        <w:tc>
          <w:tcPr>
            <w:tcW w:w="1995" w:type="dxa"/>
            <w:vAlign w:val="center"/>
          </w:tcPr>
          <w:p w:rsidR="001D71F3" w:rsidRPr="0047331D" w:rsidRDefault="002A78EA" w:rsidP="002A78EA">
            <w:pPr>
              <w:jc w:val="center"/>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5-7; 6</w:t>
            </w:r>
          </w:p>
        </w:tc>
        <w:tc>
          <w:tcPr>
            <w:tcW w:w="2042" w:type="dxa"/>
            <w:shd w:val="clear" w:color="auto" w:fill="auto"/>
            <w:noWrap/>
            <w:vAlign w:val="center"/>
          </w:tcPr>
          <w:p w:rsidR="001D71F3" w:rsidRPr="0047331D" w:rsidRDefault="002A78EA" w:rsidP="006A5D2C">
            <w:pPr>
              <w:jc w:val="center"/>
              <w:rPr>
                <w:rFonts w:eastAsiaTheme="minorHAnsi"/>
                <w:sz w:val="22"/>
                <w:szCs w:val="22"/>
              </w:rPr>
            </w:pPr>
            <w:r w:rsidRPr="0047331D">
              <w:rPr>
                <w:rFonts w:eastAsiaTheme="minorHAnsi"/>
                <w:sz w:val="22"/>
                <w:szCs w:val="22"/>
              </w:rPr>
              <w:t>&lt;&lt;1-1; 1</w:t>
            </w:r>
          </w:p>
        </w:tc>
        <w:tc>
          <w:tcPr>
            <w:tcW w:w="4153" w:type="dxa"/>
            <w:shd w:val="clear" w:color="auto" w:fill="auto"/>
            <w:vAlign w:val="center"/>
          </w:tcPr>
          <w:p w:rsidR="001D71F3" w:rsidRPr="0047331D" w:rsidRDefault="002A78EA" w:rsidP="006A5D2C">
            <w:pPr>
              <w:jc w:val="center"/>
              <w:rPr>
                <w:rFonts w:eastAsiaTheme="minorHAnsi"/>
                <w:sz w:val="20"/>
                <w:szCs w:val="20"/>
              </w:rPr>
            </w:pPr>
            <w:r w:rsidRPr="0047331D">
              <w:rPr>
                <w:rFonts w:eastAsiaTheme="minorHAnsi"/>
                <w:sz w:val="20"/>
                <w:szCs w:val="20"/>
              </w:rPr>
              <w:t>EWM 2ft below the surface – no assoc. deep bed</w:t>
            </w:r>
          </w:p>
        </w:tc>
      </w:tr>
      <w:tr w:rsidR="001D71F3" w:rsidRPr="0047331D" w:rsidTr="002A78EA">
        <w:trPr>
          <w:trHeight w:val="255"/>
        </w:trPr>
        <w:tc>
          <w:tcPr>
            <w:tcW w:w="1548" w:type="dxa"/>
            <w:tcBorders>
              <w:left w:val="single" w:sz="4" w:space="0" w:color="auto"/>
            </w:tcBorders>
            <w:vAlign w:val="center"/>
          </w:tcPr>
          <w:p w:rsidR="001D71F3" w:rsidRPr="0047331D" w:rsidRDefault="001D71F3" w:rsidP="006A5D2C">
            <w:pPr>
              <w:jc w:val="right"/>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9</w:t>
            </w:r>
          </w:p>
        </w:tc>
        <w:tc>
          <w:tcPr>
            <w:tcW w:w="1440" w:type="dxa"/>
          </w:tcPr>
          <w:p w:rsidR="001D71F3" w:rsidRPr="0047331D" w:rsidRDefault="001D71F3" w:rsidP="006A5D2C">
            <w:pPr>
              <w:jc w:val="right"/>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0.03</w:t>
            </w:r>
          </w:p>
        </w:tc>
        <w:tc>
          <w:tcPr>
            <w:tcW w:w="1530" w:type="dxa"/>
            <w:vAlign w:val="center"/>
          </w:tcPr>
          <w:p w:rsidR="001D71F3" w:rsidRPr="0047331D" w:rsidRDefault="001D71F3" w:rsidP="001D71F3">
            <w:pPr>
              <w:jc w:val="center"/>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Near</w:t>
            </w:r>
          </w:p>
        </w:tc>
        <w:tc>
          <w:tcPr>
            <w:tcW w:w="1995" w:type="dxa"/>
            <w:vAlign w:val="center"/>
          </w:tcPr>
          <w:p w:rsidR="001D71F3" w:rsidRPr="0047331D" w:rsidRDefault="002A78EA" w:rsidP="002A78EA">
            <w:pPr>
              <w:jc w:val="center"/>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5-7; 6</w:t>
            </w:r>
          </w:p>
        </w:tc>
        <w:tc>
          <w:tcPr>
            <w:tcW w:w="2042" w:type="dxa"/>
            <w:shd w:val="clear" w:color="auto" w:fill="auto"/>
            <w:noWrap/>
            <w:vAlign w:val="center"/>
          </w:tcPr>
          <w:p w:rsidR="001D71F3" w:rsidRPr="0047331D" w:rsidRDefault="002A78EA" w:rsidP="006A5D2C">
            <w:pPr>
              <w:jc w:val="center"/>
              <w:rPr>
                <w:rFonts w:eastAsiaTheme="minorHAnsi"/>
                <w:sz w:val="22"/>
                <w:szCs w:val="22"/>
              </w:rPr>
            </w:pPr>
            <w:r w:rsidRPr="0047331D">
              <w:rPr>
                <w:rFonts w:eastAsiaTheme="minorHAnsi"/>
                <w:sz w:val="22"/>
                <w:szCs w:val="22"/>
              </w:rPr>
              <w:t>&lt;&lt;1-1; 1</w:t>
            </w:r>
          </w:p>
        </w:tc>
        <w:tc>
          <w:tcPr>
            <w:tcW w:w="4153" w:type="dxa"/>
            <w:shd w:val="clear" w:color="auto" w:fill="auto"/>
            <w:vAlign w:val="center"/>
          </w:tcPr>
          <w:p w:rsidR="001D71F3" w:rsidRPr="0047331D" w:rsidRDefault="002A78EA" w:rsidP="006A5D2C">
            <w:pPr>
              <w:jc w:val="center"/>
              <w:rPr>
                <w:rFonts w:eastAsiaTheme="minorHAnsi"/>
                <w:sz w:val="20"/>
                <w:szCs w:val="20"/>
              </w:rPr>
            </w:pPr>
            <w:r w:rsidRPr="0047331D">
              <w:rPr>
                <w:rFonts w:eastAsiaTheme="minorHAnsi"/>
                <w:sz w:val="20"/>
                <w:szCs w:val="20"/>
              </w:rPr>
              <w:t>Scattered towers – no associated deep bed</w:t>
            </w:r>
          </w:p>
        </w:tc>
      </w:tr>
      <w:tr w:rsidR="001D71F3" w:rsidRPr="0047331D" w:rsidTr="002A78EA">
        <w:trPr>
          <w:trHeight w:val="255"/>
        </w:trPr>
        <w:tc>
          <w:tcPr>
            <w:tcW w:w="1548" w:type="dxa"/>
            <w:tcBorders>
              <w:left w:val="single" w:sz="4" w:space="0" w:color="auto"/>
            </w:tcBorders>
            <w:vAlign w:val="center"/>
          </w:tcPr>
          <w:p w:rsidR="001D71F3" w:rsidRPr="0047331D" w:rsidRDefault="001D71F3" w:rsidP="006A5D2C">
            <w:pPr>
              <w:jc w:val="right"/>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10</w:t>
            </w:r>
          </w:p>
        </w:tc>
        <w:tc>
          <w:tcPr>
            <w:tcW w:w="1440" w:type="dxa"/>
          </w:tcPr>
          <w:p w:rsidR="001D71F3" w:rsidRPr="0047331D" w:rsidRDefault="001D71F3" w:rsidP="006A5D2C">
            <w:pPr>
              <w:jc w:val="right"/>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0.03</w:t>
            </w:r>
          </w:p>
        </w:tc>
        <w:tc>
          <w:tcPr>
            <w:tcW w:w="1530" w:type="dxa"/>
            <w:vAlign w:val="center"/>
          </w:tcPr>
          <w:p w:rsidR="001D71F3" w:rsidRPr="0047331D" w:rsidRDefault="001D71F3" w:rsidP="001D71F3">
            <w:pPr>
              <w:jc w:val="center"/>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Near</w:t>
            </w:r>
          </w:p>
        </w:tc>
        <w:tc>
          <w:tcPr>
            <w:tcW w:w="1995" w:type="dxa"/>
            <w:vAlign w:val="center"/>
          </w:tcPr>
          <w:p w:rsidR="001D71F3" w:rsidRPr="0047331D" w:rsidRDefault="002A78EA" w:rsidP="002A78EA">
            <w:pPr>
              <w:jc w:val="center"/>
              <w:rPr>
                <w:rFonts w:asciiTheme="majorBidi" w:eastAsiaTheme="minorHAnsi" w:hAnsiTheme="majorBidi" w:cstheme="majorBidi"/>
                <w:sz w:val="22"/>
                <w:szCs w:val="22"/>
              </w:rPr>
            </w:pPr>
            <w:r w:rsidRPr="0047331D">
              <w:rPr>
                <w:rFonts w:asciiTheme="majorBidi" w:eastAsiaTheme="minorHAnsi" w:hAnsiTheme="majorBidi" w:cstheme="majorBidi"/>
                <w:sz w:val="22"/>
                <w:szCs w:val="22"/>
              </w:rPr>
              <w:t>5-7; 6</w:t>
            </w:r>
          </w:p>
        </w:tc>
        <w:tc>
          <w:tcPr>
            <w:tcW w:w="2042" w:type="dxa"/>
            <w:shd w:val="clear" w:color="auto" w:fill="auto"/>
            <w:noWrap/>
            <w:vAlign w:val="center"/>
          </w:tcPr>
          <w:p w:rsidR="001D71F3" w:rsidRPr="0047331D" w:rsidRDefault="002A78EA" w:rsidP="006A5D2C">
            <w:pPr>
              <w:jc w:val="center"/>
              <w:rPr>
                <w:rFonts w:eastAsiaTheme="minorHAnsi"/>
                <w:sz w:val="22"/>
                <w:szCs w:val="22"/>
              </w:rPr>
            </w:pPr>
            <w:r w:rsidRPr="0047331D">
              <w:rPr>
                <w:rFonts w:eastAsiaTheme="minorHAnsi"/>
                <w:sz w:val="22"/>
                <w:szCs w:val="22"/>
              </w:rPr>
              <w:t>&lt;&lt;1-2; 1</w:t>
            </w:r>
          </w:p>
        </w:tc>
        <w:tc>
          <w:tcPr>
            <w:tcW w:w="4153" w:type="dxa"/>
            <w:shd w:val="clear" w:color="auto" w:fill="auto"/>
            <w:vAlign w:val="center"/>
          </w:tcPr>
          <w:p w:rsidR="001D71F3" w:rsidRPr="0047331D" w:rsidRDefault="002A78EA" w:rsidP="006A5D2C">
            <w:pPr>
              <w:jc w:val="center"/>
              <w:rPr>
                <w:rFonts w:eastAsiaTheme="minorHAnsi"/>
                <w:sz w:val="20"/>
                <w:szCs w:val="20"/>
              </w:rPr>
            </w:pPr>
            <w:r w:rsidRPr="0047331D">
              <w:rPr>
                <w:rFonts w:eastAsiaTheme="minorHAnsi"/>
                <w:sz w:val="20"/>
                <w:szCs w:val="20"/>
              </w:rPr>
              <w:t>Most EWM 2-3ft below the surface</w:t>
            </w:r>
          </w:p>
        </w:tc>
      </w:tr>
      <w:tr w:rsidR="00186F31" w:rsidRPr="0047331D" w:rsidTr="002A78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9720" w:type="dxa"/>
          <w:trHeight w:val="255"/>
        </w:trPr>
        <w:tc>
          <w:tcPr>
            <w:tcW w:w="1548" w:type="dxa"/>
            <w:tcBorders>
              <w:top w:val="single" w:sz="4" w:space="0" w:color="auto"/>
              <w:left w:val="single" w:sz="4" w:space="0" w:color="auto"/>
              <w:bottom w:val="single" w:sz="4" w:space="0" w:color="auto"/>
              <w:right w:val="single" w:sz="4" w:space="0" w:color="auto"/>
            </w:tcBorders>
            <w:vAlign w:val="center"/>
          </w:tcPr>
          <w:p w:rsidR="00186F31" w:rsidRPr="0047331D" w:rsidRDefault="00186F31" w:rsidP="006A5D2C">
            <w:pPr>
              <w:jc w:val="right"/>
              <w:rPr>
                <w:rFonts w:asciiTheme="majorBidi" w:eastAsiaTheme="minorHAnsi" w:hAnsiTheme="majorBidi" w:cstheme="majorBidi"/>
                <w:b/>
                <w:sz w:val="28"/>
                <w:szCs w:val="28"/>
              </w:rPr>
            </w:pPr>
            <w:r w:rsidRPr="0047331D">
              <w:rPr>
                <w:rFonts w:asciiTheme="majorBidi" w:eastAsiaTheme="minorHAnsi" w:hAnsiTheme="majorBidi" w:cstheme="majorBidi"/>
                <w:b/>
                <w:sz w:val="28"/>
                <w:szCs w:val="28"/>
              </w:rPr>
              <w:t>Total</w:t>
            </w:r>
          </w:p>
        </w:tc>
        <w:tc>
          <w:tcPr>
            <w:tcW w:w="1440" w:type="dxa"/>
            <w:tcBorders>
              <w:top w:val="single" w:sz="4" w:space="0" w:color="auto"/>
              <w:left w:val="single" w:sz="4" w:space="0" w:color="auto"/>
              <w:bottom w:val="single" w:sz="4" w:space="0" w:color="auto"/>
              <w:right w:val="single" w:sz="4" w:space="0" w:color="auto"/>
            </w:tcBorders>
          </w:tcPr>
          <w:p w:rsidR="00186F31" w:rsidRPr="0047331D" w:rsidRDefault="00186F31" w:rsidP="006A5D2C">
            <w:pPr>
              <w:jc w:val="right"/>
              <w:rPr>
                <w:rFonts w:asciiTheme="majorBidi" w:eastAsiaTheme="minorHAnsi" w:hAnsiTheme="majorBidi" w:cstheme="majorBidi"/>
                <w:b/>
                <w:sz w:val="28"/>
                <w:szCs w:val="28"/>
              </w:rPr>
            </w:pPr>
            <w:r w:rsidRPr="0047331D">
              <w:rPr>
                <w:rFonts w:asciiTheme="majorBidi" w:eastAsiaTheme="minorHAnsi" w:hAnsiTheme="majorBidi" w:cstheme="majorBidi"/>
                <w:b/>
                <w:sz w:val="28"/>
                <w:szCs w:val="28"/>
              </w:rPr>
              <w:t>1.18</w:t>
            </w:r>
          </w:p>
        </w:tc>
      </w:tr>
    </w:tbl>
    <w:p w:rsidR="006A5D2C" w:rsidRPr="0047331D" w:rsidRDefault="006A5D2C" w:rsidP="006A5D2C">
      <w:pPr>
        <w:rPr>
          <w:rFonts w:eastAsiaTheme="minorHAnsi"/>
          <w:sz w:val="22"/>
          <w:szCs w:val="22"/>
        </w:rPr>
        <w:sectPr w:rsidR="006A5D2C" w:rsidRPr="0047331D" w:rsidSect="00E24552">
          <w:pgSz w:w="15840" w:h="12240" w:orient="landscape"/>
          <w:pgMar w:top="2160" w:right="1440" w:bottom="1440" w:left="1440" w:header="720" w:footer="720" w:gutter="0"/>
          <w:cols w:space="720"/>
          <w:docGrid w:linePitch="360"/>
        </w:sectPr>
      </w:pPr>
    </w:p>
    <w:p w:rsidR="00A83D0C" w:rsidRPr="0047331D" w:rsidRDefault="00A83D0C" w:rsidP="00335AAD">
      <w:pPr>
        <w:tabs>
          <w:tab w:val="right" w:pos="7920"/>
          <w:tab w:val="right" w:pos="8640"/>
        </w:tabs>
        <w:rPr>
          <w:b/>
          <w:sz w:val="28"/>
          <w:szCs w:val="28"/>
        </w:rPr>
      </w:pPr>
      <w:r w:rsidRPr="0047331D">
        <w:rPr>
          <w:b/>
          <w:sz w:val="28"/>
          <w:szCs w:val="28"/>
        </w:rPr>
        <w:t>DISCUSSION</w:t>
      </w:r>
      <w:r w:rsidR="00001E15" w:rsidRPr="0047331D">
        <w:rPr>
          <w:b/>
          <w:sz w:val="28"/>
          <w:szCs w:val="28"/>
        </w:rPr>
        <w:t xml:space="preserve"> AND CONSIDERATIONS FOR MANAGEMENT</w:t>
      </w:r>
      <w:r w:rsidR="00E549F6" w:rsidRPr="0047331D">
        <w:rPr>
          <w:b/>
          <w:sz w:val="28"/>
          <w:szCs w:val="28"/>
        </w:rPr>
        <w:t>:</w:t>
      </w:r>
    </w:p>
    <w:p w:rsidR="005E3E55" w:rsidRPr="0047331D" w:rsidRDefault="00FC4DAB" w:rsidP="000C4DCF">
      <w:pPr>
        <w:tabs>
          <w:tab w:val="right" w:pos="7920"/>
          <w:tab w:val="right" w:pos="8640"/>
        </w:tabs>
      </w:pPr>
      <w:r w:rsidRPr="0047331D">
        <w:t>Eurasian water-milfoil is well-established in Red Lake making eradication an unrealistic expectation.  With this in mind, controlling its spread in the most cost effective manner possible while simultaneously minimizing its impact on the lake’s aquatic ecosystem will likely</w:t>
      </w:r>
      <w:r w:rsidR="004662C4" w:rsidRPr="0047331D">
        <w:t xml:space="preserve"> be</w:t>
      </w:r>
      <w:r w:rsidRPr="0047331D">
        <w:t xml:space="preserve"> the lake association’s primary goal moving forward.</w:t>
      </w:r>
      <w:r w:rsidR="004662C4" w:rsidRPr="0047331D">
        <w:t xml:space="preserve">  To meet this goal in the short term, we believe that some form of management is </w:t>
      </w:r>
      <w:r w:rsidR="005E3E55" w:rsidRPr="0047331D">
        <w:t>warranted</w:t>
      </w:r>
      <w:r w:rsidR="004662C4" w:rsidRPr="0047331D">
        <w:t xml:space="preserve"> in </w:t>
      </w:r>
      <w:r w:rsidR="005E3E55" w:rsidRPr="0047331D">
        <w:t xml:space="preserve">early </w:t>
      </w:r>
      <w:r w:rsidR="004662C4" w:rsidRPr="0047331D">
        <w:t>2017.</w:t>
      </w:r>
      <w:r w:rsidR="005E3E55" w:rsidRPr="0047331D">
        <w:t xml:space="preserve">  If chemical treatment is decided upon, one of the challenges will be that most EWM is established in 8-11ft of water and immediately adjacent to areas that routinely plunge to over 20ft making dilution a significant concern.  How to best manage these conditions will require a group discussion between the WDNR, the lake association, and a potential applicator.  </w:t>
      </w:r>
    </w:p>
    <w:p w:rsidR="005E3E55" w:rsidRPr="0047331D" w:rsidRDefault="005E3E55" w:rsidP="005E3E55">
      <w:pPr>
        <w:tabs>
          <w:tab w:val="right" w:pos="7920"/>
          <w:tab w:val="right" w:pos="8640"/>
        </w:tabs>
      </w:pPr>
    </w:p>
    <w:p w:rsidR="00CD76CA" w:rsidRPr="0047331D" w:rsidRDefault="00CD67D2" w:rsidP="00A20ACB">
      <w:pPr>
        <w:tabs>
          <w:tab w:val="right" w:pos="7920"/>
          <w:tab w:val="right" w:pos="8640"/>
        </w:tabs>
      </w:pPr>
      <w:r w:rsidRPr="0047331D">
        <w:t xml:space="preserve">Also complicating control is the fact that </w:t>
      </w:r>
      <w:r w:rsidR="00CD76CA" w:rsidRPr="0047331D">
        <w:t>Red Lake has a significant amount of the very similar looking Northern water milfoil (</w:t>
      </w:r>
      <w:r w:rsidR="00CD76CA" w:rsidRPr="0047331D">
        <w:rPr>
          <w:i/>
          <w:iCs/>
        </w:rPr>
        <w:t>Myriophyllum sibiricum</w:t>
      </w:r>
      <w:r w:rsidR="00CD76CA" w:rsidRPr="0047331D">
        <w:t>)</w:t>
      </w:r>
      <w:r w:rsidRPr="0047331D">
        <w:t xml:space="preserve"> – a valuable native plant that provides important fish habitat and is likely to be heavily impacted by chemical treatment</w:t>
      </w:r>
      <w:r w:rsidR="00CD76CA" w:rsidRPr="0047331D">
        <w:t>.  NWM is widely distributed throughout the lake</w:t>
      </w:r>
      <w:r w:rsidR="00815D74" w:rsidRPr="0047331D">
        <w:t>’s</w:t>
      </w:r>
      <w:r w:rsidR="00CD76CA" w:rsidRPr="0047331D">
        <w:t xml:space="preserve"> </w:t>
      </w:r>
      <w:r w:rsidRPr="0047331D">
        <w:t>rooted littoral zone</w:t>
      </w:r>
      <w:r w:rsidR="00CD76CA" w:rsidRPr="0047331D">
        <w:t xml:space="preserve">, but does best over sandy and organic muck.  Despite its superficial resemblance to EWM, Northern water milfoil can be told apart by its leaflets numbering &lt;24 </w:t>
      </w:r>
      <w:r w:rsidR="00815D74" w:rsidRPr="0047331D">
        <w:t xml:space="preserve">that are usually held rigidly at 90 degree angles off the stem when out of water.  Conversely, </w:t>
      </w:r>
      <w:r w:rsidR="00CD76CA" w:rsidRPr="0047331D">
        <w:t>EWM normally has &gt;26</w:t>
      </w:r>
      <w:r w:rsidR="00815D74" w:rsidRPr="0047331D">
        <w:t xml:space="preserve"> leaflets that fall limp against the stem when out of water </w:t>
      </w:r>
      <w:r w:rsidR="00CD76CA" w:rsidRPr="0047331D">
        <w:t>(Figure 6).  EWM also tends to have a bright red growth tip on the top of the plant whereas NWM has a bright lime green growth tip.  NWM on Red Lake is often mixed w</w:t>
      </w:r>
      <w:r w:rsidR="00A20ACB" w:rsidRPr="0047331D">
        <w:t>ith other plants, is seldom bed-</w:t>
      </w:r>
      <w:r w:rsidR="00CD76CA" w:rsidRPr="0047331D">
        <w:t>forming, and rarely canopies on the surface</w:t>
      </w:r>
      <w:r w:rsidR="00A20ACB" w:rsidRPr="0047331D">
        <w:t>;</w:t>
      </w:r>
      <w:r w:rsidR="00815D74" w:rsidRPr="0047331D">
        <w:t xml:space="preserve"> whereas</w:t>
      </w:r>
      <w:r w:rsidR="00CD76CA" w:rsidRPr="0047331D">
        <w:t xml:space="preserve"> EWM was often found in nearly monotypic beds that excluded most native species and canopied even in deep water.  In the fall, NWM also forms winter buds on the tips of shoots whereas EWM has none.  These buds were readily visible during the October survey (Figure 7).</w:t>
      </w:r>
      <w:r w:rsidRPr="0047331D">
        <w:t xml:space="preserve">  </w:t>
      </w:r>
    </w:p>
    <w:p w:rsidR="00A83D0C" w:rsidRPr="0047331D" w:rsidRDefault="00BE45F8" w:rsidP="00A83D0C">
      <w:pPr>
        <w:rPr>
          <w:sz w:val="12"/>
          <w:szCs w:val="12"/>
        </w:rPr>
      </w:pPr>
      <w:r w:rsidRPr="0047331D">
        <w:t xml:space="preserve">  </w:t>
      </w:r>
    </w:p>
    <w:p w:rsidR="00BE45F8" w:rsidRPr="0047331D" w:rsidRDefault="00BE45F8" w:rsidP="00BE45F8">
      <w:pPr>
        <w:spacing w:after="60"/>
        <w:jc w:val="center"/>
        <w:rPr>
          <w:b/>
          <w:sz w:val="28"/>
          <w:szCs w:val="28"/>
        </w:rPr>
      </w:pPr>
      <w:r w:rsidRPr="0047331D">
        <w:rPr>
          <w:b/>
          <w:noProof/>
          <w:sz w:val="28"/>
          <w:szCs w:val="28"/>
        </w:rPr>
        <w:drawing>
          <wp:inline distT="0" distB="0" distL="0" distR="0">
            <wp:extent cx="2032635" cy="3017520"/>
            <wp:effectExtent l="57150" t="38100" r="43815"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lum bright="14000" contrast="2000"/>
                    </a:blip>
                    <a:srcRect/>
                    <a:stretch>
                      <a:fillRect/>
                    </a:stretch>
                  </pic:blipFill>
                  <pic:spPr bwMode="auto">
                    <a:xfrm>
                      <a:off x="0" y="0"/>
                      <a:ext cx="2032635" cy="3017520"/>
                    </a:xfrm>
                    <a:prstGeom prst="rect">
                      <a:avLst/>
                    </a:prstGeom>
                    <a:noFill/>
                    <a:ln w="28575">
                      <a:solidFill>
                        <a:srgbClr val="000000"/>
                      </a:solidFill>
                      <a:miter lim="800000"/>
                      <a:headEnd/>
                      <a:tailEnd/>
                    </a:ln>
                    <a:effectLst/>
                  </pic:spPr>
                </pic:pic>
              </a:graphicData>
            </a:graphic>
          </wp:inline>
        </w:drawing>
      </w:r>
      <w:r w:rsidRPr="0047331D">
        <w:rPr>
          <w:b/>
          <w:sz w:val="28"/>
          <w:szCs w:val="28"/>
        </w:rPr>
        <w:t xml:space="preserve">              </w:t>
      </w:r>
      <w:r w:rsidRPr="0047331D">
        <w:rPr>
          <w:b/>
          <w:noProof/>
          <w:sz w:val="28"/>
          <w:szCs w:val="28"/>
        </w:rPr>
        <w:drawing>
          <wp:inline distT="0" distB="0" distL="0" distR="0">
            <wp:extent cx="2077010" cy="3017520"/>
            <wp:effectExtent l="57150" t="38100" r="37540" b="1143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2077010" cy="3017520"/>
                    </a:xfrm>
                    <a:prstGeom prst="rect">
                      <a:avLst/>
                    </a:prstGeom>
                    <a:noFill/>
                    <a:ln w="28575" cmpd="sng">
                      <a:solidFill>
                        <a:srgbClr val="000000"/>
                      </a:solidFill>
                      <a:miter lim="800000"/>
                      <a:headEnd/>
                      <a:tailEnd/>
                    </a:ln>
                    <a:effectLst/>
                  </pic:spPr>
                </pic:pic>
              </a:graphicData>
            </a:graphic>
          </wp:inline>
        </w:drawing>
      </w:r>
    </w:p>
    <w:p w:rsidR="00BE45F8" w:rsidRPr="0047331D" w:rsidRDefault="00270A61" w:rsidP="00BE45F8">
      <w:pPr>
        <w:tabs>
          <w:tab w:val="right" w:pos="7920"/>
          <w:tab w:val="right" w:pos="8640"/>
        </w:tabs>
        <w:jc w:val="center"/>
        <w:rPr>
          <w:b/>
          <w:sz w:val="28"/>
          <w:szCs w:val="28"/>
        </w:rPr>
      </w:pPr>
      <w:r w:rsidRPr="0047331D">
        <w:rPr>
          <w:noProof/>
        </w:rPr>
        <w:pict>
          <v:shape id="_x0000_s1084" type="#_x0000_t202" style="position:absolute;left:0;text-align:left;margin-left:55.25pt;margin-top:.7pt;width:81.7pt;height:18pt;z-index:251662336;mso-wrap-style:none" filled="f" stroked="f">
            <v:textbox style="mso-next-textbox:#_x0000_s1084">
              <w:txbxContent>
                <w:p w:rsidR="00BE45F8" w:rsidRPr="00EE3DD4" w:rsidRDefault="00BE45F8" w:rsidP="00BE45F8">
                  <w:pPr>
                    <w:rPr>
                      <w:b/>
                      <w:sz w:val="14"/>
                      <w:szCs w:val="14"/>
                    </w:rPr>
                  </w:pPr>
                  <w:r>
                    <w:rPr>
                      <w:b/>
                      <w:sz w:val="14"/>
                      <w:szCs w:val="14"/>
                    </w:rPr>
                    <w:t>Eurasian</w:t>
                  </w:r>
                  <w:r w:rsidRPr="00EE3DD4">
                    <w:rPr>
                      <w:b/>
                      <w:sz w:val="14"/>
                      <w:szCs w:val="14"/>
                    </w:rPr>
                    <w:t xml:space="preserve"> water milfoil</w:t>
                  </w:r>
                </w:p>
              </w:txbxContent>
            </v:textbox>
          </v:shape>
        </w:pict>
      </w:r>
      <w:r w:rsidRPr="0047331D">
        <w:rPr>
          <w:noProof/>
        </w:rPr>
        <w:pict>
          <v:shape id="_x0000_s1083" type="#_x0000_t202" style="position:absolute;left:0;text-align:left;margin-left:292.25pt;margin-top:.45pt;width:82.45pt;height:18pt;z-index:251661312;mso-wrap-style:none" filled="f" stroked="f">
            <v:textbox style="mso-next-textbox:#_x0000_s1083">
              <w:txbxContent>
                <w:p w:rsidR="00BE45F8" w:rsidRPr="00EE3DD4" w:rsidRDefault="00BE45F8" w:rsidP="00BE45F8">
                  <w:pPr>
                    <w:rPr>
                      <w:b/>
                      <w:sz w:val="14"/>
                      <w:szCs w:val="14"/>
                    </w:rPr>
                  </w:pPr>
                  <w:r>
                    <w:rPr>
                      <w:b/>
                      <w:sz w:val="14"/>
                      <w:szCs w:val="14"/>
                    </w:rPr>
                    <w:t>Northern</w:t>
                  </w:r>
                  <w:r w:rsidRPr="00EE3DD4">
                    <w:rPr>
                      <w:b/>
                      <w:sz w:val="14"/>
                      <w:szCs w:val="14"/>
                    </w:rPr>
                    <w:t xml:space="preserve"> water milfoil</w:t>
                  </w:r>
                </w:p>
              </w:txbxContent>
            </v:textbox>
          </v:shape>
        </w:pict>
      </w:r>
    </w:p>
    <w:p w:rsidR="00BE45F8" w:rsidRPr="0047331D" w:rsidRDefault="00BE45F8" w:rsidP="00CA4F0F">
      <w:pPr>
        <w:tabs>
          <w:tab w:val="right" w:pos="7920"/>
          <w:tab w:val="right" w:pos="8640"/>
        </w:tabs>
        <w:jc w:val="center"/>
        <w:rPr>
          <w:b/>
          <w:sz w:val="20"/>
          <w:szCs w:val="20"/>
        </w:rPr>
      </w:pPr>
      <w:r w:rsidRPr="0047331D">
        <w:rPr>
          <w:b/>
          <w:sz w:val="28"/>
          <w:szCs w:val="28"/>
        </w:rPr>
        <w:t xml:space="preserve">Figure </w:t>
      </w:r>
      <w:r w:rsidR="003979EE" w:rsidRPr="0047331D">
        <w:rPr>
          <w:b/>
          <w:sz w:val="28"/>
          <w:szCs w:val="28"/>
        </w:rPr>
        <w:t>6</w:t>
      </w:r>
      <w:r w:rsidRPr="0047331D">
        <w:rPr>
          <w:b/>
          <w:sz w:val="28"/>
          <w:szCs w:val="28"/>
        </w:rPr>
        <w:t>:  EWM and Northern Water</w:t>
      </w:r>
      <w:r w:rsidR="00CA4F0F" w:rsidRPr="0047331D">
        <w:rPr>
          <w:b/>
          <w:sz w:val="28"/>
          <w:szCs w:val="28"/>
        </w:rPr>
        <w:t>-m</w:t>
      </w:r>
      <w:r w:rsidRPr="0047331D">
        <w:rPr>
          <w:b/>
          <w:sz w:val="28"/>
          <w:szCs w:val="28"/>
        </w:rPr>
        <w:t>ilfoil Identification (</w:t>
      </w:r>
      <w:r w:rsidRPr="0047331D">
        <w:rPr>
          <w:b/>
          <w:sz w:val="20"/>
          <w:szCs w:val="20"/>
        </w:rPr>
        <w:t>Berg 2007)</w:t>
      </w:r>
    </w:p>
    <w:p w:rsidR="00BE45F8" w:rsidRPr="0047331D" w:rsidRDefault="00BE45F8" w:rsidP="00BE45F8">
      <w:pPr>
        <w:spacing w:after="40"/>
        <w:ind w:right="-187"/>
        <w:jc w:val="center"/>
      </w:pPr>
      <w:r w:rsidRPr="0047331D">
        <w:rPr>
          <w:noProof/>
        </w:rPr>
        <w:drawing>
          <wp:inline distT="0" distB="0" distL="0" distR="0">
            <wp:extent cx="2395993" cy="3200400"/>
            <wp:effectExtent l="57150" t="38100" r="42407" b="19050"/>
            <wp:docPr id="17" name="Picture 1" descr="C:\Users\Matt\AppData\Local\Microsoft\Windows\Temporary Internet Files\Content.Outlook\EXH2XGRI\photo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AppData\Local\Microsoft\Windows\Temporary Internet Files\Content.Outlook\EXH2XGRI\photo (26).JPG"/>
                    <pic:cNvPicPr>
                      <a:picLocks noChangeAspect="1" noChangeArrowheads="1"/>
                    </pic:cNvPicPr>
                  </pic:nvPicPr>
                  <pic:blipFill>
                    <a:blip r:embed="rId25" cstate="print"/>
                    <a:stretch>
                      <a:fillRect/>
                    </a:stretch>
                  </pic:blipFill>
                  <pic:spPr bwMode="auto">
                    <a:xfrm>
                      <a:off x="0" y="0"/>
                      <a:ext cx="2395993" cy="3200400"/>
                    </a:xfrm>
                    <a:prstGeom prst="rect">
                      <a:avLst/>
                    </a:prstGeom>
                    <a:noFill/>
                    <a:ln w="28575" cmpd="sng">
                      <a:solidFill>
                        <a:srgbClr val="000000"/>
                      </a:solidFill>
                      <a:miter lim="800000"/>
                      <a:headEnd/>
                      <a:tailEnd/>
                    </a:ln>
                    <a:effectLst/>
                  </pic:spPr>
                </pic:pic>
              </a:graphicData>
            </a:graphic>
          </wp:inline>
        </w:drawing>
      </w:r>
      <w:r w:rsidRPr="0047331D">
        <w:rPr>
          <w:noProof/>
        </w:rPr>
        <w:drawing>
          <wp:inline distT="0" distB="0" distL="0" distR="0">
            <wp:extent cx="2395993" cy="3194657"/>
            <wp:effectExtent l="57150" t="38100" r="42407" b="24793"/>
            <wp:docPr id="14" name="Picture 1" descr="C:\Users\Matt\AppData\Local\Microsoft\Windows\Temporary Internet Files\Content.Outlook\EXH2XGRI\photo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AppData\Local\Microsoft\Windows\Temporary Internet Files\Content.Outlook\EXH2XGRI\photo (26).JPG"/>
                    <pic:cNvPicPr>
                      <a:picLocks noChangeAspect="1" noChangeArrowheads="1"/>
                    </pic:cNvPicPr>
                  </pic:nvPicPr>
                  <pic:blipFill>
                    <a:blip r:embed="rId26" cstate="print"/>
                    <a:stretch>
                      <a:fillRect/>
                    </a:stretch>
                  </pic:blipFill>
                  <pic:spPr bwMode="auto">
                    <a:xfrm>
                      <a:off x="0" y="0"/>
                      <a:ext cx="2395993" cy="3194657"/>
                    </a:xfrm>
                    <a:prstGeom prst="rect">
                      <a:avLst/>
                    </a:prstGeom>
                    <a:noFill/>
                    <a:ln w="28575" cmpd="sng">
                      <a:solidFill>
                        <a:srgbClr val="000000"/>
                      </a:solidFill>
                      <a:miter lim="800000"/>
                      <a:headEnd/>
                      <a:tailEnd/>
                    </a:ln>
                    <a:effectLst/>
                  </pic:spPr>
                </pic:pic>
              </a:graphicData>
            </a:graphic>
          </wp:inline>
        </w:drawing>
      </w:r>
    </w:p>
    <w:p w:rsidR="00FC4DAB" w:rsidRPr="0047331D" w:rsidRDefault="00BE45F8" w:rsidP="003979EE">
      <w:pPr>
        <w:jc w:val="center"/>
        <w:rPr>
          <w:b/>
          <w:sz w:val="28"/>
          <w:szCs w:val="28"/>
        </w:rPr>
      </w:pPr>
      <w:r w:rsidRPr="0047331D">
        <w:rPr>
          <w:b/>
          <w:sz w:val="28"/>
          <w:szCs w:val="28"/>
        </w:rPr>
        <w:t xml:space="preserve">Figure </w:t>
      </w:r>
      <w:r w:rsidR="003979EE" w:rsidRPr="0047331D">
        <w:rPr>
          <w:b/>
          <w:sz w:val="28"/>
          <w:szCs w:val="28"/>
        </w:rPr>
        <w:t>7</w:t>
      </w:r>
      <w:r w:rsidRPr="0047331D">
        <w:rPr>
          <w:b/>
          <w:sz w:val="28"/>
          <w:szCs w:val="28"/>
        </w:rPr>
        <w:t xml:space="preserve">:  </w:t>
      </w:r>
      <w:r w:rsidR="000C4DCF" w:rsidRPr="0047331D">
        <w:rPr>
          <w:b/>
          <w:sz w:val="28"/>
          <w:szCs w:val="28"/>
        </w:rPr>
        <w:t>Limp Nature of EWM Leaflets a</w:t>
      </w:r>
      <w:r w:rsidR="00FC4DAB" w:rsidRPr="0047331D">
        <w:rPr>
          <w:b/>
          <w:sz w:val="28"/>
          <w:szCs w:val="28"/>
        </w:rPr>
        <w:t xml:space="preserve">long Stem – </w:t>
      </w:r>
    </w:p>
    <w:p w:rsidR="00FC4DAB" w:rsidRPr="0047331D" w:rsidRDefault="000C4DCF" w:rsidP="00FC4DAB">
      <w:pPr>
        <w:jc w:val="center"/>
        <w:rPr>
          <w:b/>
          <w:sz w:val="28"/>
          <w:szCs w:val="28"/>
        </w:rPr>
      </w:pPr>
      <w:r w:rsidRPr="0047331D">
        <w:rPr>
          <w:b/>
          <w:sz w:val="28"/>
          <w:szCs w:val="28"/>
        </w:rPr>
        <w:t>Stiff Nature of NWM Leaflets a</w:t>
      </w:r>
      <w:r w:rsidR="00FC4DAB" w:rsidRPr="0047331D">
        <w:rPr>
          <w:b/>
          <w:sz w:val="28"/>
          <w:szCs w:val="28"/>
        </w:rPr>
        <w:t xml:space="preserve">long Stem and </w:t>
      </w:r>
      <w:r w:rsidR="00BE45F8" w:rsidRPr="0047331D">
        <w:rPr>
          <w:b/>
          <w:sz w:val="28"/>
          <w:szCs w:val="28"/>
        </w:rPr>
        <w:t xml:space="preserve">Overwintering Turions </w:t>
      </w:r>
    </w:p>
    <w:p w:rsidR="00BE45F8" w:rsidRPr="0047331D" w:rsidRDefault="00BE45F8" w:rsidP="00FC4DAB">
      <w:pPr>
        <w:jc w:val="center"/>
        <w:rPr>
          <w:b/>
          <w:sz w:val="28"/>
          <w:szCs w:val="28"/>
        </w:rPr>
      </w:pPr>
      <w:r w:rsidRPr="0047331D">
        <w:rPr>
          <w:b/>
          <w:sz w:val="28"/>
          <w:szCs w:val="28"/>
        </w:rPr>
        <w:t>October 2016</w:t>
      </w:r>
    </w:p>
    <w:p w:rsidR="00BE45F8" w:rsidRPr="0047331D" w:rsidRDefault="00BE45F8" w:rsidP="00A83D0C">
      <w:pPr>
        <w:rPr>
          <w:sz w:val="23"/>
          <w:szCs w:val="23"/>
        </w:rPr>
      </w:pPr>
    </w:p>
    <w:p w:rsidR="00E145D4" w:rsidRPr="0047331D" w:rsidRDefault="00E145D4" w:rsidP="00815D74">
      <w:pPr>
        <w:rPr>
          <w:b/>
          <w:sz w:val="28"/>
          <w:szCs w:val="28"/>
        </w:rPr>
      </w:pPr>
      <w:r w:rsidRPr="0047331D">
        <w:t xml:space="preserve">Although EWM currently occupies only a small percentage of the lake’s surface area and is much less common than NWM, the results of our survey suggest it is spreading rapidly.  </w:t>
      </w:r>
      <w:r w:rsidR="00815D74" w:rsidRPr="0047331D">
        <w:t>Based on</w:t>
      </w:r>
      <w:r w:rsidRPr="0047331D">
        <w:t xml:space="preserve"> the number of beds already established </w:t>
      </w:r>
      <w:r w:rsidR="00815D74" w:rsidRPr="0047331D">
        <w:t xml:space="preserve">as well as </w:t>
      </w:r>
      <w:r w:rsidRPr="0047331D">
        <w:t xml:space="preserve">the number of floating fragments we observed on the lake, </w:t>
      </w:r>
      <w:r w:rsidR="00815D74" w:rsidRPr="0047331D">
        <w:t>we believe it is</w:t>
      </w:r>
      <w:r w:rsidRPr="0047331D">
        <w:t xml:space="preserve"> likely that even more EWM will be found during the 2017 growing season.  Based on this expectation, we encourage all residents on Red Lake to be on the lookout for new beds and promptly contact us (</w:t>
      </w:r>
      <w:hyperlink r:id="rId27" w:history="1">
        <w:r w:rsidRPr="0047331D">
          <w:rPr>
            <w:rStyle w:val="Hyperlink"/>
          </w:rPr>
          <w:t>saintcroixdfly@gmail.com</w:t>
        </w:r>
      </w:hyperlink>
      <w:r w:rsidRPr="0047331D">
        <w:t xml:space="preserve"> and/or 715-338-7502) with a picture, specimen, description of, and/or preferably GPS coordinates of anything they find that looks suspicious.</w:t>
      </w:r>
      <w:r w:rsidR="00815D74" w:rsidRPr="0047331D">
        <w:t xml:space="preserve">  These locations could then be added to the existing map for management consideration.</w:t>
      </w:r>
      <w:r w:rsidRPr="0047331D">
        <w:t xml:space="preserve">  </w:t>
      </w:r>
    </w:p>
    <w:p w:rsidR="00E145D4" w:rsidRPr="0047331D" w:rsidRDefault="00E145D4" w:rsidP="00E145D4">
      <w:pPr>
        <w:tabs>
          <w:tab w:val="right" w:pos="7920"/>
          <w:tab w:val="right" w:pos="8640"/>
        </w:tabs>
      </w:pPr>
    </w:p>
    <w:p w:rsidR="00E145D4" w:rsidRPr="0047331D" w:rsidRDefault="00E145D4" w:rsidP="00A83D0C">
      <w:pPr>
        <w:rPr>
          <w:sz w:val="23"/>
          <w:szCs w:val="23"/>
        </w:rPr>
      </w:pPr>
    </w:p>
    <w:p w:rsidR="00432BD7" w:rsidRPr="0047331D" w:rsidRDefault="00432BD7" w:rsidP="00432BD7">
      <w:pPr>
        <w:jc w:val="center"/>
        <w:rPr>
          <w:b/>
          <w:sz w:val="20"/>
          <w:szCs w:val="20"/>
        </w:rPr>
        <w:sectPr w:rsidR="00432BD7" w:rsidRPr="0047331D" w:rsidSect="00E1713C">
          <w:pgSz w:w="12240" w:h="15840"/>
          <w:pgMar w:top="1440" w:right="1440" w:bottom="1440" w:left="2160" w:header="720" w:footer="720" w:gutter="0"/>
          <w:cols w:space="720"/>
          <w:docGrid w:linePitch="360"/>
        </w:sectPr>
      </w:pPr>
    </w:p>
    <w:p w:rsidR="00432BD7" w:rsidRPr="0047331D" w:rsidRDefault="00432BD7" w:rsidP="00432BD7">
      <w:pPr>
        <w:jc w:val="center"/>
        <w:rPr>
          <w:b/>
        </w:rPr>
      </w:pPr>
      <w:r w:rsidRPr="0047331D">
        <w:rPr>
          <w:b/>
        </w:rPr>
        <w:t>LITERATURE CITED</w:t>
      </w:r>
    </w:p>
    <w:p w:rsidR="00432BD7" w:rsidRPr="0047331D" w:rsidRDefault="00432BD7" w:rsidP="00432BD7">
      <w:pPr>
        <w:jc w:val="center"/>
        <w:rPr>
          <w:b/>
          <w:sz w:val="16"/>
          <w:szCs w:val="16"/>
        </w:rPr>
      </w:pPr>
    </w:p>
    <w:p w:rsidR="00202BCD" w:rsidRPr="0047331D" w:rsidRDefault="00202BCD" w:rsidP="00202BCD">
      <w:pPr>
        <w:autoSpaceDE w:val="0"/>
        <w:autoSpaceDN w:val="0"/>
        <w:adjustRightInd w:val="0"/>
        <w:ind w:hanging="540"/>
        <w:rPr>
          <w:sz w:val="22"/>
          <w:szCs w:val="22"/>
        </w:rPr>
      </w:pPr>
    </w:p>
    <w:p w:rsidR="00202BCD" w:rsidRPr="0047331D" w:rsidRDefault="00202BCD" w:rsidP="00D00D68">
      <w:pPr>
        <w:autoSpaceDE w:val="0"/>
        <w:autoSpaceDN w:val="0"/>
        <w:adjustRightInd w:val="0"/>
        <w:ind w:hanging="540"/>
        <w:rPr>
          <w:sz w:val="22"/>
          <w:szCs w:val="22"/>
        </w:rPr>
      </w:pPr>
      <w:r w:rsidRPr="0047331D">
        <w:rPr>
          <w:sz w:val="22"/>
          <w:szCs w:val="22"/>
        </w:rPr>
        <w:t>Holt, C, C. Busch, K. Cable, and L. Sather. [online]. 19</w:t>
      </w:r>
      <w:r w:rsidR="00D00D68" w:rsidRPr="0047331D">
        <w:rPr>
          <w:sz w:val="22"/>
          <w:szCs w:val="22"/>
        </w:rPr>
        <w:t>73</w:t>
      </w:r>
      <w:r w:rsidRPr="0047331D">
        <w:rPr>
          <w:sz w:val="22"/>
          <w:szCs w:val="22"/>
        </w:rPr>
        <w:t xml:space="preserve">. Red Lake Bathymetric Map.    </w:t>
      </w:r>
      <w:hyperlink r:id="rId28" w:history="1">
        <w:r w:rsidRPr="0047331D">
          <w:rPr>
            <w:rStyle w:val="Hyperlink"/>
          </w:rPr>
          <w:t>http://dnr.wi.gov/lakes/maps/DNR/2492100a.pdf</w:t>
        </w:r>
      </w:hyperlink>
      <w:r w:rsidR="00D00D68" w:rsidRPr="0047331D">
        <w:rPr>
          <w:sz w:val="22"/>
          <w:szCs w:val="22"/>
        </w:rPr>
        <w:t xml:space="preserve"> (2016</w:t>
      </w:r>
      <w:r w:rsidRPr="0047331D">
        <w:rPr>
          <w:sz w:val="22"/>
          <w:szCs w:val="22"/>
        </w:rPr>
        <w:t xml:space="preserve">, </w:t>
      </w:r>
      <w:r w:rsidR="00D00D68" w:rsidRPr="0047331D">
        <w:rPr>
          <w:sz w:val="22"/>
          <w:szCs w:val="22"/>
        </w:rPr>
        <w:t>October</w:t>
      </w:r>
      <w:r w:rsidRPr="0047331D">
        <w:rPr>
          <w:sz w:val="22"/>
          <w:szCs w:val="22"/>
        </w:rPr>
        <w:t>).</w:t>
      </w:r>
    </w:p>
    <w:p w:rsidR="00DB67BF" w:rsidRPr="0047331D" w:rsidRDefault="00DB67BF" w:rsidP="00DB67BF">
      <w:pPr>
        <w:ind w:hanging="540"/>
        <w:rPr>
          <w:sz w:val="22"/>
          <w:szCs w:val="22"/>
        </w:rPr>
      </w:pPr>
    </w:p>
    <w:p w:rsidR="00EA5B3A" w:rsidRPr="0047331D" w:rsidRDefault="00544DC1" w:rsidP="00D00D68">
      <w:pPr>
        <w:ind w:hanging="576"/>
        <w:rPr>
          <w:sz w:val="21"/>
          <w:szCs w:val="21"/>
        </w:rPr>
      </w:pPr>
      <w:r w:rsidRPr="0047331D">
        <w:rPr>
          <w:sz w:val="22"/>
          <w:szCs w:val="22"/>
        </w:rPr>
        <w:t xml:space="preserve">WDNR. [online]. </w:t>
      </w:r>
      <w:r w:rsidR="00B63EC4" w:rsidRPr="0047331D">
        <w:rPr>
          <w:sz w:val="22"/>
          <w:szCs w:val="22"/>
        </w:rPr>
        <w:t>201</w:t>
      </w:r>
      <w:r w:rsidR="00D00D68" w:rsidRPr="0047331D">
        <w:rPr>
          <w:sz w:val="22"/>
          <w:szCs w:val="22"/>
        </w:rPr>
        <w:t>6</w:t>
      </w:r>
      <w:r w:rsidR="00EA5B3A" w:rsidRPr="0047331D">
        <w:rPr>
          <w:sz w:val="22"/>
          <w:szCs w:val="22"/>
        </w:rPr>
        <w:t xml:space="preserve">. Wisconsin Lake Citizen Monitoring Data for </w:t>
      </w:r>
      <w:r w:rsidR="00CA4FCF" w:rsidRPr="0047331D">
        <w:rPr>
          <w:sz w:val="22"/>
          <w:szCs w:val="22"/>
        </w:rPr>
        <w:t xml:space="preserve">Red Lake - </w:t>
      </w:r>
      <w:r w:rsidR="00B63EC4" w:rsidRPr="0047331D">
        <w:rPr>
          <w:sz w:val="22"/>
          <w:szCs w:val="22"/>
        </w:rPr>
        <w:t>Douglas</w:t>
      </w:r>
      <w:r w:rsidR="00EA5B3A" w:rsidRPr="0047331D">
        <w:rPr>
          <w:sz w:val="22"/>
          <w:szCs w:val="22"/>
        </w:rPr>
        <w:t xml:space="preserve"> County.  Available </w:t>
      </w:r>
      <w:hyperlink r:id="rId29" w:history="1">
        <w:r w:rsidR="00CA4FCF" w:rsidRPr="0047331D">
          <w:rPr>
            <w:rStyle w:val="Hyperlink"/>
          </w:rPr>
          <w:t>http://dnr.wi.gov/lakes/waterquality/Station.aspx?id=163383</w:t>
        </w:r>
      </w:hyperlink>
      <w:r w:rsidR="00CB270E" w:rsidRPr="0047331D">
        <w:rPr>
          <w:sz w:val="22"/>
          <w:szCs w:val="22"/>
        </w:rPr>
        <w:t xml:space="preserve"> </w:t>
      </w:r>
      <w:r w:rsidR="00EA5B3A" w:rsidRPr="0047331D">
        <w:rPr>
          <w:sz w:val="22"/>
          <w:szCs w:val="22"/>
        </w:rPr>
        <w:t>(</w:t>
      </w:r>
      <w:r w:rsidR="00B63EC4" w:rsidRPr="0047331D">
        <w:rPr>
          <w:sz w:val="22"/>
          <w:szCs w:val="22"/>
        </w:rPr>
        <w:t>201</w:t>
      </w:r>
      <w:r w:rsidR="00D00D68" w:rsidRPr="0047331D">
        <w:rPr>
          <w:sz w:val="22"/>
          <w:szCs w:val="22"/>
        </w:rPr>
        <w:t>6</w:t>
      </w:r>
      <w:r w:rsidR="00CA4FCF" w:rsidRPr="0047331D">
        <w:rPr>
          <w:sz w:val="22"/>
          <w:szCs w:val="22"/>
        </w:rPr>
        <w:t xml:space="preserve">, </w:t>
      </w:r>
      <w:r w:rsidR="00D00D68" w:rsidRPr="0047331D">
        <w:rPr>
          <w:sz w:val="22"/>
          <w:szCs w:val="22"/>
        </w:rPr>
        <w:t>Octo</w:t>
      </w:r>
      <w:r w:rsidR="00CA4FCF" w:rsidRPr="0047331D">
        <w:rPr>
          <w:sz w:val="22"/>
          <w:szCs w:val="22"/>
        </w:rPr>
        <w:t>ber</w:t>
      </w:r>
      <w:r w:rsidR="00EA5B3A" w:rsidRPr="0047331D">
        <w:rPr>
          <w:sz w:val="22"/>
          <w:szCs w:val="22"/>
        </w:rPr>
        <w:t>).</w:t>
      </w:r>
    </w:p>
    <w:p w:rsidR="006A5D2C" w:rsidRPr="0047331D" w:rsidRDefault="006A5D2C" w:rsidP="00EA5B3A">
      <w:pPr>
        <w:jc w:val="center"/>
        <w:rPr>
          <w:b/>
          <w:sz w:val="22"/>
          <w:szCs w:val="22"/>
        </w:rPr>
        <w:sectPr w:rsidR="006A5D2C" w:rsidRPr="0047331D" w:rsidSect="00656DD3">
          <w:pgSz w:w="12240" w:h="15840"/>
          <w:pgMar w:top="1440" w:right="1440" w:bottom="1440" w:left="2160" w:header="720" w:footer="720" w:gutter="0"/>
          <w:cols w:space="720"/>
          <w:docGrid w:linePitch="360"/>
        </w:sectPr>
      </w:pPr>
    </w:p>
    <w:p w:rsidR="00EA5B3A" w:rsidRPr="0047331D" w:rsidRDefault="00EA5B3A" w:rsidP="00EA5B3A">
      <w:pPr>
        <w:jc w:val="center"/>
        <w:rPr>
          <w:b/>
          <w:sz w:val="22"/>
          <w:szCs w:val="22"/>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B9353C" w:rsidRPr="0047331D" w:rsidRDefault="00B9353C"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D00D68">
      <w:pPr>
        <w:jc w:val="center"/>
        <w:rPr>
          <w:b/>
          <w:sz w:val="28"/>
          <w:szCs w:val="28"/>
        </w:rPr>
      </w:pPr>
      <w:r w:rsidRPr="0047331D">
        <w:rPr>
          <w:b/>
          <w:sz w:val="28"/>
          <w:szCs w:val="28"/>
        </w:rPr>
        <w:t xml:space="preserve">Appendix I:  </w:t>
      </w:r>
      <w:r w:rsidR="00D00D68" w:rsidRPr="0047331D">
        <w:rPr>
          <w:b/>
          <w:sz w:val="28"/>
          <w:szCs w:val="28"/>
        </w:rPr>
        <w:t>Fall 2016 Eurasian Water-milfoil Bed Map</w:t>
      </w: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8"/>
          <w:szCs w:val="28"/>
        </w:rPr>
      </w:pPr>
    </w:p>
    <w:p w:rsidR="00495A8B" w:rsidRPr="0047331D" w:rsidRDefault="00495A8B" w:rsidP="00495A8B">
      <w:pPr>
        <w:jc w:val="center"/>
        <w:rPr>
          <w:b/>
          <w:sz w:val="20"/>
          <w:szCs w:val="20"/>
        </w:rPr>
        <w:sectPr w:rsidR="00495A8B" w:rsidRPr="0047331D" w:rsidSect="00656DD3">
          <w:pgSz w:w="12240" w:h="15840"/>
          <w:pgMar w:top="1440" w:right="1440" w:bottom="1440" w:left="2160" w:header="720" w:footer="720" w:gutter="0"/>
          <w:cols w:space="720"/>
          <w:docGrid w:linePitch="360"/>
        </w:sectPr>
      </w:pPr>
    </w:p>
    <w:p w:rsidR="00495A8B" w:rsidRPr="00C10C0D" w:rsidRDefault="00712222" w:rsidP="006A5D2C">
      <w:pPr>
        <w:jc w:val="center"/>
        <w:rPr>
          <w:b/>
          <w:sz w:val="28"/>
          <w:szCs w:val="28"/>
        </w:rPr>
      </w:pPr>
      <w:r w:rsidRPr="0047331D">
        <w:rPr>
          <w:b/>
          <w:noProof/>
          <w:sz w:val="28"/>
          <w:szCs w:val="28"/>
        </w:rPr>
        <w:drawing>
          <wp:inline distT="0" distB="0" distL="0" distR="0">
            <wp:extent cx="5486312" cy="7099934"/>
            <wp:effectExtent l="19050" t="0" r="88" b="0"/>
            <wp:docPr id="80" name="Picture 79" descr="1 Survey Sample Point Silver Lake Barron Co PI Survey 7 9-10, 12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 Silver Lake Barron Co PI Survey 7 9-10, 12 MBergERSLLC.jpg"/>
                    <pic:cNvPicPr/>
                  </pic:nvPicPr>
                  <pic:blipFill>
                    <a:blip r:embed="rId30" cstate="print"/>
                    <a:stretch>
                      <a:fillRect/>
                    </a:stretch>
                  </pic:blipFill>
                  <pic:spPr>
                    <a:xfrm>
                      <a:off x="0" y="0"/>
                      <a:ext cx="5486312" cy="7099934"/>
                    </a:xfrm>
                    <a:prstGeom prst="rect">
                      <a:avLst/>
                    </a:prstGeom>
                  </pic:spPr>
                </pic:pic>
              </a:graphicData>
            </a:graphic>
          </wp:inline>
        </w:drawing>
      </w:r>
    </w:p>
    <w:sectPr w:rsidR="00495A8B" w:rsidRPr="00C10C0D" w:rsidSect="00536AAF">
      <w:pgSz w:w="12240" w:h="15840"/>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5AC8" w:rsidRDefault="00855AC8">
      <w:r>
        <w:separator/>
      </w:r>
    </w:p>
  </w:endnote>
  <w:endnote w:type="continuationSeparator" w:id="0">
    <w:p w:rsidR="00855AC8" w:rsidRDefault="00855A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7D2" w:rsidRDefault="00270A61" w:rsidP="0000106D">
    <w:pPr>
      <w:pStyle w:val="Footer"/>
      <w:framePr w:wrap="around" w:vAnchor="text" w:hAnchor="margin" w:xAlign="center" w:y="1"/>
      <w:rPr>
        <w:rStyle w:val="PageNumber"/>
      </w:rPr>
    </w:pPr>
    <w:r>
      <w:rPr>
        <w:rStyle w:val="PageNumber"/>
      </w:rPr>
      <w:fldChar w:fldCharType="begin"/>
    </w:r>
    <w:r w:rsidR="006517D2">
      <w:rPr>
        <w:rStyle w:val="PageNumber"/>
      </w:rPr>
      <w:instrText xml:space="preserve">PAGE  </w:instrText>
    </w:r>
    <w:r>
      <w:rPr>
        <w:rStyle w:val="PageNumber"/>
      </w:rPr>
      <w:fldChar w:fldCharType="end"/>
    </w:r>
  </w:p>
  <w:p w:rsidR="006517D2" w:rsidRDefault="006517D2" w:rsidP="0000106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7D2" w:rsidRDefault="00270A61" w:rsidP="0000106D">
    <w:pPr>
      <w:pStyle w:val="Footer"/>
      <w:framePr w:wrap="around" w:vAnchor="text" w:hAnchor="margin" w:xAlign="center" w:y="1"/>
      <w:rPr>
        <w:rStyle w:val="PageNumber"/>
      </w:rPr>
    </w:pPr>
    <w:r>
      <w:rPr>
        <w:rStyle w:val="PageNumber"/>
      </w:rPr>
      <w:fldChar w:fldCharType="begin"/>
    </w:r>
    <w:r w:rsidR="006517D2">
      <w:rPr>
        <w:rStyle w:val="PageNumber"/>
      </w:rPr>
      <w:instrText xml:space="preserve">PAGE  </w:instrText>
    </w:r>
    <w:r>
      <w:rPr>
        <w:rStyle w:val="PageNumber"/>
      </w:rPr>
      <w:fldChar w:fldCharType="separate"/>
    </w:r>
    <w:r w:rsidR="00B25691">
      <w:rPr>
        <w:rStyle w:val="PageNumber"/>
        <w:noProof/>
      </w:rPr>
      <w:t>ii</w:t>
    </w:r>
    <w:r>
      <w:rPr>
        <w:rStyle w:val="PageNumber"/>
      </w:rPr>
      <w:fldChar w:fldCharType="end"/>
    </w:r>
  </w:p>
  <w:p w:rsidR="006517D2" w:rsidRDefault="006517D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7D2" w:rsidRDefault="00270A61" w:rsidP="003129D6">
    <w:pPr>
      <w:pStyle w:val="Footer"/>
      <w:framePr w:wrap="around" w:vAnchor="text" w:hAnchor="margin" w:xAlign="center" w:y="1"/>
      <w:rPr>
        <w:rStyle w:val="PageNumber"/>
      </w:rPr>
    </w:pPr>
    <w:r>
      <w:rPr>
        <w:rStyle w:val="PageNumber"/>
      </w:rPr>
      <w:fldChar w:fldCharType="begin"/>
    </w:r>
    <w:r w:rsidR="006517D2">
      <w:rPr>
        <w:rStyle w:val="PageNumber"/>
      </w:rPr>
      <w:instrText xml:space="preserve">PAGE  </w:instrText>
    </w:r>
    <w:r>
      <w:rPr>
        <w:rStyle w:val="PageNumber"/>
      </w:rPr>
      <w:fldChar w:fldCharType="end"/>
    </w:r>
  </w:p>
  <w:p w:rsidR="006517D2" w:rsidRDefault="006517D2" w:rsidP="003129D6">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7D2" w:rsidRDefault="00270A61" w:rsidP="003129D6">
    <w:pPr>
      <w:pStyle w:val="Footer"/>
      <w:framePr w:wrap="around" w:vAnchor="text" w:hAnchor="margin" w:xAlign="center" w:y="1"/>
      <w:rPr>
        <w:rStyle w:val="PageNumber"/>
      </w:rPr>
    </w:pPr>
    <w:r>
      <w:rPr>
        <w:rStyle w:val="PageNumber"/>
      </w:rPr>
      <w:fldChar w:fldCharType="begin"/>
    </w:r>
    <w:r w:rsidR="006517D2">
      <w:rPr>
        <w:rStyle w:val="PageNumber"/>
      </w:rPr>
      <w:instrText xml:space="preserve">PAGE  </w:instrText>
    </w:r>
    <w:r>
      <w:rPr>
        <w:rStyle w:val="PageNumber"/>
      </w:rPr>
      <w:fldChar w:fldCharType="separate"/>
    </w:r>
    <w:r w:rsidR="0047331D">
      <w:rPr>
        <w:rStyle w:val="PageNumber"/>
        <w:noProof/>
      </w:rPr>
      <w:t>i</w:t>
    </w:r>
    <w:r>
      <w:rPr>
        <w:rStyle w:val="PageNumber"/>
      </w:rPr>
      <w:fldChar w:fldCharType="end"/>
    </w:r>
  </w:p>
  <w:p w:rsidR="006517D2" w:rsidRDefault="006517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5AC8" w:rsidRDefault="00855AC8">
      <w:r>
        <w:separator/>
      </w:r>
    </w:p>
  </w:footnote>
  <w:footnote w:type="continuationSeparator" w:id="0">
    <w:p w:rsidR="00855AC8" w:rsidRDefault="00855A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C67F2"/>
    <w:multiLevelType w:val="hybridMultilevel"/>
    <w:tmpl w:val="F1166BF6"/>
    <w:lvl w:ilvl="0" w:tplc="268080C8">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65E724BB"/>
    <w:multiLevelType w:val="hybridMultilevel"/>
    <w:tmpl w:val="894EE5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B6A0839"/>
    <w:multiLevelType w:val="hybridMultilevel"/>
    <w:tmpl w:val="6CFC64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7D9D4DE6"/>
    <w:multiLevelType w:val="hybridMultilevel"/>
    <w:tmpl w:val="0BD89FD4"/>
    <w:lvl w:ilvl="0" w:tplc="328A45E6">
      <w:start w:val="9"/>
      <w:numFmt w:val="upperRoman"/>
      <w:lvlText w:val="%1."/>
      <w:lvlJc w:val="left"/>
      <w:pPr>
        <w:tabs>
          <w:tab w:val="num" w:pos="900"/>
        </w:tabs>
        <w:ind w:left="900" w:hanging="72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stylePaneFormatFilter w:val="3F01"/>
  <w:defaultTabStop w:val="720"/>
  <w:drawingGridHorizontalSpacing w:val="120"/>
  <w:displayHorizontalDrawingGridEvery w:val="2"/>
  <w:characterSpacingControl w:val="doNotCompress"/>
  <w:savePreviewPicture/>
  <w:footnotePr>
    <w:footnote w:id="-1"/>
    <w:footnote w:id="0"/>
  </w:footnotePr>
  <w:endnotePr>
    <w:endnote w:id="-1"/>
    <w:endnote w:id="0"/>
  </w:endnotePr>
  <w:compat/>
  <w:rsids>
    <w:rsidRoot w:val="00B209D6"/>
    <w:rsid w:val="000005DC"/>
    <w:rsid w:val="0000106D"/>
    <w:rsid w:val="00001E15"/>
    <w:rsid w:val="00002857"/>
    <w:rsid w:val="00005680"/>
    <w:rsid w:val="00006055"/>
    <w:rsid w:val="00007E3F"/>
    <w:rsid w:val="00014F45"/>
    <w:rsid w:val="00020AEF"/>
    <w:rsid w:val="000210B6"/>
    <w:rsid w:val="00023F03"/>
    <w:rsid w:val="00024A7B"/>
    <w:rsid w:val="00025DC8"/>
    <w:rsid w:val="000269C2"/>
    <w:rsid w:val="00027938"/>
    <w:rsid w:val="0003271B"/>
    <w:rsid w:val="000328F6"/>
    <w:rsid w:val="00032D82"/>
    <w:rsid w:val="000330C4"/>
    <w:rsid w:val="0003456E"/>
    <w:rsid w:val="00035A27"/>
    <w:rsid w:val="00037D8A"/>
    <w:rsid w:val="000407CA"/>
    <w:rsid w:val="0004145D"/>
    <w:rsid w:val="000424C9"/>
    <w:rsid w:val="00043E21"/>
    <w:rsid w:val="000450F7"/>
    <w:rsid w:val="000509D3"/>
    <w:rsid w:val="00051C50"/>
    <w:rsid w:val="00054416"/>
    <w:rsid w:val="00055608"/>
    <w:rsid w:val="000624E7"/>
    <w:rsid w:val="00063BC1"/>
    <w:rsid w:val="0006465D"/>
    <w:rsid w:val="0006501A"/>
    <w:rsid w:val="0006717C"/>
    <w:rsid w:val="000716D2"/>
    <w:rsid w:val="0007175B"/>
    <w:rsid w:val="00072C06"/>
    <w:rsid w:val="00072E15"/>
    <w:rsid w:val="000736B6"/>
    <w:rsid w:val="00076D13"/>
    <w:rsid w:val="00082C77"/>
    <w:rsid w:val="0008383C"/>
    <w:rsid w:val="00086289"/>
    <w:rsid w:val="000876E1"/>
    <w:rsid w:val="00087FA3"/>
    <w:rsid w:val="0009120B"/>
    <w:rsid w:val="0009273C"/>
    <w:rsid w:val="00092F06"/>
    <w:rsid w:val="0009377C"/>
    <w:rsid w:val="00094E35"/>
    <w:rsid w:val="000A30CA"/>
    <w:rsid w:val="000A784D"/>
    <w:rsid w:val="000B0900"/>
    <w:rsid w:val="000B1A41"/>
    <w:rsid w:val="000B2242"/>
    <w:rsid w:val="000B4044"/>
    <w:rsid w:val="000B5DE6"/>
    <w:rsid w:val="000B6C9B"/>
    <w:rsid w:val="000B6EE2"/>
    <w:rsid w:val="000C4D70"/>
    <w:rsid w:val="000C4DCF"/>
    <w:rsid w:val="000C5833"/>
    <w:rsid w:val="000D2BC4"/>
    <w:rsid w:val="000D596F"/>
    <w:rsid w:val="000D59CA"/>
    <w:rsid w:val="000E01D4"/>
    <w:rsid w:val="000E0EA2"/>
    <w:rsid w:val="000E60C7"/>
    <w:rsid w:val="000F272D"/>
    <w:rsid w:val="000F4E44"/>
    <w:rsid w:val="001011D6"/>
    <w:rsid w:val="00102C7B"/>
    <w:rsid w:val="00104312"/>
    <w:rsid w:val="00105E1F"/>
    <w:rsid w:val="0011139C"/>
    <w:rsid w:val="001135B3"/>
    <w:rsid w:val="0011558B"/>
    <w:rsid w:val="00117FA2"/>
    <w:rsid w:val="001210DA"/>
    <w:rsid w:val="001253B8"/>
    <w:rsid w:val="00125A55"/>
    <w:rsid w:val="00125B32"/>
    <w:rsid w:val="001267DB"/>
    <w:rsid w:val="0013239C"/>
    <w:rsid w:val="00135914"/>
    <w:rsid w:val="001443E1"/>
    <w:rsid w:val="00144D3F"/>
    <w:rsid w:val="00146A8D"/>
    <w:rsid w:val="00146C1E"/>
    <w:rsid w:val="00155588"/>
    <w:rsid w:val="001576E2"/>
    <w:rsid w:val="00157E41"/>
    <w:rsid w:val="001601C7"/>
    <w:rsid w:val="001616CF"/>
    <w:rsid w:val="001619D7"/>
    <w:rsid w:val="001626B4"/>
    <w:rsid w:val="001631B2"/>
    <w:rsid w:val="00165CDA"/>
    <w:rsid w:val="001677BE"/>
    <w:rsid w:val="00173CC2"/>
    <w:rsid w:val="00175BCF"/>
    <w:rsid w:val="00176570"/>
    <w:rsid w:val="00183568"/>
    <w:rsid w:val="00183D45"/>
    <w:rsid w:val="00185468"/>
    <w:rsid w:val="001864E2"/>
    <w:rsid w:val="00186759"/>
    <w:rsid w:val="00186F31"/>
    <w:rsid w:val="00191E47"/>
    <w:rsid w:val="0019660B"/>
    <w:rsid w:val="001972D0"/>
    <w:rsid w:val="001A0475"/>
    <w:rsid w:val="001A0EB9"/>
    <w:rsid w:val="001A1C4F"/>
    <w:rsid w:val="001A2CF8"/>
    <w:rsid w:val="001A4D83"/>
    <w:rsid w:val="001A6402"/>
    <w:rsid w:val="001B27A1"/>
    <w:rsid w:val="001B53D0"/>
    <w:rsid w:val="001B774A"/>
    <w:rsid w:val="001C0D55"/>
    <w:rsid w:val="001C6A5A"/>
    <w:rsid w:val="001C7298"/>
    <w:rsid w:val="001C796F"/>
    <w:rsid w:val="001D2935"/>
    <w:rsid w:val="001D2D4A"/>
    <w:rsid w:val="001D3A1B"/>
    <w:rsid w:val="001D46DE"/>
    <w:rsid w:val="001D649D"/>
    <w:rsid w:val="001D71F3"/>
    <w:rsid w:val="001E2AA6"/>
    <w:rsid w:val="001E776D"/>
    <w:rsid w:val="00202BCD"/>
    <w:rsid w:val="00203AEC"/>
    <w:rsid w:val="00214586"/>
    <w:rsid w:val="002146BE"/>
    <w:rsid w:val="00217943"/>
    <w:rsid w:val="00217BA4"/>
    <w:rsid w:val="0022041E"/>
    <w:rsid w:val="0022276A"/>
    <w:rsid w:val="00222FAC"/>
    <w:rsid w:val="002230BE"/>
    <w:rsid w:val="00224B5C"/>
    <w:rsid w:val="00224C56"/>
    <w:rsid w:val="00233778"/>
    <w:rsid w:val="00241F9D"/>
    <w:rsid w:val="00243F16"/>
    <w:rsid w:val="00244A16"/>
    <w:rsid w:val="0024677A"/>
    <w:rsid w:val="002525C9"/>
    <w:rsid w:val="0025306D"/>
    <w:rsid w:val="00255C0D"/>
    <w:rsid w:val="00256D08"/>
    <w:rsid w:val="00257411"/>
    <w:rsid w:val="00257B68"/>
    <w:rsid w:val="0026523A"/>
    <w:rsid w:val="00270A61"/>
    <w:rsid w:val="00271FF7"/>
    <w:rsid w:val="00273A4E"/>
    <w:rsid w:val="00280C6B"/>
    <w:rsid w:val="00283032"/>
    <w:rsid w:val="00285D00"/>
    <w:rsid w:val="00290129"/>
    <w:rsid w:val="00290D7E"/>
    <w:rsid w:val="00291B03"/>
    <w:rsid w:val="002945B1"/>
    <w:rsid w:val="002949F6"/>
    <w:rsid w:val="002966D1"/>
    <w:rsid w:val="002A11F2"/>
    <w:rsid w:val="002A228F"/>
    <w:rsid w:val="002A3111"/>
    <w:rsid w:val="002A34D2"/>
    <w:rsid w:val="002A3711"/>
    <w:rsid w:val="002A47BE"/>
    <w:rsid w:val="002A5485"/>
    <w:rsid w:val="002A63BA"/>
    <w:rsid w:val="002A78EA"/>
    <w:rsid w:val="002B1008"/>
    <w:rsid w:val="002B28F8"/>
    <w:rsid w:val="002B2A33"/>
    <w:rsid w:val="002B4A64"/>
    <w:rsid w:val="002B5F07"/>
    <w:rsid w:val="002C65BD"/>
    <w:rsid w:val="002D209C"/>
    <w:rsid w:val="002D438F"/>
    <w:rsid w:val="002D537F"/>
    <w:rsid w:val="002E3ABE"/>
    <w:rsid w:val="002E56D1"/>
    <w:rsid w:val="002E5DE4"/>
    <w:rsid w:val="002E7389"/>
    <w:rsid w:val="002E74B7"/>
    <w:rsid w:val="002F17B3"/>
    <w:rsid w:val="002F22B9"/>
    <w:rsid w:val="002F47E6"/>
    <w:rsid w:val="002F4C2C"/>
    <w:rsid w:val="002F6BA1"/>
    <w:rsid w:val="002F746F"/>
    <w:rsid w:val="002F7F1A"/>
    <w:rsid w:val="00300A9E"/>
    <w:rsid w:val="0030134A"/>
    <w:rsid w:val="0030164D"/>
    <w:rsid w:val="00303223"/>
    <w:rsid w:val="00306664"/>
    <w:rsid w:val="0031116A"/>
    <w:rsid w:val="003129D6"/>
    <w:rsid w:val="00313C72"/>
    <w:rsid w:val="003143A9"/>
    <w:rsid w:val="00320F42"/>
    <w:rsid w:val="003230F3"/>
    <w:rsid w:val="003240AD"/>
    <w:rsid w:val="0032593A"/>
    <w:rsid w:val="00325FAE"/>
    <w:rsid w:val="003264C6"/>
    <w:rsid w:val="00326F0B"/>
    <w:rsid w:val="003302D5"/>
    <w:rsid w:val="00335AAD"/>
    <w:rsid w:val="00343673"/>
    <w:rsid w:val="00343BEE"/>
    <w:rsid w:val="00344B2C"/>
    <w:rsid w:val="00347287"/>
    <w:rsid w:val="00351007"/>
    <w:rsid w:val="00351604"/>
    <w:rsid w:val="0035184E"/>
    <w:rsid w:val="00353B51"/>
    <w:rsid w:val="0036117E"/>
    <w:rsid w:val="00370D39"/>
    <w:rsid w:val="00370F09"/>
    <w:rsid w:val="0037449A"/>
    <w:rsid w:val="00377B32"/>
    <w:rsid w:val="003804DB"/>
    <w:rsid w:val="00381973"/>
    <w:rsid w:val="00382144"/>
    <w:rsid w:val="00383724"/>
    <w:rsid w:val="00383C5C"/>
    <w:rsid w:val="00385733"/>
    <w:rsid w:val="0039283E"/>
    <w:rsid w:val="00392954"/>
    <w:rsid w:val="0039448C"/>
    <w:rsid w:val="0039506F"/>
    <w:rsid w:val="003979EE"/>
    <w:rsid w:val="003A11AC"/>
    <w:rsid w:val="003A1262"/>
    <w:rsid w:val="003A33E6"/>
    <w:rsid w:val="003A3C31"/>
    <w:rsid w:val="003A4FE3"/>
    <w:rsid w:val="003A5687"/>
    <w:rsid w:val="003A72F2"/>
    <w:rsid w:val="003B0154"/>
    <w:rsid w:val="003B1E62"/>
    <w:rsid w:val="003B1F33"/>
    <w:rsid w:val="003B780D"/>
    <w:rsid w:val="003C37F7"/>
    <w:rsid w:val="003C7F3A"/>
    <w:rsid w:val="003D1C3E"/>
    <w:rsid w:val="003D4B9A"/>
    <w:rsid w:val="003D4E55"/>
    <w:rsid w:val="003E1A16"/>
    <w:rsid w:val="003E44A2"/>
    <w:rsid w:val="003E52F7"/>
    <w:rsid w:val="003E5F91"/>
    <w:rsid w:val="003E6670"/>
    <w:rsid w:val="003F295B"/>
    <w:rsid w:val="00412557"/>
    <w:rsid w:val="00416519"/>
    <w:rsid w:val="00416F57"/>
    <w:rsid w:val="004200B4"/>
    <w:rsid w:val="00422CFB"/>
    <w:rsid w:val="00425306"/>
    <w:rsid w:val="00432BD7"/>
    <w:rsid w:val="0043443B"/>
    <w:rsid w:val="004352AC"/>
    <w:rsid w:val="00435936"/>
    <w:rsid w:val="00435A95"/>
    <w:rsid w:val="00440F96"/>
    <w:rsid w:val="00444802"/>
    <w:rsid w:val="00445C40"/>
    <w:rsid w:val="00446870"/>
    <w:rsid w:val="00447B4E"/>
    <w:rsid w:val="00447DDF"/>
    <w:rsid w:val="004511A2"/>
    <w:rsid w:val="004516A1"/>
    <w:rsid w:val="0045481B"/>
    <w:rsid w:val="0045506A"/>
    <w:rsid w:val="00455179"/>
    <w:rsid w:val="00455626"/>
    <w:rsid w:val="00455A12"/>
    <w:rsid w:val="00460B72"/>
    <w:rsid w:val="00462007"/>
    <w:rsid w:val="00465E74"/>
    <w:rsid w:val="004662C4"/>
    <w:rsid w:val="00466408"/>
    <w:rsid w:val="0046722D"/>
    <w:rsid w:val="00470726"/>
    <w:rsid w:val="00471BD0"/>
    <w:rsid w:val="00472E58"/>
    <w:rsid w:val="0047331D"/>
    <w:rsid w:val="0047356E"/>
    <w:rsid w:val="004766CF"/>
    <w:rsid w:val="00480DB7"/>
    <w:rsid w:val="004851F2"/>
    <w:rsid w:val="00486760"/>
    <w:rsid w:val="0049089F"/>
    <w:rsid w:val="00490AB5"/>
    <w:rsid w:val="00492FA9"/>
    <w:rsid w:val="00495A8B"/>
    <w:rsid w:val="00496049"/>
    <w:rsid w:val="004A3D08"/>
    <w:rsid w:val="004B0735"/>
    <w:rsid w:val="004B0C27"/>
    <w:rsid w:val="004B1055"/>
    <w:rsid w:val="004B155D"/>
    <w:rsid w:val="004B1619"/>
    <w:rsid w:val="004B787E"/>
    <w:rsid w:val="004B7DFB"/>
    <w:rsid w:val="004C0D83"/>
    <w:rsid w:val="004C388F"/>
    <w:rsid w:val="004C4BAF"/>
    <w:rsid w:val="004D09FE"/>
    <w:rsid w:val="004D24A4"/>
    <w:rsid w:val="004D4787"/>
    <w:rsid w:val="004D5837"/>
    <w:rsid w:val="004D5C18"/>
    <w:rsid w:val="004D7D0F"/>
    <w:rsid w:val="004E00B6"/>
    <w:rsid w:val="004E05C6"/>
    <w:rsid w:val="004E5C6A"/>
    <w:rsid w:val="004E61D7"/>
    <w:rsid w:val="004F11C3"/>
    <w:rsid w:val="004F175C"/>
    <w:rsid w:val="004F6F6A"/>
    <w:rsid w:val="004F7220"/>
    <w:rsid w:val="004F7425"/>
    <w:rsid w:val="004F7F38"/>
    <w:rsid w:val="0050031C"/>
    <w:rsid w:val="00501A6D"/>
    <w:rsid w:val="00506956"/>
    <w:rsid w:val="005074CB"/>
    <w:rsid w:val="0051093B"/>
    <w:rsid w:val="00510D9F"/>
    <w:rsid w:val="00511764"/>
    <w:rsid w:val="00511C0D"/>
    <w:rsid w:val="00513D9F"/>
    <w:rsid w:val="005145C1"/>
    <w:rsid w:val="0052018A"/>
    <w:rsid w:val="00520F21"/>
    <w:rsid w:val="00521E31"/>
    <w:rsid w:val="005250A9"/>
    <w:rsid w:val="00526824"/>
    <w:rsid w:val="00527A9E"/>
    <w:rsid w:val="005314A8"/>
    <w:rsid w:val="0053232D"/>
    <w:rsid w:val="005360DC"/>
    <w:rsid w:val="005364A9"/>
    <w:rsid w:val="00536AAF"/>
    <w:rsid w:val="005431B5"/>
    <w:rsid w:val="00544DC1"/>
    <w:rsid w:val="00546594"/>
    <w:rsid w:val="00547021"/>
    <w:rsid w:val="005478E4"/>
    <w:rsid w:val="0055630E"/>
    <w:rsid w:val="005570E9"/>
    <w:rsid w:val="005658B6"/>
    <w:rsid w:val="0057018F"/>
    <w:rsid w:val="00572295"/>
    <w:rsid w:val="00572C1E"/>
    <w:rsid w:val="00573215"/>
    <w:rsid w:val="00573D65"/>
    <w:rsid w:val="005755BB"/>
    <w:rsid w:val="005769E4"/>
    <w:rsid w:val="00577359"/>
    <w:rsid w:val="005902F0"/>
    <w:rsid w:val="005908DF"/>
    <w:rsid w:val="005920FD"/>
    <w:rsid w:val="0059667F"/>
    <w:rsid w:val="00597B1E"/>
    <w:rsid w:val="005A05E1"/>
    <w:rsid w:val="005A0606"/>
    <w:rsid w:val="005A298B"/>
    <w:rsid w:val="005A4703"/>
    <w:rsid w:val="005A6FE9"/>
    <w:rsid w:val="005A7671"/>
    <w:rsid w:val="005A7FBE"/>
    <w:rsid w:val="005B2A45"/>
    <w:rsid w:val="005B2CB4"/>
    <w:rsid w:val="005B4D63"/>
    <w:rsid w:val="005C0B40"/>
    <w:rsid w:val="005C229C"/>
    <w:rsid w:val="005C5928"/>
    <w:rsid w:val="005C5CA2"/>
    <w:rsid w:val="005C61E8"/>
    <w:rsid w:val="005C7076"/>
    <w:rsid w:val="005C7A46"/>
    <w:rsid w:val="005D0A02"/>
    <w:rsid w:val="005D27C0"/>
    <w:rsid w:val="005D302B"/>
    <w:rsid w:val="005D41CC"/>
    <w:rsid w:val="005D629F"/>
    <w:rsid w:val="005D7DEC"/>
    <w:rsid w:val="005E3E55"/>
    <w:rsid w:val="005E404F"/>
    <w:rsid w:val="005E4928"/>
    <w:rsid w:val="005E57BF"/>
    <w:rsid w:val="005F0946"/>
    <w:rsid w:val="005F1A21"/>
    <w:rsid w:val="005F25F0"/>
    <w:rsid w:val="005F32E0"/>
    <w:rsid w:val="005F40D4"/>
    <w:rsid w:val="005F602A"/>
    <w:rsid w:val="005F61B4"/>
    <w:rsid w:val="00600DDC"/>
    <w:rsid w:val="0060514D"/>
    <w:rsid w:val="0061289E"/>
    <w:rsid w:val="006129BA"/>
    <w:rsid w:val="0061354A"/>
    <w:rsid w:val="00615EE2"/>
    <w:rsid w:val="00616A99"/>
    <w:rsid w:val="006179E2"/>
    <w:rsid w:val="006255E8"/>
    <w:rsid w:val="006309F6"/>
    <w:rsid w:val="00632733"/>
    <w:rsid w:val="00632F4A"/>
    <w:rsid w:val="00633D8C"/>
    <w:rsid w:val="00636569"/>
    <w:rsid w:val="00642E96"/>
    <w:rsid w:val="00643C40"/>
    <w:rsid w:val="00644A0C"/>
    <w:rsid w:val="00644FEA"/>
    <w:rsid w:val="00645046"/>
    <w:rsid w:val="0064506C"/>
    <w:rsid w:val="006517D2"/>
    <w:rsid w:val="006522AD"/>
    <w:rsid w:val="00654417"/>
    <w:rsid w:val="00656270"/>
    <w:rsid w:val="00656A3F"/>
    <w:rsid w:val="00656DAC"/>
    <w:rsid w:val="00656DD3"/>
    <w:rsid w:val="00660F58"/>
    <w:rsid w:val="00664587"/>
    <w:rsid w:val="00667C0F"/>
    <w:rsid w:val="00671CF3"/>
    <w:rsid w:val="006724D9"/>
    <w:rsid w:val="006743F4"/>
    <w:rsid w:val="00676D31"/>
    <w:rsid w:val="00681021"/>
    <w:rsid w:val="00682272"/>
    <w:rsid w:val="006845BA"/>
    <w:rsid w:val="00685B8E"/>
    <w:rsid w:val="006860F8"/>
    <w:rsid w:val="00690045"/>
    <w:rsid w:val="006910ED"/>
    <w:rsid w:val="00693200"/>
    <w:rsid w:val="00694C76"/>
    <w:rsid w:val="00694D88"/>
    <w:rsid w:val="00695F31"/>
    <w:rsid w:val="006A08F9"/>
    <w:rsid w:val="006A1550"/>
    <w:rsid w:val="006A2140"/>
    <w:rsid w:val="006A36D8"/>
    <w:rsid w:val="006A41BA"/>
    <w:rsid w:val="006A5D2C"/>
    <w:rsid w:val="006A7819"/>
    <w:rsid w:val="006B33A4"/>
    <w:rsid w:val="006B3A9D"/>
    <w:rsid w:val="006B472F"/>
    <w:rsid w:val="006B4C37"/>
    <w:rsid w:val="006B6213"/>
    <w:rsid w:val="006B6EED"/>
    <w:rsid w:val="006B6FBE"/>
    <w:rsid w:val="006C033B"/>
    <w:rsid w:val="006C0B10"/>
    <w:rsid w:val="006C1D2B"/>
    <w:rsid w:val="006C201C"/>
    <w:rsid w:val="006C3A2B"/>
    <w:rsid w:val="006C51B9"/>
    <w:rsid w:val="006C5A85"/>
    <w:rsid w:val="006D0028"/>
    <w:rsid w:val="006D26E1"/>
    <w:rsid w:val="006D2BDA"/>
    <w:rsid w:val="006E0A8D"/>
    <w:rsid w:val="006E2B28"/>
    <w:rsid w:val="006E3D1D"/>
    <w:rsid w:val="006E4128"/>
    <w:rsid w:val="006E5952"/>
    <w:rsid w:val="006E68C8"/>
    <w:rsid w:val="006F290F"/>
    <w:rsid w:val="006F5660"/>
    <w:rsid w:val="0070064A"/>
    <w:rsid w:val="00706AA9"/>
    <w:rsid w:val="00707D22"/>
    <w:rsid w:val="00711379"/>
    <w:rsid w:val="00711ED1"/>
    <w:rsid w:val="00712222"/>
    <w:rsid w:val="00725D0D"/>
    <w:rsid w:val="00730D49"/>
    <w:rsid w:val="00731678"/>
    <w:rsid w:val="007326DA"/>
    <w:rsid w:val="00736ACD"/>
    <w:rsid w:val="007401E6"/>
    <w:rsid w:val="0074109E"/>
    <w:rsid w:val="00741E15"/>
    <w:rsid w:val="00742689"/>
    <w:rsid w:val="0074279C"/>
    <w:rsid w:val="007437D9"/>
    <w:rsid w:val="007440D9"/>
    <w:rsid w:val="00747425"/>
    <w:rsid w:val="007508A8"/>
    <w:rsid w:val="00750C4D"/>
    <w:rsid w:val="007514E3"/>
    <w:rsid w:val="00751FEA"/>
    <w:rsid w:val="007545F4"/>
    <w:rsid w:val="00755A69"/>
    <w:rsid w:val="007605B7"/>
    <w:rsid w:val="0076073A"/>
    <w:rsid w:val="00760929"/>
    <w:rsid w:val="007629F1"/>
    <w:rsid w:val="00762F28"/>
    <w:rsid w:val="007631D9"/>
    <w:rsid w:val="007652CB"/>
    <w:rsid w:val="007661D3"/>
    <w:rsid w:val="00766F8A"/>
    <w:rsid w:val="00767C07"/>
    <w:rsid w:val="00767F82"/>
    <w:rsid w:val="007709B7"/>
    <w:rsid w:val="0077107D"/>
    <w:rsid w:val="00771475"/>
    <w:rsid w:val="00773243"/>
    <w:rsid w:val="0077389A"/>
    <w:rsid w:val="00777CB7"/>
    <w:rsid w:val="007804F5"/>
    <w:rsid w:val="007816EA"/>
    <w:rsid w:val="0078546C"/>
    <w:rsid w:val="00785F3D"/>
    <w:rsid w:val="00786556"/>
    <w:rsid w:val="00787CB3"/>
    <w:rsid w:val="00794C47"/>
    <w:rsid w:val="00794F3D"/>
    <w:rsid w:val="00796F4A"/>
    <w:rsid w:val="007A206C"/>
    <w:rsid w:val="007A331A"/>
    <w:rsid w:val="007A4E52"/>
    <w:rsid w:val="007A601C"/>
    <w:rsid w:val="007B10C9"/>
    <w:rsid w:val="007B1589"/>
    <w:rsid w:val="007B22FC"/>
    <w:rsid w:val="007B304A"/>
    <w:rsid w:val="007B773C"/>
    <w:rsid w:val="007B7DB8"/>
    <w:rsid w:val="007C0255"/>
    <w:rsid w:val="007C36EB"/>
    <w:rsid w:val="007C3AE9"/>
    <w:rsid w:val="007C40E2"/>
    <w:rsid w:val="007C433E"/>
    <w:rsid w:val="007C50E7"/>
    <w:rsid w:val="007D08D8"/>
    <w:rsid w:val="007D179D"/>
    <w:rsid w:val="007D1B89"/>
    <w:rsid w:val="007D3195"/>
    <w:rsid w:val="007D4E06"/>
    <w:rsid w:val="007D6193"/>
    <w:rsid w:val="007D76CC"/>
    <w:rsid w:val="007E1153"/>
    <w:rsid w:val="007E34E9"/>
    <w:rsid w:val="007E3801"/>
    <w:rsid w:val="007E4BDE"/>
    <w:rsid w:val="007E4C93"/>
    <w:rsid w:val="007E6E25"/>
    <w:rsid w:val="007E735C"/>
    <w:rsid w:val="007E795C"/>
    <w:rsid w:val="007F3CCB"/>
    <w:rsid w:val="007F5D08"/>
    <w:rsid w:val="007F5E1A"/>
    <w:rsid w:val="007F769C"/>
    <w:rsid w:val="007F76B2"/>
    <w:rsid w:val="00802254"/>
    <w:rsid w:val="00804071"/>
    <w:rsid w:val="00805345"/>
    <w:rsid w:val="00805F28"/>
    <w:rsid w:val="0080714D"/>
    <w:rsid w:val="008105F0"/>
    <w:rsid w:val="00811443"/>
    <w:rsid w:val="00812669"/>
    <w:rsid w:val="008149D3"/>
    <w:rsid w:val="008155C6"/>
    <w:rsid w:val="00815D74"/>
    <w:rsid w:val="00817142"/>
    <w:rsid w:val="00825D59"/>
    <w:rsid w:val="00827A50"/>
    <w:rsid w:val="00834E66"/>
    <w:rsid w:val="00840280"/>
    <w:rsid w:val="008407D8"/>
    <w:rsid w:val="00840803"/>
    <w:rsid w:val="00841E66"/>
    <w:rsid w:val="00842C21"/>
    <w:rsid w:val="0084352F"/>
    <w:rsid w:val="008521DB"/>
    <w:rsid w:val="00853A21"/>
    <w:rsid w:val="00855AC8"/>
    <w:rsid w:val="00856F13"/>
    <w:rsid w:val="00860915"/>
    <w:rsid w:val="0086187D"/>
    <w:rsid w:val="00861E50"/>
    <w:rsid w:val="008704A8"/>
    <w:rsid w:val="008709F7"/>
    <w:rsid w:val="0087477C"/>
    <w:rsid w:val="0087610E"/>
    <w:rsid w:val="00883CB9"/>
    <w:rsid w:val="00887956"/>
    <w:rsid w:val="00891324"/>
    <w:rsid w:val="00893B07"/>
    <w:rsid w:val="00893BF7"/>
    <w:rsid w:val="00897367"/>
    <w:rsid w:val="008A3654"/>
    <w:rsid w:val="008A4F37"/>
    <w:rsid w:val="008B2D80"/>
    <w:rsid w:val="008B463F"/>
    <w:rsid w:val="008B78DB"/>
    <w:rsid w:val="008C1045"/>
    <w:rsid w:val="008C1EBF"/>
    <w:rsid w:val="008C4EF8"/>
    <w:rsid w:val="008D09AF"/>
    <w:rsid w:val="008D1718"/>
    <w:rsid w:val="008D5E9C"/>
    <w:rsid w:val="008E1EB6"/>
    <w:rsid w:val="008E57BC"/>
    <w:rsid w:val="008E68A6"/>
    <w:rsid w:val="008E7426"/>
    <w:rsid w:val="008F0E75"/>
    <w:rsid w:val="008F2F7C"/>
    <w:rsid w:val="008F30BC"/>
    <w:rsid w:val="008F32DD"/>
    <w:rsid w:val="008F3A97"/>
    <w:rsid w:val="008F3C4B"/>
    <w:rsid w:val="008F467D"/>
    <w:rsid w:val="008F6F76"/>
    <w:rsid w:val="008F7E6E"/>
    <w:rsid w:val="009058FD"/>
    <w:rsid w:val="009166F9"/>
    <w:rsid w:val="0092098C"/>
    <w:rsid w:val="00921CD1"/>
    <w:rsid w:val="00923B0C"/>
    <w:rsid w:val="00924CC1"/>
    <w:rsid w:val="00924F76"/>
    <w:rsid w:val="0093095F"/>
    <w:rsid w:val="009316DA"/>
    <w:rsid w:val="00936E19"/>
    <w:rsid w:val="00937F80"/>
    <w:rsid w:val="009401A0"/>
    <w:rsid w:val="00945179"/>
    <w:rsid w:val="00951A10"/>
    <w:rsid w:val="00952CCF"/>
    <w:rsid w:val="0095356E"/>
    <w:rsid w:val="0095359C"/>
    <w:rsid w:val="00954E08"/>
    <w:rsid w:val="00954EF1"/>
    <w:rsid w:val="00956D18"/>
    <w:rsid w:val="00963F2B"/>
    <w:rsid w:val="00964D41"/>
    <w:rsid w:val="00965263"/>
    <w:rsid w:val="00965F24"/>
    <w:rsid w:val="009672F8"/>
    <w:rsid w:val="00972BF2"/>
    <w:rsid w:val="00977CAB"/>
    <w:rsid w:val="00982309"/>
    <w:rsid w:val="0098230A"/>
    <w:rsid w:val="00984B6B"/>
    <w:rsid w:val="0098573E"/>
    <w:rsid w:val="00985CE9"/>
    <w:rsid w:val="00985DBD"/>
    <w:rsid w:val="009935E1"/>
    <w:rsid w:val="00995B3B"/>
    <w:rsid w:val="00997042"/>
    <w:rsid w:val="00997CA4"/>
    <w:rsid w:val="009A1462"/>
    <w:rsid w:val="009A1943"/>
    <w:rsid w:val="009A2524"/>
    <w:rsid w:val="009A29D7"/>
    <w:rsid w:val="009A51DB"/>
    <w:rsid w:val="009B0873"/>
    <w:rsid w:val="009B0C0E"/>
    <w:rsid w:val="009B37B6"/>
    <w:rsid w:val="009C13D1"/>
    <w:rsid w:val="009C1B5E"/>
    <w:rsid w:val="009C2C2B"/>
    <w:rsid w:val="009D107A"/>
    <w:rsid w:val="009D1FD6"/>
    <w:rsid w:val="009E05E3"/>
    <w:rsid w:val="009E178B"/>
    <w:rsid w:val="009E5474"/>
    <w:rsid w:val="009E7FAD"/>
    <w:rsid w:val="009F1BA5"/>
    <w:rsid w:val="009F1BB4"/>
    <w:rsid w:val="009F3CC8"/>
    <w:rsid w:val="009F4332"/>
    <w:rsid w:val="009F46CB"/>
    <w:rsid w:val="009F68D7"/>
    <w:rsid w:val="009F748A"/>
    <w:rsid w:val="00A028BB"/>
    <w:rsid w:val="00A02F26"/>
    <w:rsid w:val="00A03424"/>
    <w:rsid w:val="00A03ADC"/>
    <w:rsid w:val="00A05E12"/>
    <w:rsid w:val="00A13C50"/>
    <w:rsid w:val="00A15DF8"/>
    <w:rsid w:val="00A20ACB"/>
    <w:rsid w:val="00A216C9"/>
    <w:rsid w:val="00A23DD8"/>
    <w:rsid w:val="00A247A4"/>
    <w:rsid w:val="00A24B45"/>
    <w:rsid w:val="00A327BD"/>
    <w:rsid w:val="00A32AB0"/>
    <w:rsid w:val="00A3356D"/>
    <w:rsid w:val="00A3401B"/>
    <w:rsid w:val="00A35317"/>
    <w:rsid w:val="00A37056"/>
    <w:rsid w:val="00A406DF"/>
    <w:rsid w:val="00A4134A"/>
    <w:rsid w:val="00A47EC0"/>
    <w:rsid w:val="00A51A51"/>
    <w:rsid w:val="00A57B7C"/>
    <w:rsid w:val="00A622E4"/>
    <w:rsid w:val="00A627AA"/>
    <w:rsid w:val="00A6461E"/>
    <w:rsid w:val="00A71E49"/>
    <w:rsid w:val="00A738F3"/>
    <w:rsid w:val="00A772A3"/>
    <w:rsid w:val="00A774BA"/>
    <w:rsid w:val="00A801F9"/>
    <w:rsid w:val="00A81D96"/>
    <w:rsid w:val="00A8345B"/>
    <w:rsid w:val="00A83D0C"/>
    <w:rsid w:val="00A86936"/>
    <w:rsid w:val="00A86BC5"/>
    <w:rsid w:val="00A91E95"/>
    <w:rsid w:val="00A933BB"/>
    <w:rsid w:val="00A9438D"/>
    <w:rsid w:val="00A97609"/>
    <w:rsid w:val="00A97F68"/>
    <w:rsid w:val="00AA1EE6"/>
    <w:rsid w:val="00AA450D"/>
    <w:rsid w:val="00AA4875"/>
    <w:rsid w:val="00AA679A"/>
    <w:rsid w:val="00AA7A7E"/>
    <w:rsid w:val="00AB2D5A"/>
    <w:rsid w:val="00AB2EB1"/>
    <w:rsid w:val="00AB4A5A"/>
    <w:rsid w:val="00AB4A8E"/>
    <w:rsid w:val="00AC1D86"/>
    <w:rsid w:val="00AC2595"/>
    <w:rsid w:val="00AC3B0F"/>
    <w:rsid w:val="00AD17DB"/>
    <w:rsid w:val="00AD290D"/>
    <w:rsid w:val="00AD3A0D"/>
    <w:rsid w:val="00AD4B74"/>
    <w:rsid w:val="00AD5219"/>
    <w:rsid w:val="00AE0ABD"/>
    <w:rsid w:val="00AE121C"/>
    <w:rsid w:val="00AE1689"/>
    <w:rsid w:val="00AE346C"/>
    <w:rsid w:val="00AE3BA3"/>
    <w:rsid w:val="00AE495E"/>
    <w:rsid w:val="00AE713D"/>
    <w:rsid w:val="00AE7FCD"/>
    <w:rsid w:val="00AF2EB9"/>
    <w:rsid w:val="00AF4C41"/>
    <w:rsid w:val="00AF4D73"/>
    <w:rsid w:val="00AF61F3"/>
    <w:rsid w:val="00B00ADC"/>
    <w:rsid w:val="00B00EDA"/>
    <w:rsid w:val="00B01093"/>
    <w:rsid w:val="00B01A4B"/>
    <w:rsid w:val="00B01BCE"/>
    <w:rsid w:val="00B02E4A"/>
    <w:rsid w:val="00B02E7C"/>
    <w:rsid w:val="00B0305E"/>
    <w:rsid w:val="00B05D29"/>
    <w:rsid w:val="00B074E5"/>
    <w:rsid w:val="00B1081E"/>
    <w:rsid w:val="00B14338"/>
    <w:rsid w:val="00B14BE9"/>
    <w:rsid w:val="00B209D6"/>
    <w:rsid w:val="00B22456"/>
    <w:rsid w:val="00B2494A"/>
    <w:rsid w:val="00B2508D"/>
    <w:rsid w:val="00B25691"/>
    <w:rsid w:val="00B264E7"/>
    <w:rsid w:val="00B26722"/>
    <w:rsid w:val="00B31BCE"/>
    <w:rsid w:val="00B32E6F"/>
    <w:rsid w:val="00B44731"/>
    <w:rsid w:val="00B45D47"/>
    <w:rsid w:val="00B5055C"/>
    <w:rsid w:val="00B55776"/>
    <w:rsid w:val="00B56CEA"/>
    <w:rsid w:val="00B62F4B"/>
    <w:rsid w:val="00B63EC4"/>
    <w:rsid w:val="00B643E1"/>
    <w:rsid w:val="00B73C06"/>
    <w:rsid w:val="00B746CD"/>
    <w:rsid w:val="00B80232"/>
    <w:rsid w:val="00B84444"/>
    <w:rsid w:val="00B853AB"/>
    <w:rsid w:val="00B85D48"/>
    <w:rsid w:val="00B861ED"/>
    <w:rsid w:val="00B8721A"/>
    <w:rsid w:val="00B90C85"/>
    <w:rsid w:val="00B91489"/>
    <w:rsid w:val="00B9353C"/>
    <w:rsid w:val="00B94E4E"/>
    <w:rsid w:val="00B963B6"/>
    <w:rsid w:val="00B96F00"/>
    <w:rsid w:val="00BA6036"/>
    <w:rsid w:val="00BA776B"/>
    <w:rsid w:val="00BB2ED3"/>
    <w:rsid w:val="00BB661B"/>
    <w:rsid w:val="00BC089E"/>
    <w:rsid w:val="00BC0F3A"/>
    <w:rsid w:val="00BC15F1"/>
    <w:rsid w:val="00BC3AA1"/>
    <w:rsid w:val="00BC463A"/>
    <w:rsid w:val="00BC527C"/>
    <w:rsid w:val="00BD07DB"/>
    <w:rsid w:val="00BD227E"/>
    <w:rsid w:val="00BD2C5B"/>
    <w:rsid w:val="00BD49FE"/>
    <w:rsid w:val="00BD62D8"/>
    <w:rsid w:val="00BE2AF9"/>
    <w:rsid w:val="00BE34BB"/>
    <w:rsid w:val="00BE3533"/>
    <w:rsid w:val="00BE3A80"/>
    <w:rsid w:val="00BE45F8"/>
    <w:rsid w:val="00BE5C24"/>
    <w:rsid w:val="00BE5FF2"/>
    <w:rsid w:val="00BF0FE2"/>
    <w:rsid w:val="00BF5475"/>
    <w:rsid w:val="00C01F99"/>
    <w:rsid w:val="00C03C43"/>
    <w:rsid w:val="00C04964"/>
    <w:rsid w:val="00C101B1"/>
    <w:rsid w:val="00C10C0D"/>
    <w:rsid w:val="00C13EC7"/>
    <w:rsid w:val="00C141EE"/>
    <w:rsid w:val="00C16F7B"/>
    <w:rsid w:val="00C26755"/>
    <w:rsid w:val="00C32A7E"/>
    <w:rsid w:val="00C3407C"/>
    <w:rsid w:val="00C375B7"/>
    <w:rsid w:val="00C40594"/>
    <w:rsid w:val="00C41CF9"/>
    <w:rsid w:val="00C42448"/>
    <w:rsid w:val="00C51029"/>
    <w:rsid w:val="00C51A90"/>
    <w:rsid w:val="00C5281A"/>
    <w:rsid w:val="00C52EDD"/>
    <w:rsid w:val="00C54208"/>
    <w:rsid w:val="00C55FFF"/>
    <w:rsid w:val="00C56746"/>
    <w:rsid w:val="00C6228F"/>
    <w:rsid w:val="00C624BC"/>
    <w:rsid w:val="00C64374"/>
    <w:rsid w:val="00C64639"/>
    <w:rsid w:val="00C709B3"/>
    <w:rsid w:val="00C77596"/>
    <w:rsid w:val="00C77790"/>
    <w:rsid w:val="00C80C12"/>
    <w:rsid w:val="00C81134"/>
    <w:rsid w:val="00C81A94"/>
    <w:rsid w:val="00C829BC"/>
    <w:rsid w:val="00C86AB4"/>
    <w:rsid w:val="00C908AD"/>
    <w:rsid w:val="00C917C3"/>
    <w:rsid w:val="00C92EDB"/>
    <w:rsid w:val="00C94094"/>
    <w:rsid w:val="00C9416B"/>
    <w:rsid w:val="00C9655E"/>
    <w:rsid w:val="00C97322"/>
    <w:rsid w:val="00CA4DD9"/>
    <w:rsid w:val="00CA4F0F"/>
    <w:rsid w:val="00CA4FCF"/>
    <w:rsid w:val="00CB039C"/>
    <w:rsid w:val="00CB2549"/>
    <w:rsid w:val="00CB270E"/>
    <w:rsid w:val="00CC3141"/>
    <w:rsid w:val="00CC337A"/>
    <w:rsid w:val="00CC3F97"/>
    <w:rsid w:val="00CC6D7D"/>
    <w:rsid w:val="00CC7609"/>
    <w:rsid w:val="00CD3399"/>
    <w:rsid w:val="00CD67D2"/>
    <w:rsid w:val="00CD6A62"/>
    <w:rsid w:val="00CD76CA"/>
    <w:rsid w:val="00CD7D54"/>
    <w:rsid w:val="00CE0A4C"/>
    <w:rsid w:val="00CE1083"/>
    <w:rsid w:val="00CE2813"/>
    <w:rsid w:val="00CE34D0"/>
    <w:rsid w:val="00CE5DB7"/>
    <w:rsid w:val="00CE68F2"/>
    <w:rsid w:val="00CE74E4"/>
    <w:rsid w:val="00CF0421"/>
    <w:rsid w:val="00CF04B6"/>
    <w:rsid w:val="00CF0AA2"/>
    <w:rsid w:val="00CF21FD"/>
    <w:rsid w:val="00CF40E0"/>
    <w:rsid w:val="00CF4900"/>
    <w:rsid w:val="00CF5C5F"/>
    <w:rsid w:val="00D00D68"/>
    <w:rsid w:val="00D041CF"/>
    <w:rsid w:val="00D14D5E"/>
    <w:rsid w:val="00D15F39"/>
    <w:rsid w:val="00D17608"/>
    <w:rsid w:val="00D2002B"/>
    <w:rsid w:val="00D202AF"/>
    <w:rsid w:val="00D20B10"/>
    <w:rsid w:val="00D228A2"/>
    <w:rsid w:val="00D233BD"/>
    <w:rsid w:val="00D30388"/>
    <w:rsid w:val="00D31C53"/>
    <w:rsid w:val="00D323C6"/>
    <w:rsid w:val="00D32D34"/>
    <w:rsid w:val="00D3610C"/>
    <w:rsid w:val="00D41574"/>
    <w:rsid w:val="00D41729"/>
    <w:rsid w:val="00D43AF1"/>
    <w:rsid w:val="00D4547B"/>
    <w:rsid w:val="00D50FD4"/>
    <w:rsid w:val="00D51732"/>
    <w:rsid w:val="00D54A8E"/>
    <w:rsid w:val="00D56C15"/>
    <w:rsid w:val="00D579F5"/>
    <w:rsid w:val="00D6435A"/>
    <w:rsid w:val="00D67A6F"/>
    <w:rsid w:val="00D74B48"/>
    <w:rsid w:val="00D80004"/>
    <w:rsid w:val="00D80B44"/>
    <w:rsid w:val="00D8273D"/>
    <w:rsid w:val="00D8410D"/>
    <w:rsid w:val="00D845A7"/>
    <w:rsid w:val="00D8469F"/>
    <w:rsid w:val="00D874C7"/>
    <w:rsid w:val="00D902BC"/>
    <w:rsid w:val="00D90AA2"/>
    <w:rsid w:val="00D91FE5"/>
    <w:rsid w:val="00D93A08"/>
    <w:rsid w:val="00D96C9C"/>
    <w:rsid w:val="00D96FEE"/>
    <w:rsid w:val="00D972A3"/>
    <w:rsid w:val="00DA17DE"/>
    <w:rsid w:val="00DA4CD9"/>
    <w:rsid w:val="00DA6AB8"/>
    <w:rsid w:val="00DA7BDE"/>
    <w:rsid w:val="00DB0AF5"/>
    <w:rsid w:val="00DB14DD"/>
    <w:rsid w:val="00DB2599"/>
    <w:rsid w:val="00DB36D6"/>
    <w:rsid w:val="00DB3AF7"/>
    <w:rsid w:val="00DB67BF"/>
    <w:rsid w:val="00DB7A4E"/>
    <w:rsid w:val="00DC0997"/>
    <w:rsid w:val="00DC2BF3"/>
    <w:rsid w:val="00DC5072"/>
    <w:rsid w:val="00DC5B0F"/>
    <w:rsid w:val="00DC6BEC"/>
    <w:rsid w:val="00DD5BC0"/>
    <w:rsid w:val="00DE2450"/>
    <w:rsid w:val="00DE4B9D"/>
    <w:rsid w:val="00DE61C0"/>
    <w:rsid w:val="00DE672F"/>
    <w:rsid w:val="00DF2A71"/>
    <w:rsid w:val="00DF36F7"/>
    <w:rsid w:val="00DF3C26"/>
    <w:rsid w:val="00DF64B2"/>
    <w:rsid w:val="00DF7A39"/>
    <w:rsid w:val="00E00A22"/>
    <w:rsid w:val="00E01ABA"/>
    <w:rsid w:val="00E02FCF"/>
    <w:rsid w:val="00E05B98"/>
    <w:rsid w:val="00E06B75"/>
    <w:rsid w:val="00E10986"/>
    <w:rsid w:val="00E145D4"/>
    <w:rsid w:val="00E1713C"/>
    <w:rsid w:val="00E22564"/>
    <w:rsid w:val="00E30917"/>
    <w:rsid w:val="00E31799"/>
    <w:rsid w:val="00E34D3E"/>
    <w:rsid w:val="00E367DF"/>
    <w:rsid w:val="00E37829"/>
    <w:rsid w:val="00E52BCB"/>
    <w:rsid w:val="00E543E5"/>
    <w:rsid w:val="00E549F6"/>
    <w:rsid w:val="00E54EC8"/>
    <w:rsid w:val="00E56ADC"/>
    <w:rsid w:val="00E56AE5"/>
    <w:rsid w:val="00E57B39"/>
    <w:rsid w:val="00E60BF1"/>
    <w:rsid w:val="00E63BBC"/>
    <w:rsid w:val="00E661D1"/>
    <w:rsid w:val="00E72FE4"/>
    <w:rsid w:val="00E74290"/>
    <w:rsid w:val="00E7511A"/>
    <w:rsid w:val="00E80E20"/>
    <w:rsid w:val="00E81037"/>
    <w:rsid w:val="00E8435D"/>
    <w:rsid w:val="00E85D21"/>
    <w:rsid w:val="00E87DC2"/>
    <w:rsid w:val="00E87EFF"/>
    <w:rsid w:val="00E92138"/>
    <w:rsid w:val="00E94183"/>
    <w:rsid w:val="00E96731"/>
    <w:rsid w:val="00E96D12"/>
    <w:rsid w:val="00EA098C"/>
    <w:rsid w:val="00EA59FC"/>
    <w:rsid w:val="00EA5B3A"/>
    <w:rsid w:val="00EA7A8B"/>
    <w:rsid w:val="00EB6FF8"/>
    <w:rsid w:val="00EC08FA"/>
    <w:rsid w:val="00EC2C1D"/>
    <w:rsid w:val="00EC302A"/>
    <w:rsid w:val="00EC6A11"/>
    <w:rsid w:val="00EC6AEA"/>
    <w:rsid w:val="00ED0434"/>
    <w:rsid w:val="00ED285C"/>
    <w:rsid w:val="00ED2CF8"/>
    <w:rsid w:val="00ED59FB"/>
    <w:rsid w:val="00ED7D71"/>
    <w:rsid w:val="00EE3743"/>
    <w:rsid w:val="00EE4ABB"/>
    <w:rsid w:val="00EF1628"/>
    <w:rsid w:val="00EF45BD"/>
    <w:rsid w:val="00F1655C"/>
    <w:rsid w:val="00F22CD2"/>
    <w:rsid w:val="00F235EA"/>
    <w:rsid w:val="00F236EB"/>
    <w:rsid w:val="00F304BC"/>
    <w:rsid w:val="00F31E7D"/>
    <w:rsid w:val="00F4002F"/>
    <w:rsid w:val="00F46C0B"/>
    <w:rsid w:val="00F476FB"/>
    <w:rsid w:val="00F50563"/>
    <w:rsid w:val="00F56F24"/>
    <w:rsid w:val="00F61488"/>
    <w:rsid w:val="00F61739"/>
    <w:rsid w:val="00F61D51"/>
    <w:rsid w:val="00F63165"/>
    <w:rsid w:val="00F63E83"/>
    <w:rsid w:val="00F64AD4"/>
    <w:rsid w:val="00F6707B"/>
    <w:rsid w:val="00F70566"/>
    <w:rsid w:val="00F74B0A"/>
    <w:rsid w:val="00F766F4"/>
    <w:rsid w:val="00F803F6"/>
    <w:rsid w:val="00F81F9D"/>
    <w:rsid w:val="00F83BB3"/>
    <w:rsid w:val="00F85855"/>
    <w:rsid w:val="00F867DA"/>
    <w:rsid w:val="00F91276"/>
    <w:rsid w:val="00F92B15"/>
    <w:rsid w:val="00F9575B"/>
    <w:rsid w:val="00F973C1"/>
    <w:rsid w:val="00FA00B0"/>
    <w:rsid w:val="00FA148B"/>
    <w:rsid w:val="00FA214D"/>
    <w:rsid w:val="00FA5ED3"/>
    <w:rsid w:val="00FA78CC"/>
    <w:rsid w:val="00FB0BB9"/>
    <w:rsid w:val="00FB1321"/>
    <w:rsid w:val="00FB1E2F"/>
    <w:rsid w:val="00FB62C0"/>
    <w:rsid w:val="00FB6A51"/>
    <w:rsid w:val="00FC1476"/>
    <w:rsid w:val="00FC2651"/>
    <w:rsid w:val="00FC4DAB"/>
    <w:rsid w:val="00FC57B9"/>
    <w:rsid w:val="00FD3F0D"/>
    <w:rsid w:val="00FD4511"/>
    <w:rsid w:val="00FD579D"/>
    <w:rsid w:val="00FD6638"/>
    <w:rsid w:val="00FD6F3B"/>
    <w:rsid w:val="00FE0A6D"/>
    <w:rsid w:val="00FE3CC6"/>
    <w:rsid w:val="00FE5F6C"/>
    <w:rsid w:val="00FE6E71"/>
    <w:rsid w:val="00FF0FA9"/>
    <w:rsid w:val="00FF378B"/>
    <w:rsid w:val="00FF3977"/>
    <w:rsid w:val="00FF66DC"/>
    <w:rsid w:val="00FF698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hapeDefaults>
    <o:shapedefaults v:ext="edit" spidmax="33794" fillcolor="white">
      <v:fill color="white"/>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629F"/>
    <w:rPr>
      <w:sz w:val="24"/>
      <w:szCs w:val="24"/>
    </w:rPr>
  </w:style>
  <w:style w:type="paragraph" w:styleId="Heading1">
    <w:name w:val="heading 1"/>
    <w:basedOn w:val="Normal"/>
    <w:link w:val="Heading1Char"/>
    <w:qFormat/>
    <w:rsid w:val="005D629F"/>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qFormat/>
    <w:rsid w:val="005D629F"/>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804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D41729"/>
    <w:pPr>
      <w:tabs>
        <w:tab w:val="center" w:pos="4320"/>
        <w:tab w:val="right" w:pos="8640"/>
      </w:tabs>
    </w:pPr>
  </w:style>
  <w:style w:type="character" w:styleId="PageNumber">
    <w:name w:val="page number"/>
    <w:basedOn w:val="DefaultParagraphFont"/>
    <w:rsid w:val="00D41729"/>
  </w:style>
  <w:style w:type="character" w:styleId="Hyperlink">
    <w:name w:val="Hyperlink"/>
    <w:basedOn w:val="DefaultParagraphFont"/>
    <w:rsid w:val="006A36D8"/>
    <w:rPr>
      <w:color w:val="0000FF"/>
      <w:u w:val="single"/>
    </w:rPr>
  </w:style>
  <w:style w:type="character" w:styleId="FollowedHyperlink">
    <w:name w:val="FollowedHyperlink"/>
    <w:basedOn w:val="DefaultParagraphFont"/>
    <w:rsid w:val="006A36D8"/>
    <w:rPr>
      <w:color w:val="800080"/>
      <w:u w:val="single"/>
    </w:rPr>
  </w:style>
  <w:style w:type="paragraph" w:styleId="Header">
    <w:name w:val="header"/>
    <w:basedOn w:val="Normal"/>
    <w:link w:val="HeaderChar"/>
    <w:rsid w:val="00A8345B"/>
    <w:pPr>
      <w:tabs>
        <w:tab w:val="center" w:pos="4320"/>
        <w:tab w:val="right" w:pos="8640"/>
      </w:tabs>
    </w:pPr>
  </w:style>
  <w:style w:type="character" w:styleId="Emphasis">
    <w:name w:val="Emphasis"/>
    <w:basedOn w:val="DefaultParagraphFont"/>
    <w:uiPriority w:val="20"/>
    <w:qFormat/>
    <w:rsid w:val="005D629F"/>
    <w:rPr>
      <w:i/>
      <w:iCs/>
    </w:rPr>
  </w:style>
  <w:style w:type="paragraph" w:styleId="HTMLPreformatted">
    <w:name w:val="HTML Preformatted"/>
    <w:basedOn w:val="Normal"/>
    <w:link w:val="HTMLPreformattedChar"/>
    <w:rsid w:val="005D6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LineNumber">
    <w:name w:val="line number"/>
    <w:basedOn w:val="DefaultParagraphFont"/>
    <w:rsid w:val="005D629F"/>
  </w:style>
  <w:style w:type="character" w:customStyle="1" w:styleId="search">
    <w:name w:val="search"/>
    <w:basedOn w:val="DefaultParagraphFont"/>
    <w:rsid w:val="005D629F"/>
  </w:style>
  <w:style w:type="paragraph" w:styleId="NormalWeb">
    <w:name w:val="Normal (Web)"/>
    <w:basedOn w:val="Normal"/>
    <w:rsid w:val="005D629F"/>
    <w:pPr>
      <w:spacing w:before="100" w:beforeAutospacing="1" w:after="100" w:afterAutospacing="1"/>
    </w:pPr>
  </w:style>
  <w:style w:type="character" w:styleId="Strong">
    <w:name w:val="Strong"/>
    <w:basedOn w:val="DefaultParagraphFont"/>
    <w:qFormat/>
    <w:rsid w:val="005D629F"/>
    <w:rPr>
      <w:b/>
      <w:bCs/>
    </w:rPr>
  </w:style>
  <w:style w:type="paragraph" w:customStyle="1" w:styleId="footnote">
    <w:name w:val="footnote"/>
    <w:basedOn w:val="Normal"/>
    <w:rsid w:val="005D629F"/>
    <w:pPr>
      <w:spacing w:before="100" w:beforeAutospacing="1" w:after="100" w:afterAutospacing="1"/>
    </w:pPr>
  </w:style>
  <w:style w:type="paragraph" w:styleId="BalloonText">
    <w:name w:val="Balloon Text"/>
    <w:basedOn w:val="Normal"/>
    <w:link w:val="BalloonTextChar"/>
    <w:unhideWhenUsed/>
    <w:rsid w:val="00432BD7"/>
    <w:rPr>
      <w:rFonts w:ascii="Tahoma" w:hAnsi="Tahoma" w:cs="Tahoma"/>
      <w:sz w:val="16"/>
      <w:szCs w:val="16"/>
    </w:rPr>
  </w:style>
  <w:style w:type="character" w:customStyle="1" w:styleId="BalloonTextChar">
    <w:name w:val="Balloon Text Char"/>
    <w:basedOn w:val="DefaultParagraphFont"/>
    <w:link w:val="BalloonText"/>
    <w:rsid w:val="00432BD7"/>
    <w:rPr>
      <w:rFonts w:ascii="Tahoma" w:hAnsi="Tahoma" w:cs="Tahoma"/>
      <w:sz w:val="16"/>
      <w:szCs w:val="16"/>
    </w:rPr>
  </w:style>
  <w:style w:type="character" w:customStyle="1" w:styleId="FooterChar">
    <w:name w:val="Footer Char"/>
    <w:basedOn w:val="DefaultParagraphFont"/>
    <w:link w:val="Footer"/>
    <w:rsid w:val="00432BD7"/>
    <w:rPr>
      <w:sz w:val="24"/>
      <w:szCs w:val="24"/>
    </w:rPr>
  </w:style>
  <w:style w:type="character" w:customStyle="1" w:styleId="Heading1Char">
    <w:name w:val="Heading 1 Char"/>
    <w:basedOn w:val="DefaultParagraphFont"/>
    <w:link w:val="Heading1"/>
    <w:rsid w:val="00432BD7"/>
    <w:rPr>
      <w:b/>
      <w:bCs/>
      <w:kern w:val="36"/>
      <w:sz w:val="48"/>
      <w:szCs w:val="48"/>
    </w:rPr>
  </w:style>
  <w:style w:type="character" w:customStyle="1" w:styleId="Heading2Char">
    <w:name w:val="Heading 2 Char"/>
    <w:basedOn w:val="DefaultParagraphFont"/>
    <w:link w:val="Heading2"/>
    <w:rsid w:val="00432BD7"/>
    <w:rPr>
      <w:rFonts w:ascii="Arial" w:hAnsi="Arial" w:cs="Arial"/>
      <w:b/>
      <w:bCs/>
      <w:i/>
      <w:iCs/>
      <w:sz w:val="28"/>
      <w:szCs w:val="28"/>
    </w:rPr>
  </w:style>
  <w:style w:type="character" w:customStyle="1" w:styleId="HeaderChar">
    <w:name w:val="Header Char"/>
    <w:basedOn w:val="DefaultParagraphFont"/>
    <w:link w:val="Header"/>
    <w:rsid w:val="00432BD7"/>
    <w:rPr>
      <w:sz w:val="24"/>
      <w:szCs w:val="24"/>
    </w:rPr>
  </w:style>
  <w:style w:type="character" w:customStyle="1" w:styleId="HTMLPreformattedChar">
    <w:name w:val="HTML Preformatted Char"/>
    <w:basedOn w:val="DefaultParagraphFont"/>
    <w:link w:val="HTMLPreformatted"/>
    <w:rsid w:val="00432BD7"/>
    <w:rPr>
      <w:rFonts w:ascii="Courier New" w:hAnsi="Courier New" w:cs="Courier New"/>
    </w:rPr>
  </w:style>
  <w:style w:type="character" w:customStyle="1" w:styleId="googqs-tidbit1">
    <w:name w:val="goog_qs-tidbit1"/>
    <w:basedOn w:val="DefaultParagraphFont"/>
    <w:rsid w:val="001616CF"/>
    <w:rPr>
      <w:vanish w:val="0"/>
      <w:webHidden w:val="0"/>
      <w:specVanish w:val="0"/>
    </w:rPr>
  </w:style>
  <w:style w:type="paragraph" w:styleId="PlainText">
    <w:name w:val="Plain Text"/>
    <w:basedOn w:val="Normal"/>
    <w:link w:val="PlainTextChar"/>
    <w:uiPriority w:val="99"/>
    <w:unhideWhenUsed/>
    <w:rsid w:val="007C0255"/>
    <w:rPr>
      <w:rFonts w:ascii="Consolas" w:eastAsia="Calibri" w:hAnsi="Consolas"/>
      <w:sz w:val="21"/>
      <w:szCs w:val="21"/>
    </w:rPr>
  </w:style>
  <w:style w:type="character" w:customStyle="1" w:styleId="PlainTextChar">
    <w:name w:val="Plain Text Char"/>
    <w:basedOn w:val="DefaultParagraphFont"/>
    <w:link w:val="PlainText"/>
    <w:uiPriority w:val="99"/>
    <w:rsid w:val="007C0255"/>
    <w:rPr>
      <w:rFonts w:ascii="Consolas" w:eastAsia="Calibri" w:hAnsi="Consolas"/>
      <w:sz w:val="21"/>
      <w:szCs w:val="21"/>
    </w:rPr>
  </w:style>
  <w:style w:type="paragraph" w:styleId="ListParagraph">
    <w:name w:val="List Paragraph"/>
    <w:basedOn w:val="Normal"/>
    <w:uiPriority w:val="34"/>
    <w:qFormat/>
    <w:rsid w:val="007C0255"/>
    <w:pPr>
      <w:ind w:left="720"/>
    </w:pPr>
  </w:style>
  <w:style w:type="character" w:customStyle="1" w:styleId="apple-converted-space">
    <w:name w:val="apple-converted-space"/>
    <w:basedOn w:val="DefaultParagraphFont"/>
    <w:rsid w:val="00597B1E"/>
  </w:style>
</w:styles>
</file>

<file path=word/webSettings.xml><?xml version="1.0" encoding="utf-8"?>
<w:webSettings xmlns:r="http://schemas.openxmlformats.org/officeDocument/2006/relationships" xmlns:w="http://schemas.openxmlformats.org/wordprocessingml/2006/main">
  <w:divs>
    <w:div w:id="18315118">
      <w:bodyDiv w:val="1"/>
      <w:marLeft w:val="0"/>
      <w:marRight w:val="0"/>
      <w:marTop w:val="0"/>
      <w:marBottom w:val="0"/>
      <w:divBdr>
        <w:top w:val="none" w:sz="0" w:space="0" w:color="auto"/>
        <w:left w:val="none" w:sz="0" w:space="0" w:color="auto"/>
        <w:bottom w:val="none" w:sz="0" w:space="0" w:color="auto"/>
        <w:right w:val="none" w:sz="0" w:space="0" w:color="auto"/>
      </w:divBdr>
    </w:div>
    <w:div w:id="69694700">
      <w:bodyDiv w:val="1"/>
      <w:marLeft w:val="0"/>
      <w:marRight w:val="0"/>
      <w:marTop w:val="0"/>
      <w:marBottom w:val="0"/>
      <w:divBdr>
        <w:top w:val="none" w:sz="0" w:space="0" w:color="auto"/>
        <w:left w:val="none" w:sz="0" w:space="0" w:color="auto"/>
        <w:bottom w:val="none" w:sz="0" w:space="0" w:color="auto"/>
        <w:right w:val="none" w:sz="0" w:space="0" w:color="auto"/>
      </w:divBdr>
    </w:div>
    <w:div w:id="860122262">
      <w:bodyDiv w:val="1"/>
      <w:marLeft w:val="0"/>
      <w:marRight w:val="0"/>
      <w:marTop w:val="0"/>
      <w:marBottom w:val="0"/>
      <w:divBdr>
        <w:top w:val="none" w:sz="0" w:space="0" w:color="auto"/>
        <w:left w:val="none" w:sz="0" w:space="0" w:color="auto"/>
        <w:bottom w:val="none" w:sz="0" w:space="0" w:color="auto"/>
        <w:right w:val="none" w:sz="0" w:space="0" w:color="auto"/>
      </w:divBdr>
    </w:div>
    <w:div w:id="1264915982">
      <w:bodyDiv w:val="1"/>
      <w:marLeft w:val="0"/>
      <w:marRight w:val="0"/>
      <w:marTop w:val="0"/>
      <w:marBottom w:val="0"/>
      <w:divBdr>
        <w:top w:val="none" w:sz="0" w:space="0" w:color="auto"/>
        <w:left w:val="none" w:sz="0" w:space="0" w:color="auto"/>
        <w:bottom w:val="none" w:sz="0" w:space="0" w:color="auto"/>
        <w:right w:val="none" w:sz="0" w:space="0" w:color="auto"/>
      </w:divBdr>
    </w:div>
    <w:div w:id="1398479990">
      <w:bodyDiv w:val="1"/>
      <w:marLeft w:val="0"/>
      <w:marRight w:val="0"/>
      <w:marTop w:val="0"/>
      <w:marBottom w:val="0"/>
      <w:divBdr>
        <w:top w:val="none" w:sz="0" w:space="0" w:color="auto"/>
        <w:left w:val="none" w:sz="0" w:space="0" w:color="auto"/>
        <w:bottom w:val="none" w:sz="0" w:space="0" w:color="auto"/>
        <w:right w:val="none" w:sz="0" w:space="0" w:color="auto"/>
      </w:divBdr>
    </w:div>
    <w:div w:id="197390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9.jpeg"/><Relationship Id="rId29" Type="http://schemas.openxmlformats.org/officeDocument/2006/relationships/hyperlink" Target="http://dnr.wi.gov/lakes/waterquality/Station.aspx?id=1633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png"/><Relationship Id="rId28" Type="http://schemas.openxmlformats.org/officeDocument/2006/relationships/hyperlink" Target="http://dnr.wi.gov/lakes/maps/DNR/2492100a.pdf" TargetMode="Externa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hyperlink" Target="mailto:saintcroixdfly@gmail.com" TargetMode="External"/><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B99EF-C0E4-4859-AD43-B77B9FB0E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3145</TotalTime>
  <Pages>14</Pages>
  <Words>2187</Words>
  <Characters>12466</Characters>
  <Application>Microsoft Office Word</Application>
  <DocSecurity>0</DocSecurity>
  <Lines>103</Lines>
  <Paragraphs>29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Silver Lake PI Survey July 9-10, 2012</vt:lpstr>
      <vt:lpstr>Page</vt:lpstr>
      <vt:lpstr>Page #</vt:lpstr>
    </vt:vector>
  </TitlesOfParts>
  <Company>Endangered Resource Services, LLC</Company>
  <LinksUpToDate>false</LinksUpToDate>
  <CharactersWithSpaces>14624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Silver Lake PI Survey July 9-10, 2012</dc:title>
  <dc:creator>Matthew S. Berg</dc:creator>
  <cp:lastModifiedBy>Matt</cp:lastModifiedBy>
  <cp:revision>23</cp:revision>
  <cp:lastPrinted>2016-12-03T14:12:00Z</cp:lastPrinted>
  <dcterms:created xsi:type="dcterms:W3CDTF">2016-11-01T13:09:00Z</dcterms:created>
  <dcterms:modified xsi:type="dcterms:W3CDTF">2016-12-03T14:24:00Z</dcterms:modified>
</cp:coreProperties>
</file>