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760D4" w14:textId="44DBD0C5" w:rsidR="00D95B97" w:rsidRDefault="00D95B97" w:rsidP="00C27E4E">
      <w:pPr>
        <w:jc w:val="center"/>
        <w:rPr>
          <w:b/>
          <w:sz w:val="26"/>
          <w:szCs w:val="26"/>
        </w:rPr>
      </w:pPr>
      <w:r>
        <w:rPr>
          <w:b/>
          <w:noProof/>
          <w:sz w:val="26"/>
          <w:szCs w:val="26"/>
        </w:rPr>
        <w:drawing>
          <wp:inline distT="0" distB="0" distL="0" distR="0" wp14:anchorId="36928696" wp14:editId="4D39F505">
            <wp:extent cx="3591426" cy="809738"/>
            <wp:effectExtent l="0" t="0" r="9525" b="952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591426" cy="809738"/>
                    </a:xfrm>
                    <a:prstGeom prst="rect">
                      <a:avLst/>
                    </a:prstGeom>
                  </pic:spPr>
                </pic:pic>
              </a:graphicData>
            </a:graphic>
          </wp:inline>
        </w:drawing>
      </w:r>
    </w:p>
    <w:p w14:paraId="5D136B4C" w14:textId="77777777" w:rsidR="00D95B97" w:rsidRDefault="00D95B97" w:rsidP="00C27E4E">
      <w:pPr>
        <w:jc w:val="center"/>
        <w:rPr>
          <w:b/>
          <w:sz w:val="26"/>
          <w:szCs w:val="26"/>
        </w:rPr>
      </w:pPr>
    </w:p>
    <w:p w14:paraId="1AF32CF4" w14:textId="3D49DECA" w:rsidR="00C27E4E" w:rsidRPr="000C6D6A" w:rsidRDefault="00C27E4E" w:rsidP="00C27E4E">
      <w:pPr>
        <w:jc w:val="center"/>
        <w:rPr>
          <w:b/>
          <w:sz w:val="40"/>
          <w:szCs w:val="40"/>
        </w:rPr>
      </w:pPr>
      <w:r w:rsidRPr="000C6D6A">
        <w:rPr>
          <w:b/>
          <w:sz w:val="40"/>
          <w:szCs w:val="40"/>
        </w:rPr>
        <w:t>Lake Ripley Watershed Monitoring Summary 2020-2021</w:t>
      </w:r>
    </w:p>
    <w:p w14:paraId="7C7DA38F" w14:textId="55F4B290" w:rsidR="00D95B97" w:rsidRDefault="000C6D6A" w:rsidP="00C27E4E">
      <w:pPr>
        <w:jc w:val="center"/>
        <w:rPr>
          <w:b/>
          <w:sz w:val="26"/>
          <w:szCs w:val="26"/>
        </w:rPr>
      </w:pPr>
      <w:r>
        <w:rPr>
          <w:b/>
          <w:noProof/>
          <w:sz w:val="26"/>
          <w:szCs w:val="26"/>
        </w:rPr>
        <w:drawing>
          <wp:anchor distT="0" distB="0" distL="114300" distR="114300" simplePos="0" relativeHeight="251658240" behindDoc="0" locked="0" layoutInCell="1" allowOverlap="1" wp14:anchorId="409EA15A" wp14:editId="371ECB81">
            <wp:simplePos x="0" y="0"/>
            <wp:positionH relativeFrom="column">
              <wp:posOffset>1247775</wp:posOffset>
            </wp:positionH>
            <wp:positionV relativeFrom="paragraph">
              <wp:posOffset>309880</wp:posOffset>
            </wp:positionV>
            <wp:extent cx="3819525" cy="509270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525" cy="5092700"/>
                    </a:xfrm>
                    <a:prstGeom prst="rect">
                      <a:avLst/>
                    </a:prstGeom>
                    <a:noFill/>
                  </pic:spPr>
                </pic:pic>
              </a:graphicData>
            </a:graphic>
            <wp14:sizeRelH relativeFrom="page">
              <wp14:pctWidth>0</wp14:pctWidth>
            </wp14:sizeRelH>
            <wp14:sizeRelV relativeFrom="page">
              <wp14:pctHeight>0</wp14:pctHeight>
            </wp14:sizeRelV>
          </wp:anchor>
        </w:drawing>
      </w:r>
    </w:p>
    <w:p w14:paraId="2FDEDB2D" w14:textId="3371E756" w:rsidR="00D95B97" w:rsidRDefault="00D95B97" w:rsidP="00C27E4E">
      <w:pPr>
        <w:jc w:val="center"/>
        <w:rPr>
          <w:b/>
          <w:sz w:val="26"/>
          <w:szCs w:val="26"/>
        </w:rPr>
      </w:pPr>
    </w:p>
    <w:p w14:paraId="33C48F0E" w14:textId="73E0E400" w:rsidR="000C6D6A" w:rsidRDefault="000C6D6A" w:rsidP="00C27E4E">
      <w:pPr>
        <w:jc w:val="center"/>
        <w:rPr>
          <w:b/>
          <w:sz w:val="26"/>
          <w:szCs w:val="26"/>
        </w:rPr>
      </w:pPr>
      <w:r>
        <w:rPr>
          <w:b/>
          <w:sz w:val="26"/>
          <w:szCs w:val="26"/>
        </w:rPr>
        <w:t>Report written by: Dwight Osmon</w:t>
      </w:r>
    </w:p>
    <w:p w14:paraId="1597C359" w14:textId="77777777" w:rsidR="000C6D6A" w:rsidRDefault="000C6D6A" w:rsidP="00C27E4E">
      <w:pPr>
        <w:jc w:val="center"/>
        <w:rPr>
          <w:b/>
          <w:sz w:val="26"/>
          <w:szCs w:val="26"/>
        </w:rPr>
      </w:pPr>
    </w:p>
    <w:p w14:paraId="58E496B7" w14:textId="45F4D9F3" w:rsidR="00D95B97" w:rsidRDefault="00D95B97" w:rsidP="00C27E4E">
      <w:pPr>
        <w:jc w:val="center"/>
        <w:rPr>
          <w:b/>
          <w:sz w:val="26"/>
          <w:szCs w:val="26"/>
        </w:rPr>
      </w:pPr>
    </w:p>
    <w:p w14:paraId="2F7E4A3F" w14:textId="227156F2" w:rsidR="00C27E4E" w:rsidRDefault="00C27E4E">
      <w:pPr>
        <w:rPr>
          <w:b/>
          <w:sz w:val="26"/>
          <w:szCs w:val="26"/>
        </w:rPr>
      </w:pPr>
    </w:p>
    <w:p w14:paraId="3A480B87" w14:textId="7499CD87" w:rsidR="008834B9" w:rsidRDefault="00C27E4E">
      <w:pPr>
        <w:rPr>
          <w:b/>
          <w:sz w:val="26"/>
          <w:szCs w:val="26"/>
        </w:rPr>
      </w:pPr>
      <w:r>
        <w:rPr>
          <w:b/>
          <w:sz w:val="26"/>
          <w:szCs w:val="26"/>
        </w:rPr>
        <w:lastRenderedPageBreak/>
        <w:t>I</w:t>
      </w:r>
      <w:r w:rsidR="007507AB">
        <w:rPr>
          <w:b/>
          <w:sz w:val="26"/>
          <w:szCs w:val="26"/>
        </w:rPr>
        <w:t>ntroduction</w:t>
      </w:r>
    </w:p>
    <w:p w14:paraId="78EF0545" w14:textId="39B3EEDA" w:rsidR="008834B9" w:rsidRDefault="008834B9"/>
    <w:p w14:paraId="04AA0FFF" w14:textId="705AACD0" w:rsidR="008834B9" w:rsidRDefault="007507AB">
      <w:r>
        <w:t xml:space="preserve">Lake Ripley receives a significant amount of its water, nutrient loading and sediment loading from its watershed via the inlet stream. The goal of the 2020-2021 monitoring program </w:t>
      </w:r>
      <w:r w:rsidR="007920A7">
        <w:t>was</w:t>
      </w:r>
      <w:r>
        <w:t xml:space="preserve"> to identify areas of the watershed where wetland restoration</w:t>
      </w:r>
      <w:r w:rsidR="007920A7">
        <w:t xml:space="preserve">, </w:t>
      </w:r>
      <w:r>
        <w:t>improvements</w:t>
      </w:r>
      <w:r w:rsidR="007920A7">
        <w:t>,</w:t>
      </w:r>
      <w:r>
        <w:t xml:space="preserve"> and other management actions will improve water quality by potentially reducing nutrient and sediment loading. </w:t>
      </w:r>
    </w:p>
    <w:p w14:paraId="0B345AB8" w14:textId="77777777" w:rsidR="008834B9" w:rsidRDefault="008834B9"/>
    <w:p w14:paraId="7288F758" w14:textId="77777777" w:rsidR="008834B9" w:rsidRDefault="007507AB">
      <w:pPr>
        <w:rPr>
          <w:b/>
          <w:sz w:val="26"/>
          <w:szCs w:val="26"/>
        </w:rPr>
      </w:pPr>
      <w:r>
        <w:rPr>
          <w:b/>
          <w:sz w:val="26"/>
          <w:szCs w:val="26"/>
        </w:rPr>
        <w:t>Methods and Data Collection</w:t>
      </w:r>
    </w:p>
    <w:p w14:paraId="0B85D525" w14:textId="77777777" w:rsidR="008834B9" w:rsidRDefault="008834B9"/>
    <w:p w14:paraId="0F8BE359" w14:textId="3B60AC39" w:rsidR="00B35F3C" w:rsidRDefault="007507AB">
      <w:r>
        <w:t>Water quality was measured according to DNR protocols at 4 monitoring stations (Hwy 18, Preserve Central, C</w:t>
      </w:r>
      <w:r w:rsidR="00B35F3C">
        <w:t>ounty Road</w:t>
      </w:r>
      <w:r>
        <w:t xml:space="preserve"> A and Ripley Road) during 2020 and 2021. Samples were collected as a surface grab, at a depth of 0.5’. The frequency of sampling was monthly, March through May and October, and then bi-weekly June through September. </w:t>
      </w:r>
    </w:p>
    <w:p w14:paraId="06BBCFB1" w14:textId="6E1B69A1" w:rsidR="007640C9" w:rsidRDefault="007640C9"/>
    <w:p w14:paraId="2CB02566" w14:textId="01DB63B6" w:rsidR="007640C9" w:rsidRDefault="007640C9">
      <w:r>
        <w:rPr>
          <w:noProof/>
        </w:rPr>
        <w:drawing>
          <wp:inline distT="0" distB="0" distL="0" distR="0" wp14:anchorId="1B78D8D1" wp14:editId="6D08B382">
            <wp:extent cx="5943600" cy="3863340"/>
            <wp:effectExtent l="0" t="0" r="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588CFCBB" w14:textId="483F1821" w:rsidR="007640C9" w:rsidRPr="007640C9" w:rsidRDefault="007640C9">
      <w:pPr>
        <w:rPr>
          <w:b/>
          <w:bCs/>
          <w:sz w:val="20"/>
          <w:szCs w:val="20"/>
        </w:rPr>
      </w:pPr>
      <w:r w:rsidRPr="007640C9">
        <w:rPr>
          <w:b/>
          <w:bCs/>
          <w:sz w:val="20"/>
          <w:szCs w:val="20"/>
        </w:rPr>
        <w:t>Figure 1: Map showing where the four monitoring stations are located. From west to east the stations are: Ripley Road, CTH-A, Preserve Central, and Hwy 18.</w:t>
      </w:r>
    </w:p>
    <w:p w14:paraId="29CAD238" w14:textId="77777777" w:rsidR="00B35F3C" w:rsidRDefault="00B35F3C"/>
    <w:p w14:paraId="1DEAC371" w14:textId="6F58563A" w:rsidR="003347D0" w:rsidRDefault="007507AB">
      <w:r>
        <w:t xml:space="preserve">All samples were analyzed for total phosphorus (TP), total suspended solids (TSS), dissolved oxygen (DO), turbidity, temperature, </w:t>
      </w:r>
      <w:r w:rsidR="00B35F3C">
        <w:t>pH,</w:t>
      </w:r>
      <w:r>
        <w:t xml:space="preserve"> and conductivity. </w:t>
      </w:r>
      <w:r w:rsidR="005B7904">
        <w:t>T</w:t>
      </w:r>
      <w:r>
        <w:t xml:space="preserve">he </w:t>
      </w:r>
      <w:r w:rsidR="00B35F3C">
        <w:t>District’s</w:t>
      </w:r>
      <w:r>
        <w:t xml:space="preserve"> pH/conductivity probe failed</w:t>
      </w:r>
      <w:r w:rsidR="005B7904">
        <w:t xml:space="preserve"> on July 13, 2021</w:t>
      </w:r>
      <w:r w:rsidR="00B35F3C">
        <w:t>, preventing the District from measuring</w:t>
      </w:r>
      <w:r>
        <w:t xml:space="preserve"> those parameters after </w:t>
      </w:r>
      <w:r w:rsidR="005B7904">
        <w:t>that date</w:t>
      </w:r>
      <w:r>
        <w:t xml:space="preserve">. Flow was recorded at the two most downstream sites (CTH A and Ripley Road) in addition to </w:t>
      </w:r>
      <w:r w:rsidR="003347D0">
        <w:t xml:space="preserve">the other </w:t>
      </w:r>
      <w:r>
        <w:t>water quality</w:t>
      </w:r>
      <w:r w:rsidR="003347D0">
        <w:t xml:space="preserve"> parameters</w:t>
      </w:r>
      <w:r>
        <w:t xml:space="preserve">. </w:t>
      </w:r>
    </w:p>
    <w:p w14:paraId="27CABB40" w14:textId="77777777" w:rsidR="003347D0" w:rsidRDefault="003347D0"/>
    <w:p w14:paraId="284EAEC1" w14:textId="52587D46" w:rsidR="008834B9" w:rsidRDefault="003347D0">
      <w:r>
        <w:t>The field equipment used during</w:t>
      </w:r>
      <w:r w:rsidR="007507AB">
        <w:t xml:space="preserve"> this project</w:t>
      </w:r>
      <w:r>
        <w:t xml:space="preserve"> were the</w:t>
      </w:r>
      <w:r w:rsidR="007507AB">
        <w:t xml:space="preserve">: Swoffer Model 2100 flow meter, Hannah Model HI 9812-5 pH/Conductivity Multi-parameter Probe, HACH LDO Dissolved Oxygen Probe and Lamotte 2020we Turbidity Meter. All field equipment was calibrated on the day of sampling according to manufacturer instructions. </w:t>
      </w:r>
    </w:p>
    <w:p w14:paraId="6D92F26F" w14:textId="77777777" w:rsidR="008834B9" w:rsidRDefault="008834B9"/>
    <w:p w14:paraId="396B81BD" w14:textId="77777777" w:rsidR="008834B9" w:rsidRDefault="007507AB">
      <w:pPr>
        <w:rPr>
          <w:b/>
          <w:sz w:val="26"/>
          <w:szCs w:val="26"/>
        </w:rPr>
      </w:pPr>
      <w:r>
        <w:rPr>
          <w:b/>
          <w:sz w:val="26"/>
          <w:szCs w:val="26"/>
        </w:rPr>
        <w:t>Results and Discussion</w:t>
      </w:r>
    </w:p>
    <w:p w14:paraId="6C5CFB69" w14:textId="77777777" w:rsidR="008834B9" w:rsidRDefault="008834B9"/>
    <w:p w14:paraId="4625DD7C" w14:textId="76577631" w:rsidR="008834B9" w:rsidRDefault="007507AB">
      <w:r>
        <w:t xml:space="preserve">The following subsections summarize the </w:t>
      </w:r>
      <w:r w:rsidR="00F82C9A">
        <w:t xml:space="preserve">water quality </w:t>
      </w:r>
      <w:r>
        <w:t>data collected in 2020-2021.</w:t>
      </w:r>
    </w:p>
    <w:p w14:paraId="35AEBF14" w14:textId="77777777" w:rsidR="008834B9" w:rsidRDefault="008834B9"/>
    <w:p w14:paraId="0BE544BA" w14:textId="77777777" w:rsidR="008834B9" w:rsidRDefault="007507AB">
      <w:pPr>
        <w:rPr>
          <w:b/>
        </w:rPr>
      </w:pPr>
      <w:r>
        <w:rPr>
          <w:b/>
        </w:rPr>
        <w:t>Total Phosphorus</w:t>
      </w:r>
    </w:p>
    <w:p w14:paraId="758A3A9B" w14:textId="77777777" w:rsidR="008834B9" w:rsidRDefault="008834B9"/>
    <w:p w14:paraId="52F73E80" w14:textId="29ACE5E9" w:rsidR="008834B9" w:rsidRDefault="007507AB">
      <w:r>
        <w:t xml:space="preserve">The mean total phosphorus (mg/l) for all sampling events is shown below. The overall average for all sites in 2020 was 0.123 mg/l compared to 0.111 mg/l for 2021. </w:t>
      </w:r>
      <w:r w:rsidR="005B7904">
        <w:t>The</w:t>
      </w:r>
      <w:r>
        <w:t xml:space="preserve"> nutrient criteria goal for surface waters of 0.075 mg/l</w:t>
      </w:r>
      <w:r w:rsidR="005B7904">
        <w:t xml:space="preserve"> was exceeded in both years.</w:t>
      </w:r>
    </w:p>
    <w:p w14:paraId="72258771" w14:textId="77777777" w:rsidR="008834B9" w:rsidRDefault="008834B9"/>
    <w:p w14:paraId="24C9FD2D" w14:textId="644FC022" w:rsidR="008834B9" w:rsidRDefault="007507AB">
      <w:r>
        <w:t>Figure 1 compares sites for the 2020-2021 sampling seasons. In both years there is a general increase in total phosphorus concentrations as water moves closer to the lake</w:t>
      </w:r>
      <w:r w:rsidR="00384948">
        <w:t>,</w:t>
      </w:r>
      <w:r>
        <w:t xml:space="preserve"> with the highest values closest to Lake Ripley at Ripley Road. In both years there is a relatively large increase of total phosphorus between the Preserve Central and Hwy A site and between the Hwy A site and Ripley Road. This suggests that there are significant sources of nutrient loading in the watershed between these two sets of monitoring locations. Possibilities include contributions from the Preserve’s </w:t>
      </w:r>
      <w:r w:rsidR="00784F69">
        <w:t>w</w:t>
      </w:r>
      <w:r>
        <w:t xml:space="preserve">etland </w:t>
      </w:r>
      <w:r w:rsidR="00784F69">
        <w:t>s</w:t>
      </w:r>
      <w:r>
        <w:t xml:space="preserve">crape and/or bank erosion in the Preserve between the Preserve Central site and Hwy A. Between Hwy A and Ripley </w:t>
      </w:r>
      <w:r w:rsidR="00384948">
        <w:t>Road</w:t>
      </w:r>
      <w:r>
        <w:t xml:space="preserve">, it is possible that the small inlet ditch entering the creek from the north is carrying runoff from adjacent farm fields. </w:t>
      </w:r>
    </w:p>
    <w:p w14:paraId="74027C63" w14:textId="77777777" w:rsidR="008834B9" w:rsidRDefault="008834B9">
      <w:pPr>
        <w:rPr>
          <w:i/>
        </w:rPr>
      </w:pPr>
    </w:p>
    <w:p w14:paraId="1E6AE863" w14:textId="77777777" w:rsidR="008834B9" w:rsidRDefault="007507AB">
      <w:pPr>
        <w:rPr>
          <w:i/>
        </w:rPr>
      </w:pPr>
      <w:r>
        <w:rPr>
          <w:i/>
        </w:rPr>
        <w:t>Figure 1 - Site Comparison for Total Phosphorus</w:t>
      </w:r>
    </w:p>
    <w:p w14:paraId="0661F2B6" w14:textId="77777777" w:rsidR="008834B9" w:rsidRDefault="007507AB">
      <w:r>
        <w:rPr>
          <w:noProof/>
        </w:rPr>
        <w:drawing>
          <wp:inline distT="114300" distB="114300" distL="114300" distR="114300" wp14:anchorId="2746A5A4" wp14:editId="17177502">
            <wp:extent cx="5943600" cy="2286000"/>
            <wp:effectExtent l="25400" t="25400" r="25400" b="25400"/>
            <wp:docPr id="2"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9"/>
                    <a:srcRect/>
                    <a:stretch>
                      <a:fillRect/>
                    </a:stretch>
                  </pic:blipFill>
                  <pic:spPr>
                    <a:xfrm>
                      <a:off x="0" y="0"/>
                      <a:ext cx="5943600" cy="2286000"/>
                    </a:xfrm>
                    <a:prstGeom prst="rect">
                      <a:avLst/>
                    </a:prstGeom>
                    <a:ln w="25400">
                      <a:solidFill>
                        <a:srgbClr val="CCCCCC"/>
                      </a:solidFill>
                      <a:prstDash val="solid"/>
                    </a:ln>
                  </pic:spPr>
                </pic:pic>
              </a:graphicData>
            </a:graphic>
          </wp:inline>
        </w:drawing>
      </w:r>
    </w:p>
    <w:p w14:paraId="76A8F44D" w14:textId="77777777" w:rsidR="008834B9" w:rsidRDefault="008834B9"/>
    <w:p w14:paraId="4AB1130D" w14:textId="77777777" w:rsidR="008834B9" w:rsidRDefault="007507AB">
      <w:r>
        <w:t xml:space="preserve">Figure 2 shows total phosphorus value by date and site. The relatively high values for Ripley Road in the summer of 2021 were collected around large rain events (~4 inches of rain in 48 hours) at the Hwy A and Ripley Road sites suggesting an optimal location to manage total </w:t>
      </w:r>
      <w:r>
        <w:lastRenderedPageBreak/>
        <w:t xml:space="preserve">phosphorus would be downstream of Hwy A and the confluence of the aforementioned small drainage ditch and upstream of Ripley Road. </w:t>
      </w:r>
    </w:p>
    <w:p w14:paraId="0634B4EA" w14:textId="77777777" w:rsidR="008834B9" w:rsidRDefault="008834B9"/>
    <w:p w14:paraId="2F0D2AA8" w14:textId="77777777" w:rsidR="008834B9" w:rsidRDefault="007507AB">
      <w:pPr>
        <w:rPr>
          <w:i/>
        </w:rPr>
      </w:pPr>
      <w:r>
        <w:rPr>
          <w:i/>
        </w:rPr>
        <w:t>Figure 2 - Site and Seasonal Comparison for Total Phosphorus</w:t>
      </w:r>
    </w:p>
    <w:p w14:paraId="272A4AF8" w14:textId="77777777" w:rsidR="008834B9" w:rsidRDefault="007507AB">
      <w:r>
        <w:rPr>
          <w:noProof/>
        </w:rPr>
        <w:drawing>
          <wp:inline distT="114300" distB="114300" distL="114300" distR="114300" wp14:anchorId="19A45BBD" wp14:editId="516032E2">
            <wp:extent cx="5943600" cy="2286000"/>
            <wp:effectExtent l="25400" t="25400" r="25400" b="25400"/>
            <wp:docPr id="3"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0"/>
                    <a:srcRect/>
                    <a:stretch>
                      <a:fillRect/>
                    </a:stretch>
                  </pic:blipFill>
                  <pic:spPr>
                    <a:xfrm>
                      <a:off x="0" y="0"/>
                      <a:ext cx="5943600" cy="2286000"/>
                    </a:xfrm>
                    <a:prstGeom prst="rect">
                      <a:avLst/>
                    </a:prstGeom>
                    <a:ln w="25400">
                      <a:solidFill>
                        <a:srgbClr val="CCCCCC"/>
                      </a:solidFill>
                      <a:prstDash val="solid"/>
                    </a:ln>
                  </pic:spPr>
                </pic:pic>
              </a:graphicData>
            </a:graphic>
          </wp:inline>
        </w:drawing>
      </w:r>
    </w:p>
    <w:p w14:paraId="1C8AE111" w14:textId="77777777" w:rsidR="008834B9" w:rsidRDefault="008834B9"/>
    <w:p w14:paraId="16E8FBE8" w14:textId="77777777" w:rsidR="008834B9" w:rsidRDefault="007507AB">
      <w:pPr>
        <w:rPr>
          <w:b/>
        </w:rPr>
      </w:pPr>
      <w:r>
        <w:rPr>
          <w:b/>
        </w:rPr>
        <w:t>Total Suspended Solids</w:t>
      </w:r>
    </w:p>
    <w:p w14:paraId="0314A5A3" w14:textId="77777777" w:rsidR="008834B9" w:rsidRDefault="008834B9"/>
    <w:p w14:paraId="4A231417" w14:textId="3A9DBF99" w:rsidR="008834B9" w:rsidRDefault="007507AB">
      <w:r>
        <w:t>Figure 3 compares total suspended solids by site for 2020-2021. Total suspended solids were overall</w:t>
      </w:r>
      <w:r w:rsidR="004E4F36">
        <w:t xml:space="preserve">, roughly </w:t>
      </w:r>
      <w:r>
        <w:t>30% lower in 2021 versus 2020. This is likely due to a relatively dry summer in 2021. There are no obvious patterns between sites.</w:t>
      </w:r>
    </w:p>
    <w:p w14:paraId="3EC680D6" w14:textId="77777777" w:rsidR="008834B9" w:rsidRDefault="008834B9"/>
    <w:p w14:paraId="60497159" w14:textId="77777777" w:rsidR="008834B9" w:rsidRDefault="007507AB">
      <w:pPr>
        <w:rPr>
          <w:i/>
        </w:rPr>
      </w:pPr>
      <w:r>
        <w:rPr>
          <w:i/>
        </w:rPr>
        <w:t>Figure 3 - Site Comparison for Suspended Solids</w:t>
      </w:r>
    </w:p>
    <w:p w14:paraId="7C8E5AD7" w14:textId="77777777" w:rsidR="008834B9" w:rsidRDefault="007507AB">
      <w:r>
        <w:rPr>
          <w:noProof/>
        </w:rPr>
        <w:drawing>
          <wp:inline distT="114300" distB="114300" distL="114300" distR="114300" wp14:anchorId="728CDE0B" wp14:editId="212F32F3">
            <wp:extent cx="5943600" cy="2286000"/>
            <wp:effectExtent l="25400" t="25400" r="25400" b="25400"/>
            <wp:docPr id="1"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1"/>
                    <a:srcRect/>
                    <a:stretch>
                      <a:fillRect/>
                    </a:stretch>
                  </pic:blipFill>
                  <pic:spPr>
                    <a:xfrm>
                      <a:off x="0" y="0"/>
                      <a:ext cx="5943600" cy="2286000"/>
                    </a:xfrm>
                    <a:prstGeom prst="rect">
                      <a:avLst/>
                    </a:prstGeom>
                    <a:ln w="25400">
                      <a:solidFill>
                        <a:srgbClr val="CCCCCC"/>
                      </a:solidFill>
                      <a:prstDash val="solid"/>
                    </a:ln>
                  </pic:spPr>
                </pic:pic>
              </a:graphicData>
            </a:graphic>
          </wp:inline>
        </w:drawing>
      </w:r>
    </w:p>
    <w:p w14:paraId="7C3FDF71" w14:textId="77777777" w:rsidR="008834B9" w:rsidRDefault="008834B9"/>
    <w:p w14:paraId="396BDD46" w14:textId="77777777" w:rsidR="008834B9" w:rsidRDefault="007507AB">
      <w:r>
        <w:t xml:space="preserve">Figure 4 shows the seasonal patterns for total suspended solids. In general, total suspended solids concentration appears to be driven by precipitation events in the summer and slightly elevated in the spring and fall. </w:t>
      </w:r>
    </w:p>
    <w:p w14:paraId="7A149D91" w14:textId="77777777" w:rsidR="008834B9" w:rsidRDefault="008834B9"/>
    <w:p w14:paraId="03EDCD66" w14:textId="77777777" w:rsidR="008834B9" w:rsidRDefault="007507AB">
      <w:pPr>
        <w:rPr>
          <w:i/>
        </w:rPr>
      </w:pPr>
      <w:r>
        <w:rPr>
          <w:i/>
        </w:rPr>
        <w:t>Figure 4 - Site and Seasonal Comparison for Total Suspended Solids</w:t>
      </w:r>
    </w:p>
    <w:p w14:paraId="54ED7022" w14:textId="77777777" w:rsidR="008834B9" w:rsidRDefault="008834B9">
      <w:pPr>
        <w:rPr>
          <w:i/>
        </w:rPr>
      </w:pPr>
    </w:p>
    <w:p w14:paraId="33F3BD64" w14:textId="77777777" w:rsidR="008834B9" w:rsidRDefault="007507AB">
      <w:r>
        <w:rPr>
          <w:noProof/>
        </w:rPr>
        <w:lastRenderedPageBreak/>
        <w:drawing>
          <wp:inline distT="114300" distB="114300" distL="114300" distR="114300" wp14:anchorId="2AC25DEF" wp14:editId="7D9A6280">
            <wp:extent cx="5943600" cy="2286000"/>
            <wp:effectExtent l="25400" t="25400" r="25400" b="25400"/>
            <wp:docPr id="4"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2"/>
                    <a:srcRect/>
                    <a:stretch>
                      <a:fillRect/>
                    </a:stretch>
                  </pic:blipFill>
                  <pic:spPr>
                    <a:xfrm>
                      <a:off x="0" y="0"/>
                      <a:ext cx="5943600" cy="2286000"/>
                    </a:xfrm>
                    <a:prstGeom prst="rect">
                      <a:avLst/>
                    </a:prstGeom>
                    <a:ln w="25400">
                      <a:solidFill>
                        <a:srgbClr val="CCCCCC"/>
                      </a:solidFill>
                      <a:prstDash val="solid"/>
                    </a:ln>
                  </pic:spPr>
                </pic:pic>
              </a:graphicData>
            </a:graphic>
          </wp:inline>
        </w:drawing>
      </w:r>
    </w:p>
    <w:p w14:paraId="28B57487" w14:textId="77777777" w:rsidR="008834B9" w:rsidRDefault="008834B9"/>
    <w:p w14:paraId="544438A8" w14:textId="77777777" w:rsidR="008834B9" w:rsidRDefault="007507AB">
      <w:pPr>
        <w:rPr>
          <w:b/>
        </w:rPr>
      </w:pPr>
      <w:r>
        <w:rPr>
          <w:b/>
        </w:rPr>
        <w:t>Dissolved Oxygen</w:t>
      </w:r>
    </w:p>
    <w:p w14:paraId="583E6829" w14:textId="77777777" w:rsidR="008834B9" w:rsidRDefault="008834B9"/>
    <w:p w14:paraId="6D2ED2A5" w14:textId="44A03BFE" w:rsidR="008834B9" w:rsidRDefault="007507AB">
      <w:r>
        <w:t xml:space="preserve">Table 1 shows the summary for dissolved oxygen levels at all sites for 2020 and 2021. Dissolved oxygen levels are not a concern and within expected ranges for all sites. The greatest fluctuations occurred at the Hwy 18 site. This site is full of silt and </w:t>
      </w:r>
      <w:r w:rsidR="004E4F36">
        <w:t xml:space="preserve">is </w:t>
      </w:r>
      <w:r>
        <w:t xml:space="preserve">adjacent to a small pool full of duckweed and algae. In summer, the values alternate between a supersaturated state (200%) and relatively low levels (50%) which is typical for small streams impacted by agricultural runoff. This impact was not observed at the remaining sites further downstream. </w:t>
      </w:r>
    </w:p>
    <w:p w14:paraId="42D20AED" w14:textId="77777777" w:rsidR="004E4F36" w:rsidRDefault="004E4F36"/>
    <w:p w14:paraId="3853F768" w14:textId="77777777" w:rsidR="008834B9" w:rsidRDefault="008834B9"/>
    <w:p w14:paraId="0847272D" w14:textId="77777777" w:rsidR="008834B9" w:rsidRDefault="007507AB">
      <w:pPr>
        <w:rPr>
          <w:i/>
        </w:rPr>
      </w:pPr>
      <w:r>
        <w:rPr>
          <w:i/>
        </w:rPr>
        <w:t>Table 1 - Dissolved Oxygen</w:t>
      </w:r>
    </w:p>
    <w:p w14:paraId="2CB6AD62" w14:textId="77777777" w:rsidR="008834B9" w:rsidRDefault="008834B9"/>
    <w:tbl>
      <w:tblPr>
        <w:tblStyle w:val="a"/>
        <w:tblW w:w="4605" w:type="dxa"/>
        <w:tblBorders>
          <w:top w:val="nil"/>
          <w:left w:val="nil"/>
          <w:bottom w:val="nil"/>
          <w:right w:val="nil"/>
          <w:insideH w:val="nil"/>
          <w:insideV w:val="nil"/>
        </w:tblBorders>
        <w:tblLayout w:type="fixed"/>
        <w:tblLook w:val="0600" w:firstRow="0" w:lastRow="0" w:firstColumn="0" w:lastColumn="0" w:noHBand="1" w:noVBand="1"/>
      </w:tblPr>
      <w:tblGrid>
        <w:gridCol w:w="1605"/>
        <w:gridCol w:w="1500"/>
        <w:gridCol w:w="1500"/>
      </w:tblGrid>
      <w:tr w:rsidR="008834B9" w14:paraId="5F0D60AE" w14:textId="77777777">
        <w:trPr>
          <w:trHeight w:val="315"/>
        </w:trPr>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265FBD" w14:textId="77777777" w:rsidR="008834B9" w:rsidRDefault="007507AB">
            <w:pPr>
              <w:widowControl w:val="0"/>
              <w:jc w:val="center"/>
              <w:rPr>
                <w:sz w:val="20"/>
                <w:szCs w:val="20"/>
              </w:rPr>
            </w:pPr>
            <w:r>
              <w:rPr>
                <w:sz w:val="20"/>
                <w:szCs w:val="20"/>
              </w:rPr>
              <w:t>Site</w:t>
            </w:r>
          </w:p>
        </w:tc>
        <w:tc>
          <w:tcPr>
            <w:tcW w:w="300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633DF62" w14:textId="77777777" w:rsidR="008834B9" w:rsidRDefault="007507AB">
            <w:pPr>
              <w:widowControl w:val="0"/>
              <w:jc w:val="center"/>
              <w:rPr>
                <w:sz w:val="20"/>
                <w:szCs w:val="20"/>
              </w:rPr>
            </w:pPr>
            <w:r>
              <w:rPr>
                <w:sz w:val="20"/>
                <w:szCs w:val="20"/>
              </w:rPr>
              <w:t>Dissolved Oxygen (mg/l)</w:t>
            </w:r>
          </w:p>
        </w:tc>
      </w:tr>
      <w:tr w:rsidR="008834B9" w14:paraId="6D9A1E75"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42E840" w14:textId="77777777" w:rsidR="008834B9" w:rsidRDefault="007507AB">
            <w:pPr>
              <w:widowControl w:val="0"/>
              <w:jc w:val="center"/>
              <w:rPr>
                <w:sz w:val="20"/>
                <w:szCs w:val="20"/>
              </w:rPr>
            </w:pPr>
            <w:r>
              <w:rPr>
                <w:sz w:val="20"/>
                <w:szCs w:val="20"/>
              </w:rPr>
              <w:t>Year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D4AE73" w14:textId="77777777" w:rsidR="008834B9" w:rsidRDefault="007507AB">
            <w:pPr>
              <w:widowControl w:val="0"/>
              <w:jc w:val="center"/>
              <w:rPr>
                <w:sz w:val="20"/>
                <w:szCs w:val="20"/>
              </w:rPr>
            </w:pPr>
            <w:r>
              <w:rPr>
                <w:sz w:val="20"/>
                <w:szCs w:val="20"/>
              </w:rPr>
              <w:t>2020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E354B64" w14:textId="77777777" w:rsidR="008834B9" w:rsidRDefault="007507AB">
            <w:pPr>
              <w:widowControl w:val="0"/>
              <w:jc w:val="center"/>
              <w:rPr>
                <w:sz w:val="20"/>
                <w:szCs w:val="20"/>
              </w:rPr>
            </w:pPr>
            <w:r>
              <w:rPr>
                <w:sz w:val="20"/>
                <w:szCs w:val="20"/>
              </w:rPr>
              <w:t>2021</w:t>
            </w:r>
          </w:p>
        </w:tc>
      </w:tr>
      <w:tr w:rsidR="008834B9" w14:paraId="6EF90956"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8F5442" w14:textId="77777777" w:rsidR="008834B9" w:rsidRDefault="007507AB">
            <w:pPr>
              <w:widowControl w:val="0"/>
              <w:jc w:val="center"/>
              <w:rPr>
                <w:sz w:val="20"/>
                <w:szCs w:val="20"/>
              </w:rPr>
            </w:pPr>
            <w:r>
              <w:rPr>
                <w:sz w:val="20"/>
                <w:szCs w:val="20"/>
              </w:rPr>
              <w:t>Hwy 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1A0353B" w14:textId="77777777" w:rsidR="008834B9" w:rsidRDefault="007507AB">
            <w:pPr>
              <w:widowControl w:val="0"/>
              <w:jc w:val="center"/>
              <w:rPr>
                <w:sz w:val="20"/>
                <w:szCs w:val="20"/>
              </w:rPr>
            </w:pPr>
            <w:r>
              <w:rPr>
                <w:sz w:val="20"/>
                <w:szCs w:val="20"/>
              </w:rPr>
              <w:t>11.0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A26D652" w14:textId="77777777" w:rsidR="008834B9" w:rsidRDefault="007507AB">
            <w:pPr>
              <w:widowControl w:val="0"/>
              <w:jc w:val="center"/>
              <w:rPr>
                <w:sz w:val="20"/>
                <w:szCs w:val="20"/>
              </w:rPr>
            </w:pPr>
            <w:r>
              <w:rPr>
                <w:sz w:val="20"/>
                <w:szCs w:val="20"/>
              </w:rPr>
              <w:t>6.9</w:t>
            </w:r>
          </w:p>
        </w:tc>
      </w:tr>
      <w:tr w:rsidR="008834B9" w14:paraId="31EA2BDC" w14:textId="77777777">
        <w:trPr>
          <w:trHeight w:val="52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E82A9E" w14:textId="77777777" w:rsidR="008834B9" w:rsidRDefault="007507AB">
            <w:pPr>
              <w:widowControl w:val="0"/>
              <w:jc w:val="center"/>
              <w:rPr>
                <w:sz w:val="20"/>
                <w:szCs w:val="20"/>
              </w:rPr>
            </w:pPr>
            <w:r>
              <w:rPr>
                <w:sz w:val="20"/>
                <w:szCs w:val="20"/>
              </w:rPr>
              <w:t>Preserve Central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FB7CB55" w14:textId="77777777" w:rsidR="008834B9" w:rsidRDefault="007507AB">
            <w:pPr>
              <w:widowControl w:val="0"/>
              <w:jc w:val="center"/>
              <w:rPr>
                <w:sz w:val="20"/>
                <w:szCs w:val="20"/>
              </w:rPr>
            </w:pPr>
            <w:r>
              <w:rPr>
                <w:sz w:val="20"/>
                <w:szCs w:val="20"/>
              </w:rPr>
              <w:t>7.7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9007736" w14:textId="77777777" w:rsidR="008834B9" w:rsidRDefault="007507AB">
            <w:pPr>
              <w:widowControl w:val="0"/>
              <w:jc w:val="center"/>
              <w:rPr>
                <w:sz w:val="20"/>
                <w:szCs w:val="20"/>
              </w:rPr>
            </w:pPr>
            <w:r>
              <w:rPr>
                <w:sz w:val="20"/>
                <w:szCs w:val="20"/>
              </w:rPr>
              <w:t>7.8</w:t>
            </w:r>
          </w:p>
        </w:tc>
      </w:tr>
      <w:tr w:rsidR="008834B9" w14:paraId="2481D237"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A15735" w14:textId="77777777" w:rsidR="008834B9" w:rsidRDefault="007507AB">
            <w:pPr>
              <w:widowControl w:val="0"/>
              <w:jc w:val="center"/>
              <w:rPr>
                <w:sz w:val="20"/>
                <w:szCs w:val="20"/>
              </w:rPr>
            </w:pPr>
            <w:r>
              <w:rPr>
                <w:sz w:val="20"/>
                <w:szCs w:val="20"/>
              </w:rPr>
              <w:t>Hwy 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B9B869C" w14:textId="77777777" w:rsidR="008834B9" w:rsidRDefault="007507AB">
            <w:pPr>
              <w:widowControl w:val="0"/>
              <w:jc w:val="center"/>
              <w:rPr>
                <w:sz w:val="20"/>
                <w:szCs w:val="20"/>
              </w:rPr>
            </w:pPr>
            <w:r>
              <w:rPr>
                <w:sz w:val="20"/>
                <w:szCs w:val="20"/>
              </w:rPr>
              <w:t>7.7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8880057" w14:textId="77777777" w:rsidR="008834B9" w:rsidRDefault="007507AB">
            <w:pPr>
              <w:widowControl w:val="0"/>
              <w:jc w:val="center"/>
              <w:rPr>
                <w:sz w:val="20"/>
                <w:szCs w:val="20"/>
              </w:rPr>
            </w:pPr>
            <w:r>
              <w:rPr>
                <w:sz w:val="20"/>
                <w:szCs w:val="20"/>
              </w:rPr>
              <w:t>8.6</w:t>
            </w:r>
          </w:p>
        </w:tc>
      </w:tr>
      <w:tr w:rsidR="008834B9" w14:paraId="13A05DE7"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6A3BD5" w14:textId="77777777" w:rsidR="008834B9" w:rsidRDefault="007507AB">
            <w:pPr>
              <w:widowControl w:val="0"/>
              <w:jc w:val="center"/>
              <w:rPr>
                <w:sz w:val="20"/>
                <w:szCs w:val="20"/>
              </w:rPr>
            </w:pPr>
            <w:r>
              <w:rPr>
                <w:sz w:val="20"/>
                <w:szCs w:val="20"/>
              </w:rPr>
              <w:t>Ripley Road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862888" w14:textId="77777777" w:rsidR="008834B9" w:rsidRDefault="007507AB">
            <w:pPr>
              <w:widowControl w:val="0"/>
              <w:jc w:val="center"/>
              <w:rPr>
                <w:sz w:val="20"/>
                <w:szCs w:val="20"/>
              </w:rPr>
            </w:pPr>
            <w:r>
              <w:rPr>
                <w:sz w:val="20"/>
                <w:szCs w:val="20"/>
              </w:rPr>
              <w:t>7.6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CDAE30" w14:textId="77777777" w:rsidR="008834B9" w:rsidRDefault="007507AB">
            <w:pPr>
              <w:widowControl w:val="0"/>
              <w:jc w:val="center"/>
              <w:rPr>
                <w:sz w:val="20"/>
                <w:szCs w:val="20"/>
              </w:rPr>
            </w:pPr>
            <w:r>
              <w:rPr>
                <w:sz w:val="20"/>
                <w:szCs w:val="20"/>
              </w:rPr>
              <w:t>8.7</w:t>
            </w:r>
          </w:p>
        </w:tc>
      </w:tr>
    </w:tbl>
    <w:p w14:paraId="0A3F2111" w14:textId="77777777" w:rsidR="008834B9" w:rsidRDefault="008834B9"/>
    <w:p w14:paraId="32E43ADB" w14:textId="77777777" w:rsidR="008834B9" w:rsidRDefault="007507AB">
      <w:pPr>
        <w:rPr>
          <w:b/>
        </w:rPr>
      </w:pPr>
      <w:r>
        <w:rPr>
          <w:b/>
        </w:rPr>
        <w:t>Water Temperature</w:t>
      </w:r>
    </w:p>
    <w:p w14:paraId="78B2A771" w14:textId="77777777" w:rsidR="008834B9" w:rsidRDefault="008834B9"/>
    <w:p w14:paraId="78CE899E" w14:textId="77777777" w:rsidR="008834B9" w:rsidRDefault="007507AB">
      <w:r>
        <w:t xml:space="preserve">The average water temperature data is summarized in Table 2. Water temperature changed seasonally with warmer temperatures occurring in the summer months. </w:t>
      </w:r>
    </w:p>
    <w:p w14:paraId="26825E13" w14:textId="77777777" w:rsidR="008834B9" w:rsidRDefault="008834B9"/>
    <w:p w14:paraId="725FB320" w14:textId="77777777" w:rsidR="008834B9" w:rsidRDefault="007507AB">
      <w:pPr>
        <w:rPr>
          <w:i/>
        </w:rPr>
      </w:pPr>
      <w:r>
        <w:rPr>
          <w:i/>
        </w:rPr>
        <w:t>Table 2 - Average Water Temperature</w:t>
      </w:r>
    </w:p>
    <w:p w14:paraId="5C67C39E" w14:textId="77777777" w:rsidR="008834B9" w:rsidRDefault="008834B9"/>
    <w:tbl>
      <w:tblPr>
        <w:tblStyle w:val="a0"/>
        <w:tblW w:w="4605" w:type="dxa"/>
        <w:tblBorders>
          <w:top w:val="nil"/>
          <w:left w:val="nil"/>
          <w:bottom w:val="nil"/>
          <w:right w:val="nil"/>
          <w:insideH w:val="nil"/>
          <w:insideV w:val="nil"/>
        </w:tblBorders>
        <w:tblLayout w:type="fixed"/>
        <w:tblLook w:val="0600" w:firstRow="0" w:lastRow="0" w:firstColumn="0" w:lastColumn="0" w:noHBand="1" w:noVBand="1"/>
      </w:tblPr>
      <w:tblGrid>
        <w:gridCol w:w="1605"/>
        <w:gridCol w:w="1500"/>
        <w:gridCol w:w="1500"/>
      </w:tblGrid>
      <w:tr w:rsidR="008834B9" w14:paraId="58226094" w14:textId="77777777">
        <w:trPr>
          <w:trHeight w:val="315"/>
        </w:trPr>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C85AF2" w14:textId="77777777" w:rsidR="008834B9" w:rsidRDefault="007507AB">
            <w:pPr>
              <w:widowControl w:val="0"/>
              <w:jc w:val="center"/>
              <w:rPr>
                <w:sz w:val="20"/>
                <w:szCs w:val="20"/>
              </w:rPr>
            </w:pPr>
            <w:r>
              <w:rPr>
                <w:sz w:val="20"/>
                <w:szCs w:val="20"/>
              </w:rPr>
              <w:t>Site</w:t>
            </w:r>
          </w:p>
        </w:tc>
        <w:tc>
          <w:tcPr>
            <w:tcW w:w="300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855A187" w14:textId="77777777" w:rsidR="008834B9" w:rsidRDefault="007507AB">
            <w:pPr>
              <w:widowControl w:val="0"/>
              <w:jc w:val="center"/>
              <w:rPr>
                <w:sz w:val="20"/>
                <w:szCs w:val="20"/>
              </w:rPr>
            </w:pPr>
            <w:r>
              <w:rPr>
                <w:sz w:val="20"/>
                <w:szCs w:val="20"/>
              </w:rPr>
              <w:t>Water Temperature (C)</w:t>
            </w:r>
          </w:p>
        </w:tc>
      </w:tr>
      <w:tr w:rsidR="008834B9" w14:paraId="5115C568"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DFF1DF" w14:textId="77777777" w:rsidR="008834B9" w:rsidRDefault="007507AB">
            <w:pPr>
              <w:widowControl w:val="0"/>
              <w:jc w:val="center"/>
              <w:rPr>
                <w:sz w:val="20"/>
                <w:szCs w:val="20"/>
              </w:rPr>
            </w:pPr>
            <w:r>
              <w:rPr>
                <w:sz w:val="20"/>
                <w:szCs w:val="20"/>
              </w:rPr>
              <w:lastRenderedPageBreak/>
              <w:t>Year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F4EC543" w14:textId="77777777" w:rsidR="008834B9" w:rsidRDefault="007507AB">
            <w:pPr>
              <w:widowControl w:val="0"/>
              <w:jc w:val="center"/>
              <w:rPr>
                <w:sz w:val="20"/>
                <w:szCs w:val="20"/>
              </w:rPr>
            </w:pPr>
            <w:r>
              <w:rPr>
                <w:sz w:val="20"/>
                <w:szCs w:val="20"/>
              </w:rPr>
              <w:t>2020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BF27F97" w14:textId="77777777" w:rsidR="008834B9" w:rsidRDefault="007507AB">
            <w:pPr>
              <w:widowControl w:val="0"/>
              <w:jc w:val="center"/>
              <w:rPr>
                <w:sz w:val="20"/>
                <w:szCs w:val="20"/>
              </w:rPr>
            </w:pPr>
            <w:r>
              <w:rPr>
                <w:sz w:val="20"/>
                <w:szCs w:val="20"/>
              </w:rPr>
              <w:t>2021</w:t>
            </w:r>
          </w:p>
        </w:tc>
      </w:tr>
      <w:tr w:rsidR="008834B9" w14:paraId="00F6DCCB"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B4302DE" w14:textId="77777777" w:rsidR="008834B9" w:rsidRDefault="007507AB">
            <w:pPr>
              <w:widowControl w:val="0"/>
              <w:jc w:val="center"/>
              <w:rPr>
                <w:sz w:val="20"/>
                <w:szCs w:val="20"/>
              </w:rPr>
            </w:pPr>
            <w:r>
              <w:rPr>
                <w:sz w:val="20"/>
                <w:szCs w:val="20"/>
              </w:rPr>
              <w:t>Hwy 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D1E18D" w14:textId="77777777" w:rsidR="008834B9" w:rsidRDefault="007507AB">
            <w:pPr>
              <w:widowControl w:val="0"/>
              <w:jc w:val="center"/>
              <w:rPr>
                <w:sz w:val="20"/>
                <w:szCs w:val="20"/>
              </w:rPr>
            </w:pPr>
            <w:r>
              <w:rPr>
                <w:sz w:val="20"/>
                <w:szCs w:val="20"/>
              </w:rPr>
              <w:t>18.2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2C6D56F" w14:textId="77777777" w:rsidR="008834B9" w:rsidRDefault="007507AB">
            <w:pPr>
              <w:widowControl w:val="0"/>
              <w:jc w:val="center"/>
              <w:rPr>
                <w:sz w:val="20"/>
                <w:szCs w:val="20"/>
              </w:rPr>
            </w:pPr>
            <w:r>
              <w:rPr>
                <w:sz w:val="20"/>
                <w:szCs w:val="20"/>
              </w:rPr>
              <w:t>17.3</w:t>
            </w:r>
          </w:p>
        </w:tc>
      </w:tr>
      <w:tr w:rsidR="008834B9" w14:paraId="47AFCB4A" w14:textId="77777777">
        <w:trPr>
          <w:trHeight w:val="52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810694" w14:textId="77777777" w:rsidR="008834B9" w:rsidRDefault="007507AB">
            <w:pPr>
              <w:widowControl w:val="0"/>
              <w:jc w:val="center"/>
              <w:rPr>
                <w:sz w:val="20"/>
                <w:szCs w:val="20"/>
              </w:rPr>
            </w:pPr>
            <w:r>
              <w:rPr>
                <w:sz w:val="20"/>
                <w:szCs w:val="20"/>
              </w:rPr>
              <w:t>Preserve Central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5E62367" w14:textId="77777777" w:rsidR="008834B9" w:rsidRDefault="007507AB">
            <w:pPr>
              <w:widowControl w:val="0"/>
              <w:jc w:val="center"/>
              <w:rPr>
                <w:sz w:val="20"/>
                <w:szCs w:val="20"/>
              </w:rPr>
            </w:pPr>
            <w:r>
              <w:rPr>
                <w:sz w:val="20"/>
                <w:szCs w:val="20"/>
              </w:rPr>
              <w:t>15.6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8E8D7E8" w14:textId="77777777" w:rsidR="008834B9" w:rsidRDefault="007507AB">
            <w:pPr>
              <w:widowControl w:val="0"/>
              <w:jc w:val="center"/>
              <w:rPr>
                <w:sz w:val="20"/>
                <w:szCs w:val="20"/>
              </w:rPr>
            </w:pPr>
            <w:r>
              <w:rPr>
                <w:sz w:val="20"/>
                <w:szCs w:val="20"/>
              </w:rPr>
              <w:t>16.4</w:t>
            </w:r>
          </w:p>
        </w:tc>
      </w:tr>
      <w:tr w:rsidR="008834B9" w14:paraId="7B5BC4E2"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16BC89" w14:textId="77777777" w:rsidR="008834B9" w:rsidRDefault="007507AB">
            <w:pPr>
              <w:widowControl w:val="0"/>
              <w:jc w:val="center"/>
              <w:rPr>
                <w:sz w:val="20"/>
                <w:szCs w:val="20"/>
              </w:rPr>
            </w:pPr>
            <w:r>
              <w:rPr>
                <w:sz w:val="20"/>
                <w:szCs w:val="20"/>
              </w:rPr>
              <w:t>Hwy 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4BA7C5" w14:textId="77777777" w:rsidR="008834B9" w:rsidRDefault="007507AB">
            <w:pPr>
              <w:widowControl w:val="0"/>
              <w:jc w:val="center"/>
              <w:rPr>
                <w:sz w:val="20"/>
                <w:szCs w:val="20"/>
              </w:rPr>
            </w:pPr>
            <w:r>
              <w:rPr>
                <w:sz w:val="20"/>
                <w:szCs w:val="20"/>
              </w:rPr>
              <w:t>17.8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66FD56F" w14:textId="77777777" w:rsidR="008834B9" w:rsidRDefault="007507AB">
            <w:pPr>
              <w:widowControl w:val="0"/>
              <w:jc w:val="center"/>
              <w:rPr>
                <w:sz w:val="20"/>
                <w:szCs w:val="20"/>
              </w:rPr>
            </w:pPr>
            <w:r>
              <w:rPr>
                <w:sz w:val="20"/>
                <w:szCs w:val="20"/>
              </w:rPr>
              <w:t>16.8</w:t>
            </w:r>
          </w:p>
        </w:tc>
      </w:tr>
      <w:tr w:rsidR="008834B9" w14:paraId="6F8C0436"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A9D0FD6" w14:textId="77777777" w:rsidR="008834B9" w:rsidRDefault="007507AB">
            <w:pPr>
              <w:widowControl w:val="0"/>
              <w:jc w:val="center"/>
              <w:rPr>
                <w:sz w:val="20"/>
                <w:szCs w:val="20"/>
              </w:rPr>
            </w:pPr>
            <w:r>
              <w:rPr>
                <w:sz w:val="20"/>
                <w:szCs w:val="20"/>
              </w:rPr>
              <w:t>Ripley Road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75306D" w14:textId="77777777" w:rsidR="008834B9" w:rsidRDefault="007507AB">
            <w:pPr>
              <w:widowControl w:val="0"/>
              <w:jc w:val="center"/>
              <w:rPr>
                <w:sz w:val="20"/>
                <w:szCs w:val="20"/>
              </w:rPr>
            </w:pPr>
            <w:r>
              <w:rPr>
                <w:sz w:val="20"/>
                <w:szCs w:val="20"/>
              </w:rPr>
              <w:t>18.3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8CF9B78" w14:textId="77777777" w:rsidR="008834B9" w:rsidRDefault="007507AB">
            <w:pPr>
              <w:widowControl w:val="0"/>
              <w:jc w:val="center"/>
              <w:rPr>
                <w:sz w:val="20"/>
                <w:szCs w:val="20"/>
              </w:rPr>
            </w:pPr>
            <w:r>
              <w:rPr>
                <w:sz w:val="20"/>
                <w:szCs w:val="20"/>
              </w:rPr>
              <w:t>17.8</w:t>
            </w:r>
          </w:p>
        </w:tc>
      </w:tr>
    </w:tbl>
    <w:p w14:paraId="698A7F9B" w14:textId="77777777" w:rsidR="008834B9" w:rsidRDefault="008834B9"/>
    <w:p w14:paraId="014E3E0C" w14:textId="77777777" w:rsidR="008834B9" w:rsidRDefault="007507AB">
      <w:pPr>
        <w:rPr>
          <w:b/>
        </w:rPr>
      </w:pPr>
      <w:r>
        <w:rPr>
          <w:b/>
        </w:rPr>
        <w:t>Turbidity</w:t>
      </w:r>
    </w:p>
    <w:p w14:paraId="31AEF294" w14:textId="77777777" w:rsidR="008834B9" w:rsidRDefault="008834B9"/>
    <w:p w14:paraId="6388DD7F" w14:textId="48E32D65" w:rsidR="008834B9" w:rsidRDefault="007507AB">
      <w:r>
        <w:t xml:space="preserve">Table 3 shows the turbidity data for 2020-2021. The turbidity was generally low at all sites. Higher values were detected during and following storm events. The higher values detected at the Preserve Central site are likely due to large amounts of silt on the streambed and/or bank erosion. </w:t>
      </w:r>
    </w:p>
    <w:p w14:paraId="4E514E43" w14:textId="77777777" w:rsidR="003F17EC" w:rsidRDefault="003F17EC"/>
    <w:p w14:paraId="14A640D2" w14:textId="77777777" w:rsidR="008834B9" w:rsidRDefault="007507AB">
      <w:r>
        <w:rPr>
          <w:i/>
        </w:rPr>
        <w:t>Table 3 - Turbidity</w:t>
      </w:r>
    </w:p>
    <w:p w14:paraId="491174D5" w14:textId="77777777" w:rsidR="008834B9" w:rsidRDefault="008834B9"/>
    <w:tbl>
      <w:tblPr>
        <w:tblStyle w:val="a1"/>
        <w:tblW w:w="4605" w:type="dxa"/>
        <w:tblBorders>
          <w:top w:val="nil"/>
          <w:left w:val="nil"/>
          <w:bottom w:val="nil"/>
          <w:right w:val="nil"/>
          <w:insideH w:val="nil"/>
          <w:insideV w:val="nil"/>
        </w:tblBorders>
        <w:tblLayout w:type="fixed"/>
        <w:tblLook w:val="0600" w:firstRow="0" w:lastRow="0" w:firstColumn="0" w:lastColumn="0" w:noHBand="1" w:noVBand="1"/>
      </w:tblPr>
      <w:tblGrid>
        <w:gridCol w:w="1605"/>
        <w:gridCol w:w="1500"/>
        <w:gridCol w:w="1500"/>
      </w:tblGrid>
      <w:tr w:rsidR="008834B9" w14:paraId="71535EF6" w14:textId="77777777">
        <w:trPr>
          <w:trHeight w:val="315"/>
        </w:trPr>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BBE03A" w14:textId="77777777" w:rsidR="008834B9" w:rsidRDefault="007507AB">
            <w:pPr>
              <w:widowControl w:val="0"/>
              <w:jc w:val="center"/>
              <w:rPr>
                <w:sz w:val="20"/>
                <w:szCs w:val="20"/>
              </w:rPr>
            </w:pPr>
            <w:r>
              <w:rPr>
                <w:sz w:val="20"/>
                <w:szCs w:val="20"/>
              </w:rPr>
              <w:t>Site</w:t>
            </w:r>
          </w:p>
        </w:tc>
        <w:tc>
          <w:tcPr>
            <w:tcW w:w="300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B95EA88" w14:textId="77777777" w:rsidR="008834B9" w:rsidRDefault="007507AB">
            <w:pPr>
              <w:widowControl w:val="0"/>
              <w:jc w:val="center"/>
              <w:rPr>
                <w:sz w:val="20"/>
                <w:szCs w:val="20"/>
              </w:rPr>
            </w:pPr>
            <w:r>
              <w:rPr>
                <w:sz w:val="20"/>
                <w:szCs w:val="20"/>
              </w:rPr>
              <w:t>Turbidity (NTU)</w:t>
            </w:r>
          </w:p>
        </w:tc>
      </w:tr>
      <w:tr w:rsidR="008834B9" w14:paraId="6A9AF645"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6EF170" w14:textId="77777777" w:rsidR="008834B9" w:rsidRDefault="007507AB">
            <w:pPr>
              <w:widowControl w:val="0"/>
              <w:jc w:val="center"/>
              <w:rPr>
                <w:sz w:val="20"/>
                <w:szCs w:val="20"/>
              </w:rPr>
            </w:pPr>
            <w:r>
              <w:rPr>
                <w:sz w:val="20"/>
                <w:szCs w:val="20"/>
              </w:rPr>
              <w:t>Year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312916" w14:textId="77777777" w:rsidR="008834B9" w:rsidRDefault="007507AB">
            <w:pPr>
              <w:widowControl w:val="0"/>
              <w:jc w:val="center"/>
              <w:rPr>
                <w:sz w:val="20"/>
                <w:szCs w:val="20"/>
              </w:rPr>
            </w:pPr>
            <w:r>
              <w:rPr>
                <w:sz w:val="20"/>
                <w:szCs w:val="20"/>
              </w:rPr>
              <w:t>2020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01EAD6" w14:textId="77777777" w:rsidR="008834B9" w:rsidRDefault="007507AB">
            <w:pPr>
              <w:widowControl w:val="0"/>
              <w:jc w:val="center"/>
              <w:rPr>
                <w:sz w:val="20"/>
                <w:szCs w:val="20"/>
              </w:rPr>
            </w:pPr>
            <w:r>
              <w:rPr>
                <w:sz w:val="20"/>
                <w:szCs w:val="20"/>
              </w:rPr>
              <w:t>2021</w:t>
            </w:r>
          </w:p>
        </w:tc>
      </w:tr>
      <w:tr w:rsidR="008834B9" w14:paraId="7468CF25"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5E6AFCC" w14:textId="77777777" w:rsidR="008834B9" w:rsidRDefault="007507AB">
            <w:pPr>
              <w:widowControl w:val="0"/>
              <w:jc w:val="center"/>
              <w:rPr>
                <w:sz w:val="20"/>
                <w:szCs w:val="20"/>
              </w:rPr>
            </w:pPr>
            <w:r>
              <w:rPr>
                <w:sz w:val="20"/>
                <w:szCs w:val="20"/>
              </w:rPr>
              <w:t>Hwy 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DF3132F" w14:textId="77777777" w:rsidR="008834B9" w:rsidRDefault="007507AB">
            <w:pPr>
              <w:widowControl w:val="0"/>
              <w:jc w:val="center"/>
              <w:rPr>
                <w:sz w:val="20"/>
                <w:szCs w:val="20"/>
              </w:rPr>
            </w:pPr>
            <w:r>
              <w:rPr>
                <w:sz w:val="20"/>
                <w:szCs w:val="20"/>
              </w:rPr>
              <w:t>3.2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1339F08" w14:textId="77777777" w:rsidR="008834B9" w:rsidRDefault="007507AB">
            <w:pPr>
              <w:widowControl w:val="0"/>
              <w:jc w:val="center"/>
              <w:rPr>
                <w:sz w:val="20"/>
                <w:szCs w:val="20"/>
              </w:rPr>
            </w:pPr>
            <w:r>
              <w:rPr>
                <w:sz w:val="20"/>
                <w:szCs w:val="20"/>
              </w:rPr>
              <w:t>3.6</w:t>
            </w:r>
          </w:p>
        </w:tc>
      </w:tr>
      <w:tr w:rsidR="008834B9" w14:paraId="3C64BB55" w14:textId="77777777">
        <w:trPr>
          <w:trHeight w:val="52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DFA517" w14:textId="77777777" w:rsidR="008834B9" w:rsidRDefault="007507AB">
            <w:pPr>
              <w:widowControl w:val="0"/>
              <w:jc w:val="center"/>
              <w:rPr>
                <w:sz w:val="20"/>
                <w:szCs w:val="20"/>
              </w:rPr>
            </w:pPr>
            <w:r>
              <w:rPr>
                <w:sz w:val="20"/>
                <w:szCs w:val="20"/>
              </w:rPr>
              <w:t>Preserve Central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5CD5DDC" w14:textId="77777777" w:rsidR="008834B9" w:rsidRDefault="007507AB">
            <w:pPr>
              <w:widowControl w:val="0"/>
              <w:jc w:val="center"/>
              <w:rPr>
                <w:sz w:val="20"/>
                <w:szCs w:val="20"/>
              </w:rPr>
            </w:pPr>
            <w:r>
              <w:rPr>
                <w:sz w:val="20"/>
                <w:szCs w:val="20"/>
              </w:rPr>
              <w:t>8.7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96C087" w14:textId="77777777" w:rsidR="008834B9" w:rsidRDefault="007507AB">
            <w:pPr>
              <w:widowControl w:val="0"/>
              <w:jc w:val="center"/>
              <w:rPr>
                <w:sz w:val="20"/>
                <w:szCs w:val="20"/>
              </w:rPr>
            </w:pPr>
            <w:r>
              <w:rPr>
                <w:sz w:val="20"/>
                <w:szCs w:val="20"/>
              </w:rPr>
              <w:t>7.4</w:t>
            </w:r>
          </w:p>
        </w:tc>
      </w:tr>
      <w:tr w:rsidR="008834B9" w14:paraId="694E2860"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737FDF" w14:textId="77777777" w:rsidR="008834B9" w:rsidRDefault="007507AB">
            <w:pPr>
              <w:widowControl w:val="0"/>
              <w:jc w:val="center"/>
              <w:rPr>
                <w:sz w:val="20"/>
                <w:szCs w:val="20"/>
              </w:rPr>
            </w:pPr>
            <w:r>
              <w:rPr>
                <w:sz w:val="20"/>
                <w:szCs w:val="20"/>
              </w:rPr>
              <w:t>Hwy 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FD7F9B" w14:textId="77777777" w:rsidR="008834B9" w:rsidRDefault="007507AB">
            <w:pPr>
              <w:widowControl w:val="0"/>
              <w:jc w:val="center"/>
              <w:rPr>
                <w:sz w:val="20"/>
                <w:szCs w:val="20"/>
              </w:rPr>
            </w:pPr>
            <w:r>
              <w:rPr>
                <w:sz w:val="20"/>
                <w:szCs w:val="20"/>
              </w:rPr>
              <w:t>7.8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4151EDE" w14:textId="77777777" w:rsidR="008834B9" w:rsidRDefault="007507AB">
            <w:pPr>
              <w:widowControl w:val="0"/>
              <w:jc w:val="center"/>
              <w:rPr>
                <w:sz w:val="20"/>
                <w:szCs w:val="20"/>
              </w:rPr>
            </w:pPr>
            <w:r>
              <w:rPr>
                <w:sz w:val="20"/>
                <w:szCs w:val="20"/>
              </w:rPr>
              <w:t>4.9</w:t>
            </w:r>
          </w:p>
        </w:tc>
      </w:tr>
      <w:tr w:rsidR="008834B9" w14:paraId="70859DA4"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6FE348" w14:textId="77777777" w:rsidR="008834B9" w:rsidRDefault="007507AB">
            <w:pPr>
              <w:widowControl w:val="0"/>
              <w:jc w:val="center"/>
              <w:rPr>
                <w:sz w:val="20"/>
                <w:szCs w:val="20"/>
              </w:rPr>
            </w:pPr>
            <w:r>
              <w:rPr>
                <w:sz w:val="20"/>
                <w:szCs w:val="20"/>
              </w:rPr>
              <w:t>Ripley Road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6F3D63" w14:textId="77777777" w:rsidR="008834B9" w:rsidRDefault="007507AB">
            <w:pPr>
              <w:widowControl w:val="0"/>
              <w:jc w:val="center"/>
              <w:rPr>
                <w:sz w:val="20"/>
                <w:szCs w:val="20"/>
              </w:rPr>
            </w:pPr>
            <w:r>
              <w:rPr>
                <w:sz w:val="20"/>
                <w:szCs w:val="20"/>
              </w:rPr>
              <w:t>7.1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92DF18" w14:textId="77777777" w:rsidR="008834B9" w:rsidRDefault="007507AB">
            <w:pPr>
              <w:widowControl w:val="0"/>
              <w:jc w:val="center"/>
              <w:rPr>
                <w:sz w:val="20"/>
                <w:szCs w:val="20"/>
              </w:rPr>
            </w:pPr>
            <w:r>
              <w:rPr>
                <w:sz w:val="20"/>
                <w:szCs w:val="20"/>
              </w:rPr>
              <w:t>5.1</w:t>
            </w:r>
          </w:p>
        </w:tc>
      </w:tr>
    </w:tbl>
    <w:p w14:paraId="65DAF3A2" w14:textId="77777777" w:rsidR="00386121" w:rsidRDefault="00386121">
      <w:pPr>
        <w:rPr>
          <w:b/>
        </w:rPr>
      </w:pPr>
    </w:p>
    <w:p w14:paraId="50FD9B95" w14:textId="7E4CDD83" w:rsidR="008834B9" w:rsidRDefault="007507AB">
      <w:pPr>
        <w:rPr>
          <w:b/>
        </w:rPr>
      </w:pPr>
      <w:r>
        <w:rPr>
          <w:b/>
        </w:rPr>
        <w:t>Conductivity</w:t>
      </w:r>
    </w:p>
    <w:p w14:paraId="2C467879" w14:textId="77777777" w:rsidR="008834B9" w:rsidRDefault="008834B9"/>
    <w:p w14:paraId="26888F87" w14:textId="77777777" w:rsidR="008834B9" w:rsidRDefault="007507AB">
      <w:r>
        <w:t xml:space="preserve">Table 4 summarizes the conductivity data for 2020-2021. The values are similar at all sites and typical for the area. The 2021 measurements are higher than 2020. This is likely due to very low stream flow in 2021 composed mostly of groundwater base flow (Table 6). </w:t>
      </w:r>
    </w:p>
    <w:p w14:paraId="5FF6F227" w14:textId="77777777" w:rsidR="008834B9" w:rsidRDefault="008834B9"/>
    <w:p w14:paraId="1FB4A048" w14:textId="77777777" w:rsidR="008834B9" w:rsidRDefault="007507AB">
      <w:pPr>
        <w:rPr>
          <w:i/>
        </w:rPr>
      </w:pPr>
      <w:r>
        <w:rPr>
          <w:i/>
        </w:rPr>
        <w:t>Table 4 - Conductivity</w:t>
      </w:r>
    </w:p>
    <w:p w14:paraId="6F75A306" w14:textId="77777777" w:rsidR="008834B9" w:rsidRDefault="008834B9"/>
    <w:tbl>
      <w:tblPr>
        <w:tblStyle w:val="a2"/>
        <w:tblW w:w="4605" w:type="dxa"/>
        <w:tblBorders>
          <w:top w:val="nil"/>
          <w:left w:val="nil"/>
          <w:bottom w:val="nil"/>
          <w:right w:val="nil"/>
          <w:insideH w:val="nil"/>
          <w:insideV w:val="nil"/>
        </w:tblBorders>
        <w:tblLayout w:type="fixed"/>
        <w:tblLook w:val="0600" w:firstRow="0" w:lastRow="0" w:firstColumn="0" w:lastColumn="0" w:noHBand="1" w:noVBand="1"/>
      </w:tblPr>
      <w:tblGrid>
        <w:gridCol w:w="1605"/>
        <w:gridCol w:w="1500"/>
        <w:gridCol w:w="1500"/>
      </w:tblGrid>
      <w:tr w:rsidR="008834B9" w14:paraId="58A22E1B" w14:textId="77777777">
        <w:trPr>
          <w:trHeight w:val="315"/>
        </w:trPr>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FC1837" w14:textId="77777777" w:rsidR="008834B9" w:rsidRDefault="007507AB">
            <w:pPr>
              <w:widowControl w:val="0"/>
              <w:jc w:val="center"/>
              <w:rPr>
                <w:sz w:val="20"/>
                <w:szCs w:val="20"/>
              </w:rPr>
            </w:pPr>
            <w:r>
              <w:rPr>
                <w:sz w:val="20"/>
                <w:szCs w:val="20"/>
              </w:rPr>
              <w:t>Site</w:t>
            </w:r>
          </w:p>
        </w:tc>
        <w:tc>
          <w:tcPr>
            <w:tcW w:w="300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839B358" w14:textId="77777777" w:rsidR="008834B9" w:rsidRDefault="007507AB">
            <w:pPr>
              <w:widowControl w:val="0"/>
              <w:jc w:val="center"/>
              <w:rPr>
                <w:sz w:val="20"/>
                <w:szCs w:val="20"/>
              </w:rPr>
            </w:pPr>
            <w:r>
              <w:rPr>
                <w:sz w:val="20"/>
                <w:szCs w:val="20"/>
              </w:rPr>
              <w:t>Conductivity (uS/cm)</w:t>
            </w:r>
          </w:p>
        </w:tc>
      </w:tr>
      <w:tr w:rsidR="008834B9" w14:paraId="4108E261"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CF9474" w14:textId="77777777" w:rsidR="008834B9" w:rsidRDefault="007507AB">
            <w:pPr>
              <w:widowControl w:val="0"/>
              <w:jc w:val="center"/>
              <w:rPr>
                <w:sz w:val="20"/>
                <w:szCs w:val="20"/>
              </w:rPr>
            </w:pPr>
            <w:r>
              <w:rPr>
                <w:sz w:val="20"/>
                <w:szCs w:val="20"/>
              </w:rPr>
              <w:t>Year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67F0D65" w14:textId="77777777" w:rsidR="008834B9" w:rsidRDefault="007507AB">
            <w:pPr>
              <w:widowControl w:val="0"/>
              <w:jc w:val="center"/>
              <w:rPr>
                <w:sz w:val="20"/>
                <w:szCs w:val="20"/>
              </w:rPr>
            </w:pPr>
            <w:r>
              <w:rPr>
                <w:sz w:val="20"/>
                <w:szCs w:val="20"/>
              </w:rPr>
              <w:t>2020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3319AB5" w14:textId="77777777" w:rsidR="008834B9" w:rsidRDefault="007507AB">
            <w:pPr>
              <w:widowControl w:val="0"/>
              <w:jc w:val="center"/>
              <w:rPr>
                <w:sz w:val="20"/>
                <w:szCs w:val="20"/>
              </w:rPr>
            </w:pPr>
            <w:r>
              <w:rPr>
                <w:sz w:val="20"/>
                <w:szCs w:val="20"/>
              </w:rPr>
              <w:t>2021</w:t>
            </w:r>
          </w:p>
        </w:tc>
      </w:tr>
      <w:tr w:rsidR="008834B9" w14:paraId="1F1F5368"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E167CD" w14:textId="77777777" w:rsidR="008834B9" w:rsidRDefault="007507AB">
            <w:pPr>
              <w:widowControl w:val="0"/>
              <w:jc w:val="center"/>
              <w:rPr>
                <w:sz w:val="20"/>
                <w:szCs w:val="20"/>
              </w:rPr>
            </w:pPr>
            <w:r>
              <w:rPr>
                <w:sz w:val="20"/>
                <w:szCs w:val="20"/>
              </w:rPr>
              <w:t>Hwy 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57DEAB" w14:textId="77777777" w:rsidR="008834B9" w:rsidRDefault="007507AB">
            <w:pPr>
              <w:widowControl w:val="0"/>
              <w:jc w:val="center"/>
              <w:rPr>
                <w:sz w:val="20"/>
                <w:szCs w:val="20"/>
              </w:rPr>
            </w:pPr>
            <w:r>
              <w:rPr>
                <w:sz w:val="20"/>
                <w:szCs w:val="20"/>
              </w:rPr>
              <w:t>547.0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060CA1" w14:textId="77777777" w:rsidR="008834B9" w:rsidRDefault="007507AB">
            <w:pPr>
              <w:widowControl w:val="0"/>
              <w:jc w:val="center"/>
              <w:rPr>
                <w:sz w:val="20"/>
                <w:szCs w:val="20"/>
              </w:rPr>
            </w:pPr>
            <w:r>
              <w:rPr>
                <w:sz w:val="20"/>
                <w:szCs w:val="20"/>
              </w:rPr>
              <w:t>625.0</w:t>
            </w:r>
          </w:p>
        </w:tc>
      </w:tr>
      <w:tr w:rsidR="008834B9" w14:paraId="76A4C5E2" w14:textId="77777777">
        <w:trPr>
          <w:trHeight w:val="52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CF8B3C" w14:textId="77777777" w:rsidR="008834B9" w:rsidRDefault="007507AB">
            <w:pPr>
              <w:widowControl w:val="0"/>
              <w:jc w:val="center"/>
              <w:rPr>
                <w:sz w:val="20"/>
                <w:szCs w:val="20"/>
              </w:rPr>
            </w:pPr>
            <w:r>
              <w:rPr>
                <w:sz w:val="20"/>
                <w:szCs w:val="20"/>
              </w:rPr>
              <w:t>Preserve Central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81D3718" w14:textId="77777777" w:rsidR="008834B9" w:rsidRDefault="007507AB">
            <w:pPr>
              <w:widowControl w:val="0"/>
              <w:jc w:val="center"/>
              <w:rPr>
                <w:sz w:val="20"/>
                <w:szCs w:val="20"/>
              </w:rPr>
            </w:pPr>
            <w:r>
              <w:rPr>
                <w:sz w:val="20"/>
                <w:szCs w:val="20"/>
              </w:rPr>
              <w:t>537.3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3D75356" w14:textId="77777777" w:rsidR="008834B9" w:rsidRDefault="007507AB">
            <w:pPr>
              <w:widowControl w:val="0"/>
              <w:jc w:val="center"/>
              <w:rPr>
                <w:sz w:val="20"/>
                <w:szCs w:val="20"/>
              </w:rPr>
            </w:pPr>
            <w:r>
              <w:rPr>
                <w:sz w:val="20"/>
                <w:szCs w:val="20"/>
              </w:rPr>
              <w:t>626.7</w:t>
            </w:r>
          </w:p>
        </w:tc>
      </w:tr>
      <w:tr w:rsidR="008834B9" w14:paraId="58EA5707"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A485F6C" w14:textId="77777777" w:rsidR="008834B9" w:rsidRDefault="007507AB">
            <w:pPr>
              <w:widowControl w:val="0"/>
              <w:jc w:val="center"/>
              <w:rPr>
                <w:sz w:val="20"/>
                <w:szCs w:val="20"/>
              </w:rPr>
            </w:pPr>
            <w:r>
              <w:rPr>
                <w:sz w:val="20"/>
                <w:szCs w:val="20"/>
              </w:rPr>
              <w:t>Hwy 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817080" w14:textId="77777777" w:rsidR="008834B9" w:rsidRDefault="007507AB">
            <w:pPr>
              <w:widowControl w:val="0"/>
              <w:jc w:val="center"/>
              <w:rPr>
                <w:sz w:val="20"/>
                <w:szCs w:val="20"/>
              </w:rPr>
            </w:pPr>
            <w:r>
              <w:rPr>
                <w:sz w:val="20"/>
                <w:szCs w:val="20"/>
              </w:rPr>
              <w:t>548.2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1C5B62B" w14:textId="77777777" w:rsidR="008834B9" w:rsidRDefault="007507AB">
            <w:pPr>
              <w:widowControl w:val="0"/>
              <w:jc w:val="center"/>
              <w:rPr>
                <w:sz w:val="20"/>
                <w:szCs w:val="20"/>
              </w:rPr>
            </w:pPr>
            <w:r>
              <w:rPr>
                <w:sz w:val="20"/>
                <w:szCs w:val="20"/>
              </w:rPr>
              <w:t>606.7</w:t>
            </w:r>
          </w:p>
        </w:tc>
      </w:tr>
      <w:tr w:rsidR="008834B9" w14:paraId="2353ED43"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119855B" w14:textId="77777777" w:rsidR="008834B9" w:rsidRDefault="007507AB">
            <w:pPr>
              <w:widowControl w:val="0"/>
              <w:jc w:val="center"/>
              <w:rPr>
                <w:sz w:val="20"/>
                <w:szCs w:val="20"/>
              </w:rPr>
            </w:pPr>
            <w:r>
              <w:rPr>
                <w:sz w:val="20"/>
                <w:szCs w:val="20"/>
              </w:rPr>
              <w:lastRenderedPageBreak/>
              <w:t>Ripley Road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B1DB76B" w14:textId="77777777" w:rsidR="008834B9" w:rsidRDefault="007507AB">
            <w:pPr>
              <w:widowControl w:val="0"/>
              <w:jc w:val="center"/>
              <w:rPr>
                <w:sz w:val="20"/>
                <w:szCs w:val="20"/>
              </w:rPr>
            </w:pPr>
            <w:r>
              <w:rPr>
                <w:sz w:val="20"/>
                <w:szCs w:val="20"/>
              </w:rPr>
              <w:t>520.0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126905" w14:textId="77777777" w:rsidR="008834B9" w:rsidRDefault="007507AB">
            <w:pPr>
              <w:widowControl w:val="0"/>
              <w:jc w:val="center"/>
              <w:rPr>
                <w:sz w:val="20"/>
                <w:szCs w:val="20"/>
              </w:rPr>
            </w:pPr>
            <w:r>
              <w:rPr>
                <w:sz w:val="20"/>
                <w:szCs w:val="20"/>
              </w:rPr>
              <w:t>613.3</w:t>
            </w:r>
          </w:p>
        </w:tc>
      </w:tr>
    </w:tbl>
    <w:p w14:paraId="65C1F456" w14:textId="77777777" w:rsidR="008834B9" w:rsidRDefault="008834B9"/>
    <w:p w14:paraId="5CC76EA4" w14:textId="77777777" w:rsidR="008834B9" w:rsidRDefault="007507AB">
      <w:pPr>
        <w:rPr>
          <w:b/>
        </w:rPr>
      </w:pPr>
      <w:r>
        <w:rPr>
          <w:b/>
        </w:rPr>
        <w:t>pH</w:t>
      </w:r>
    </w:p>
    <w:p w14:paraId="69EC7CE4" w14:textId="77777777" w:rsidR="008834B9" w:rsidRDefault="008834B9"/>
    <w:p w14:paraId="30802593" w14:textId="77777777" w:rsidR="008834B9" w:rsidRDefault="007507AB">
      <w:r>
        <w:t xml:space="preserve">The pH values for 2020-2021 are shown in Table 5. The pH is stable year round ranging from 7.4-7.7 and similar at all sites.  </w:t>
      </w:r>
    </w:p>
    <w:p w14:paraId="3F2E3DB6" w14:textId="77777777" w:rsidR="008834B9" w:rsidRDefault="008834B9"/>
    <w:p w14:paraId="6C0249A1" w14:textId="77777777" w:rsidR="008834B9" w:rsidRDefault="007507AB">
      <w:pPr>
        <w:rPr>
          <w:i/>
        </w:rPr>
      </w:pPr>
      <w:r>
        <w:rPr>
          <w:i/>
        </w:rPr>
        <w:t>Table 5 - pH</w:t>
      </w:r>
    </w:p>
    <w:p w14:paraId="2ECF8F83" w14:textId="77777777" w:rsidR="008834B9" w:rsidRDefault="008834B9"/>
    <w:tbl>
      <w:tblPr>
        <w:tblStyle w:val="a3"/>
        <w:tblW w:w="4605" w:type="dxa"/>
        <w:tblBorders>
          <w:top w:val="nil"/>
          <w:left w:val="nil"/>
          <w:bottom w:val="nil"/>
          <w:right w:val="nil"/>
          <w:insideH w:val="nil"/>
          <w:insideV w:val="nil"/>
        </w:tblBorders>
        <w:tblLayout w:type="fixed"/>
        <w:tblLook w:val="0600" w:firstRow="0" w:lastRow="0" w:firstColumn="0" w:lastColumn="0" w:noHBand="1" w:noVBand="1"/>
      </w:tblPr>
      <w:tblGrid>
        <w:gridCol w:w="1605"/>
        <w:gridCol w:w="1500"/>
        <w:gridCol w:w="1500"/>
      </w:tblGrid>
      <w:tr w:rsidR="008834B9" w14:paraId="749A6E13" w14:textId="77777777">
        <w:trPr>
          <w:trHeight w:val="315"/>
        </w:trPr>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C16F53" w14:textId="77777777" w:rsidR="008834B9" w:rsidRDefault="007507AB">
            <w:pPr>
              <w:widowControl w:val="0"/>
              <w:jc w:val="center"/>
              <w:rPr>
                <w:sz w:val="20"/>
                <w:szCs w:val="20"/>
              </w:rPr>
            </w:pPr>
            <w:r>
              <w:rPr>
                <w:sz w:val="20"/>
                <w:szCs w:val="20"/>
              </w:rPr>
              <w:t>Site</w:t>
            </w:r>
          </w:p>
        </w:tc>
        <w:tc>
          <w:tcPr>
            <w:tcW w:w="300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6D8C214" w14:textId="77777777" w:rsidR="008834B9" w:rsidRDefault="007507AB">
            <w:pPr>
              <w:widowControl w:val="0"/>
              <w:jc w:val="center"/>
              <w:rPr>
                <w:sz w:val="20"/>
                <w:szCs w:val="20"/>
              </w:rPr>
            </w:pPr>
            <w:r>
              <w:rPr>
                <w:sz w:val="20"/>
                <w:szCs w:val="20"/>
              </w:rPr>
              <w:t>pH</w:t>
            </w:r>
          </w:p>
        </w:tc>
      </w:tr>
      <w:tr w:rsidR="008834B9" w14:paraId="26639BD3"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37DD5FF" w14:textId="77777777" w:rsidR="008834B9" w:rsidRDefault="007507AB">
            <w:pPr>
              <w:widowControl w:val="0"/>
              <w:jc w:val="center"/>
              <w:rPr>
                <w:sz w:val="20"/>
                <w:szCs w:val="20"/>
              </w:rPr>
            </w:pPr>
            <w:r>
              <w:rPr>
                <w:sz w:val="20"/>
                <w:szCs w:val="20"/>
              </w:rPr>
              <w:t>Year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8784A8" w14:textId="77777777" w:rsidR="008834B9" w:rsidRDefault="007507AB">
            <w:pPr>
              <w:widowControl w:val="0"/>
              <w:jc w:val="center"/>
              <w:rPr>
                <w:sz w:val="20"/>
                <w:szCs w:val="20"/>
              </w:rPr>
            </w:pPr>
            <w:r>
              <w:rPr>
                <w:sz w:val="20"/>
                <w:szCs w:val="20"/>
              </w:rPr>
              <w:t>2020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2F905E4" w14:textId="77777777" w:rsidR="008834B9" w:rsidRDefault="007507AB">
            <w:pPr>
              <w:widowControl w:val="0"/>
              <w:jc w:val="center"/>
              <w:rPr>
                <w:sz w:val="20"/>
                <w:szCs w:val="20"/>
              </w:rPr>
            </w:pPr>
            <w:r>
              <w:rPr>
                <w:sz w:val="20"/>
                <w:szCs w:val="20"/>
              </w:rPr>
              <w:t>2021</w:t>
            </w:r>
          </w:p>
        </w:tc>
      </w:tr>
      <w:tr w:rsidR="008834B9" w14:paraId="77150FDF"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5DB6A2" w14:textId="77777777" w:rsidR="008834B9" w:rsidRDefault="007507AB">
            <w:pPr>
              <w:widowControl w:val="0"/>
              <w:jc w:val="center"/>
              <w:rPr>
                <w:sz w:val="20"/>
                <w:szCs w:val="20"/>
              </w:rPr>
            </w:pPr>
            <w:r>
              <w:rPr>
                <w:sz w:val="20"/>
                <w:szCs w:val="20"/>
              </w:rPr>
              <w:t>Hwy 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34528B" w14:textId="77777777" w:rsidR="008834B9" w:rsidRDefault="007507AB">
            <w:pPr>
              <w:widowControl w:val="0"/>
              <w:jc w:val="center"/>
              <w:rPr>
                <w:sz w:val="20"/>
                <w:szCs w:val="20"/>
              </w:rPr>
            </w:pPr>
            <w:r>
              <w:rPr>
                <w:sz w:val="20"/>
                <w:szCs w:val="20"/>
              </w:rPr>
              <w:t>7.7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4F9BB4" w14:textId="77777777" w:rsidR="008834B9" w:rsidRDefault="007507AB">
            <w:pPr>
              <w:widowControl w:val="0"/>
              <w:jc w:val="center"/>
              <w:rPr>
                <w:sz w:val="20"/>
                <w:szCs w:val="20"/>
              </w:rPr>
            </w:pPr>
            <w:r>
              <w:rPr>
                <w:sz w:val="20"/>
                <w:szCs w:val="20"/>
              </w:rPr>
              <w:t>7.5</w:t>
            </w:r>
          </w:p>
        </w:tc>
      </w:tr>
      <w:tr w:rsidR="008834B9" w14:paraId="5C962A39" w14:textId="77777777">
        <w:trPr>
          <w:trHeight w:val="52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E0EC2C9" w14:textId="77777777" w:rsidR="008834B9" w:rsidRDefault="007507AB">
            <w:pPr>
              <w:widowControl w:val="0"/>
              <w:jc w:val="center"/>
              <w:rPr>
                <w:sz w:val="20"/>
                <w:szCs w:val="20"/>
              </w:rPr>
            </w:pPr>
            <w:r>
              <w:rPr>
                <w:sz w:val="20"/>
                <w:szCs w:val="20"/>
              </w:rPr>
              <w:t>Preserve Central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53A510" w14:textId="77777777" w:rsidR="008834B9" w:rsidRDefault="007507AB">
            <w:pPr>
              <w:widowControl w:val="0"/>
              <w:jc w:val="center"/>
              <w:rPr>
                <w:sz w:val="20"/>
                <w:szCs w:val="20"/>
              </w:rPr>
            </w:pPr>
            <w:r>
              <w:rPr>
                <w:sz w:val="20"/>
                <w:szCs w:val="20"/>
              </w:rPr>
              <w:t>7.4</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F01D04" w14:textId="77777777" w:rsidR="008834B9" w:rsidRDefault="007507AB">
            <w:pPr>
              <w:widowControl w:val="0"/>
              <w:jc w:val="center"/>
              <w:rPr>
                <w:sz w:val="20"/>
                <w:szCs w:val="20"/>
              </w:rPr>
            </w:pPr>
            <w:r>
              <w:rPr>
                <w:sz w:val="20"/>
                <w:szCs w:val="20"/>
              </w:rPr>
              <w:t>7.5</w:t>
            </w:r>
          </w:p>
        </w:tc>
      </w:tr>
      <w:tr w:rsidR="008834B9" w14:paraId="254D2A20"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DEABA5" w14:textId="77777777" w:rsidR="008834B9" w:rsidRDefault="007507AB">
            <w:pPr>
              <w:widowControl w:val="0"/>
              <w:jc w:val="center"/>
              <w:rPr>
                <w:sz w:val="20"/>
                <w:szCs w:val="20"/>
              </w:rPr>
            </w:pPr>
            <w:r>
              <w:rPr>
                <w:sz w:val="20"/>
                <w:szCs w:val="20"/>
              </w:rPr>
              <w:t>Hwy 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6B91BE" w14:textId="77777777" w:rsidR="008834B9" w:rsidRDefault="007507AB">
            <w:pPr>
              <w:widowControl w:val="0"/>
              <w:jc w:val="center"/>
              <w:rPr>
                <w:sz w:val="20"/>
                <w:szCs w:val="20"/>
              </w:rPr>
            </w:pPr>
            <w:r>
              <w:rPr>
                <w:sz w:val="20"/>
                <w:szCs w:val="20"/>
              </w:rPr>
              <w:t>7.5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DC2CD5D" w14:textId="77777777" w:rsidR="008834B9" w:rsidRDefault="007507AB">
            <w:pPr>
              <w:widowControl w:val="0"/>
              <w:jc w:val="center"/>
              <w:rPr>
                <w:sz w:val="20"/>
                <w:szCs w:val="20"/>
              </w:rPr>
            </w:pPr>
            <w:r>
              <w:rPr>
                <w:sz w:val="20"/>
                <w:szCs w:val="20"/>
              </w:rPr>
              <w:t>7.7</w:t>
            </w:r>
          </w:p>
        </w:tc>
      </w:tr>
      <w:tr w:rsidR="008834B9" w14:paraId="56C2F9A9"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55D017" w14:textId="77777777" w:rsidR="008834B9" w:rsidRDefault="007507AB">
            <w:pPr>
              <w:widowControl w:val="0"/>
              <w:jc w:val="center"/>
              <w:rPr>
                <w:sz w:val="20"/>
                <w:szCs w:val="20"/>
              </w:rPr>
            </w:pPr>
            <w:r>
              <w:rPr>
                <w:sz w:val="20"/>
                <w:szCs w:val="20"/>
              </w:rPr>
              <w:t>Ripley Road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31CBA41" w14:textId="77777777" w:rsidR="008834B9" w:rsidRDefault="007507AB">
            <w:pPr>
              <w:widowControl w:val="0"/>
              <w:jc w:val="center"/>
              <w:rPr>
                <w:sz w:val="20"/>
                <w:szCs w:val="20"/>
              </w:rPr>
            </w:pPr>
            <w:r>
              <w:rPr>
                <w:sz w:val="20"/>
                <w:szCs w:val="20"/>
              </w:rPr>
              <w:t>7.6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022166C" w14:textId="77777777" w:rsidR="008834B9" w:rsidRDefault="007507AB">
            <w:pPr>
              <w:widowControl w:val="0"/>
              <w:jc w:val="center"/>
              <w:rPr>
                <w:sz w:val="20"/>
                <w:szCs w:val="20"/>
              </w:rPr>
            </w:pPr>
            <w:r>
              <w:rPr>
                <w:sz w:val="20"/>
                <w:szCs w:val="20"/>
              </w:rPr>
              <w:t>7.6</w:t>
            </w:r>
          </w:p>
        </w:tc>
      </w:tr>
    </w:tbl>
    <w:p w14:paraId="10F0ACBA" w14:textId="77777777" w:rsidR="008834B9" w:rsidRDefault="008834B9"/>
    <w:p w14:paraId="7C1F175C" w14:textId="77777777" w:rsidR="008834B9" w:rsidRDefault="007507AB">
      <w:pPr>
        <w:rPr>
          <w:b/>
        </w:rPr>
      </w:pPr>
      <w:r>
        <w:rPr>
          <w:b/>
        </w:rPr>
        <w:t>Stream Flow</w:t>
      </w:r>
    </w:p>
    <w:p w14:paraId="4FD022AD" w14:textId="77777777" w:rsidR="008834B9" w:rsidRDefault="008834B9"/>
    <w:p w14:paraId="7ECF233B" w14:textId="77777777" w:rsidR="008834B9" w:rsidRDefault="007507AB">
      <w:r>
        <w:t xml:space="preserve">Table 6 shows the stream flow measurements for 2020-2021. The Hwy 18 site is not monitored for flow. In 2021, flow monitoring at the Preserve Central site was added to the regular monitoring schedule. Flow generally increases from upstream to downstream. The 2020 flow was higher than 2021. The relatively low values in 2021 are due to low precipitation levels for most of the year.  </w:t>
      </w:r>
    </w:p>
    <w:p w14:paraId="6B878D36" w14:textId="77777777" w:rsidR="008834B9" w:rsidRDefault="008834B9"/>
    <w:p w14:paraId="4A413758" w14:textId="77777777" w:rsidR="008834B9" w:rsidRDefault="007507AB">
      <w:pPr>
        <w:rPr>
          <w:i/>
        </w:rPr>
      </w:pPr>
      <w:r>
        <w:rPr>
          <w:i/>
        </w:rPr>
        <w:t>Table 6 - Stream Flow</w:t>
      </w:r>
    </w:p>
    <w:p w14:paraId="42F50602" w14:textId="77777777" w:rsidR="008834B9" w:rsidRDefault="008834B9"/>
    <w:tbl>
      <w:tblPr>
        <w:tblStyle w:val="a4"/>
        <w:tblW w:w="4605" w:type="dxa"/>
        <w:tblBorders>
          <w:top w:val="nil"/>
          <w:left w:val="nil"/>
          <w:bottom w:val="nil"/>
          <w:right w:val="nil"/>
          <w:insideH w:val="nil"/>
          <w:insideV w:val="nil"/>
        </w:tblBorders>
        <w:tblLayout w:type="fixed"/>
        <w:tblLook w:val="0600" w:firstRow="0" w:lastRow="0" w:firstColumn="0" w:lastColumn="0" w:noHBand="1" w:noVBand="1"/>
      </w:tblPr>
      <w:tblGrid>
        <w:gridCol w:w="1605"/>
        <w:gridCol w:w="1500"/>
        <w:gridCol w:w="1500"/>
      </w:tblGrid>
      <w:tr w:rsidR="008834B9" w14:paraId="701A0EE2" w14:textId="77777777">
        <w:trPr>
          <w:trHeight w:val="362"/>
        </w:trPr>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F448CD" w14:textId="77777777" w:rsidR="008834B9" w:rsidRDefault="007507AB">
            <w:pPr>
              <w:widowControl w:val="0"/>
              <w:jc w:val="center"/>
              <w:rPr>
                <w:sz w:val="20"/>
                <w:szCs w:val="20"/>
              </w:rPr>
            </w:pPr>
            <w:r>
              <w:rPr>
                <w:sz w:val="20"/>
                <w:szCs w:val="20"/>
              </w:rPr>
              <w:t>Site</w:t>
            </w:r>
          </w:p>
        </w:tc>
        <w:tc>
          <w:tcPr>
            <w:tcW w:w="300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5299C4A7" w14:textId="77777777" w:rsidR="008834B9" w:rsidRDefault="007507AB">
            <w:pPr>
              <w:widowControl w:val="0"/>
              <w:jc w:val="center"/>
              <w:rPr>
                <w:sz w:val="20"/>
                <w:szCs w:val="20"/>
              </w:rPr>
            </w:pPr>
            <w:r>
              <w:rPr>
                <w:sz w:val="20"/>
                <w:szCs w:val="20"/>
              </w:rPr>
              <w:t>Stream Flow (cfs)</w:t>
            </w:r>
          </w:p>
        </w:tc>
      </w:tr>
      <w:tr w:rsidR="008834B9" w14:paraId="2246AC0C"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B9FA99" w14:textId="77777777" w:rsidR="008834B9" w:rsidRDefault="007507AB">
            <w:pPr>
              <w:widowControl w:val="0"/>
              <w:jc w:val="center"/>
              <w:rPr>
                <w:sz w:val="20"/>
                <w:szCs w:val="20"/>
              </w:rPr>
            </w:pPr>
            <w:r>
              <w:rPr>
                <w:sz w:val="20"/>
                <w:szCs w:val="20"/>
              </w:rPr>
              <w:t>Year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3CF9B39" w14:textId="77777777" w:rsidR="008834B9" w:rsidRDefault="007507AB">
            <w:pPr>
              <w:widowControl w:val="0"/>
              <w:jc w:val="center"/>
              <w:rPr>
                <w:sz w:val="20"/>
                <w:szCs w:val="20"/>
              </w:rPr>
            </w:pPr>
            <w:r>
              <w:rPr>
                <w:sz w:val="20"/>
                <w:szCs w:val="20"/>
              </w:rPr>
              <w:t>2020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E8292CD" w14:textId="77777777" w:rsidR="008834B9" w:rsidRDefault="007507AB">
            <w:pPr>
              <w:widowControl w:val="0"/>
              <w:jc w:val="center"/>
              <w:rPr>
                <w:sz w:val="20"/>
                <w:szCs w:val="20"/>
              </w:rPr>
            </w:pPr>
            <w:r>
              <w:rPr>
                <w:sz w:val="20"/>
                <w:szCs w:val="20"/>
              </w:rPr>
              <w:t>2021</w:t>
            </w:r>
          </w:p>
        </w:tc>
      </w:tr>
      <w:tr w:rsidR="008834B9" w14:paraId="2A1B17B4"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431FA8" w14:textId="77777777" w:rsidR="008834B9" w:rsidRDefault="007507AB">
            <w:pPr>
              <w:widowControl w:val="0"/>
              <w:jc w:val="center"/>
              <w:rPr>
                <w:sz w:val="20"/>
                <w:szCs w:val="20"/>
              </w:rPr>
            </w:pPr>
            <w:r>
              <w:rPr>
                <w:sz w:val="20"/>
                <w:szCs w:val="20"/>
              </w:rPr>
              <w:t>Hwy 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622149A" w14:textId="77777777" w:rsidR="008834B9" w:rsidRDefault="007507AB">
            <w:pPr>
              <w:widowControl w:val="0"/>
              <w:jc w:val="center"/>
              <w:rPr>
                <w:sz w:val="20"/>
                <w:szCs w:val="20"/>
              </w:rPr>
            </w:pPr>
            <w:r>
              <w:rPr>
                <w:sz w:val="20"/>
                <w:szCs w:val="20"/>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7CFDA2" w14:textId="77777777" w:rsidR="008834B9" w:rsidRDefault="007507AB">
            <w:pPr>
              <w:widowControl w:val="0"/>
              <w:jc w:val="center"/>
              <w:rPr>
                <w:sz w:val="20"/>
                <w:szCs w:val="20"/>
              </w:rPr>
            </w:pPr>
            <w:r>
              <w:rPr>
                <w:sz w:val="20"/>
                <w:szCs w:val="20"/>
              </w:rPr>
              <w:t>-</w:t>
            </w:r>
          </w:p>
        </w:tc>
      </w:tr>
      <w:tr w:rsidR="008834B9" w14:paraId="5F6AC134" w14:textId="77777777">
        <w:trPr>
          <w:trHeight w:val="52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6924C9" w14:textId="77777777" w:rsidR="008834B9" w:rsidRDefault="007507AB">
            <w:pPr>
              <w:widowControl w:val="0"/>
              <w:jc w:val="center"/>
              <w:rPr>
                <w:sz w:val="20"/>
                <w:szCs w:val="20"/>
              </w:rPr>
            </w:pPr>
            <w:r>
              <w:rPr>
                <w:sz w:val="20"/>
                <w:szCs w:val="20"/>
              </w:rPr>
              <w:t>Preserve Central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8B52F67" w14:textId="77777777" w:rsidR="008834B9" w:rsidRDefault="007507AB">
            <w:pPr>
              <w:widowControl w:val="0"/>
              <w:jc w:val="center"/>
              <w:rPr>
                <w:sz w:val="20"/>
                <w:szCs w:val="20"/>
              </w:rPr>
            </w:pPr>
            <w:r>
              <w:rPr>
                <w:sz w:val="20"/>
                <w:szCs w:val="20"/>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9E849F9" w14:textId="77777777" w:rsidR="008834B9" w:rsidRDefault="007507AB">
            <w:pPr>
              <w:widowControl w:val="0"/>
              <w:jc w:val="center"/>
              <w:rPr>
                <w:sz w:val="20"/>
                <w:szCs w:val="20"/>
              </w:rPr>
            </w:pPr>
            <w:r>
              <w:rPr>
                <w:sz w:val="20"/>
                <w:szCs w:val="20"/>
              </w:rPr>
              <w:t>1.7</w:t>
            </w:r>
          </w:p>
        </w:tc>
      </w:tr>
      <w:tr w:rsidR="008834B9" w14:paraId="5936B157"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82C986" w14:textId="77777777" w:rsidR="008834B9" w:rsidRDefault="007507AB">
            <w:pPr>
              <w:widowControl w:val="0"/>
              <w:jc w:val="center"/>
              <w:rPr>
                <w:sz w:val="20"/>
                <w:szCs w:val="20"/>
              </w:rPr>
            </w:pPr>
            <w:r>
              <w:rPr>
                <w:sz w:val="20"/>
                <w:szCs w:val="20"/>
              </w:rPr>
              <w:t>Hwy 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79E728" w14:textId="77777777" w:rsidR="008834B9" w:rsidRDefault="007507AB">
            <w:pPr>
              <w:widowControl w:val="0"/>
              <w:jc w:val="center"/>
              <w:rPr>
                <w:sz w:val="20"/>
                <w:szCs w:val="20"/>
              </w:rPr>
            </w:pPr>
            <w:r>
              <w:rPr>
                <w:sz w:val="20"/>
                <w:szCs w:val="20"/>
              </w:rPr>
              <w:t>5.1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A5BC55" w14:textId="77777777" w:rsidR="008834B9" w:rsidRDefault="007507AB">
            <w:pPr>
              <w:widowControl w:val="0"/>
              <w:jc w:val="center"/>
              <w:rPr>
                <w:sz w:val="20"/>
                <w:szCs w:val="20"/>
              </w:rPr>
            </w:pPr>
            <w:r>
              <w:rPr>
                <w:sz w:val="20"/>
                <w:szCs w:val="20"/>
              </w:rPr>
              <w:t>2.1</w:t>
            </w:r>
          </w:p>
        </w:tc>
      </w:tr>
      <w:tr w:rsidR="008834B9" w14:paraId="6E5106BF" w14:textId="77777777">
        <w:trPr>
          <w:trHeight w:val="315"/>
        </w:trPr>
        <w:tc>
          <w:tcPr>
            <w:tcW w:w="16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3E33BE" w14:textId="77777777" w:rsidR="008834B9" w:rsidRDefault="007507AB">
            <w:pPr>
              <w:widowControl w:val="0"/>
              <w:jc w:val="center"/>
              <w:rPr>
                <w:sz w:val="20"/>
                <w:szCs w:val="20"/>
              </w:rPr>
            </w:pPr>
            <w:r>
              <w:rPr>
                <w:sz w:val="20"/>
                <w:szCs w:val="20"/>
              </w:rPr>
              <w:t>Ripley Road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753D165" w14:textId="77777777" w:rsidR="008834B9" w:rsidRDefault="007507AB">
            <w:pPr>
              <w:widowControl w:val="0"/>
              <w:jc w:val="center"/>
              <w:rPr>
                <w:sz w:val="20"/>
                <w:szCs w:val="20"/>
              </w:rPr>
            </w:pPr>
            <w:r>
              <w:rPr>
                <w:sz w:val="20"/>
                <w:szCs w:val="20"/>
              </w:rPr>
              <w:t>5.9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94F391" w14:textId="77777777" w:rsidR="008834B9" w:rsidRDefault="007507AB">
            <w:pPr>
              <w:widowControl w:val="0"/>
              <w:jc w:val="center"/>
              <w:rPr>
                <w:sz w:val="20"/>
                <w:szCs w:val="20"/>
              </w:rPr>
            </w:pPr>
            <w:r>
              <w:rPr>
                <w:sz w:val="20"/>
                <w:szCs w:val="20"/>
              </w:rPr>
              <w:t>2.2</w:t>
            </w:r>
          </w:p>
        </w:tc>
      </w:tr>
    </w:tbl>
    <w:p w14:paraId="357CBE01" w14:textId="77777777" w:rsidR="008834B9" w:rsidRDefault="008834B9"/>
    <w:p w14:paraId="0D920681" w14:textId="77777777" w:rsidR="008834B9" w:rsidRDefault="007507AB">
      <w:pPr>
        <w:rPr>
          <w:b/>
          <w:sz w:val="26"/>
          <w:szCs w:val="26"/>
        </w:rPr>
      </w:pPr>
      <w:r>
        <w:rPr>
          <w:b/>
          <w:sz w:val="26"/>
          <w:szCs w:val="26"/>
        </w:rPr>
        <w:t>Conclusion</w:t>
      </w:r>
    </w:p>
    <w:p w14:paraId="36104A0C" w14:textId="77777777" w:rsidR="008834B9" w:rsidRDefault="008834B9"/>
    <w:p w14:paraId="29F57744" w14:textId="77777777" w:rsidR="008834B9" w:rsidRDefault="007507AB">
      <w:r>
        <w:t xml:space="preserve">Based on the 2020-2021 monitoring data, the primary concerns for the Lake Ripley tributary are total phosphorus, total suspended solids and stream flow. </w:t>
      </w:r>
    </w:p>
    <w:p w14:paraId="48ED3B6D" w14:textId="77777777" w:rsidR="008834B9" w:rsidRDefault="008834B9"/>
    <w:p w14:paraId="500DA8A0" w14:textId="300E78AD" w:rsidR="008834B9" w:rsidRDefault="007507AB">
      <w:r>
        <w:t xml:space="preserve">Phosphorus reaching Lake Ripley from the tributary creek contributes to undesirable conditions such as increased algae density in the water column </w:t>
      </w:r>
      <w:r w:rsidR="00386121">
        <w:t>and</w:t>
      </w:r>
      <w:r>
        <w:t xml:space="preserve"> increased aquatic plant growth. The current annual averages generally exceed 0.100 mg/l. Management actions to reduce total phosphorus in the creek would benefit Lake Ripley. </w:t>
      </w:r>
    </w:p>
    <w:p w14:paraId="370AEEC6" w14:textId="77777777" w:rsidR="008834B9" w:rsidRDefault="008834B9"/>
    <w:p w14:paraId="3976E3F1" w14:textId="6711A7B1" w:rsidR="008834B9" w:rsidRDefault="007507AB">
      <w:r>
        <w:t>Total suspended solids are an issue during rain events. The baseline values are relatively low, but during storms the total suspended solids increase rapidly</w:t>
      </w:r>
      <w:r w:rsidR="00386121">
        <w:t>,</w:t>
      </w:r>
      <w:r>
        <w:t xml:space="preserve"> delivering sediments to Lake Ripley. The location where the inlet reaches the lake is extremely silted in from years of sediments reaching the lake. </w:t>
      </w:r>
    </w:p>
    <w:p w14:paraId="21136F5E" w14:textId="77777777" w:rsidR="008834B9" w:rsidRDefault="008834B9"/>
    <w:p w14:paraId="01A42253" w14:textId="77777777" w:rsidR="008834B9" w:rsidRDefault="007507AB">
      <w:r>
        <w:t xml:space="preserve">Stream flow is highly dependent on rainfall in the Lake Ripley watershed. While it is not possible to increase base flow during dry periods, it is possible to manage high flows by increasing the watershed storage capacity. </w:t>
      </w:r>
    </w:p>
    <w:p w14:paraId="10C56DF9" w14:textId="77777777" w:rsidR="008834B9" w:rsidRDefault="008834B9"/>
    <w:p w14:paraId="01189632" w14:textId="613E4591" w:rsidR="008834B9" w:rsidRDefault="007507AB">
      <w:r>
        <w:t>To reduce total phosphorus, total suspended solids</w:t>
      </w:r>
      <w:r w:rsidR="00921FA7">
        <w:t>,</w:t>
      </w:r>
      <w:r>
        <w:t xml:space="preserve"> and mitigate high flows, a plan to </w:t>
      </w:r>
      <w:r w:rsidR="00921FA7">
        <w:t>allow</w:t>
      </w:r>
      <w:r>
        <w:t xml:space="preserve"> water from large rain events </w:t>
      </w:r>
      <w:r w:rsidR="00921FA7">
        <w:t xml:space="preserve">to settle </w:t>
      </w:r>
      <w:r>
        <w:t>into the existing wetlands downstream from the Hwy A monitoring site and upstream of Ripley Road should be developed. This would allow for settling to occur and reduce the amount of phosphorus and sediments reaching the lake. Ongoing efforts to control erosion in the watershed should be continued to limit the amount of total suspended solids and total phosphorus.</w:t>
      </w:r>
    </w:p>
    <w:sectPr w:rsidR="008834B9">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A640" w14:textId="77777777" w:rsidR="00E04D56" w:rsidRDefault="00E04D56">
      <w:pPr>
        <w:spacing w:line="240" w:lineRule="auto"/>
      </w:pPr>
      <w:r>
        <w:separator/>
      </w:r>
    </w:p>
  </w:endnote>
  <w:endnote w:type="continuationSeparator" w:id="0">
    <w:p w14:paraId="3B0EC84E" w14:textId="77777777" w:rsidR="00E04D56" w:rsidRDefault="00E04D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1B63C" w14:textId="77777777" w:rsidR="00E04D56" w:rsidRDefault="00E04D56">
      <w:pPr>
        <w:spacing w:line="240" w:lineRule="auto"/>
      </w:pPr>
      <w:r>
        <w:separator/>
      </w:r>
    </w:p>
  </w:footnote>
  <w:footnote w:type="continuationSeparator" w:id="0">
    <w:p w14:paraId="663D25F7" w14:textId="77777777" w:rsidR="00E04D56" w:rsidRDefault="00E04D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D94F" w14:textId="4EB695BA" w:rsidR="008834B9" w:rsidRDefault="008834B9">
    <w:pPr>
      <w:jc w:val="center"/>
      <w:rPr>
        <w:b/>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B9"/>
    <w:rsid w:val="000C6D6A"/>
    <w:rsid w:val="003347D0"/>
    <w:rsid w:val="00384948"/>
    <w:rsid w:val="00386121"/>
    <w:rsid w:val="003F17EC"/>
    <w:rsid w:val="004E4F36"/>
    <w:rsid w:val="005B7904"/>
    <w:rsid w:val="007507AB"/>
    <w:rsid w:val="007640C9"/>
    <w:rsid w:val="00784F69"/>
    <w:rsid w:val="007920A7"/>
    <w:rsid w:val="007D3758"/>
    <w:rsid w:val="008834B9"/>
    <w:rsid w:val="00921FA7"/>
    <w:rsid w:val="00B35F3C"/>
    <w:rsid w:val="00C27E4E"/>
    <w:rsid w:val="00D95B97"/>
    <w:rsid w:val="00E04D56"/>
    <w:rsid w:val="00F82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8A584"/>
  <w15:docId w15:val="{9AF7306F-9537-4F06-8959-1F2AF58D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27E4E"/>
    <w:pPr>
      <w:tabs>
        <w:tab w:val="center" w:pos="4680"/>
        <w:tab w:val="right" w:pos="9360"/>
      </w:tabs>
      <w:spacing w:line="240" w:lineRule="auto"/>
    </w:pPr>
  </w:style>
  <w:style w:type="character" w:customStyle="1" w:styleId="HeaderChar">
    <w:name w:val="Header Char"/>
    <w:basedOn w:val="DefaultParagraphFont"/>
    <w:link w:val="Header"/>
    <w:uiPriority w:val="99"/>
    <w:rsid w:val="00C27E4E"/>
  </w:style>
  <w:style w:type="paragraph" w:styleId="Footer">
    <w:name w:val="footer"/>
    <w:basedOn w:val="Normal"/>
    <w:link w:val="FooterChar"/>
    <w:uiPriority w:val="99"/>
    <w:unhideWhenUsed/>
    <w:rsid w:val="00C27E4E"/>
    <w:pPr>
      <w:tabs>
        <w:tab w:val="center" w:pos="4680"/>
        <w:tab w:val="right" w:pos="9360"/>
      </w:tabs>
      <w:spacing w:line="240" w:lineRule="auto"/>
    </w:pPr>
  </w:style>
  <w:style w:type="character" w:customStyle="1" w:styleId="FooterChar">
    <w:name w:val="Footer Char"/>
    <w:basedOn w:val="DefaultParagraphFont"/>
    <w:link w:val="Footer"/>
    <w:uiPriority w:val="99"/>
    <w:rsid w:val="00C27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8</Pages>
  <Words>1245</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Lake Ripley Management</cp:lastModifiedBy>
  <cp:revision>10</cp:revision>
  <dcterms:created xsi:type="dcterms:W3CDTF">2022-03-29T15:17:00Z</dcterms:created>
  <dcterms:modified xsi:type="dcterms:W3CDTF">2022-04-01T19:55:00Z</dcterms:modified>
</cp:coreProperties>
</file>