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54" w:rsidRPr="00360A76" w:rsidRDefault="00AD578C" w:rsidP="00360A76">
      <w:pPr>
        <w:jc w:val="center"/>
        <w:rPr>
          <w:b/>
          <w:sz w:val="32"/>
        </w:rPr>
      </w:pPr>
      <w:r>
        <w:rPr>
          <w:b/>
          <w:sz w:val="32"/>
        </w:rPr>
        <w:t>2011</w:t>
      </w:r>
      <w:r w:rsidR="00643A61">
        <w:rPr>
          <w:b/>
          <w:sz w:val="32"/>
        </w:rPr>
        <w:t xml:space="preserve"> </w:t>
      </w:r>
      <w:r>
        <w:rPr>
          <w:b/>
          <w:sz w:val="32"/>
        </w:rPr>
        <w:t>Sheboygan AOC</w:t>
      </w:r>
      <w:r w:rsidR="00643A61">
        <w:rPr>
          <w:b/>
          <w:sz w:val="32"/>
        </w:rPr>
        <w:t xml:space="preserve"> </w:t>
      </w:r>
      <w:r w:rsidR="00360A76" w:rsidRPr="00360A76">
        <w:rPr>
          <w:b/>
          <w:sz w:val="32"/>
        </w:rPr>
        <w:t>Point</w:t>
      </w:r>
      <w:r w:rsidR="00643A61">
        <w:rPr>
          <w:b/>
          <w:sz w:val="32"/>
        </w:rPr>
        <w:t xml:space="preserve"> </w:t>
      </w:r>
      <w:r w:rsidR="00360A76" w:rsidRPr="00360A76">
        <w:rPr>
          <w:b/>
          <w:sz w:val="32"/>
        </w:rPr>
        <w:t>Count</w:t>
      </w:r>
      <w:r w:rsidR="00643A61">
        <w:rPr>
          <w:b/>
          <w:sz w:val="32"/>
        </w:rPr>
        <w:t xml:space="preserve"> </w:t>
      </w:r>
      <w:r w:rsidR="00360A76" w:rsidRPr="00360A76">
        <w:rPr>
          <w:b/>
          <w:sz w:val="32"/>
        </w:rPr>
        <w:t>Surveys</w:t>
      </w:r>
    </w:p>
    <w:p w:rsidR="00360A76" w:rsidRPr="00360A76" w:rsidRDefault="002931D2" w:rsidP="00C10CCA">
      <w:pPr>
        <w:spacing w:after="360"/>
        <w:jc w:val="center"/>
        <w:rPr>
          <w:b/>
        </w:rPr>
      </w:pPr>
      <w:r>
        <w:rPr>
          <w:b/>
        </w:rPr>
        <w:t xml:space="preserve">Narrative report: </w:t>
      </w:r>
      <w:r w:rsidR="00360A76" w:rsidRPr="007964B6">
        <w:rPr>
          <w:b/>
          <w:i/>
        </w:rPr>
        <w:t>Jeff</w:t>
      </w:r>
      <w:r w:rsidR="00643A61" w:rsidRPr="007964B6">
        <w:rPr>
          <w:b/>
          <w:i/>
        </w:rPr>
        <w:t xml:space="preserve"> </w:t>
      </w:r>
      <w:r w:rsidR="00360A76" w:rsidRPr="007964B6">
        <w:rPr>
          <w:b/>
          <w:i/>
        </w:rPr>
        <w:t>Baughman</w:t>
      </w:r>
    </w:p>
    <w:p w:rsidR="00CB5A0E" w:rsidRDefault="00A8021E" w:rsidP="001643E1">
      <w:pPr>
        <w:spacing w:before="120" w:after="120" w:line="360" w:lineRule="auto"/>
        <w:ind w:firstLine="540"/>
        <w:jc w:val="both"/>
      </w:pPr>
      <w:r>
        <w:t xml:space="preserve">My summer of 2011 </w:t>
      </w:r>
      <w:r w:rsidR="0011120F">
        <w:t xml:space="preserve">breeding bird </w:t>
      </w:r>
      <w:r w:rsidR="008B691C">
        <w:t>point count surveys</w:t>
      </w:r>
      <w:r w:rsidR="00AD578C">
        <w:t xml:space="preserve"> on the Sheboygan AOC project began on June 11</w:t>
      </w:r>
      <w:r w:rsidR="00CB5A0E" w:rsidRPr="00CB5A0E">
        <w:rPr>
          <w:vertAlign w:val="superscript"/>
        </w:rPr>
        <w:t>th</w:t>
      </w:r>
      <w:r w:rsidR="00CB5A0E">
        <w:t xml:space="preserve"> and concluded on June 25</w:t>
      </w:r>
      <w:r w:rsidR="00CB5A0E" w:rsidRPr="00CB5A0E">
        <w:rPr>
          <w:vertAlign w:val="superscript"/>
        </w:rPr>
        <w:t>th</w:t>
      </w:r>
      <w:r w:rsidR="008B691C">
        <w:t xml:space="preserve">. </w:t>
      </w:r>
      <w:r w:rsidR="00CB5A0E">
        <w:t>I spent a total of eight mornings surveying the assigned area</w:t>
      </w:r>
      <w:r>
        <w:t>s</w:t>
      </w:r>
      <w:r w:rsidR="00CB5A0E">
        <w:t xml:space="preserve"> totaling 37 separate survey points. </w:t>
      </w:r>
      <w:r w:rsidR="00AD578C">
        <w:t>The Sheboygan project was split into three priority areas along the Sheboygan River east of Sheboygan Falls; areas west and north of the Blackwo</w:t>
      </w:r>
      <w:r w:rsidR="0011120F">
        <w:t>lf Run Golf course (priority #1:</w:t>
      </w:r>
      <w:r w:rsidR="00AD578C">
        <w:t xml:space="preserve"> Kohler </w:t>
      </w:r>
      <w:r w:rsidR="00CB5A0E">
        <w:t xml:space="preserve">company </w:t>
      </w:r>
      <w:r w:rsidR="00AD578C">
        <w:t>property), areas northeast of the golf course (prio</w:t>
      </w:r>
      <w:r w:rsidR="0011120F">
        <w:t>rity #2:</w:t>
      </w:r>
      <w:r w:rsidR="00AD578C">
        <w:t xml:space="preserve"> </w:t>
      </w:r>
      <w:r w:rsidR="00CB5A0E">
        <w:t xml:space="preserve">City of Sheboygan) and finally the river corridor mostly east </w:t>
      </w:r>
      <w:r w:rsidR="0011120F">
        <w:t>of the golf course (priority #3:</w:t>
      </w:r>
      <w:r w:rsidR="00CB5A0E">
        <w:t xml:space="preserve"> River Wildlife – Kohler company property).</w:t>
      </w:r>
    </w:p>
    <w:p w:rsidR="008B691C" w:rsidRDefault="00A8021E" w:rsidP="001643E1">
      <w:pPr>
        <w:spacing w:before="120" w:after="120" w:line="360" w:lineRule="auto"/>
        <w:ind w:firstLine="540"/>
        <w:jc w:val="both"/>
      </w:pPr>
      <w:r>
        <w:t xml:space="preserve">The first morning, </w:t>
      </w:r>
      <w:r w:rsidR="00CB5A0E">
        <w:t>June 11</w:t>
      </w:r>
      <w:r w:rsidR="00CB5A0E" w:rsidRPr="00CB5A0E">
        <w:rPr>
          <w:vertAlign w:val="superscript"/>
        </w:rPr>
        <w:t>th</w:t>
      </w:r>
      <w:r w:rsidR="00CB5A0E">
        <w:t xml:space="preserve"> </w:t>
      </w:r>
      <w:r w:rsidR="0011120F">
        <w:t>at priority site #1</w:t>
      </w:r>
      <w:r>
        <w:t>,</w:t>
      </w:r>
      <w:r w:rsidR="0011120F">
        <w:t xml:space="preserve"> </w:t>
      </w:r>
      <w:r w:rsidR="00CB5A0E">
        <w:t>started well</w:t>
      </w:r>
      <w:r w:rsidR="0011120F">
        <w:t xml:space="preserve"> but</w:t>
      </w:r>
      <w:r w:rsidR="00A710F1">
        <w:t xml:space="preserve">, </w:t>
      </w:r>
      <w:r w:rsidR="008036EC">
        <w:t xml:space="preserve">unfortunately </w:t>
      </w:r>
      <w:r w:rsidR="00CB5A0E">
        <w:t xml:space="preserve">rain and wind prevented me from surveying more than </w:t>
      </w:r>
      <w:r w:rsidR="00A710F1">
        <w:t>2 points</w:t>
      </w:r>
      <w:r w:rsidR="00CB5A0E">
        <w:t xml:space="preserve">. </w:t>
      </w:r>
      <w:r w:rsidR="00A710F1">
        <w:t xml:space="preserve">I continued to walk the area for awhile to get a feel for habitat and survey conditions. I discovered that there were several maintained trails that </w:t>
      </w:r>
      <w:r w:rsidR="00A049B0">
        <w:t xml:space="preserve">crisscrossed </w:t>
      </w:r>
      <w:r w:rsidR="00A710F1">
        <w:t xml:space="preserve">the survey area and </w:t>
      </w:r>
      <w:r w:rsidR="00A049B0">
        <w:t xml:space="preserve">each </w:t>
      </w:r>
      <w:r w:rsidR="00A710F1">
        <w:t xml:space="preserve">trail </w:t>
      </w:r>
      <w:r w:rsidR="00A049B0">
        <w:t>was named</w:t>
      </w:r>
      <w:r w:rsidR="00A710F1">
        <w:t xml:space="preserve">. </w:t>
      </w:r>
      <w:r w:rsidR="00A049B0">
        <w:t xml:space="preserve">With that, I knew that </w:t>
      </w:r>
      <w:r w:rsidR="00A710F1">
        <w:t xml:space="preserve">there </w:t>
      </w:r>
      <w:r w:rsidR="008036EC">
        <w:t>must be detailed property</w:t>
      </w:r>
      <w:r w:rsidR="00F003FA">
        <w:t xml:space="preserve"> maps of the area and they c</w:t>
      </w:r>
      <w:r w:rsidR="00A049B0">
        <w:t>ould benefit my work here. After one very interesting phone call (</w:t>
      </w:r>
      <w:r w:rsidR="008036EC">
        <w:t>with</w:t>
      </w:r>
      <w:r w:rsidR="00A049B0">
        <w:t xml:space="preserve"> the number I was provided), I was directed to the River Wildlife manager</w:t>
      </w:r>
      <w:r w:rsidR="00F003FA">
        <w:t>s</w:t>
      </w:r>
      <w:r w:rsidR="00A049B0">
        <w:t xml:space="preserve"> office. I met with Max (the manager) and he provided me with a pretty good trail </w:t>
      </w:r>
      <w:r w:rsidR="008036EC">
        <w:t xml:space="preserve">system </w:t>
      </w:r>
      <w:r w:rsidR="00A049B0">
        <w:t xml:space="preserve">map </w:t>
      </w:r>
      <w:r w:rsidR="00F003FA">
        <w:t>(</w:t>
      </w:r>
      <w:r w:rsidR="00A049B0">
        <w:t>fo</w:t>
      </w:r>
      <w:r w:rsidR="00F003FA">
        <w:t>r nearly the entire survey area),</w:t>
      </w:r>
      <w:r w:rsidR="00A049B0">
        <w:t xml:space="preserve"> as well as the appropriate credentials </w:t>
      </w:r>
      <w:r w:rsidR="008036EC">
        <w:t xml:space="preserve">to </w:t>
      </w:r>
      <w:r w:rsidR="00F003FA">
        <w:t xml:space="preserve">access </w:t>
      </w:r>
      <w:r w:rsidR="008036EC">
        <w:t xml:space="preserve">restricted areas </w:t>
      </w:r>
      <w:r w:rsidR="00F003FA">
        <w:t>and parking on</w:t>
      </w:r>
      <w:r w:rsidR="008036EC">
        <w:t xml:space="preserve"> the property.</w:t>
      </w:r>
    </w:p>
    <w:p w:rsidR="005D5DAF" w:rsidRPr="003F5761" w:rsidRDefault="0034500F" w:rsidP="003F5761">
      <w:pPr>
        <w:spacing w:before="120" w:after="120" w:line="360" w:lineRule="auto"/>
        <w:ind w:firstLine="540"/>
        <w:jc w:val="both"/>
      </w:pPr>
      <w:r>
        <w:t xml:space="preserve">Surveying the 37 points, in these </w:t>
      </w:r>
      <w:r w:rsidR="009456AB">
        <w:t>three priority areas</w:t>
      </w:r>
      <w:r>
        <w:t>, resulted in a</w:t>
      </w:r>
      <w:r w:rsidR="00C9386F">
        <w:t xml:space="preserve"> total </w:t>
      </w:r>
      <w:r w:rsidR="00F003FA">
        <w:t>808</w:t>
      </w:r>
      <w:r w:rsidR="00C9386F">
        <w:t xml:space="preserve"> individuals of </w:t>
      </w:r>
      <w:r w:rsidR="00F003FA">
        <w:t>70</w:t>
      </w:r>
      <w:r w:rsidR="00C9386F">
        <w:t xml:space="preserve"> species</w:t>
      </w:r>
      <w:r w:rsidR="009456AB">
        <w:t>,</w:t>
      </w:r>
      <w:r w:rsidR="00C9386F">
        <w:t xml:space="preserve"> </w:t>
      </w:r>
      <w:r w:rsidR="009456AB">
        <w:t xml:space="preserve">plus 8 additional species I encountered either enroot to a point or </w:t>
      </w:r>
      <w:r w:rsidR="009412A2">
        <w:t xml:space="preserve">hiking </w:t>
      </w:r>
      <w:r w:rsidR="009456AB">
        <w:t>back to my vehicle</w:t>
      </w:r>
      <w:r w:rsidR="00F003FA">
        <w:t>.</w:t>
      </w:r>
      <w:r w:rsidR="0003583F">
        <w:t xml:space="preserve"> </w:t>
      </w:r>
      <w:r w:rsidR="00584473" w:rsidRPr="00CF4E57">
        <w:t xml:space="preserve">I didn’t </w:t>
      </w:r>
      <w:r w:rsidR="00C9386F">
        <w:t>encounter</w:t>
      </w:r>
      <w:r w:rsidR="00584473" w:rsidRPr="00CF4E57">
        <w:t xml:space="preserve"> anything </w:t>
      </w:r>
      <w:r w:rsidR="009456AB">
        <w:t xml:space="preserve">real </w:t>
      </w:r>
      <w:r w:rsidR="00C9386F">
        <w:t>unusual</w:t>
      </w:r>
      <w:r w:rsidR="00F003FA">
        <w:t xml:space="preserve">, </w:t>
      </w:r>
      <w:r w:rsidR="0049041B">
        <w:t>but did record 10 “</w:t>
      </w:r>
      <w:r w:rsidR="0049041B" w:rsidRPr="0049041B">
        <w:t>Species of Greatest Conservation Need</w:t>
      </w:r>
      <w:r w:rsidR="0049041B">
        <w:t xml:space="preserve">”; </w:t>
      </w:r>
      <w:r w:rsidR="0049041B" w:rsidRPr="0049041B">
        <w:rPr>
          <w:b/>
          <w:bCs/>
        </w:rPr>
        <w:t>Bald Eagle</w:t>
      </w:r>
      <w:r w:rsidR="0049041B" w:rsidRPr="0049041B">
        <w:rPr>
          <w:i/>
          <w:iCs/>
        </w:rPr>
        <w:t xml:space="preserve"> (Haliaeetus leucocephalus), </w:t>
      </w:r>
      <w:r w:rsidR="0049041B" w:rsidRPr="0049041B">
        <w:rPr>
          <w:b/>
          <w:bCs/>
        </w:rPr>
        <w:t xml:space="preserve">American Woodcock </w:t>
      </w:r>
      <w:r w:rsidR="0049041B" w:rsidRPr="0049041B">
        <w:rPr>
          <w:i/>
          <w:iCs/>
        </w:rPr>
        <w:t xml:space="preserve">(Scolopax minor), </w:t>
      </w:r>
      <w:r w:rsidR="0049041B" w:rsidRPr="0049041B">
        <w:rPr>
          <w:b/>
          <w:bCs/>
        </w:rPr>
        <w:t xml:space="preserve">Yellow-billed Cuckoo </w:t>
      </w:r>
      <w:r w:rsidR="0049041B" w:rsidRPr="0049041B">
        <w:t>(</w:t>
      </w:r>
      <w:r w:rsidR="0049041B" w:rsidRPr="0049041B">
        <w:rPr>
          <w:i/>
          <w:iCs/>
        </w:rPr>
        <w:t>Coccyzus americanus</w:t>
      </w:r>
      <w:r w:rsidR="0049041B" w:rsidRPr="0049041B">
        <w:t xml:space="preserve">), </w:t>
      </w:r>
      <w:r w:rsidR="0049041B" w:rsidRPr="0049041B">
        <w:rPr>
          <w:b/>
          <w:bCs/>
        </w:rPr>
        <w:t xml:space="preserve">Willow Flycatcher </w:t>
      </w:r>
      <w:r w:rsidR="0049041B" w:rsidRPr="0049041B">
        <w:t>(</w:t>
      </w:r>
      <w:r w:rsidR="0049041B" w:rsidRPr="0049041B">
        <w:rPr>
          <w:i/>
          <w:iCs/>
        </w:rPr>
        <w:t>Empidonax traillii</w:t>
      </w:r>
      <w:r w:rsidR="0049041B" w:rsidRPr="0049041B">
        <w:t xml:space="preserve">), </w:t>
      </w:r>
      <w:r w:rsidR="0049041B" w:rsidRPr="0049041B">
        <w:rPr>
          <w:b/>
          <w:bCs/>
        </w:rPr>
        <w:t xml:space="preserve">Wood Thrush </w:t>
      </w:r>
      <w:r w:rsidR="0049041B" w:rsidRPr="0049041B">
        <w:t>(</w:t>
      </w:r>
      <w:r w:rsidR="0049041B" w:rsidRPr="0049041B">
        <w:rPr>
          <w:i/>
          <w:iCs/>
        </w:rPr>
        <w:t>Hylocichla mustelina</w:t>
      </w:r>
      <w:r w:rsidR="0049041B" w:rsidRPr="0049041B">
        <w:t xml:space="preserve">), </w:t>
      </w:r>
      <w:r w:rsidR="0049041B" w:rsidRPr="0049041B">
        <w:rPr>
          <w:b/>
          <w:bCs/>
        </w:rPr>
        <w:t xml:space="preserve">Brown Thrasher </w:t>
      </w:r>
      <w:r w:rsidR="0049041B" w:rsidRPr="0049041B">
        <w:t>(</w:t>
      </w:r>
      <w:r w:rsidR="0049041B" w:rsidRPr="0049041B">
        <w:rPr>
          <w:i/>
          <w:iCs/>
        </w:rPr>
        <w:t>Toxostoma rufum</w:t>
      </w:r>
      <w:r w:rsidR="0049041B" w:rsidRPr="0049041B">
        <w:t xml:space="preserve">), </w:t>
      </w:r>
      <w:r w:rsidR="0049041B" w:rsidRPr="0049041B">
        <w:rPr>
          <w:b/>
          <w:bCs/>
        </w:rPr>
        <w:t xml:space="preserve">Field Sparrow </w:t>
      </w:r>
      <w:r w:rsidR="0049041B" w:rsidRPr="0049041B">
        <w:t>(</w:t>
      </w:r>
      <w:r w:rsidR="0049041B" w:rsidRPr="0049041B">
        <w:rPr>
          <w:i/>
          <w:iCs/>
        </w:rPr>
        <w:t>Spizella pusilla</w:t>
      </w:r>
      <w:r w:rsidR="0049041B" w:rsidRPr="0049041B">
        <w:t xml:space="preserve">), </w:t>
      </w:r>
      <w:r w:rsidR="0049041B" w:rsidRPr="0049041B">
        <w:rPr>
          <w:b/>
          <w:bCs/>
        </w:rPr>
        <w:t xml:space="preserve">Dickcissel </w:t>
      </w:r>
      <w:r w:rsidR="0049041B" w:rsidRPr="0049041B">
        <w:rPr>
          <w:i/>
          <w:iCs/>
        </w:rPr>
        <w:t xml:space="preserve">(Spiza </w:t>
      </w:r>
      <w:proofErr w:type="gramStart"/>
      <w:r w:rsidR="0049041B" w:rsidRPr="0049041B">
        <w:rPr>
          <w:i/>
          <w:iCs/>
        </w:rPr>
        <w:t>americana</w:t>
      </w:r>
      <w:proofErr w:type="gramEnd"/>
      <w:r w:rsidR="0049041B" w:rsidRPr="0049041B">
        <w:rPr>
          <w:i/>
          <w:iCs/>
        </w:rPr>
        <w:t xml:space="preserve">), </w:t>
      </w:r>
      <w:r w:rsidR="0049041B" w:rsidRPr="0049041B">
        <w:rPr>
          <w:b/>
          <w:bCs/>
        </w:rPr>
        <w:t xml:space="preserve">Bobolink </w:t>
      </w:r>
      <w:r w:rsidR="0049041B" w:rsidRPr="0049041B">
        <w:rPr>
          <w:bCs/>
          <w:i/>
        </w:rPr>
        <w:t>(</w:t>
      </w:r>
      <w:r w:rsidR="0049041B" w:rsidRPr="0049041B">
        <w:rPr>
          <w:i/>
          <w:iCs/>
        </w:rPr>
        <w:t>Dolichonyx oryzivorus</w:t>
      </w:r>
      <w:r w:rsidR="0049041B" w:rsidRPr="0049041B">
        <w:rPr>
          <w:bCs/>
          <w:i/>
        </w:rPr>
        <w:t>),</w:t>
      </w:r>
      <w:r w:rsidR="009412A2">
        <w:rPr>
          <w:bCs/>
          <w:i/>
        </w:rPr>
        <w:t xml:space="preserve"> </w:t>
      </w:r>
      <w:r w:rsidR="009412A2">
        <w:rPr>
          <w:bCs/>
        </w:rPr>
        <w:t>and</w:t>
      </w:r>
      <w:r w:rsidR="0049041B" w:rsidRPr="0049041B">
        <w:rPr>
          <w:b/>
          <w:bCs/>
        </w:rPr>
        <w:t xml:space="preserve"> Eastern Meadowlark </w:t>
      </w:r>
      <w:r w:rsidR="0049041B" w:rsidRPr="0049041B">
        <w:t>(</w:t>
      </w:r>
      <w:r w:rsidR="0049041B" w:rsidRPr="0049041B">
        <w:rPr>
          <w:i/>
          <w:iCs/>
        </w:rPr>
        <w:t>Sturnella magna</w:t>
      </w:r>
      <w:r w:rsidR="0049041B" w:rsidRPr="0049041B">
        <w:t>)</w:t>
      </w:r>
      <w:r w:rsidR="0049041B">
        <w:t>.</w:t>
      </w:r>
      <w:r w:rsidR="005D5DAF">
        <w:t xml:space="preserve"> </w:t>
      </w:r>
      <w:r w:rsidR="0049041B" w:rsidRPr="005D5DAF">
        <w:rPr>
          <w:bCs/>
        </w:rPr>
        <w:t>Other</w:t>
      </w:r>
      <w:r w:rsidR="00A8021E">
        <w:rPr>
          <w:bCs/>
        </w:rPr>
        <w:t xml:space="preserve"> notable species were;</w:t>
      </w:r>
      <w:r w:rsidR="00CE4E38" w:rsidRPr="005D5DAF">
        <w:rPr>
          <w:bCs/>
        </w:rPr>
        <w:t xml:space="preserve"> </w:t>
      </w:r>
      <w:r w:rsidR="0049041B" w:rsidRPr="005D5DAF">
        <w:rPr>
          <w:b/>
          <w:bCs/>
        </w:rPr>
        <w:t xml:space="preserve">Spotted Sandpiper </w:t>
      </w:r>
      <w:r w:rsidR="0049041B" w:rsidRPr="005D5DAF">
        <w:t>(</w:t>
      </w:r>
      <w:r w:rsidR="0049041B" w:rsidRPr="005D5DAF">
        <w:rPr>
          <w:i/>
          <w:iCs/>
        </w:rPr>
        <w:t>Actitis macularia</w:t>
      </w:r>
      <w:r w:rsidR="0049041B" w:rsidRPr="005D5DAF">
        <w:t xml:space="preserve">), </w:t>
      </w:r>
      <w:r w:rsidR="005D5DAF" w:rsidRPr="005D5DAF">
        <w:rPr>
          <w:b/>
          <w:bCs/>
        </w:rPr>
        <w:t xml:space="preserve">Yellow-throated Vireo </w:t>
      </w:r>
      <w:r w:rsidR="005D5DAF" w:rsidRPr="005D5DAF">
        <w:t>(</w:t>
      </w:r>
      <w:r w:rsidR="005D5DAF" w:rsidRPr="005D5DAF">
        <w:rPr>
          <w:i/>
          <w:iCs/>
        </w:rPr>
        <w:t>Vireo flavifrons</w:t>
      </w:r>
      <w:r w:rsidR="005D5DAF" w:rsidRPr="005D5DAF">
        <w:t xml:space="preserve">), </w:t>
      </w:r>
      <w:r w:rsidR="005D5DAF" w:rsidRPr="005D5DAF">
        <w:rPr>
          <w:b/>
          <w:bCs/>
        </w:rPr>
        <w:t xml:space="preserve">Mourning Warbler </w:t>
      </w:r>
      <w:r w:rsidR="005D5DAF" w:rsidRPr="005D5DAF">
        <w:t>(</w:t>
      </w:r>
      <w:r w:rsidR="005D5DAF" w:rsidRPr="005D5DAF">
        <w:rPr>
          <w:i/>
          <w:iCs/>
        </w:rPr>
        <w:t xml:space="preserve">Oporornis </w:t>
      </w:r>
      <w:proofErr w:type="gramStart"/>
      <w:r w:rsidR="005D5DAF" w:rsidRPr="005D5DAF">
        <w:rPr>
          <w:i/>
          <w:iCs/>
        </w:rPr>
        <w:t>philadelphia</w:t>
      </w:r>
      <w:proofErr w:type="gramEnd"/>
      <w:r w:rsidR="005D5DAF" w:rsidRPr="005D5DAF">
        <w:t xml:space="preserve">), </w:t>
      </w:r>
      <w:r w:rsidR="005D5DAF" w:rsidRPr="005D5DAF">
        <w:rPr>
          <w:b/>
          <w:bCs/>
        </w:rPr>
        <w:t xml:space="preserve">Clay-colored Sparrow </w:t>
      </w:r>
      <w:r w:rsidR="005D5DAF" w:rsidRPr="005D5DAF">
        <w:t>(</w:t>
      </w:r>
      <w:r w:rsidR="005D5DAF" w:rsidRPr="005D5DAF">
        <w:rPr>
          <w:i/>
          <w:iCs/>
        </w:rPr>
        <w:t>Spizella pallida</w:t>
      </w:r>
      <w:r w:rsidR="005D5DAF" w:rsidRPr="005D5DAF">
        <w:t xml:space="preserve">), </w:t>
      </w:r>
      <w:r w:rsidR="0011120F">
        <w:t xml:space="preserve">and </w:t>
      </w:r>
      <w:r w:rsidR="005D5DAF" w:rsidRPr="005D5DAF">
        <w:rPr>
          <w:b/>
          <w:bCs/>
        </w:rPr>
        <w:t xml:space="preserve">Orchard Oriole </w:t>
      </w:r>
      <w:r w:rsidR="005D5DAF" w:rsidRPr="005D5DAF">
        <w:t>(</w:t>
      </w:r>
      <w:r w:rsidR="005D5DAF" w:rsidRPr="005D5DAF">
        <w:rPr>
          <w:i/>
          <w:iCs/>
        </w:rPr>
        <w:t>(Icterus spurius)</w:t>
      </w:r>
      <w:r w:rsidR="005D5DAF">
        <w:rPr>
          <w:i/>
          <w:iCs/>
        </w:rPr>
        <w:t>.</w:t>
      </w:r>
    </w:p>
    <w:p w:rsidR="003F5761" w:rsidRPr="003F5761" w:rsidRDefault="0011120F" w:rsidP="0011120F">
      <w:pPr>
        <w:spacing w:line="360" w:lineRule="auto"/>
        <w:ind w:firstLineChars="225" w:firstLine="540"/>
        <w:jc w:val="both"/>
      </w:pPr>
      <w:r>
        <w:t>The entire forested areas are fragmented by various elements</w:t>
      </w:r>
      <w:r w:rsidR="00714BB1">
        <w:t xml:space="preserve"> including</w:t>
      </w:r>
      <w:r>
        <w:t xml:space="preserve">; </w:t>
      </w:r>
      <w:r w:rsidR="00714BB1">
        <w:t>a manicured</w:t>
      </w:r>
      <w:r>
        <w:t xml:space="preserve"> golf course, maintained hiking trails, and the Sheboygan River. The forest types in themselves are of mixed types and ages. The deciduous forests have some conifers and the conifer stand north of the golf course is very </w:t>
      </w:r>
      <w:r>
        <w:lastRenderedPageBreak/>
        <w:t xml:space="preserve">dense with little habitat diversity. </w:t>
      </w:r>
      <w:r w:rsidR="00714BB1" w:rsidRPr="003F5761">
        <w:t xml:space="preserve">For the most part, species that were </w:t>
      </w:r>
      <w:r w:rsidR="00714BB1">
        <w:t>encountered</w:t>
      </w:r>
      <w:r w:rsidR="00714BB1" w:rsidRPr="003F5761">
        <w:t xml:space="preserve"> were those I would consider “fragmented habitat” species; those species that don’t require large sections of contiguous habitats. </w:t>
      </w:r>
      <w:r w:rsidR="003F5761">
        <w:t>Consider the most observed species;</w:t>
      </w:r>
      <w:r w:rsidR="00CC51B6" w:rsidRPr="003F5761">
        <w:t xml:space="preserve"> </w:t>
      </w:r>
      <w:r w:rsidR="003F5761" w:rsidRPr="003F5761">
        <w:rPr>
          <w:b/>
          <w:bCs/>
        </w:rPr>
        <w:t xml:space="preserve">House Wren </w:t>
      </w:r>
      <w:r w:rsidR="003F5761" w:rsidRPr="003F5761">
        <w:t>(</w:t>
      </w:r>
      <w:r w:rsidR="003F5761" w:rsidRPr="003F5761">
        <w:rPr>
          <w:i/>
          <w:iCs/>
        </w:rPr>
        <w:t>Troglodytes aedon</w:t>
      </w:r>
      <w:r w:rsidR="003F5761" w:rsidRPr="003F5761">
        <w:t>)</w:t>
      </w:r>
      <w:r w:rsidR="003F5761">
        <w:t xml:space="preserve"> - 55 individuals from 29 of 37 points</w:t>
      </w:r>
      <w:r w:rsidR="00714BB1">
        <w:t>,</w:t>
      </w:r>
      <w:r w:rsidR="003F5761" w:rsidRPr="003F5761">
        <w:t xml:space="preserve"> </w:t>
      </w:r>
      <w:r w:rsidR="003F5761" w:rsidRPr="003F5761">
        <w:rPr>
          <w:b/>
          <w:bCs/>
        </w:rPr>
        <w:t xml:space="preserve">American Robin </w:t>
      </w:r>
      <w:r w:rsidR="003F5761" w:rsidRPr="003F5761">
        <w:t>(</w:t>
      </w:r>
      <w:r w:rsidR="003F5761" w:rsidRPr="003F5761">
        <w:rPr>
          <w:i/>
          <w:iCs/>
        </w:rPr>
        <w:t>Turdus migratorius</w:t>
      </w:r>
      <w:r w:rsidR="003F5761" w:rsidRPr="003F5761">
        <w:t xml:space="preserve">) </w:t>
      </w:r>
      <w:r w:rsidR="003F5761">
        <w:t>- 50 individuals from 31 of 37 points</w:t>
      </w:r>
      <w:r w:rsidR="003F5761" w:rsidRPr="003F5761">
        <w:t xml:space="preserve">, </w:t>
      </w:r>
      <w:r w:rsidR="003F5761" w:rsidRPr="003F5761">
        <w:rPr>
          <w:b/>
          <w:bCs/>
        </w:rPr>
        <w:t xml:space="preserve">Song Sparrow </w:t>
      </w:r>
      <w:r w:rsidR="003F5761" w:rsidRPr="003F5761">
        <w:t>(</w:t>
      </w:r>
      <w:r w:rsidR="003F5761" w:rsidRPr="003F5761">
        <w:rPr>
          <w:i/>
          <w:iCs/>
        </w:rPr>
        <w:t>Melospiza melodia</w:t>
      </w:r>
      <w:r w:rsidR="003F5761" w:rsidRPr="003F5761">
        <w:t>)</w:t>
      </w:r>
      <w:r w:rsidR="003F5761">
        <w:t xml:space="preserve"> - 50 individuals from 31 of 37 points, </w:t>
      </w:r>
      <w:r w:rsidR="003F5761" w:rsidRPr="003F5761">
        <w:rPr>
          <w:b/>
          <w:bCs/>
        </w:rPr>
        <w:t xml:space="preserve">Red-winged Blackbird </w:t>
      </w:r>
      <w:r w:rsidR="003F5761" w:rsidRPr="003F5761">
        <w:t>(</w:t>
      </w:r>
      <w:r w:rsidR="003F5761" w:rsidRPr="003F5761">
        <w:rPr>
          <w:i/>
          <w:iCs/>
        </w:rPr>
        <w:t>Agelaius phoeniceus</w:t>
      </w:r>
      <w:r w:rsidR="003F5761" w:rsidRPr="003F5761">
        <w:t xml:space="preserve">) </w:t>
      </w:r>
      <w:r w:rsidR="003F5761">
        <w:t xml:space="preserve">- 77 individuals from 25 of 37 points, and </w:t>
      </w:r>
      <w:r w:rsidR="003F5761" w:rsidRPr="003F5761">
        <w:rPr>
          <w:b/>
          <w:bCs/>
        </w:rPr>
        <w:t xml:space="preserve">American Goldfinch </w:t>
      </w:r>
      <w:r w:rsidR="003F5761" w:rsidRPr="003F5761">
        <w:t>(</w:t>
      </w:r>
      <w:r w:rsidR="003F5761" w:rsidRPr="003F5761">
        <w:rPr>
          <w:i/>
          <w:iCs/>
        </w:rPr>
        <w:t>Carduelis tristis</w:t>
      </w:r>
      <w:r w:rsidR="003F5761" w:rsidRPr="003F5761">
        <w:t xml:space="preserve">) </w:t>
      </w:r>
      <w:r w:rsidR="003F5761">
        <w:t xml:space="preserve">- 35 individuals from 24 of 37 points. </w:t>
      </w:r>
      <w:r>
        <w:t>Of the 808 individuals recorded</w:t>
      </w:r>
      <w:r w:rsidR="00714BB1">
        <w:t>,</w:t>
      </w:r>
      <w:r>
        <w:t xml:space="preserve"> 267 were of these 5 species</w:t>
      </w:r>
      <w:r w:rsidR="00714BB1">
        <w:t xml:space="preserve"> (33%)</w:t>
      </w:r>
      <w:r>
        <w:t xml:space="preserve">. </w:t>
      </w:r>
      <w:r w:rsidR="003F5761">
        <w:t xml:space="preserve">There were very few habitat specialists </w:t>
      </w:r>
      <w:r>
        <w:t>observed from the survey area.</w:t>
      </w:r>
    </w:p>
    <w:p w:rsidR="003C6F8D" w:rsidRPr="003C6F8D" w:rsidRDefault="00590C11" w:rsidP="003C6F8D">
      <w:pPr>
        <w:spacing w:line="360" w:lineRule="auto"/>
        <w:ind w:firstLineChars="225" w:firstLine="540"/>
        <w:jc w:val="both"/>
        <w:rPr>
          <w:b/>
          <w:bCs/>
          <w:sz w:val="20"/>
          <w:szCs w:val="20"/>
        </w:rPr>
      </w:pPr>
      <w:r w:rsidRPr="003C6F8D">
        <w:t>I did spend one day, June 25</w:t>
      </w:r>
      <w:r w:rsidRPr="003C6F8D">
        <w:rPr>
          <w:vertAlign w:val="superscript"/>
        </w:rPr>
        <w:t>th</w:t>
      </w:r>
      <w:r w:rsidRPr="003C6F8D">
        <w:t xml:space="preserve">, surveying only grassland habitats within the survey area. The two areas I focused on were priority site #1, the open grassland west of the golf course and site #2, the fallow fields around the Kohler landfill. Site #2 had the most species diversity but was </w:t>
      </w:r>
      <w:r w:rsidR="003C6F8D" w:rsidRPr="003C6F8D">
        <w:t xml:space="preserve">also </w:t>
      </w:r>
      <w:r w:rsidR="003C6F8D">
        <w:t xml:space="preserve">the </w:t>
      </w:r>
      <w:r w:rsidRPr="003C6F8D">
        <w:t xml:space="preserve">larger </w:t>
      </w:r>
      <w:r w:rsidR="003C6F8D" w:rsidRPr="003C6F8D">
        <w:t xml:space="preserve">of the two sites. Here the notable species were; </w:t>
      </w:r>
      <w:r w:rsidR="003C6F8D" w:rsidRPr="003C6F8D">
        <w:rPr>
          <w:b/>
          <w:bCs/>
        </w:rPr>
        <w:t xml:space="preserve">Dickcissel </w:t>
      </w:r>
      <w:r w:rsidR="003C6F8D" w:rsidRPr="003C6F8D">
        <w:rPr>
          <w:i/>
          <w:iCs/>
        </w:rPr>
        <w:t xml:space="preserve">(Spiza </w:t>
      </w:r>
      <w:proofErr w:type="gramStart"/>
      <w:r w:rsidR="003C6F8D" w:rsidRPr="003C6F8D">
        <w:rPr>
          <w:i/>
          <w:iCs/>
        </w:rPr>
        <w:t>americana</w:t>
      </w:r>
      <w:proofErr w:type="gramEnd"/>
      <w:r w:rsidR="003C6F8D" w:rsidRPr="003C6F8D">
        <w:rPr>
          <w:i/>
          <w:iCs/>
        </w:rPr>
        <w:t xml:space="preserve">), </w:t>
      </w:r>
      <w:r w:rsidR="003C6F8D" w:rsidRPr="003C6F8D">
        <w:rPr>
          <w:b/>
          <w:bCs/>
        </w:rPr>
        <w:t xml:space="preserve">Bobolink </w:t>
      </w:r>
      <w:r w:rsidR="003C6F8D" w:rsidRPr="003C6F8D">
        <w:rPr>
          <w:bCs/>
          <w:i/>
        </w:rPr>
        <w:t>(</w:t>
      </w:r>
      <w:r w:rsidR="003C6F8D" w:rsidRPr="003C6F8D">
        <w:rPr>
          <w:i/>
          <w:iCs/>
        </w:rPr>
        <w:t>Dolichonyx oryzivorus</w:t>
      </w:r>
      <w:r w:rsidR="003C6F8D" w:rsidRPr="003C6F8D">
        <w:rPr>
          <w:bCs/>
          <w:i/>
        </w:rPr>
        <w:t xml:space="preserve">), </w:t>
      </w:r>
      <w:r w:rsidR="003C6F8D" w:rsidRPr="003C6F8D">
        <w:rPr>
          <w:b/>
          <w:bCs/>
        </w:rPr>
        <w:t xml:space="preserve">Eastern Meadowlark </w:t>
      </w:r>
      <w:r w:rsidR="003C6F8D" w:rsidRPr="003C6F8D">
        <w:t>(</w:t>
      </w:r>
      <w:r w:rsidR="003C6F8D" w:rsidRPr="003C6F8D">
        <w:rPr>
          <w:i/>
          <w:iCs/>
        </w:rPr>
        <w:t>Sturnella magna</w:t>
      </w:r>
      <w:r w:rsidR="003C6F8D" w:rsidRPr="003C6F8D">
        <w:t xml:space="preserve">) and </w:t>
      </w:r>
      <w:r w:rsidR="003C6F8D" w:rsidRPr="003C6F8D">
        <w:rPr>
          <w:b/>
          <w:bCs/>
        </w:rPr>
        <w:t xml:space="preserve">Orchard Oriole </w:t>
      </w:r>
      <w:r w:rsidR="003C6F8D" w:rsidRPr="003C6F8D">
        <w:t>(</w:t>
      </w:r>
      <w:r w:rsidR="003C6F8D" w:rsidRPr="003C6F8D">
        <w:rPr>
          <w:i/>
          <w:iCs/>
        </w:rPr>
        <w:t>(Icterus spurius</w:t>
      </w:r>
      <w:r w:rsidR="003C6F8D" w:rsidRPr="003C6F8D">
        <w:rPr>
          <w:i/>
        </w:rPr>
        <w:t>)</w:t>
      </w:r>
      <w:r w:rsidR="003C6F8D" w:rsidRPr="003C6F8D">
        <w:t xml:space="preserve">. </w:t>
      </w:r>
      <w:r w:rsidR="003C6F8D">
        <w:t xml:space="preserve">At </w:t>
      </w:r>
      <w:r w:rsidR="003C6F8D" w:rsidRPr="003C6F8D">
        <w:t>Site</w:t>
      </w:r>
      <w:r w:rsidR="003C6F8D">
        <w:t xml:space="preserve"> #1</w:t>
      </w:r>
      <w:r w:rsidR="003C6F8D" w:rsidRPr="003C6F8D">
        <w:t xml:space="preserve"> also observed </w:t>
      </w:r>
      <w:r w:rsidR="003C6F8D" w:rsidRPr="003C6F8D">
        <w:rPr>
          <w:b/>
          <w:bCs/>
        </w:rPr>
        <w:t xml:space="preserve">Dickcissel </w:t>
      </w:r>
      <w:r w:rsidR="003C6F8D" w:rsidRPr="003C6F8D">
        <w:rPr>
          <w:i/>
          <w:iCs/>
        </w:rPr>
        <w:t xml:space="preserve">(Spiza </w:t>
      </w:r>
      <w:proofErr w:type="gramStart"/>
      <w:r w:rsidR="003C6F8D" w:rsidRPr="003C6F8D">
        <w:rPr>
          <w:i/>
          <w:iCs/>
        </w:rPr>
        <w:t>americana</w:t>
      </w:r>
      <w:proofErr w:type="gramEnd"/>
      <w:r w:rsidR="003C6F8D" w:rsidRPr="003C6F8D">
        <w:rPr>
          <w:i/>
          <w:iCs/>
        </w:rPr>
        <w:t xml:space="preserve">), </w:t>
      </w:r>
      <w:r w:rsidR="003C6F8D" w:rsidRPr="003C6F8D">
        <w:rPr>
          <w:b/>
          <w:bCs/>
        </w:rPr>
        <w:t xml:space="preserve">Bobolink </w:t>
      </w:r>
      <w:r w:rsidR="003C6F8D" w:rsidRPr="003C6F8D">
        <w:rPr>
          <w:bCs/>
          <w:i/>
        </w:rPr>
        <w:t>(</w:t>
      </w:r>
      <w:r w:rsidR="003C6F8D" w:rsidRPr="003C6F8D">
        <w:rPr>
          <w:i/>
          <w:iCs/>
        </w:rPr>
        <w:t>Dolichonyx oryzivorus</w:t>
      </w:r>
      <w:r w:rsidR="003C6F8D" w:rsidRPr="003C6F8D">
        <w:rPr>
          <w:bCs/>
          <w:i/>
        </w:rPr>
        <w:t xml:space="preserve">), </w:t>
      </w:r>
      <w:r w:rsidR="003C6F8D" w:rsidRPr="003C6F8D">
        <w:rPr>
          <w:b/>
          <w:bCs/>
        </w:rPr>
        <w:t xml:space="preserve">Eastern Meadowlark </w:t>
      </w:r>
      <w:r w:rsidR="003C6F8D" w:rsidRPr="003C6F8D">
        <w:t>(</w:t>
      </w:r>
      <w:r w:rsidR="003C6F8D" w:rsidRPr="003C6F8D">
        <w:rPr>
          <w:i/>
          <w:iCs/>
        </w:rPr>
        <w:t>Sturnella magna</w:t>
      </w:r>
      <w:r w:rsidR="003C6F8D" w:rsidRPr="003C6F8D">
        <w:t xml:space="preserve">) and </w:t>
      </w:r>
      <w:r w:rsidR="003C6F8D" w:rsidRPr="003C6F8D">
        <w:rPr>
          <w:b/>
          <w:bCs/>
        </w:rPr>
        <w:t xml:space="preserve">Orchard Oriole </w:t>
      </w:r>
      <w:r w:rsidR="003C6F8D" w:rsidRPr="003C6F8D">
        <w:t>(</w:t>
      </w:r>
      <w:r w:rsidR="003C6F8D" w:rsidRPr="003C6F8D">
        <w:rPr>
          <w:i/>
          <w:iCs/>
        </w:rPr>
        <w:t>(Icterus spurius</w:t>
      </w:r>
      <w:r w:rsidR="003C6F8D" w:rsidRPr="003C6F8D">
        <w:rPr>
          <w:i/>
        </w:rPr>
        <w:t>)</w:t>
      </w:r>
      <w:r w:rsidR="003C6F8D" w:rsidRPr="003C6F8D">
        <w:t xml:space="preserve">, but also had my only </w:t>
      </w:r>
      <w:r w:rsidR="003C6F8D" w:rsidRPr="003C6F8D">
        <w:rPr>
          <w:b/>
          <w:bCs/>
        </w:rPr>
        <w:t>Willow Flycatcher</w:t>
      </w:r>
      <w:r w:rsidR="003C6F8D">
        <w:rPr>
          <w:b/>
          <w:bCs/>
        </w:rPr>
        <w:t>s</w:t>
      </w:r>
      <w:r w:rsidR="003C6F8D" w:rsidRPr="003C6F8D">
        <w:rPr>
          <w:b/>
          <w:bCs/>
          <w:sz w:val="20"/>
          <w:szCs w:val="20"/>
        </w:rPr>
        <w:t xml:space="preserve"> </w:t>
      </w:r>
      <w:r w:rsidR="003C6F8D" w:rsidRPr="003C6F8D">
        <w:rPr>
          <w:i/>
        </w:rPr>
        <w:t>(Empidonax traillii)</w:t>
      </w:r>
      <w:r w:rsidR="003C6F8D">
        <w:t xml:space="preserve"> for the AOC project.</w:t>
      </w:r>
    </w:p>
    <w:p w:rsidR="00714BB1" w:rsidRDefault="00885411" w:rsidP="00247BCA">
      <w:pPr>
        <w:spacing w:line="360" w:lineRule="auto"/>
        <w:ind w:firstLine="540"/>
        <w:jc w:val="both"/>
      </w:pPr>
      <w:r>
        <w:t xml:space="preserve">Finally, I did try to note breeding evidence for all species while at each point, but it was not a priority. As far as I’m concerned there is quite a bit of luck necessary to have species display some type of breeding evidence when you are standing/sitting in one spot. </w:t>
      </w:r>
      <w:r w:rsidR="00247BCA">
        <w:t>I did enjoy working on Wisconsin’s breeding bird atlas in the late 1990’s, but that type of birding is different than these point counts. Where you are able to pursue singing/calling birds and confirm breeding. Yet,</w:t>
      </w:r>
      <w:r>
        <w:t xml:space="preserve"> I wa</w:t>
      </w:r>
      <w:r w:rsidR="00ED48AF">
        <w:t>s able to confirm breeding of 11</w:t>
      </w:r>
      <w:r w:rsidR="00247BCA">
        <w:t xml:space="preserve"> species during the point count;</w:t>
      </w:r>
      <w:r>
        <w:t xml:space="preserve"> </w:t>
      </w:r>
      <w:r w:rsidR="00247BCA" w:rsidRPr="00247BCA">
        <w:rPr>
          <w:b/>
          <w:bCs/>
        </w:rPr>
        <w:t>Belted Kingfisher</w:t>
      </w:r>
      <w:r w:rsidR="00247BCA" w:rsidRPr="00247BCA">
        <w:t xml:space="preserve"> </w:t>
      </w:r>
      <w:r w:rsidR="00247BCA" w:rsidRPr="00ED48AF">
        <w:rPr>
          <w:i/>
        </w:rPr>
        <w:t>(Ceryle alcyon)</w:t>
      </w:r>
      <w:r w:rsidR="00247BCA">
        <w:t xml:space="preserve">, </w:t>
      </w:r>
      <w:r w:rsidR="00247BCA" w:rsidRPr="00247BCA">
        <w:rPr>
          <w:b/>
          <w:bCs/>
        </w:rPr>
        <w:t>Great Crested Flycatcher</w:t>
      </w:r>
      <w:r w:rsidR="00247BCA" w:rsidRPr="00247BCA">
        <w:t xml:space="preserve"> </w:t>
      </w:r>
      <w:r w:rsidR="00247BCA" w:rsidRPr="00ED48AF">
        <w:rPr>
          <w:i/>
        </w:rPr>
        <w:t>(Myiarchus crinitus)</w:t>
      </w:r>
      <w:r w:rsidR="00247BCA">
        <w:t xml:space="preserve">, </w:t>
      </w:r>
      <w:r w:rsidR="00247BCA" w:rsidRPr="00247BCA">
        <w:rPr>
          <w:b/>
          <w:bCs/>
        </w:rPr>
        <w:t>Red-eyed Vireo</w:t>
      </w:r>
      <w:r w:rsidR="00247BCA" w:rsidRPr="00247BCA">
        <w:t xml:space="preserve"> </w:t>
      </w:r>
      <w:r w:rsidR="00247BCA" w:rsidRPr="00ED48AF">
        <w:rPr>
          <w:i/>
        </w:rPr>
        <w:t>(Vireo olivaceus)</w:t>
      </w:r>
      <w:r w:rsidR="00247BCA">
        <w:t xml:space="preserve">, </w:t>
      </w:r>
      <w:r w:rsidR="00247BCA" w:rsidRPr="00247BCA">
        <w:rPr>
          <w:b/>
          <w:bCs/>
        </w:rPr>
        <w:t>Blue Jay</w:t>
      </w:r>
      <w:r w:rsidR="00247BCA" w:rsidRPr="00247BCA">
        <w:t xml:space="preserve"> </w:t>
      </w:r>
      <w:r w:rsidR="00247BCA" w:rsidRPr="00ED48AF">
        <w:rPr>
          <w:i/>
        </w:rPr>
        <w:t>(Cyanocitta cristata),</w:t>
      </w:r>
      <w:r w:rsidR="00247BCA">
        <w:t xml:space="preserve"> </w:t>
      </w:r>
      <w:r w:rsidR="00247BCA" w:rsidRPr="00247BCA">
        <w:rPr>
          <w:b/>
          <w:bCs/>
        </w:rPr>
        <w:t>American Robin</w:t>
      </w:r>
      <w:r w:rsidR="00247BCA" w:rsidRPr="00247BCA">
        <w:t xml:space="preserve"> </w:t>
      </w:r>
      <w:r w:rsidR="00247BCA" w:rsidRPr="00ED48AF">
        <w:rPr>
          <w:i/>
        </w:rPr>
        <w:t>(Turdus migratorius)</w:t>
      </w:r>
      <w:r w:rsidR="00247BCA">
        <w:t xml:space="preserve">, </w:t>
      </w:r>
      <w:r w:rsidR="00247BCA" w:rsidRPr="00247BCA">
        <w:rPr>
          <w:b/>
          <w:bCs/>
        </w:rPr>
        <w:t>Clay-colored Sparrow</w:t>
      </w:r>
      <w:r w:rsidR="00247BCA" w:rsidRPr="00247BCA">
        <w:t xml:space="preserve"> </w:t>
      </w:r>
      <w:r w:rsidR="00247BCA" w:rsidRPr="00ED48AF">
        <w:rPr>
          <w:i/>
        </w:rPr>
        <w:t>(Spizella pallida)</w:t>
      </w:r>
      <w:r w:rsidR="00247BCA">
        <w:t xml:space="preserve">, </w:t>
      </w:r>
      <w:r w:rsidR="00247BCA" w:rsidRPr="00247BCA">
        <w:rPr>
          <w:b/>
          <w:bCs/>
        </w:rPr>
        <w:t>Song Sparrow</w:t>
      </w:r>
      <w:r w:rsidR="00247BCA" w:rsidRPr="00247BCA">
        <w:t xml:space="preserve"> </w:t>
      </w:r>
      <w:r w:rsidR="00247BCA" w:rsidRPr="00ED48AF">
        <w:rPr>
          <w:i/>
        </w:rPr>
        <w:t>(Melospiza melodia)</w:t>
      </w:r>
      <w:r w:rsidR="00247BCA">
        <w:t xml:space="preserve">, </w:t>
      </w:r>
      <w:r w:rsidR="00247BCA" w:rsidRPr="00247BCA">
        <w:rPr>
          <w:b/>
          <w:bCs/>
        </w:rPr>
        <w:t>Northern Cardinal</w:t>
      </w:r>
      <w:r w:rsidR="00247BCA" w:rsidRPr="00247BCA">
        <w:t xml:space="preserve"> </w:t>
      </w:r>
      <w:r w:rsidR="00247BCA" w:rsidRPr="00ED48AF">
        <w:rPr>
          <w:i/>
        </w:rPr>
        <w:t>(Cardinalis cardinalis)</w:t>
      </w:r>
      <w:r w:rsidR="00247BCA">
        <w:t xml:space="preserve">, </w:t>
      </w:r>
      <w:r w:rsidR="00247BCA" w:rsidRPr="00247BCA">
        <w:rPr>
          <w:b/>
          <w:bCs/>
        </w:rPr>
        <w:t>Red-winged Blackbird</w:t>
      </w:r>
      <w:r w:rsidR="00247BCA" w:rsidRPr="00247BCA">
        <w:t xml:space="preserve"> </w:t>
      </w:r>
      <w:r w:rsidR="00247BCA" w:rsidRPr="00ED48AF">
        <w:rPr>
          <w:i/>
        </w:rPr>
        <w:t>(Agelaius phoeniceus)</w:t>
      </w:r>
      <w:r w:rsidR="00247BCA">
        <w:t xml:space="preserve">, </w:t>
      </w:r>
      <w:r w:rsidR="00247BCA" w:rsidRPr="00247BCA">
        <w:rPr>
          <w:b/>
          <w:bCs/>
        </w:rPr>
        <w:t>Common Grackle</w:t>
      </w:r>
      <w:r w:rsidR="00247BCA" w:rsidRPr="00247BCA">
        <w:t xml:space="preserve"> </w:t>
      </w:r>
      <w:r w:rsidR="00247BCA" w:rsidRPr="00ED48AF">
        <w:rPr>
          <w:i/>
        </w:rPr>
        <w:t>(Quiscalus quiscula)</w:t>
      </w:r>
      <w:r w:rsidR="00247BCA">
        <w:t xml:space="preserve">, and </w:t>
      </w:r>
      <w:r w:rsidR="00247BCA" w:rsidRPr="00247BCA">
        <w:rPr>
          <w:b/>
          <w:bCs/>
        </w:rPr>
        <w:t>Brown-headed Cowbird</w:t>
      </w:r>
      <w:r w:rsidR="00247BCA" w:rsidRPr="00247BCA">
        <w:t xml:space="preserve"> </w:t>
      </w:r>
      <w:r w:rsidR="00247BCA" w:rsidRPr="00ED48AF">
        <w:rPr>
          <w:i/>
        </w:rPr>
        <w:t>(Molothrus ater)</w:t>
      </w:r>
      <w:r w:rsidR="00247BCA">
        <w:t>.</w:t>
      </w:r>
      <w:r w:rsidR="00247BCA" w:rsidRPr="00247BCA">
        <w:t xml:space="preserve"> </w:t>
      </w:r>
      <w:r w:rsidR="00247BCA">
        <w:t>I</w:t>
      </w:r>
      <w:r>
        <w:t xml:space="preserve"> suspect that </w:t>
      </w:r>
      <w:r w:rsidR="00247BCA">
        <w:t>a large percentage</w:t>
      </w:r>
      <w:r>
        <w:t xml:space="preserve"> of the species I encountered </w:t>
      </w:r>
      <w:r w:rsidR="00247BCA">
        <w:t>were breeders in the area</w:t>
      </w:r>
      <w:r w:rsidR="00ED48AF">
        <w:t xml:space="preserve"> though</w:t>
      </w:r>
      <w:r w:rsidR="00247BCA">
        <w:t>.</w:t>
      </w:r>
    </w:p>
    <w:p w:rsidR="00247BCA" w:rsidRDefault="00247BCA" w:rsidP="00247BCA">
      <w:pPr>
        <w:spacing w:line="360" w:lineRule="auto"/>
        <w:ind w:firstLine="540"/>
        <w:jc w:val="both"/>
      </w:pPr>
    </w:p>
    <w:p w:rsidR="00360A76" w:rsidRDefault="00587B78" w:rsidP="001643E1">
      <w:pPr>
        <w:spacing w:line="360" w:lineRule="auto"/>
      </w:pPr>
      <w:r>
        <w:t>Respectfully submitted,</w:t>
      </w:r>
    </w:p>
    <w:p w:rsidR="00360A76" w:rsidRPr="00247BCA" w:rsidRDefault="00E3222B" w:rsidP="001643E1">
      <w:pPr>
        <w:spacing w:line="360" w:lineRule="auto"/>
        <w:rPr>
          <w:b/>
          <w:i/>
        </w:rPr>
      </w:pPr>
      <w:r w:rsidRPr="00247BCA">
        <w:rPr>
          <w:b/>
          <w:i/>
        </w:rPr>
        <w:t>Jeff Baughman</w:t>
      </w:r>
    </w:p>
    <w:sectPr w:rsidR="00360A76" w:rsidRPr="00247BCA" w:rsidSect="00ED48AF">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0A76"/>
    <w:rsid w:val="0003583F"/>
    <w:rsid w:val="000A334B"/>
    <w:rsid w:val="000D7CC4"/>
    <w:rsid w:val="0011120F"/>
    <w:rsid w:val="001643E1"/>
    <w:rsid w:val="00173BB7"/>
    <w:rsid w:val="001867ED"/>
    <w:rsid w:val="0020043A"/>
    <w:rsid w:val="00241954"/>
    <w:rsid w:val="00247BCA"/>
    <w:rsid w:val="00253158"/>
    <w:rsid w:val="002931D2"/>
    <w:rsid w:val="002D1169"/>
    <w:rsid w:val="00344240"/>
    <w:rsid w:val="0034500F"/>
    <w:rsid w:val="00360A76"/>
    <w:rsid w:val="00386E75"/>
    <w:rsid w:val="003C6F8D"/>
    <w:rsid w:val="003F5761"/>
    <w:rsid w:val="0049041B"/>
    <w:rsid w:val="004B34C8"/>
    <w:rsid w:val="004C5791"/>
    <w:rsid w:val="004E66D9"/>
    <w:rsid w:val="004F2E62"/>
    <w:rsid w:val="004F6BF7"/>
    <w:rsid w:val="00512775"/>
    <w:rsid w:val="00523C38"/>
    <w:rsid w:val="00532BA1"/>
    <w:rsid w:val="00584473"/>
    <w:rsid w:val="00587B78"/>
    <w:rsid w:val="00590C11"/>
    <w:rsid w:val="005A0F1D"/>
    <w:rsid w:val="005D5DAF"/>
    <w:rsid w:val="005E0CBF"/>
    <w:rsid w:val="005E5479"/>
    <w:rsid w:val="00643A61"/>
    <w:rsid w:val="0067657C"/>
    <w:rsid w:val="00714BB1"/>
    <w:rsid w:val="007746F4"/>
    <w:rsid w:val="007964B6"/>
    <w:rsid w:val="008036EC"/>
    <w:rsid w:val="00880C86"/>
    <w:rsid w:val="00885411"/>
    <w:rsid w:val="008B691C"/>
    <w:rsid w:val="00906426"/>
    <w:rsid w:val="00925270"/>
    <w:rsid w:val="0093740A"/>
    <w:rsid w:val="009412A2"/>
    <w:rsid w:val="0094338C"/>
    <w:rsid w:val="009456AB"/>
    <w:rsid w:val="00990E4E"/>
    <w:rsid w:val="009C39DA"/>
    <w:rsid w:val="009D6EAE"/>
    <w:rsid w:val="00A049B0"/>
    <w:rsid w:val="00A710F1"/>
    <w:rsid w:val="00A72604"/>
    <w:rsid w:val="00A8021E"/>
    <w:rsid w:val="00AA7DD2"/>
    <w:rsid w:val="00AA7FE7"/>
    <w:rsid w:val="00AD578C"/>
    <w:rsid w:val="00AF45A7"/>
    <w:rsid w:val="00B7141A"/>
    <w:rsid w:val="00BB61B5"/>
    <w:rsid w:val="00C10CCA"/>
    <w:rsid w:val="00C750E3"/>
    <w:rsid w:val="00C9386F"/>
    <w:rsid w:val="00CB5A0E"/>
    <w:rsid w:val="00CC02C7"/>
    <w:rsid w:val="00CC51B6"/>
    <w:rsid w:val="00CE4E38"/>
    <w:rsid w:val="00CF4E57"/>
    <w:rsid w:val="00D05BC4"/>
    <w:rsid w:val="00D074F0"/>
    <w:rsid w:val="00D215FC"/>
    <w:rsid w:val="00D31B4D"/>
    <w:rsid w:val="00D44FEF"/>
    <w:rsid w:val="00D46093"/>
    <w:rsid w:val="00D51328"/>
    <w:rsid w:val="00D7569F"/>
    <w:rsid w:val="00D84874"/>
    <w:rsid w:val="00D85266"/>
    <w:rsid w:val="00DF13C0"/>
    <w:rsid w:val="00E118E0"/>
    <w:rsid w:val="00E3222B"/>
    <w:rsid w:val="00E65B24"/>
    <w:rsid w:val="00EB1763"/>
    <w:rsid w:val="00ED48AF"/>
    <w:rsid w:val="00F003FA"/>
    <w:rsid w:val="00F051EE"/>
    <w:rsid w:val="00F35C69"/>
    <w:rsid w:val="00F9307E"/>
    <w:rsid w:val="00FE7B1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31D2"/>
    <w:rPr>
      <w:b/>
      <w:bCs/>
      <w:i w:val="0"/>
      <w:iCs w:val="0"/>
    </w:rPr>
  </w:style>
</w:styles>
</file>

<file path=word/webSettings.xml><?xml version="1.0" encoding="utf-8"?>
<w:webSettings xmlns:r="http://schemas.openxmlformats.org/officeDocument/2006/relationships" xmlns:w="http://schemas.openxmlformats.org/wordprocessingml/2006/main">
  <w:divs>
    <w:div w:id="36591684">
      <w:bodyDiv w:val="1"/>
      <w:marLeft w:val="0"/>
      <w:marRight w:val="0"/>
      <w:marTop w:val="0"/>
      <w:marBottom w:val="0"/>
      <w:divBdr>
        <w:top w:val="none" w:sz="0" w:space="0" w:color="auto"/>
        <w:left w:val="none" w:sz="0" w:space="0" w:color="auto"/>
        <w:bottom w:val="none" w:sz="0" w:space="0" w:color="auto"/>
        <w:right w:val="none" w:sz="0" w:space="0" w:color="auto"/>
      </w:divBdr>
    </w:div>
    <w:div w:id="71440736">
      <w:bodyDiv w:val="1"/>
      <w:marLeft w:val="0"/>
      <w:marRight w:val="0"/>
      <w:marTop w:val="0"/>
      <w:marBottom w:val="0"/>
      <w:divBdr>
        <w:top w:val="none" w:sz="0" w:space="0" w:color="auto"/>
        <w:left w:val="none" w:sz="0" w:space="0" w:color="auto"/>
        <w:bottom w:val="none" w:sz="0" w:space="0" w:color="auto"/>
        <w:right w:val="none" w:sz="0" w:space="0" w:color="auto"/>
      </w:divBdr>
    </w:div>
    <w:div w:id="121123305">
      <w:bodyDiv w:val="1"/>
      <w:marLeft w:val="0"/>
      <w:marRight w:val="0"/>
      <w:marTop w:val="0"/>
      <w:marBottom w:val="0"/>
      <w:divBdr>
        <w:top w:val="none" w:sz="0" w:space="0" w:color="auto"/>
        <w:left w:val="none" w:sz="0" w:space="0" w:color="auto"/>
        <w:bottom w:val="none" w:sz="0" w:space="0" w:color="auto"/>
        <w:right w:val="none" w:sz="0" w:space="0" w:color="auto"/>
      </w:divBdr>
    </w:div>
    <w:div w:id="189073320">
      <w:bodyDiv w:val="1"/>
      <w:marLeft w:val="0"/>
      <w:marRight w:val="0"/>
      <w:marTop w:val="0"/>
      <w:marBottom w:val="0"/>
      <w:divBdr>
        <w:top w:val="none" w:sz="0" w:space="0" w:color="auto"/>
        <w:left w:val="none" w:sz="0" w:space="0" w:color="auto"/>
        <w:bottom w:val="none" w:sz="0" w:space="0" w:color="auto"/>
        <w:right w:val="none" w:sz="0" w:space="0" w:color="auto"/>
      </w:divBdr>
    </w:div>
    <w:div w:id="254291582">
      <w:bodyDiv w:val="1"/>
      <w:marLeft w:val="0"/>
      <w:marRight w:val="0"/>
      <w:marTop w:val="0"/>
      <w:marBottom w:val="0"/>
      <w:divBdr>
        <w:top w:val="none" w:sz="0" w:space="0" w:color="auto"/>
        <w:left w:val="none" w:sz="0" w:space="0" w:color="auto"/>
        <w:bottom w:val="none" w:sz="0" w:space="0" w:color="auto"/>
        <w:right w:val="none" w:sz="0" w:space="0" w:color="auto"/>
      </w:divBdr>
    </w:div>
    <w:div w:id="284432332">
      <w:bodyDiv w:val="1"/>
      <w:marLeft w:val="0"/>
      <w:marRight w:val="0"/>
      <w:marTop w:val="0"/>
      <w:marBottom w:val="0"/>
      <w:divBdr>
        <w:top w:val="none" w:sz="0" w:space="0" w:color="auto"/>
        <w:left w:val="none" w:sz="0" w:space="0" w:color="auto"/>
        <w:bottom w:val="none" w:sz="0" w:space="0" w:color="auto"/>
        <w:right w:val="none" w:sz="0" w:space="0" w:color="auto"/>
      </w:divBdr>
    </w:div>
    <w:div w:id="322048318">
      <w:bodyDiv w:val="1"/>
      <w:marLeft w:val="0"/>
      <w:marRight w:val="0"/>
      <w:marTop w:val="0"/>
      <w:marBottom w:val="0"/>
      <w:divBdr>
        <w:top w:val="none" w:sz="0" w:space="0" w:color="auto"/>
        <w:left w:val="none" w:sz="0" w:space="0" w:color="auto"/>
        <w:bottom w:val="none" w:sz="0" w:space="0" w:color="auto"/>
        <w:right w:val="none" w:sz="0" w:space="0" w:color="auto"/>
      </w:divBdr>
    </w:div>
    <w:div w:id="364716703">
      <w:bodyDiv w:val="1"/>
      <w:marLeft w:val="0"/>
      <w:marRight w:val="0"/>
      <w:marTop w:val="0"/>
      <w:marBottom w:val="0"/>
      <w:divBdr>
        <w:top w:val="none" w:sz="0" w:space="0" w:color="auto"/>
        <w:left w:val="none" w:sz="0" w:space="0" w:color="auto"/>
        <w:bottom w:val="none" w:sz="0" w:space="0" w:color="auto"/>
        <w:right w:val="none" w:sz="0" w:space="0" w:color="auto"/>
      </w:divBdr>
    </w:div>
    <w:div w:id="381834367">
      <w:bodyDiv w:val="1"/>
      <w:marLeft w:val="0"/>
      <w:marRight w:val="0"/>
      <w:marTop w:val="0"/>
      <w:marBottom w:val="0"/>
      <w:divBdr>
        <w:top w:val="none" w:sz="0" w:space="0" w:color="auto"/>
        <w:left w:val="none" w:sz="0" w:space="0" w:color="auto"/>
        <w:bottom w:val="none" w:sz="0" w:space="0" w:color="auto"/>
        <w:right w:val="none" w:sz="0" w:space="0" w:color="auto"/>
      </w:divBdr>
    </w:div>
    <w:div w:id="458187192">
      <w:bodyDiv w:val="1"/>
      <w:marLeft w:val="0"/>
      <w:marRight w:val="0"/>
      <w:marTop w:val="0"/>
      <w:marBottom w:val="0"/>
      <w:divBdr>
        <w:top w:val="none" w:sz="0" w:space="0" w:color="auto"/>
        <w:left w:val="none" w:sz="0" w:space="0" w:color="auto"/>
        <w:bottom w:val="none" w:sz="0" w:space="0" w:color="auto"/>
        <w:right w:val="none" w:sz="0" w:space="0" w:color="auto"/>
      </w:divBdr>
    </w:div>
    <w:div w:id="508250416">
      <w:bodyDiv w:val="1"/>
      <w:marLeft w:val="0"/>
      <w:marRight w:val="0"/>
      <w:marTop w:val="0"/>
      <w:marBottom w:val="0"/>
      <w:divBdr>
        <w:top w:val="none" w:sz="0" w:space="0" w:color="auto"/>
        <w:left w:val="none" w:sz="0" w:space="0" w:color="auto"/>
        <w:bottom w:val="none" w:sz="0" w:space="0" w:color="auto"/>
        <w:right w:val="none" w:sz="0" w:space="0" w:color="auto"/>
      </w:divBdr>
    </w:div>
    <w:div w:id="575744921">
      <w:bodyDiv w:val="1"/>
      <w:marLeft w:val="0"/>
      <w:marRight w:val="0"/>
      <w:marTop w:val="0"/>
      <w:marBottom w:val="0"/>
      <w:divBdr>
        <w:top w:val="none" w:sz="0" w:space="0" w:color="auto"/>
        <w:left w:val="none" w:sz="0" w:space="0" w:color="auto"/>
        <w:bottom w:val="none" w:sz="0" w:space="0" w:color="auto"/>
        <w:right w:val="none" w:sz="0" w:space="0" w:color="auto"/>
      </w:divBdr>
    </w:div>
    <w:div w:id="718942689">
      <w:bodyDiv w:val="1"/>
      <w:marLeft w:val="0"/>
      <w:marRight w:val="0"/>
      <w:marTop w:val="0"/>
      <w:marBottom w:val="0"/>
      <w:divBdr>
        <w:top w:val="none" w:sz="0" w:space="0" w:color="auto"/>
        <w:left w:val="none" w:sz="0" w:space="0" w:color="auto"/>
        <w:bottom w:val="none" w:sz="0" w:space="0" w:color="auto"/>
        <w:right w:val="none" w:sz="0" w:space="0" w:color="auto"/>
      </w:divBdr>
    </w:div>
    <w:div w:id="772020604">
      <w:bodyDiv w:val="1"/>
      <w:marLeft w:val="0"/>
      <w:marRight w:val="0"/>
      <w:marTop w:val="0"/>
      <w:marBottom w:val="0"/>
      <w:divBdr>
        <w:top w:val="none" w:sz="0" w:space="0" w:color="auto"/>
        <w:left w:val="none" w:sz="0" w:space="0" w:color="auto"/>
        <w:bottom w:val="none" w:sz="0" w:space="0" w:color="auto"/>
        <w:right w:val="none" w:sz="0" w:space="0" w:color="auto"/>
      </w:divBdr>
    </w:div>
    <w:div w:id="839000353">
      <w:bodyDiv w:val="1"/>
      <w:marLeft w:val="0"/>
      <w:marRight w:val="0"/>
      <w:marTop w:val="0"/>
      <w:marBottom w:val="0"/>
      <w:divBdr>
        <w:top w:val="none" w:sz="0" w:space="0" w:color="auto"/>
        <w:left w:val="none" w:sz="0" w:space="0" w:color="auto"/>
        <w:bottom w:val="none" w:sz="0" w:space="0" w:color="auto"/>
        <w:right w:val="none" w:sz="0" w:space="0" w:color="auto"/>
      </w:divBdr>
    </w:div>
    <w:div w:id="894781590">
      <w:bodyDiv w:val="1"/>
      <w:marLeft w:val="0"/>
      <w:marRight w:val="0"/>
      <w:marTop w:val="0"/>
      <w:marBottom w:val="0"/>
      <w:divBdr>
        <w:top w:val="none" w:sz="0" w:space="0" w:color="auto"/>
        <w:left w:val="none" w:sz="0" w:space="0" w:color="auto"/>
        <w:bottom w:val="none" w:sz="0" w:space="0" w:color="auto"/>
        <w:right w:val="none" w:sz="0" w:space="0" w:color="auto"/>
      </w:divBdr>
    </w:div>
    <w:div w:id="1104114253">
      <w:bodyDiv w:val="1"/>
      <w:marLeft w:val="0"/>
      <w:marRight w:val="0"/>
      <w:marTop w:val="0"/>
      <w:marBottom w:val="0"/>
      <w:divBdr>
        <w:top w:val="none" w:sz="0" w:space="0" w:color="auto"/>
        <w:left w:val="none" w:sz="0" w:space="0" w:color="auto"/>
        <w:bottom w:val="none" w:sz="0" w:space="0" w:color="auto"/>
        <w:right w:val="none" w:sz="0" w:space="0" w:color="auto"/>
      </w:divBdr>
    </w:div>
    <w:div w:id="1182663096">
      <w:bodyDiv w:val="1"/>
      <w:marLeft w:val="0"/>
      <w:marRight w:val="0"/>
      <w:marTop w:val="0"/>
      <w:marBottom w:val="0"/>
      <w:divBdr>
        <w:top w:val="none" w:sz="0" w:space="0" w:color="auto"/>
        <w:left w:val="none" w:sz="0" w:space="0" w:color="auto"/>
        <w:bottom w:val="none" w:sz="0" w:space="0" w:color="auto"/>
        <w:right w:val="none" w:sz="0" w:space="0" w:color="auto"/>
      </w:divBdr>
    </w:div>
    <w:div w:id="1283342401">
      <w:bodyDiv w:val="1"/>
      <w:marLeft w:val="0"/>
      <w:marRight w:val="0"/>
      <w:marTop w:val="0"/>
      <w:marBottom w:val="0"/>
      <w:divBdr>
        <w:top w:val="none" w:sz="0" w:space="0" w:color="auto"/>
        <w:left w:val="none" w:sz="0" w:space="0" w:color="auto"/>
        <w:bottom w:val="none" w:sz="0" w:space="0" w:color="auto"/>
        <w:right w:val="none" w:sz="0" w:space="0" w:color="auto"/>
      </w:divBdr>
    </w:div>
    <w:div w:id="1386181398">
      <w:bodyDiv w:val="1"/>
      <w:marLeft w:val="0"/>
      <w:marRight w:val="0"/>
      <w:marTop w:val="0"/>
      <w:marBottom w:val="0"/>
      <w:divBdr>
        <w:top w:val="none" w:sz="0" w:space="0" w:color="auto"/>
        <w:left w:val="none" w:sz="0" w:space="0" w:color="auto"/>
        <w:bottom w:val="none" w:sz="0" w:space="0" w:color="auto"/>
        <w:right w:val="none" w:sz="0" w:space="0" w:color="auto"/>
      </w:divBdr>
    </w:div>
    <w:div w:id="1394162637">
      <w:bodyDiv w:val="1"/>
      <w:marLeft w:val="0"/>
      <w:marRight w:val="0"/>
      <w:marTop w:val="0"/>
      <w:marBottom w:val="0"/>
      <w:divBdr>
        <w:top w:val="none" w:sz="0" w:space="0" w:color="auto"/>
        <w:left w:val="none" w:sz="0" w:space="0" w:color="auto"/>
        <w:bottom w:val="none" w:sz="0" w:space="0" w:color="auto"/>
        <w:right w:val="none" w:sz="0" w:space="0" w:color="auto"/>
      </w:divBdr>
    </w:div>
    <w:div w:id="1425345445">
      <w:bodyDiv w:val="1"/>
      <w:marLeft w:val="0"/>
      <w:marRight w:val="0"/>
      <w:marTop w:val="0"/>
      <w:marBottom w:val="0"/>
      <w:divBdr>
        <w:top w:val="none" w:sz="0" w:space="0" w:color="auto"/>
        <w:left w:val="none" w:sz="0" w:space="0" w:color="auto"/>
        <w:bottom w:val="none" w:sz="0" w:space="0" w:color="auto"/>
        <w:right w:val="none" w:sz="0" w:space="0" w:color="auto"/>
      </w:divBdr>
    </w:div>
    <w:div w:id="1628926234">
      <w:bodyDiv w:val="1"/>
      <w:marLeft w:val="0"/>
      <w:marRight w:val="0"/>
      <w:marTop w:val="0"/>
      <w:marBottom w:val="0"/>
      <w:divBdr>
        <w:top w:val="none" w:sz="0" w:space="0" w:color="auto"/>
        <w:left w:val="none" w:sz="0" w:space="0" w:color="auto"/>
        <w:bottom w:val="none" w:sz="0" w:space="0" w:color="auto"/>
        <w:right w:val="none" w:sz="0" w:space="0" w:color="auto"/>
      </w:divBdr>
    </w:div>
    <w:div w:id="1734739121">
      <w:bodyDiv w:val="1"/>
      <w:marLeft w:val="0"/>
      <w:marRight w:val="0"/>
      <w:marTop w:val="0"/>
      <w:marBottom w:val="0"/>
      <w:divBdr>
        <w:top w:val="none" w:sz="0" w:space="0" w:color="auto"/>
        <w:left w:val="none" w:sz="0" w:space="0" w:color="auto"/>
        <w:bottom w:val="none" w:sz="0" w:space="0" w:color="auto"/>
        <w:right w:val="none" w:sz="0" w:space="0" w:color="auto"/>
      </w:divBdr>
    </w:div>
    <w:div w:id="1859537942">
      <w:bodyDiv w:val="1"/>
      <w:marLeft w:val="0"/>
      <w:marRight w:val="0"/>
      <w:marTop w:val="0"/>
      <w:marBottom w:val="0"/>
      <w:divBdr>
        <w:top w:val="none" w:sz="0" w:space="0" w:color="auto"/>
        <w:left w:val="none" w:sz="0" w:space="0" w:color="auto"/>
        <w:bottom w:val="none" w:sz="0" w:space="0" w:color="auto"/>
        <w:right w:val="none" w:sz="0" w:space="0" w:color="auto"/>
      </w:divBdr>
    </w:div>
    <w:div w:id="18687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9BE8-78BF-4AE8-BD9F-8CB6285B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2</Pages>
  <Words>810</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2008 DNR Point Count Surveys</vt:lpstr>
    </vt:vector>
  </TitlesOfParts>
  <Company>Campbellsport School District</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DNR Point Count Surveys</dc:title>
  <dc:subject/>
  <dc:creator>Campbellsport School District</dc:creator>
  <cp:keywords/>
  <dc:description/>
  <cp:lastModifiedBy>JBaughman</cp:lastModifiedBy>
  <cp:revision>9</cp:revision>
  <dcterms:created xsi:type="dcterms:W3CDTF">2011-07-05T18:23:00Z</dcterms:created>
  <dcterms:modified xsi:type="dcterms:W3CDTF">2011-07-12T14:59:00Z</dcterms:modified>
</cp:coreProperties>
</file>