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E5" w:rsidRPr="00A1587F" w:rsidRDefault="00D427E5" w:rsidP="00D42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30"/>
        </w:rPr>
      </w:pPr>
      <w:r w:rsidRPr="00A1587F">
        <w:rPr>
          <w:rFonts w:ascii="Calibri" w:hAnsi="Calibri" w:cs="Calibri"/>
          <w:b/>
          <w:sz w:val="24"/>
          <w:szCs w:val="30"/>
        </w:rPr>
        <w:t>Outreach and Education Efforts towards then Delisting of the</w:t>
      </w:r>
    </w:p>
    <w:p w:rsidR="00D427E5" w:rsidRPr="00A1587F" w:rsidRDefault="00D427E5" w:rsidP="00D42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30"/>
        </w:rPr>
      </w:pPr>
      <w:r w:rsidRPr="00A1587F">
        <w:rPr>
          <w:rFonts w:ascii="Calibri" w:hAnsi="Calibri" w:cs="Calibri"/>
          <w:b/>
          <w:sz w:val="24"/>
          <w:szCs w:val="30"/>
        </w:rPr>
        <w:t xml:space="preserve"> St. Louis River Area of Concern</w:t>
      </w:r>
    </w:p>
    <w:p w:rsidR="00D427E5" w:rsidRPr="00A1587F" w:rsidRDefault="00D427E5" w:rsidP="00D42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30"/>
        </w:rPr>
      </w:pPr>
    </w:p>
    <w:p w:rsidR="00D427E5" w:rsidRPr="00A1587F" w:rsidRDefault="00D427E5" w:rsidP="00D42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30"/>
        </w:rPr>
      </w:pPr>
      <w:r w:rsidRPr="00A1587F">
        <w:rPr>
          <w:rFonts w:ascii="Calibri" w:hAnsi="Calibri" w:cs="Calibri"/>
          <w:b/>
          <w:sz w:val="24"/>
          <w:szCs w:val="30"/>
        </w:rPr>
        <w:t>Second Quarter Activity Report</w:t>
      </w:r>
    </w:p>
    <w:p w:rsidR="00D427E5" w:rsidRPr="00A1587F" w:rsidRDefault="00D427E5" w:rsidP="00D42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30"/>
        </w:rPr>
      </w:pPr>
      <w:r w:rsidRPr="00A1587F">
        <w:rPr>
          <w:rFonts w:ascii="Calibri" w:hAnsi="Calibri" w:cs="Calibri"/>
          <w:b/>
          <w:sz w:val="24"/>
          <w:szCs w:val="30"/>
        </w:rPr>
        <w:t>(July –September 2011)</w:t>
      </w:r>
    </w:p>
    <w:p w:rsidR="00FC67EF" w:rsidRDefault="00FC67EF" w:rsidP="00D427E5">
      <w:pPr>
        <w:pStyle w:val="NoSpacing"/>
        <w:rPr>
          <w:b/>
          <w:sz w:val="24"/>
        </w:rPr>
      </w:pPr>
    </w:p>
    <w:p w:rsidR="00D427E5" w:rsidRPr="00D427E5" w:rsidRDefault="00D427E5" w:rsidP="00D427E5">
      <w:pPr>
        <w:pStyle w:val="NoSpacing"/>
        <w:rPr>
          <w:b/>
          <w:sz w:val="24"/>
        </w:rPr>
      </w:pPr>
      <w:r w:rsidRPr="00D427E5">
        <w:rPr>
          <w:b/>
          <w:sz w:val="24"/>
        </w:rPr>
        <w:t>Aesthetics BUI</w:t>
      </w:r>
    </w:p>
    <w:p w:rsidR="007836BC" w:rsidRPr="00A1587F" w:rsidRDefault="00EC77BD" w:rsidP="00A1587F">
      <w:pPr>
        <w:pStyle w:val="NoSpacing"/>
        <w:numPr>
          <w:ilvl w:val="0"/>
          <w:numId w:val="4"/>
        </w:numPr>
        <w:rPr>
          <w:sz w:val="24"/>
        </w:rPr>
      </w:pPr>
      <w:r w:rsidRPr="00A1587F">
        <w:rPr>
          <w:sz w:val="24"/>
        </w:rPr>
        <w:t>SLRA staff d</w:t>
      </w:r>
      <w:r w:rsidR="007836BC" w:rsidRPr="00A1587F">
        <w:rPr>
          <w:sz w:val="24"/>
        </w:rPr>
        <w:t xml:space="preserve">eveloped </w:t>
      </w:r>
      <w:r w:rsidRPr="00A1587F">
        <w:rPr>
          <w:sz w:val="24"/>
        </w:rPr>
        <w:t xml:space="preserve">and printed </w:t>
      </w:r>
      <w:r w:rsidR="007836BC" w:rsidRPr="00A1587F">
        <w:rPr>
          <w:sz w:val="24"/>
        </w:rPr>
        <w:t>an informational card on the Degradation of Aesthetics</w:t>
      </w:r>
      <w:r w:rsidR="000A6204" w:rsidRPr="00A1587F">
        <w:rPr>
          <w:sz w:val="24"/>
        </w:rPr>
        <w:t xml:space="preserve"> fact sheet for Lake Superior Day handout.</w:t>
      </w:r>
      <w:r w:rsidR="00A1587F" w:rsidRPr="00A1587F">
        <w:rPr>
          <w:sz w:val="24"/>
        </w:rPr>
        <w:t xml:space="preserve"> </w:t>
      </w:r>
      <w:r w:rsidR="001D47BE">
        <w:rPr>
          <w:sz w:val="24"/>
        </w:rPr>
        <w:t xml:space="preserve"> These cards have been distributed to the </w:t>
      </w:r>
      <w:r w:rsidR="0082795B">
        <w:rPr>
          <w:sz w:val="24"/>
        </w:rPr>
        <w:t>public by</w:t>
      </w:r>
      <w:r w:rsidR="001D47BE">
        <w:rPr>
          <w:sz w:val="24"/>
        </w:rPr>
        <w:t xml:space="preserve"> </w:t>
      </w:r>
      <w:r w:rsidR="00A1587F" w:rsidRPr="00A1587F">
        <w:rPr>
          <w:sz w:val="24"/>
        </w:rPr>
        <w:t xml:space="preserve">SLRA staff at outreach efforts, </w:t>
      </w:r>
      <w:r w:rsidR="001D47BE">
        <w:rPr>
          <w:sz w:val="24"/>
        </w:rPr>
        <w:t xml:space="preserve">including </w:t>
      </w:r>
      <w:r w:rsidR="00A1587F" w:rsidRPr="00A1587F">
        <w:rPr>
          <w:sz w:val="24"/>
        </w:rPr>
        <w:t>Lake Superior Day activities on July 15 and 16</w:t>
      </w:r>
      <w:r w:rsidR="00D00356">
        <w:rPr>
          <w:sz w:val="24"/>
        </w:rPr>
        <w:t xml:space="preserve">, the annual canoe tour on August 16, 2011, </w:t>
      </w:r>
      <w:r w:rsidR="001D47BE">
        <w:rPr>
          <w:sz w:val="24"/>
        </w:rPr>
        <w:t xml:space="preserve">and </w:t>
      </w:r>
      <w:r w:rsidR="00D00356">
        <w:rPr>
          <w:sz w:val="24"/>
        </w:rPr>
        <w:t>two public meetings held September 21 &amp; 22, 2011</w:t>
      </w:r>
      <w:r w:rsidR="00A1587F" w:rsidRPr="006E716E">
        <w:rPr>
          <w:sz w:val="24"/>
        </w:rPr>
        <w:t xml:space="preserve">. </w:t>
      </w:r>
      <w:r w:rsidR="00E56AE6" w:rsidRPr="006E716E">
        <w:rPr>
          <w:sz w:val="24"/>
        </w:rPr>
        <w:t xml:space="preserve"> (</w:t>
      </w:r>
      <w:proofErr w:type="gramStart"/>
      <w:r w:rsidR="00D00356" w:rsidRPr="006E716E">
        <w:rPr>
          <w:sz w:val="24"/>
        </w:rPr>
        <w:t>copy</w:t>
      </w:r>
      <w:proofErr w:type="gramEnd"/>
      <w:r w:rsidR="00D00356" w:rsidRPr="006E716E">
        <w:rPr>
          <w:sz w:val="24"/>
        </w:rPr>
        <w:t xml:space="preserve"> of card is </w:t>
      </w:r>
      <w:r w:rsidR="00E56AE6" w:rsidRPr="006E716E">
        <w:rPr>
          <w:sz w:val="24"/>
        </w:rPr>
        <w:t>attached)</w:t>
      </w:r>
      <w:r w:rsidR="00E56AE6">
        <w:rPr>
          <w:sz w:val="24"/>
        </w:rPr>
        <w:t xml:space="preserve"> </w:t>
      </w:r>
    </w:p>
    <w:p w:rsidR="000A6204" w:rsidRPr="00A1587F" w:rsidRDefault="000A6204" w:rsidP="000A6204">
      <w:pPr>
        <w:pStyle w:val="NoSpacing"/>
        <w:rPr>
          <w:sz w:val="24"/>
        </w:rPr>
      </w:pPr>
    </w:p>
    <w:p w:rsidR="007836BC" w:rsidRPr="00D427E5" w:rsidRDefault="00EC77BD" w:rsidP="007836BC">
      <w:pPr>
        <w:pStyle w:val="NoSpacing"/>
        <w:numPr>
          <w:ilvl w:val="0"/>
          <w:numId w:val="1"/>
        </w:numPr>
        <w:rPr>
          <w:sz w:val="24"/>
        </w:rPr>
      </w:pPr>
      <w:r w:rsidRPr="00D427E5">
        <w:rPr>
          <w:sz w:val="24"/>
        </w:rPr>
        <w:t xml:space="preserve">SLRA </w:t>
      </w:r>
      <w:r w:rsidR="00D427E5" w:rsidRPr="00D427E5">
        <w:rPr>
          <w:sz w:val="24"/>
        </w:rPr>
        <w:t xml:space="preserve">staff </w:t>
      </w:r>
      <w:r w:rsidRPr="00D427E5">
        <w:rPr>
          <w:sz w:val="24"/>
        </w:rPr>
        <w:t>organized and facilitated a meeting with AOC coordinators on August 24 to discuss the Stage II and Aesthetics BUI.  Staff developed the meeting a</w:t>
      </w:r>
      <w:r w:rsidR="00B5023A" w:rsidRPr="00D427E5">
        <w:rPr>
          <w:sz w:val="24"/>
        </w:rPr>
        <w:t>g</w:t>
      </w:r>
      <w:r w:rsidRPr="00D427E5">
        <w:rPr>
          <w:sz w:val="24"/>
        </w:rPr>
        <w:t>enda, recorded meeting notes</w:t>
      </w:r>
      <w:r w:rsidR="0082795B">
        <w:rPr>
          <w:sz w:val="24"/>
        </w:rPr>
        <w:t>. The minutes</w:t>
      </w:r>
      <w:r w:rsidR="001D47BE">
        <w:rPr>
          <w:sz w:val="24"/>
        </w:rPr>
        <w:t xml:space="preserve"> </w:t>
      </w:r>
      <w:r w:rsidR="00B5023A" w:rsidRPr="00D427E5">
        <w:rPr>
          <w:sz w:val="24"/>
        </w:rPr>
        <w:t xml:space="preserve">were </w:t>
      </w:r>
      <w:r w:rsidRPr="00D427E5">
        <w:rPr>
          <w:sz w:val="24"/>
        </w:rPr>
        <w:t>sent out to participants for re</w:t>
      </w:r>
      <w:r w:rsidR="00B5023A" w:rsidRPr="00D427E5">
        <w:rPr>
          <w:sz w:val="24"/>
        </w:rPr>
        <w:t xml:space="preserve">view and then </w:t>
      </w:r>
      <w:r w:rsidRPr="00D427E5">
        <w:rPr>
          <w:sz w:val="24"/>
        </w:rPr>
        <w:t>finalized</w:t>
      </w:r>
      <w:r w:rsidR="00B5023A" w:rsidRPr="00D427E5">
        <w:rPr>
          <w:sz w:val="24"/>
        </w:rPr>
        <w:t>.</w:t>
      </w:r>
      <w:r w:rsidR="0093590A">
        <w:rPr>
          <w:sz w:val="24"/>
        </w:rPr>
        <w:t xml:space="preserve"> </w:t>
      </w:r>
      <w:r w:rsidR="0093590A" w:rsidRPr="006E716E">
        <w:rPr>
          <w:sz w:val="24"/>
        </w:rPr>
        <w:t>(</w:t>
      </w:r>
      <w:r w:rsidR="00FC67EF" w:rsidRPr="006E716E">
        <w:rPr>
          <w:sz w:val="24"/>
        </w:rPr>
        <w:t>Attached</w:t>
      </w:r>
      <w:r w:rsidR="00D00356" w:rsidRPr="006E716E">
        <w:rPr>
          <w:sz w:val="24"/>
        </w:rPr>
        <w:t>)</w:t>
      </w:r>
    </w:p>
    <w:p w:rsidR="000A6204" w:rsidRPr="00D427E5" w:rsidRDefault="000A6204" w:rsidP="000A6204">
      <w:pPr>
        <w:pStyle w:val="NoSpacing"/>
        <w:rPr>
          <w:sz w:val="24"/>
        </w:rPr>
      </w:pPr>
    </w:p>
    <w:p w:rsidR="007836BC" w:rsidRPr="006E716E" w:rsidRDefault="00EC77BD" w:rsidP="007836BC">
      <w:pPr>
        <w:pStyle w:val="NoSpacing"/>
        <w:numPr>
          <w:ilvl w:val="0"/>
          <w:numId w:val="1"/>
        </w:numPr>
        <w:rPr>
          <w:sz w:val="24"/>
        </w:rPr>
      </w:pPr>
      <w:r w:rsidRPr="00D427E5">
        <w:rPr>
          <w:sz w:val="24"/>
        </w:rPr>
        <w:t>SLRA staff d</w:t>
      </w:r>
      <w:r w:rsidR="000A6204" w:rsidRPr="00D427E5">
        <w:rPr>
          <w:sz w:val="24"/>
        </w:rPr>
        <w:t xml:space="preserve">eveloped </w:t>
      </w:r>
      <w:r w:rsidR="007836BC" w:rsidRPr="00D427E5">
        <w:rPr>
          <w:sz w:val="24"/>
        </w:rPr>
        <w:t>a questionna</w:t>
      </w:r>
      <w:r w:rsidR="00A1587F">
        <w:rPr>
          <w:sz w:val="24"/>
        </w:rPr>
        <w:t>ire that would be used to gather</w:t>
      </w:r>
      <w:r w:rsidR="007836BC" w:rsidRPr="00D427E5">
        <w:rPr>
          <w:sz w:val="24"/>
        </w:rPr>
        <w:t xml:space="preserve"> public input </w:t>
      </w:r>
      <w:r w:rsidR="00D00356">
        <w:rPr>
          <w:sz w:val="24"/>
        </w:rPr>
        <w:t xml:space="preserve">regarding the Aesthetics BUI.  The </w:t>
      </w:r>
      <w:r w:rsidR="000A6204" w:rsidRPr="00D427E5">
        <w:rPr>
          <w:sz w:val="24"/>
        </w:rPr>
        <w:t>AOC coordinators</w:t>
      </w:r>
      <w:r w:rsidRPr="00D427E5">
        <w:rPr>
          <w:sz w:val="24"/>
        </w:rPr>
        <w:t xml:space="preserve"> were asked to review </w:t>
      </w:r>
      <w:r w:rsidR="00A1587F">
        <w:rPr>
          <w:sz w:val="24"/>
        </w:rPr>
        <w:t xml:space="preserve">this document </w:t>
      </w:r>
      <w:r w:rsidRPr="00D427E5">
        <w:rPr>
          <w:sz w:val="24"/>
        </w:rPr>
        <w:t>an</w:t>
      </w:r>
      <w:r w:rsidR="00A1587F">
        <w:rPr>
          <w:sz w:val="24"/>
        </w:rPr>
        <w:t>d</w:t>
      </w:r>
      <w:r w:rsidRPr="00D427E5">
        <w:rPr>
          <w:sz w:val="24"/>
        </w:rPr>
        <w:t xml:space="preserve"> provide</w:t>
      </w:r>
      <w:r w:rsidR="001D47BE">
        <w:rPr>
          <w:sz w:val="24"/>
        </w:rPr>
        <w:t>d</w:t>
      </w:r>
      <w:r w:rsidRPr="00D427E5">
        <w:rPr>
          <w:sz w:val="24"/>
        </w:rPr>
        <w:t xml:space="preserve"> </w:t>
      </w:r>
      <w:r w:rsidR="000A6204" w:rsidRPr="00D427E5">
        <w:rPr>
          <w:sz w:val="24"/>
        </w:rPr>
        <w:t>comments</w:t>
      </w:r>
      <w:r w:rsidR="001D47BE">
        <w:rPr>
          <w:sz w:val="24"/>
        </w:rPr>
        <w:t xml:space="preserve"> for the final version</w:t>
      </w:r>
      <w:r w:rsidR="000A6204" w:rsidRPr="00D427E5">
        <w:rPr>
          <w:sz w:val="24"/>
        </w:rPr>
        <w:t>.</w:t>
      </w:r>
      <w:r w:rsidR="00460015" w:rsidRPr="00D427E5">
        <w:rPr>
          <w:sz w:val="24"/>
        </w:rPr>
        <w:t xml:space="preserve"> This public input will be used to help guide the process that will be necessary to remove this BUI.</w:t>
      </w:r>
      <w:r w:rsidR="00E56AE6">
        <w:rPr>
          <w:sz w:val="24"/>
        </w:rPr>
        <w:t xml:space="preserve"> </w:t>
      </w:r>
      <w:r w:rsidR="00D00356" w:rsidRPr="006E716E">
        <w:rPr>
          <w:sz w:val="24"/>
        </w:rPr>
        <w:t>(Questionnaire is a</w:t>
      </w:r>
      <w:r w:rsidR="00E56AE6" w:rsidRPr="006E716E">
        <w:rPr>
          <w:sz w:val="24"/>
        </w:rPr>
        <w:t>ttached)</w:t>
      </w:r>
    </w:p>
    <w:p w:rsidR="007836BC" w:rsidRPr="00D427E5" w:rsidRDefault="007836BC" w:rsidP="007836BC">
      <w:pPr>
        <w:pStyle w:val="NoSpacing"/>
        <w:rPr>
          <w:sz w:val="24"/>
        </w:rPr>
      </w:pPr>
    </w:p>
    <w:p w:rsidR="00B5023A" w:rsidRPr="006E716E" w:rsidRDefault="00B5023A" w:rsidP="006E716E">
      <w:pPr>
        <w:pStyle w:val="NoSpacing"/>
        <w:numPr>
          <w:ilvl w:val="0"/>
          <w:numId w:val="1"/>
        </w:numPr>
        <w:rPr>
          <w:sz w:val="24"/>
        </w:rPr>
      </w:pPr>
      <w:r w:rsidRPr="006E716E">
        <w:rPr>
          <w:sz w:val="24"/>
        </w:rPr>
        <w:t>SLRA organized and facilitated two public meetings for the purpose of providing information to the public about the Aesthetics BUI</w:t>
      </w:r>
      <w:r w:rsidR="00A1587F" w:rsidRPr="006E716E">
        <w:rPr>
          <w:sz w:val="24"/>
        </w:rPr>
        <w:t xml:space="preserve"> and </w:t>
      </w:r>
      <w:r w:rsidR="001D47BE" w:rsidRPr="006E716E">
        <w:rPr>
          <w:sz w:val="24"/>
        </w:rPr>
        <w:t xml:space="preserve">to gather </w:t>
      </w:r>
      <w:r w:rsidR="00A1587F" w:rsidRPr="006E716E">
        <w:rPr>
          <w:sz w:val="24"/>
        </w:rPr>
        <w:t>public input on this i</w:t>
      </w:r>
      <w:r w:rsidR="00A1587F">
        <w:rPr>
          <w:sz w:val="24"/>
        </w:rPr>
        <w:t>ssue</w:t>
      </w:r>
      <w:r w:rsidRPr="00D427E5">
        <w:rPr>
          <w:sz w:val="24"/>
        </w:rPr>
        <w:t xml:space="preserve">.  These meetings were held on September 21 in Superior and September 22.  </w:t>
      </w:r>
      <w:r w:rsidR="00842171">
        <w:rPr>
          <w:sz w:val="24"/>
        </w:rPr>
        <w:t xml:space="preserve"> A total of four people attended these meetings.  However, the</w:t>
      </w:r>
      <w:r w:rsidR="00D00356">
        <w:rPr>
          <w:sz w:val="24"/>
        </w:rPr>
        <w:t>re was good media</w:t>
      </w:r>
      <w:r w:rsidR="00842171">
        <w:rPr>
          <w:sz w:val="24"/>
        </w:rPr>
        <w:t xml:space="preserve"> coverage of the</w:t>
      </w:r>
      <w:r w:rsidR="00D00356">
        <w:rPr>
          <w:sz w:val="24"/>
        </w:rPr>
        <w:t>se meetings</w:t>
      </w:r>
      <w:r w:rsidR="001D47BE">
        <w:rPr>
          <w:sz w:val="24"/>
        </w:rPr>
        <w:t xml:space="preserve"> Two TV station interviewed SLRA staff</w:t>
      </w:r>
      <w:r w:rsidR="00D00356">
        <w:rPr>
          <w:sz w:val="24"/>
        </w:rPr>
        <w:t xml:space="preserve">. </w:t>
      </w:r>
      <w:r w:rsidR="00842171">
        <w:rPr>
          <w:sz w:val="24"/>
        </w:rPr>
        <w:t xml:space="preserve"> </w:t>
      </w:r>
      <w:r w:rsidR="00FC67EF">
        <w:rPr>
          <w:sz w:val="24"/>
        </w:rPr>
        <w:t>(Newspaper article is attached.</w:t>
      </w:r>
      <w:r w:rsidR="001D47BE" w:rsidRPr="006E716E">
        <w:rPr>
          <w:sz w:val="24"/>
        </w:rPr>
        <w:t xml:space="preserve"> A list of attendees and summary of the public input from these meeting is attached.</w:t>
      </w:r>
      <w:r w:rsidR="00FC67EF">
        <w:rPr>
          <w:sz w:val="24"/>
        </w:rPr>
        <w:t>)</w:t>
      </w:r>
    </w:p>
    <w:p w:rsidR="00B5023A" w:rsidRPr="00D427E5" w:rsidRDefault="00B5023A" w:rsidP="00B5023A">
      <w:pPr>
        <w:pStyle w:val="NoSpacing"/>
        <w:rPr>
          <w:sz w:val="24"/>
        </w:rPr>
      </w:pPr>
    </w:p>
    <w:p w:rsidR="00460015" w:rsidRPr="00D427E5" w:rsidRDefault="00B5023A" w:rsidP="007836BC">
      <w:pPr>
        <w:pStyle w:val="NoSpacing"/>
        <w:numPr>
          <w:ilvl w:val="0"/>
          <w:numId w:val="1"/>
        </w:numPr>
        <w:rPr>
          <w:sz w:val="24"/>
        </w:rPr>
      </w:pPr>
      <w:r w:rsidRPr="00D427E5">
        <w:rPr>
          <w:sz w:val="24"/>
        </w:rPr>
        <w:t xml:space="preserve">SLRA staff and college interns </w:t>
      </w:r>
      <w:r w:rsidR="00D427E5" w:rsidRPr="00D427E5">
        <w:rPr>
          <w:sz w:val="24"/>
        </w:rPr>
        <w:t xml:space="preserve">spent time at several boat landings in Duluth and Superior on September 10 and 17 </w:t>
      </w:r>
      <w:r w:rsidRPr="00D427E5">
        <w:rPr>
          <w:sz w:val="24"/>
        </w:rPr>
        <w:t>s</w:t>
      </w:r>
      <w:r w:rsidR="00D427E5" w:rsidRPr="00D427E5">
        <w:rPr>
          <w:sz w:val="24"/>
        </w:rPr>
        <w:t>urveying</w:t>
      </w:r>
      <w:r w:rsidR="000A6204" w:rsidRPr="00D427E5">
        <w:rPr>
          <w:sz w:val="24"/>
        </w:rPr>
        <w:t xml:space="preserve"> </w:t>
      </w:r>
      <w:r w:rsidRPr="00D427E5">
        <w:rPr>
          <w:sz w:val="24"/>
        </w:rPr>
        <w:t xml:space="preserve">boaters </w:t>
      </w:r>
      <w:r w:rsidR="00460015" w:rsidRPr="00D427E5">
        <w:rPr>
          <w:sz w:val="24"/>
        </w:rPr>
        <w:t>about the aesthetics of the</w:t>
      </w:r>
      <w:r w:rsidR="00D427E5" w:rsidRPr="00D427E5">
        <w:rPr>
          <w:sz w:val="24"/>
        </w:rPr>
        <w:t xml:space="preserve"> St Louis River</w:t>
      </w:r>
      <w:r w:rsidRPr="00D427E5">
        <w:rPr>
          <w:sz w:val="24"/>
        </w:rPr>
        <w:t xml:space="preserve">. </w:t>
      </w:r>
      <w:r w:rsidR="00460015" w:rsidRPr="00D427E5">
        <w:rPr>
          <w:sz w:val="24"/>
        </w:rPr>
        <w:t xml:space="preserve"> These landings include Rice’s Point, Clyde Ave, </w:t>
      </w:r>
      <w:r w:rsidR="000A6204" w:rsidRPr="00D427E5">
        <w:rPr>
          <w:sz w:val="24"/>
        </w:rPr>
        <w:t>Arrowhead Pier</w:t>
      </w:r>
      <w:r w:rsidR="00460015" w:rsidRPr="00D427E5">
        <w:rPr>
          <w:sz w:val="24"/>
        </w:rPr>
        <w:t>,</w:t>
      </w:r>
      <w:r w:rsidR="000A6204" w:rsidRPr="00D427E5">
        <w:rPr>
          <w:sz w:val="24"/>
        </w:rPr>
        <w:t xml:space="preserve"> and Loon's Foot Landing.</w:t>
      </w:r>
      <w:r w:rsidR="00460015" w:rsidRPr="00D427E5">
        <w:rPr>
          <w:sz w:val="24"/>
        </w:rPr>
        <w:t xml:space="preserve"> </w:t>
      </w:r>
      <w:r w:rsidR="00D427E5" w:rsidRPr="00D427E5">
        <w:rPr>
          <w:sz w:val="24"/>
        </w:rPr>
        <w:t xml:space="preserve"> SLRA staff </w:t>
      </w:r>
      <w:r w:rsidR="00460015" w:rsidRPr="00D427E5">
        <w:rPr>
          <w:sz w:val="24"/>
        </w:rPr>
        <w:t>provide</w:t>
      </w:r>
      <w:r w:rsidR="00D427E5" w:rsidRPr="00D427E5">
        <w:rPr>
          <w:sz w:val="24"/>
        </w:rPr>
        <w:t>d</w:t>
      </w:r>
      <w:r w:rsidR="00460015" w:rsidRPr="00D427E5">
        <w:rPr>
          <w:sz w:val="24"/>
        </w:rPr>
        <w:t xml:space="preserve"> </w:t>
      </w:r>
      <w:r w:rsidR="00D427E5" w:rsidRPr="00D427E5">
        <w:rPr>
          <w:sz w:val="24"/>
        </w:rPr>
        <w:t xml:space="preserve">boaters </w:t>
      </w:r>
      <w:r w:rsidR="00460015" w:rsidRPr="00D427E5">
        <w:rPr>
          <w:sz w:val="24"/>
        </w:rPr>
        <w:t>with information about the aesthetics problem and</w:t>
      </w:r>
      <w:r w:rsidR="00D427E5" w:rsidRPr="00D427E5">
        <w:rPr>
          <w:sz w:val="24"/>
        </w:rPr>
        <w:t xml:space="preserve"> then asked </w:t>
      </w:r>
      <w:r w:rsidR="00460015" w:rsidRPr="00D427E5">
        <w:rPr>
          <w:sz w:val="24"/>
        </w:rPr>
        <w:t>questions about what they saw or did not see when there</w:t>
      </w:r>
      <w:r w:rsidR="00842171">
        <w:rPr>
          <w:sz w:val="24"/>
        </w:rPr>
        <w:t xml:space="preserve"> were last on the river. Six volunteers </w:t>
      </w:r>
      <w:r w:rsidR="00460015" w:rsidRPr="00D427E5">
        <w:rPr>
          <w:sz w:val="24"/>
        </w:rPr>
        <w:t>signed up to complete a log of their river experiences for rest of the season.</w:t>
      </w:r>
      <w:r w:rsidR="00842171">
        <w:rPr>
          <w:sz w:val="24"/>
        </w:rPr>
        <w:t xml:space="preserve"> (</w:t>
      </w:r>
      <w:r w:rsidR="001D47BE">
        <w:rPr>
          <w:sz w:val="24"/>
        </w:rPr>
        <w:t>List of volunteers is attached</w:t>
      </w:r>
      <w:r w:rsidR="001D47BE" w:rsidRPr="006E716E">
        <w:rPr>
          <w:sz w:val="24"/>
        </w:rPr>
        <w:t xml:space="preserve">. </w:t>
      </w:r>
      <w:r w:rsidR="00842171" w:rsidRPr="006E716E">
        <w:rPr>
          <w:sz w:val="24"/>
        </w:rPr>
        <w:t>Survey attached</w:t>
      </w:r>
      <w:r w:rsidR="001D47BE" w:rsidRPr="006E716E">
        <w:rPr>
          <w:sz w:val="24"/>
        </w:rPr>
        <w:t xml:space="preserve">.  A summary of the volunteer input will be submitted </w:t>
      </w:r>
      <w:r w:rsidR="0082795B" w:rsidRPr="006E716E">
        <w:rPr>
          <w:sz w:val="24"/>
        </w:rPr>
        <w:t>with the</w:t>
      </w:r>
      <w:r w:rsidR="001D47BE" w:rsidRPr="006E716E">
        <w:rPr>
          <w:sz w:val="24"/>
        </w:rPr>
        <w:t xml:space="preserve"> next report</w:t>
      </w:r>
      <w:r w:rsidR="00842171" w:rsidRPr="006E716E">
        <w:rPr>
          <w:sz w:val="24"/>
        </w:rPr>
        <w:t>)</w:t>
      </w:r>
    </w:p>
    <w:p w:rsidR="000A6204" w:rsidRPr="00D427E5" w:rsidRDefault="000A6204" w:rsidP="000A6204">
      <w:pPr>
        <w:pStyle w:val="NoSpacing"/>
        <w:rPr>
          <w:sz w:val="24"/>
        </w:rPr>
      </w:pPr>
    </w:p>
    <w:p w:rsidR="000A6204" w:rsidRPr="00D427E5" w:rsidRDefault="000A6204" w:rsidP="00445683">
      <w:pPr>
        <w:pStyle w:val="NoSpacing"/>
        <w:rPr>
          <w:b/>
          <w:sz w:val="24"/>
        </w:rPr>
      </w:pPr>
      <w:r w:rsidRPr="00D427E5">
        <w:rPr>
          <w:b/>
          <w:sz w:val="24"/>
        </w:rPr>
        <w:t>Fish Tumors and Deformities BUI</w:t>
      </w:r>
    </w:p>
    <w:p w:rsidR="000A6204" w:rsidRPr="00D427E5" w:rsidRDefault="00B5023A" w:rsidP="007836BC">
      <w:pPr>
        <w:pStyle w:val="NoSpacing"/>
        <w:numPr>
          <w:ilvl w:val="0"/>
          <w:numId w:val="3"/>
        </w:numPr>
        <w:rPr>
          <w:sz w:val="24"/>
        </w:rPr>
      </w:pPr>
      <w:r w:rsidRPr="00D427E5">
        <w:rPr>
          <w:sz w:val="24"/>
        </w:rPr>
        <w:t>SLRA staff d</w:t>
      </w:r>
      <w:r w:rsidR="000A6204" w:rsidRPr="00D427E5">
        <w:rPr>
          <w:sz w:val="24"/>
        </w:rPr>
        <w:t>eveloped</w:t>
      </w:r>
      <w:r w:rsidR="007836BC" w:rsidRPr="00D427E5">
        <w:rPr>
          <w:sz w:val="24"/>
        </w:rPr>
        <w:t xml:space="preserve"> and </w:t>
      </w:r>
      <w:r w:rsidRPr="00D427E5">
        <w:rPr>
          <w:sz w:val="24"/>
        </w:rPr>
        <w:t>printed an</w:t>
      </w:r>
      <w:r w:rsidR="007836BC" w:rsidRPr="00D427E5">
        <w:rPr>
          <w:sz w:val="24"/>
        </w:rPr>
        <w:t xml:space="preserve"> informational card for the Fish T</w:t>
      </w:r>
      <w:r w:rsidR="000A6204" w:rsidRPr="00D427E5">
        <w:rPr>
          <w:sz w:val="24"/>
        </w:rPr>
        <w:t xml:space="preserve">umor </w:t>
      </w:r>
      <w:r w:rsidR="007836BC" w:rsidRPr="00D427E5">
        <w:rPr>
          <w:sz w:val="24"/>
        </w:rPr>
        <w:t xml:space="preserve">&amp; </w:t>
      </w:r>
      <w:r w:rsidRPr="00D427E5">
        <w:rPr>
          <w:sz w:val="24"/>
        </w:rPr>
        <w:t>Deformities</w:t>
      </w:r>
      <w:r w:rsidR="007836BC" w:rsidRPr="00D427E5">
        <w:rPr>
          <w:sz w:val="24"/>
        </w:rPr>
        <w:t xml:space="preserve"> </w:t>
      </w:r>
      <w:r w:rsidR="0082795B" w:rsidRPr="00D427E5">
        <w:rPr>
          <w:sz w:val="24"/>
        </w:rPr>
        <w:t xml:space="preserve">BUI. </w:t>
      </w:r>
      <w:r w:rsidR="001D47BE">
        <w:rPr>
          <w:sz w:val="24"/>
        </w:rPr>
        <w:t xml:space="preserve">These cards have been distributed to the public by </w:t>
      </w:r>
      <w:r w:rsidR="001D47BE" w:rsidRPr="00A1587F">
        <w:rPr>
          <w:sz w:val="24"/>
        </w:rPr>
        <w:t xml:space="preserve">SLRA staff at outreach efforts, </w:t>
      </w:r>
      <w:r w:rsidR="001D47BE">
        <w:rPr>
          <w:sz w:val="24"/>
        </w:rPr>
        <w:t xml:space="preserve">including </w:t>
      </w:r>
      <w:r w:rsidR="001D47BE" w:rsidRPr="00A1587F">
        <w:rPr>
          <w:sz w:val="24"/>
        </w:rPr>
        <w:t>Lake Superior Day activities on July 15 and 16</w:t>
      </w:r>
      <w:proofErr w:type="gramStart"/>
      <w:r w:rsidR="001D47BE">
        <w:rPr>
          <w:sz w:val="24"/>
        </w:rPr>
        <w:t>,  and</w:t>
      </w:r>
      <w:proofErr w:type="gramEnd"/>
      <w:r w:rsidR="001D47BE">
        <w:rPr>
          <w:sz w:val="24"/>
        </w:rPr>
        <w:t xml:space="preserve"> the annual canoe tour on August 16, 2011</w:t>
      </w:r>
      <w:r w:rsidR="000A6204" w:rsidRPr="00D427E5">
        <w:rPr>
          <w:sz w:val="24"/>
        </w:rPr>
        <w:t>.</w:t>
      </w:r>
      <w:r w:rsidR="00842171">
        <w:rPr>
          <w:sz w:val="24"/>
        </w:rPr>
        <w:t xml:space="preserve"> </w:t>
      </w:r>
      <w:r w:rsidR="00842171" w:rsidRPr="0082795B">
        <w:rPr>
          <w:sz w:val="24"/>
        </w:rPr>
        <w:t>(</w:t>
      </w:r>
      <w:r w:rsidR="0082795B" w:rsidRPr="0082795B">
        <w:rPr>
          <w:sz w:val="24"/>
        </w:rPr>
        <w:t>Attached</w:t>
      </w:r>
      <w:r w:rsidR="00842171" w:rsidRPr="0082795B">
        <w:rPr>
          <w:sz w:val="24"/>
        </w:rPr>
        <w:t>)</w:t>
      </w:r>
      <w:r w:rsidR="00842171">
        <w:rPr>
          <w:sz w:val="24"/>
        </w:rPr>
        <w:t xml:space="preserve"> </w:t>
      </w:r>
    </w:p>
    <w:p w:rsidR="000A6204" w:rsidRPr="00D427E5" w:rsidRDefault="000A6204" w:rsidP="00445683">
      <w:pPr>
        <w:pStyle w:val="NoSpacing"/>
        <w:rPr>
          <w:b/>
          <w:sz w:val="24"/>
        </w:rPr>
      </w:pPr>
    </w:p>
    <w:p w:rsidR="00D00356" w:rsidRDefault="000A6204" w:rsidP="00445683">
      <w:pPr>
        <w:pStyle w:val="NoSpacing"/>
        <w:rPr>
          <w:b/>
          <w:sz w:val="24"/>
        </w:rPr>
      </w:pPr>
      <w:r w:rsidRPr="00D427E5">
        <w:rPr>
          <w:b/>
          <w:sz w:val="24"/>
        </w:rPr>
        <w:t>Stage II RAP</w:t>
      </w:r>
    </w:p>
    <w:p w:rsidR="004954B9" w:rsidRDefault="004954B9" w:rsidP="00D00356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SLRA staff created a chart of Stage II RAP </w:t>
      </w:r>
      <w:r w:rsidR="00D00356" w:rsidRPr="00D427E5">
        <w:rPr>
          <w:sz w:val="24"/>
        </w:rPr>
        <w:t xml:space="preserve">List of </w:t>
      </w:r>
      <w:r>
        <w:rPr>
          <w:sz w:val="24"/>
        </w:rPr>
        <w:t xml:space="preserve">43 </w:t>
      </w:r>
      <w:r w:rsidRPr="00D427E5">
        <w:rPr>
          <w:sz w:val="24"/>
        </w:rPr>
        <w:t>Recommendations by</w:t>
      </w:r>
      <w:r w:rsidR="00D00356" w:rsidRPr="00D427E5">
        <w:rPr>
          <w:sz w:val="24"/>
        </w:rPr>
        <w:t xml:space="preserve"> </w:t>
      </w:r>
      <w:r>
        <w:rPr>
          <w:sz w:val="24"/>
        </w:rPr>
        <w:t xml:space="preserve">the nine </w:t>
      </w:r>
      <w:proofErr w:type="spellStart"/>
      <w:r>
        <w:rPr>
          <w:sz w:val="24"/>
        </w:rPr>
        <w:t>BUIs</w:t>
      </w:r>
      <w:proofErr w:type="spellEnd"/>
      <w:r>
        <w:rPr>
          <w:sz w:val="24"/>
        </w:rPr>
        <w:t xml:space="preserve"> which included the 2001 status and listed agencies that may have </w:t>
      </w:r>
      <w:r w:rsidR="00D00356" w:rsidRPr="00D427E5">
        <w:rPr>
          <w:sz w:val="24"/>
        </w:rPr>
        <w:t xml:space="preserve">information </w:t>
      </w:r>
      <w:r>
        <w:rPr>
          <w:sz w:val="24"/>
        </w:rPr>
        <w:t xml:space="preserve">that would be helpful in determining the </w:t>
      </w:r>
      <w:r w:rsidR="00D00356" w:rsidRPr="00D427E5">
        <w:rPr>
          <w:sz w:val="24"/>
        </w:rPr>
        <w:t xml:space="preserve">current status </w:t>
      </w:r>
      <w:r>
        <w:rPr>
          <w:sz w:val="24"/>
        </w:rPr>
        <w:t>of these recommendat</w:t>
      </w:r>
      <w:r w:rsidR="00D00356" w:rsidRPr="00D427E5">
        <w:rPr>
          <w:sz w:val="24"/>
        </w:rPr>
        <w:t>ion</w:t>
      </w:r>
      <w:r>
        <w:rPr>
          <w:sz w:val="24"/>
        </w:rPr>
        <w:t>s</w:t>
      </w:r>
      <w:r w:rsidR="00D00356" w:rsidRPr="00D427E5">
        <w:rPr>
          <w:sz w:val="24"/>
        </w:rPr>
        <w:t>.</w:t>
      </w:r>
      <w:r>
        <w:rPr>
          <w:sz w:val="24"/>
        </w:rPr>
        <w:t xml:space="preserve"> (Attached)</w:t>
      </w:r>
    </w:p>
    <w:p w:rsidR="004954B9" w:rsidRDefault="004954B9" w:rsidP="004954B9">
      <w:pPr>
        <w:pStyle w:val="NoSpacing"/>
        <w:numPr>
          <w:ilvl w:val="0"/>
          <w:numId w:val="3"/>
        </w:numPr>
        <w:rPr>
          <w:sz w:val="24"/>
        </w:rPr>
      </w:pPr>
      <w:r w:rsidRPr="00D427E5">
        <w:rPr>
          <w:sz w:val="24"/>
        </w:rPr>
        <w:t>SLRA staff developed a list of questions and contact people to ask regarding the 43 recommendations for status update purposes.</w:t>
      </w:r>
      <w:r>
        <w:rPr>
          <w:sz w:val="24"/>
        </w:rPr>
        <w:t xml:space="preserve">  (</w:t>
      </w:r>
      <w:r w:rsidRPr="0082795B">
        <w:rPr>
          <w:sz w:val="24"/>
        </w:rPr>
        <w:t>Attached)</w:t>
      </w:r>
      <w:r>
        <w:rPr>
          <w:sz w:val="24"/>
        </w:rPr>
        <w:t xml:space="preserve"> </w:t>
      </w:r>
    </w:p>
    <w:p w:rsidR="000D2488" w:rsidRPr="00D427E5" w:rsidRDefault="00B5023A" w:rsidP="000D2488">
      <w:pPr>
        <w:pStyle w:val="NoSpacing"/>
        <w:numPr>
          <w:ilvl w:val="0"/>
          <w:numId w:val="3"/>
        </w:numPr>
        <w:rPr>
          <w:sz w:val="24"/>
        </w:rPr>
      </w:pPr>
      <w:r w:rsidRPr="00D427E5">
        <w:rPr>
          <w:sz w:val="24"/>
        </w:rPr>
        <w:t>SLRA st</w:t>
      </w:r>
      <w:r w:rsidR="00911CE0" w:rsidRPr="00D427E5">
        <w:rPr>
          <w:sz w:val="24"/>
        </w:rPr>
        <w:t xml:space="preserve">aff participated at </w:t>
      </w:r>
      <w:r w:rsidR="000A6204" w:rsidRPr="00D427E5">
        <w:rPr>
          <w:sz w:val="24"/>
        </w:rPr>
        <w:t>AOC coordinators meeting</w:t>
      </w:r>
      <w:r w:rsidRPr="00D427E5">
        <w:rPr>
          <w:sz w:val="24"/>
        </w:rPr>
        <w:t>s on Sept 6 and Sept 20</w:t>
      </w:r>
      <w:r w:rsidR="0082795B">
        <w:rPr>
          <w:sz w:val="24"/>
        </w:rPr>
        <w:t>. Marie record meeting minutes</w:t>
      </w:r>
      <w:r w:rsidR="00911CE0" w:rsidRPr="00D427E5">
        <w:rPr>
          <w:sz w:val="24"/>
        </w:rPr>
        <w:t xml:space="preserve"> distributed these for review and provided final notes</w:t>
      </w:r>
      <w:r w:rsidR="00911CE0" w:rsidRPr="0082795B">
        <w:rPr>
          <w:sz w:val="24"/>
        </w:rPr>
        <w:t xml:space="preserve">. </w:t>
      </w:r>
      <w:r w:rsidR="00E56AE6" w:rsidRPr="0082795B">
        <w:rPr>
          <w:sz w:val="24"/>
        </w:rPr>
        <w:t xml:space="preserve"> (Attached)</w:t>
      </w:r>
      <w:r w:rsidR="00E56AE6">
        <w:rPr>
          <w:sz w:val="24"/>
        </w:rPr>
        <w:t xml:space="preserve"> </w:t>
      </w:r>
    </w:p>
    <w:p w:rsidR="000D2488" w:rsidRPr="00D427E5" w:rsidRDefault="000D2488" w:rsidP="000D2488">
      <w:pPr>
        <w:pStyle w:val="NoSpacing"/>
        <w:numPr>
          <w:ilvl w:val="0"/>
          <w:numId w:val="3"/>
        </w:numPr>
        <w:rPr>
          <w:sz w:val="24"/>
        </w:rPr>
      </w:pPr>
      <w:r w:rsidRPr="00D427E5">
        <w:rPr>
          <w:sz w:val="24"/>
        </w:rPr>
        <w:t xml:space="preserve">SLRA staff attended the Habitat Work group meeting to September 15.  </w:t>
      </w:r>
      <w:r w:rsidR="00FD14F9">
        <w:rPr>
          <w:sz w:val="24"/>
        </w:rPr>
        <w:t>M</w:t>
      </w:r>
      <w:r w:rsidR="001D47BE">
        <w:rPr>
          <w:sz w:val="24"/>
        </w:rPr>
        <w:t xml:space="preserve">uch </w:t>
      </w:r>
      <w:r w:rsidR="00FD14F9">
        <w:rPr>
          <w:sz w:val="24"/>
        </w:rPr>
        <w:t xml:space="preserve">of the agenda of this meeting involved the Framework Implementation efforts. </w:t>
      </w:r>
      <w:r w:rsidRPr="00D427E5">
        <w:rPr>
          <w:sz w:val="24"/>
        </w:rPr>
        <w:t>Marie recorded minutes of this meeting</w:t>
      </w:r>
      <w:r w:rsidR="001D47BE" w:rsidRPr="0082795B">
        <w:rPr>
          <w:sz w:val="24"/>
        </w:rPr>
        <w:t>.</w:t>
      </w:r>
      <w:r w:rsidRPr="0082795B">
        <w:rPr>
          <w:sz w:val="24"/>
        </w:rPr>
        <w:t xml:space="preserve"> </w:t>
      </w:r>
      <w:r w:rsidR="00E56AE6" w:rsidRPr="0082795B">
        <w:rPr>
          <w:sz w:val="24"/>
        </w:rPr>
        <w:t xml:space="preserve"> (Attached)</w:t>
      </w:r>
      <w:r w:rsidR="00E56AE6">
        <w:rPr>
          <w:sz w:val="24"/>
        </w:rPr>
        <w:t xml:space="preserve"> </w:t>
      </w:r>
    </w:p>
    <w:p w:rsidR="000A6204" w:rsidRPr="00D427E5" w:rsidRDefault="000A6204" w:rsidP="00445683">
      <w:pPr>
        <w:pStyle w:val="NoSpacing"/>
        <w:rPr>
          <w:sz w:val="24"/>
        </w:rPr>
      </w:pPr>
    </w:p>
    <w:p w:rsidR="000A6204" w:rsidRPr="00D427E5" w:rsidRDefault="00291486" w:rsidP="00445683">
      <w:pPr>
        <w:pStyle w:val="NoSpacing"/>
        <w:rPr>
          <w:b/>
          <w:sz w:val="24"/>
        </w:rPr>
      </w:pPr>
      <w:r>
        <w:rPr>
          <w:b/>
          <w:sz w:val="24"/>
        </w:rPr>
        <w:t xml:space="preserve">Other </w:t>
      </w:r>
      <w:r w:rsidR="000A6204" w:rsidRPr="00D427E5">
        <w:rPr>
          <w:b/>
          <w:sz w:val="24"/>
        </w:rPr>
        <w:t>SLRA Outreach</w:t>
      </w:r>
      <w:r>
        <w:rPr>
          <w:b/>
          <w:sz w:val="24"/>
        </w:rPr>
        <w:t xml:space="preserve"> Activity</w:t>
      </w:r>
    </w:p>
    <w:p w:rsidR="00C67405" w:rsidRPr="00C67405" w:rsidRDefault="007836BC" w:rsidP="007836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D427E5">
        <w:rPr>
          <w:rFonts w:cs="Calibri"/>
          <w:sz w:val="24"/>
          <w:szCs w:val="30"/>
        </w:rPr>
        <w:t xml:space="preserve">SLRA staff </w:t>
      </w:r>
      <w:r w:rsidR="00C67405">
        <w:rPr>
          <w:rFonts w:cs="Calibri"/>
          <w:sz w:val="24"/>
          <w:szCs w:val="30"/>
        </w:rPr>
        <w:t xml:space="preserve">planned and organized </w:t>
      </w:r>
      <w:r w:rsidRPr="00D427E5">
        <w:rPr>
          <w:rFonts w:cs="Calibri"/>
          <w:sz w:val="24"/>
          <w:szCs w:val="30"/>
        </w:rPr>
        <w:t>a boat tour of the St Louis River th</w:t>
      </w:r>
      <w:r w:rsidR="00C67405">
        <w:rPr>
          <w:rFonts w:cs="Calibri"/>
          <w:sz w:val="24"/>
          <w:szCs w:val="30"/>
        </w:rPr>
        <w:t>at was held on August 16, 2011 and highlighted current GLRI-funded projects as well as potential future projects.</w:t>
      </w:r>
    </w:p>
    <w:p w:rsidR="00C67405" w:rsidRPr="0082795B" w:rsidRDefault="00C67405" w:rsidP="007836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rFonts w:cs="Calibri"/>
          <w:sz w:val="24"/>
          <w:szCs w:val="30"/>
        </w:rPr>
        <w:t xml:space="preserve">The SLRA contracted with Vista Fleet to provide a suitable boat and crew. </w:t>
      </w:r>
      <w:r w:rsidR="00842171">
        <w:rPr>
          <w:rFonts w:cs="Calibri"/>
          <w:sz w:val="24"/>
          <w:szCs w:val="30"/>
        </w:rPr>
        <w:t>There were 127</w:t>
      </w:r>
      <w:r w:rsidR="00F7607E">
        <w:rPr>
          <w:rFonts w:cs="Calibri"/>
          <w:sz w:val="24"/>
          <w:szCs w:val="30"/>
        </w:rPr>
        <w:t xml:space="preserve"> attendees, which included </w:t>
      </w:r>
      <w:r w:rsidR="007836BC" w:rsidRPr="00D427E5">
        <w:rPr>
          <w:rFonts w:cs="Calibri"/>
          <w:sz w:val="24"/>
          <w:szCs w:val="30"/>
        </w:rPr>
        <w:t>key local c</w:t>
      </w:r>
      <w:r w:rsidR="00911CE0" w:rsidRPr="00D427E5">
        <w:rPr>
          <w:rFonts w:cs="Calibri"/>
          <w:sz w:val="24"/>
          <w:szCs w:val="30"/>
        </w:rPr>
        <w:t xml:space="preserve">ommunity and business leaders from </w:t>
      </w:r>
      <w:r w:rsidR="007836BC" w:rsidRPr="00D427E5">
        <w:rPr>
          <w:rFonts w:cs="Calibri"/>
          <w:sz w:val="24"/>
          <w:szCs w:val="30"/>
        </w:rPr>
        <w:t>both the MN and WI side of the river</w:t>
      </w:r>
      <w:r w:rsidR="00842171" w:rsidRPr="00D427E5">
        <w:rPr>
          <w:rFonts w:cs="Calibri"/>
          <w:sz w:val="24"/>
          <w:szCs w:val="30"/>
        </w:rPr>
        <w:t xml:space="preserve">, </w:t>
      </w:r>
      <w:r>
        <w:rPr>
          <w:rFonts w:cs="Calibri"/>
          <w:sz w:val="24"/>
          <w:szCs w:val="30"/>
        </w:rPr>
        <w:t xml:space="preserve">legislative staff </w:t>
      </w:r>
      <w:r w:rsidR="00842171">
        <w:rPr>
          <w:rFonts w:cs="Calibri"/>
          <w:sz w:val="24"/>
          <w:szCs w:val="30"/>
        </w:rPr>
        <w:t xml:space="preserve">representing several members of Congress, members of the MN Clean Water Council, </w:t>
      </w:r>
      <w:r w:rsidR="00911CE0" w:rsidRPr="00D427E5">
        <w:rPr>
          <w:rFonts w:cs="Calibri"/>
          <w:sz w:val="24"/>
          <w:szCs w:val="30"/>
        </w:rPr>
        <w:t xml:space="preserve">administrators </w:t>
      </w:r>
      <w:r w:rsidR="00D06653" w:rsidRPr="00D427E5">
        <w:rPr>
          <w:rFonts w:cs="Calibri"/>
          <w:sz w:val="24"/>
          <w:szCs w:val="30"/>
        </w:rPr>
        <w:t>and staff</w:t>
      </w:r>
      <w:r w:rsidR="00911CE0" w:rsidRPr="00D427E5">
        <w:rPr>
          <w:rFonts w:cs="Calibri"/>
          <w:sz w:val="24"/>
          <w:szCs w:val="30"/>
        </w:rPr>
        <w:t xml:space="preserve"> from </w:t>
      </w:r>
      <w:r w:rsidR="007133C8" w:rsidRPr="00D427E5">
        <w:rPr>
          <w:rFonts w:cs="Calibri"/>
          <w:sz w:val="24"/>
          <w:szCs w:val="30"/>
        </w:rPr>
        <w:t xml:space="preserve">a number of </w:t>
      </w:r>
      <w:r w:rsidR="007836BC" w:rsidRPr="00D427E5">
        <w:rPr>
          <w:rFonts w:cs="Calibri"/>
          <w:sz w:val="24"/>
          <w:szCs w:val="30"/>
        </w:rPr>
        <w:t xml:space="preserve">partnering </w:t>
      </w:r>
      <w:r w:rsidR="00842171">
        <w:rPr>
          <w:rFonts w:cs="Calibri"/>
          <w:sz w:val="24"/>
          <w:szCs w:val="30"/>
        </w:rPr>
        <w:t xml:space="preserve">governmental and nonprofit </w:t>
      </w:r>
      <w:r w:rsidR="007836BC" w:rsidRPr="00D427E5">
        <w:rPr>
          <w:rFonts w:cs="Calibri"/>
          <w:sz w:val="24"/>
          <w:szCs w:val="30"/>
        </w:rPr>
        <w:t>agencies</w:t>
      </w:r>
      <w:r w:rsidR="007836BC" w:rsidRPr="0082795B">
        <w:rPr>
          <w:rFonts w:cs="Calibri"/>
          <w:sz w:val="24"/>
          <w:szCs w:val="30"/>
        </w:rPr>
        <w:t>.</w:t>
      </w:r>
      <w:r w:rsidR="00D51C28" w:rsidRPr="0082795B">
        <w:rPr>
          <w:rFonts w:cs="Calibri"/>
          <w:sz w:val="24"/>
          <w:szCs w:val="30"/>
        </w:rPr>
        <w:t xml:space="preserve"> </w:t>
      </w:r>
      <w:r w:rsidR="00F7607E" w:rsidRPr="0082795B">
        <w:rPr>
          <w:rFonts w:cs="Calibri"/>
          <w:sz w:val="24"/>
          <w:szCs w:val="30"/>
        </w:rPr>
        <w:t xml:space="preserve">(A </w:t>
      </w:r>
      <w:r w:rsidR="00842171" w:rsidRPr="0082795B">
        <w:rPr>
          <w:rFonts w:cs="Calibri"/>
          <w:sz w:val="24"/>
          <w:szCs w:val="30"/>
        </w:rPr>
        <w:t>list of</w:t>
      </w:r>
      <w:r w:rsidR="00F7607E" w:rsidRPr="0082795B">
        <w:rPr>
          <w:rFonts w:cs="Calibri"/>
          <w:sz w:val="24"/>
          <w:szCs w:val="30"/>
        </w:rPr>
        <w:t xml:space="preserve"> attendees is attached.)</w:t>
      </w:r>
      <w:r w:rsidR="00842171">
        <w:rPr>
          <w:rFonts w:cs="Calibri"/>
          <w:sz w:val="24"/>
          <w:szCs w:val="30"/>
        </w:rPr>
        <w:t xml:space="preserve"> </w:t>
      </w:r>
      <w:r w:rsidR="00842171" w:rsidRPr="00D427E5">
        <w:rPr>
          <w:rFonts w:cs="Calibri"/>
          <w:sz w:val="24"/>
          <w:szCs w:val="30"/>
        </w:rPr>
        <w:t>The SLRA had a n</w:t>
      </w:r>
      <w:r w:rsidR="00842171">
        <w:rPr>
          <w:rFonts w:cs="Calibri"/>
          <w:sz w:val="24"/>
          <w:szCs w:val="30"/>
        </w:rPr>
        <w:t>umber of</w:t>
      </w:r>
      <w:r w:rsidR="00842171" w:rsidRPr="00D427E5">
        <w:rPr>
          <w:rFonts w:cs="Calibri"/>
          <w:sz w:val="24"/>
          <w:szCs w:val="30"/>
        </w:rPr>
        <w:t xml:space="preserve"> partners t</w:t>
      </w:r>
      <w:r w:rsidR="00842171">
        <w:rPr>
          <w:rFonts w:cs="Calibri"/>
          <w:sz w:val="24"/>
          <w:szCs w:val="30"/>
        </w:rPr>
        <w:t xml:space="preserve">hat </w:t>
      </w:r>
      <w:r w:rsidR="00842171" w:rsidRPr="00D427E5">
        <w:rPr>
          <w:rFonts w:cs="Calibri"/>
          <w:sz w:val="24"/>
          <w:szCs w:val="30"/>
        </w:rPr>
        <w:t>participate</w:t>
      </w:r>
      <w:r w:rsidR="00842171">
        <w:rPr>
          <w:rFonts w:cs="Calibri"/>
          <w:sz w:val="24"/>
          <w:szCs w:val="30"/>
        </w:rPr>
        <w:t>d</w:t>
      </w:r>
      <w:r w:rsidR="00842171" w:rsidRPr="00D427E5">
        <w:rPr>
          <w:rFonts w:cs="Calibri"/>
          <w:sz w:val="24"/>
          <w:szCs w:val="30"/>
        </w:rPr>
        <w:t xml:space="preserve"> in the planning of this boat tour, including the WI Dept of Natural Resources, MN Pollution Control Agency, Duluth Port Authority, MN Land Trust and MN Environmental Partnerships</w:t>
      </w:r>
      <w:r w:rsidR="00842171" w:rsidRPr="0082795B">
        <w:rPr>
          <w:rFonts w:cs="Calibri"/>
          <w:sz w:val="24"/>
          <w:szCs w:val="30"/>
        </w:rPr>
        <w:t>.</w:t>
      </w:r>
      <w:r w:rsidRPr="0082795B">
        <w:rPr>
          <w:rFonts w:cs="Calibri"/>
          <w:sz w:val="24"/>
          <w:szCs w:val="30"/>
        </w:rPr>
        <w:t xml:space="preserve">  (Tour i</w:t>
      </w:r>
      <w:r w:rsidR="00E56AE6" w:rsidRPr="0082795B">
        <w:rPr>
          <w:rFonts w:cs="Calibri"/>
          <w:sz w:val="24"/>
          <w:szCs w:val="30"/>
        </w:rPr>
        <w:t>tiner</w:t>
      </w:r>
      <w:r w:rsidR="0082795B" w:rsidRPr="0082795B">
        <w:rPr>
          <w:rFonts w:cs="Calibri"/>
          <w:sz w:val="24"/>
          <w:szCs w:val="30"/>
        </w:rPr>
        <w:t>ar</w:t>
      </w:r>
      <w:r w:rsidR="00E56AE6" w:rsidRPr="0082795B">
        <w:rPr>
          <w:rFonts w:cs="Calibri"/>
          <w:sz w:val="24"/>
          <w:szCs w:val="30"/>
        </w:rPr>
        <w:t xml:space="preserve">y is attached)  </w:t>
      </w:r>
    </w:p>
    <w:p w:rsidR="00291486" w:rsidRPr="00291486" w:rsidRDefault="00C67405" w:rsidP="007836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rFonts w:cs="Calibri"/>
          <w:sz w:val="24"/>
          <w:szCs w:val="30"/>
        </w:rPr>
        <w:t>SLRA staff assisted in updating the informational handout that was developed and printed for this</w:t>
      </w:r>
      <w:r w:rsidR="0086044E">
        <w:rPr>
          <w:rFonts w:cs="Calibri"/>
          <w:sz w:val="24"/>
          <w:szCs w:val="30"/>
        </w:rPr>
        <w:t xml:space="preserve"> tour.  </w:t>
      </w:r>
      <w:r w:rsidR="00D51C28">
        <w:rPr>
          <w:rFonts w:cs="Calibri"/>
          <w:sz w:val="24"/>
          <w:szCs w:val="30"/>
        </w:rPr>
        <w:t>The UW Ext revised</w:t>
      </w:r>
      <w:r w:rsidR="001D47BE">
        <w:rPr>
          <w:rFonts w:cs="Calibri"/>
          <w:sz w:val="24"/>
          <w:szCs w:val="30"/>
        </w:rPr>
        <w:t xml:space="preserve"> and printed </w:t>
      </w:r>
      <w:r w:rsidR="00D51C28">
        <w:rPr>
          <w:rFonts w:cs="Calibri"/>
          <w:sz w:val="24"/>
          <w:szCs w:val="30"/>
        </w:rPr>
        <w:t>2000 c</w:t>
      </w:r>
      <w:r>
        <w:rPr>
          <w:rFonts w:cs="Calibri"/>
          <w:sz w:val="24"/>
          <w:szCs w:val="30"/>
        </w:rPr>
        <w:t>opies of the brochure</w:t>
      </w:r>
      <w:r w:rsidR="00D51C28">
        <w:rPr>
          <w:rFonts w:cs="Calibri"/>
          <w:sz w:val="24"/>
          <w:szCs w:val="30"/>
        </w:rPr>
        <w:t>.</w:t>
      </w:r>
      <w:r>
        <w:rPr>
          <w:rFonts w:cs="Calibri"/>
          <w:sz w:val="24"/>
          <w:szCs w:val="30"/>
        </w:rPr>
        <w:t xml:space="preserve">  (</w:t>
      </w:r>
      <w:r w:rsidRPr="0082795B">
        <w:rPr>
          <w:rFonts w:cs="Calibri"/>
          <w:sz w:val="24"/>
          <w:szCs w:val="30"/>
        </w:rPr>
        <w:t>Attached)</w:t>
      </w:r>
    </w:p>
    <w:p w:rsidR="00291486" w:rsidRPr="00291486" w:rsidRDefault="00291486" w:rsidP="0029148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sz w:val="24"/>
        </w:rPr>
      </w:pPr>
    </w:p>
    <w:p w:rsidR="00E56AE6" w:rsidRDefault="00291486" w:rsidP="00291486">
      <w:pPr>
        <w:pStyle w:val="NoSpacing"/>
        <w:numPr>
          <w:ilvl w:val="0"/>
          <w:numId w:val="4"/>
        </w:numPr>
        <w:rPr>
          <w:sz w:val="24"/>
        </w:rPr>
      </w:pPr>
      <w:r w:rsidRPr="00D427E5">
        <w:rPr>
          <w:sz w:val="24"/>
        </w:rPr>
        <w:t xml:space="preserve">The SLRA </w:t>
      </w:r>
      <w:r>
        <w:rPr>
          <w:sz w:val="24"/>
        </w:rPr>
        <w:t xml:space="preserve">staff updated the </w:t>
      </w:r>
      <w:r w:rsidR="00FE6965">
        <w:rPr>
          <w:sz w:val="24"/>
        </w:rPr>
        <w:t xml:space="preserve">St Louis River Alliance </w:t>
      </w:r>
      <w:r w:rsidRPr="00D427E5">
        <w:rPr>
          <w:sz w:val="24"/>
        </w:rPr>
        <w:t xml:space="preserve">website </w:t>
      </w:r>
      <w:r w:rsidR="00FE6965">
        <w:rPr>
          <w:sz w:val="24"/>
        </w:rPr>
        <w:t xml:space="preserve">and added </w:t>
      </w:r>
      <w:r>
        <w:rPr>
          <w:sz w:val="24"/>
        </w:rPr>
        <w:t xml:space="preserve">a new page about the St Louis River </w:t>
      </w:r>
      <w:r w:rsidR="0082795B" w:rsidRPr="00D427E5">
        <w:rPr>
          <w:sz w:val="24"/>
        </w:rPr>
        <w:t>AOC.</w:t>
      </w:r>
    </w:p>
    <w:p w:rsidR="00E56AE6" w:rsidRDefault="00E56AE6" w:rsidP="00E56AE6">
      <w:pPr>
        <w:pStyle w:val="NoSpacing"/>
        <w:rPr>
          <w:sz w:val="24"/>
        </w:rPr>
      </w:pPr>
      <w:r>
        <w:rPr>
          <w:sz w:val="24"/>
        </w:rPr>
        <w:t xml:space="preserve">             </w:t>
      </w:r>
      <w:hyperlink r:id="rId5" w:history="1">
        <w:r w:rsidRPr="00DC2751">
          <w:rPr>
            <w:rStyle w:val="Hyperlink"/>
            <w:sz w:val="24"/>
          </w:rPr>
          <w:t>http://www.stlouisriver.org/AOC%20Issues.html</w:t>
        </w:r>
      </w:hyperlink>
    </w:p>
    <w:p w:rsidR="00E56AE6" w:rsidRDefault="00E56AE6" w:rsidP="00E56AE6">
      <w:pPr>
        <w:pStyle w:val="NoSpacing"/>
        <w:rPr>
          <w:sz w:val="24"/>
        </w:rPr>
      </w:pPr>
    </w:p>
    <w:p w:rsidR="00E56AE6" w:rsidRDefault="00291486" w:rsidP="00291486">
      <w:pPr>
        <w:pStyle w:val="NoSpacing"/>
        <w:numPr>
          <w:ilvl w:val="0"/>
          <w:numId w:val="4"/>
        </w:numPr>
        <w:rPr>
          <w:sz w:val="24"/>
        </w:rPr>
      </w:pPr>
      <w:proofErr w:type="gramStart"/>
      <w:r w:rsidRPr="00D427E5">
        <w:rPr>
          <w:sz w:val="24"/>
        </w:rPr>
        <w:t>and</w:t>
      </w:r>
      <w:proofErr w:type="gramEnd"/>
      <w:r w:rsidRPr="00D427E5">
        <w:rPr>
          <w:sz w:val="24"/>
        </w:rPr>
        <w:t xml:space="preserve"> </w:t>
      </w:r>
      <w:r w:rsidR="00FD14F9">
        <w:rPr>
          <w:sz w:val="24"/>
        </w:rPr>
        <w:t xml:space="preserve">the </w:t>
      </w:r>
      <w:r w:rsidR="00FD14F9" w:rsidRPr="00A1587F">
        <w:rPr>
          <w:sz w:val="24"/>
        </w:rPr>
        <w:t>Degradation of Aesthetics</w:t>
      </w:r>
      <w:r w:rsidR="00FD14F9" w:rsidRPr="00D427E5">
        <w:rPr>
          <w:sz w:val="24"/>
        </w:rPr>
        <w:t xml:space="preserve"> </w:t>
      </w:r>
      <w:r w:rsidR="00FD14F9">
        <w:rPr>
          <w:sz w:val="24"/>
        </w:rPr>
        <w:t xml:space="preserve">and Fish Tumors </w:t>
      </w:r>
      <w:proofErr w:type="spellStart"/>
      <w:r w:rsidRPr="00D427E5">
        <w:rPr>
          <w:sz w:val="24"/>
        </w:rPr>
        <w:t>BUI</w:t>
      </w:r>
      <w:r>
        <w:rPr>
          <w:sz w:val="24"/>
        </w:rPr>
        <w:t>’s</w:t>
      </w:r>
      <w:proofErr w:type="spellEnd"/>
      <w:r>
        <w:rPr>
          <w:sz w:val="24"/>
        </w:rPr>
        <w:t xml:space="preserve">. </w:t>
      </w:r>
      <w:hyperlink r:id="rId6" w:history="1">
        <w:r w:rsidR="00E56AE6" w:rsidRPr="00DC2751">
          <w:rPr>
            <w:rStyle w:val="Hyperlink"/>
            <w:sz w:val="24"/>
          </w:rPr>
          <w:t>http://www.stlouisriver.org/degredation%20of%20aesthetics.html</w:t>
        </w:r>
      </w:hyperlink>
    </w:p>
    <w:p w:rsidR="00E56AE6" w:rsidRDefault="00386D8B" w:rsidP="00291486">
      <w:pPr>
        <w:pStyle w:val="NoSpacing"/>
        <w:numPr>
          <w:ilvl w:val="0"/>
          <w:numId w:val="4"/>
        </w:numPr>
        <w:rPr>
          <w:sz w:val="24"/>
        </w:rPr>
      </w:pPr>
      <w:hyperlink r:id="rId7" w:history="1">
        <w:r w:rsidR="00E56AE6" w:rsidRPr="00DC2751">
          <w:rPr>
            <w:rStyle w:val="Hyperlink"/>
            <w:sz w:val="24"/>
          </w:rPr>
          <w:t>http://www.stlouisriver.org/fish_tumors_deformaties.html</w:t>
        </w:r>
      </w:hyperlink>
    </w:p>
    <w:p w:rsidR="007133C8" w:rsidRPr="00D427E5" w:rsidRDefault="007133C8" w:rsidP="006E716E">
      <w:pPr>
        <w:pStyle w:val="NoSpacing"/>
        <w:rPr>
          <w:sz w:val="24"/>
        </w:rPr>
      </w:pPr>
    </w:p>
    <w:p w:rsidR="006E716E" w:rsidRDefault="007133C8" w:rsidP="007836BC">
      <w:pPr>
        <w:pStyle w:val="NoSpacing"/>
        <w:numPr>
          <w:ilvl w:val="0"/>
          <w:numId w:val="5"/>
        </w:numPr>
        <w:rPr>
          <w:sz w:val="24"/>
        </w:rPr>
      </w:pPr>
      <w:r w:rsidRPr="00D427E5">
        <w:rPr>
          <w:sz w:val="24"/>
        </w:rPr>
        <w:t xml:space="preserve">SLRA staff provided information </w:t>
      </w:r>
      <w:r w:rsidR="000D2488" w:rsidRPr="00D427E5">
        <w:rPr>
          <w:sz w:val="24"/>
        </w:rPr>
        <w:t>about the work on the</w:t>
      </w:r>
      <w:r w:rsidR="00D06653" w:rsidRPr="00D427E5">
        <w:rPr>
          <w:sz w:val="24"/>
        </w:rPr>
        <w:t xml:space="preserve"> BUI and the Stage 2 RAP</w:t>
      </w:r>
      <w:r w:rsidR="000D2488" w:rsidRPr="00D427E5">
        <w:rPr>
          <w:sz w:val="24"/>
        </w:rPr>
        <w:t xml:space="preserve"> to </w:t>
      </w:r>
      <w:r w:rsidR="00C67405">
        <w:rPr>
          <w:sz w:val="24"/>
        </w:rPr>
        <w:t xml:space="preserve">the 50 </w:t>
      </w:r>
      <w:r w:rsidR="000D2488" w:rsidRPr="00D427E5">
        <w:rPr>
          <w:sz w:val="24"/>
        </w:rPr>
        <w:t>participants of the August 20 Canoe Tour</w:t>
      </w:r>
      <w:r w:rsidR="00D06653" w:rsidRPr="00D427E5">
        <w:rPr>
          <w:sz w:val="24"/>
        </w:rPr>
        <w:t>.</w:t>
      </w:r>
    </w:p>
    <w:p w:rsidR="006E716E" w:rsidRDefault="006E716E" w:rsidP="006E716E">
      <w:pPr>
        <w:pStyle w:val="NoSpacing"/>
        <w:rPr>
          <w:sz w:val="24"/>
        </w:rPr>
      </w:pPr>
    </w:p>
    <w:p w:rsidR="006E716E" w:rsidRPr="00FC67EF" w:rsidRDefault="006E716E" w:rsidP="006E716E">
      <w:pPr>
        <w:pStyle w:val="NoSpacing"/>
        <w:rPr>
          <w:b/>
          <w:sz w:val="24"/>
        </w:rPr>
      </w:pPr>
      <w:r w:rsidRPr="00FC67EF">
        <w:rPr>
          <w:b/>
          <w:sz w:val="24"/>
        </w:rPr>
        <w:t>Project Outcomes</w:t>
      </w:r>
      <w:r w:rsidR="00FC67EF">
        <w:rPr>
          <w:b/>
          <w:sz w:val="24"/>
        </w:rPr>
        <w:t xml:space="preserve"> during this period</w:t>
      </w:r>
    </w:p>
    <w:p w:rsidR="0082795B" w:rsidRDefault="006E716E" w:rsidP="0082795B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Informational Card for the Aesthetic and Fish Tumor and Deformities BUI.</w:t>
      </w:r>
    </w:p>
    <w:p w:rsidR="006E716E" w:rsidRDefault="006E716E" w:rsidP="0082795B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Questionnaire for Public Input on Degradation of Aesthetics</w:t>
      </w:r>
    </w:p>
    <w:p w:rsidR="006E716E" w:rsidRDefault="006E716E" w:rsidP="0082795B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Summary of Public input gathered from boat landings and public meetings</w:t>
      </w:r>
    </w:p>
    <w:p w:rsidR="006E716E" w:rsidRDefault="006E716E" w:rsidP="0082795B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Newspaper article on public meetings for Degradation of Aesthetics</w:t>
      </w:r>
    </w:p>
    <w:p w:rsidR="006E716E" w:rsidRDefault="006E716E" w:rsidP="0082795B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Agenda for Public meeting</w:t>
      </w:r>
    </w:p>
    <w:p w:rsidR="006E716E" w:rsidRDefault="006E716E" w:rsidP="0082795B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List of attendees at public meeting</w:t>
      </w:r>
      <w:r w:rsidR="002932AF">
        <w:rPr>
          <w:sz w:val="24"/>
        </w:rPr>
        <w:t>.</w:t>
      </w:r>
    </w:p>
    <w:p w:rsidR="00C67405" w:rsidRDefault="006E716E" w:rsidP="0082795B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List of </w:t>
      </w:r>
      <w:r w:rsidR="0082795B">
        <w:rPr>
          <w:sz w:val="24"/>
        </w:rPr>
        <w:t xml:space="preserve">volunteers </w:t>
      </w:r>
      <w:r>
        <w:rPr>
          <w:sz w:val="24"/>
        </w:rPr>
        <w:t>who signed up to log information on the river aesthetics.</w:t>
      </w:r>
    </w:p>
    <w:p w:rsidR="006E716E" w:rsidRDefault="006E716E" w:rsidP="0082795B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Minutes from the AOC coordinator </w:t>
      </w:r>
      <w:r w:rsidR="0082795B">
        <w:rPr>
          <w:sz w:val="24"/>
        </w:rPr>
        <w:t>meting held</w:t>
      </w:r>
      <w:r>
        <w:rPr>
          <w:sz w:val="24"/>
        </w:rPr>
        <w:t xml:space="preserve"> Sept 6 and September 20.</w:t>
      </w:r>
    </w:p>
    <w:p w:rsidR="0082795B" w:rsidRDefault="006E716E" w:rsidP="0082795B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Agenda and minutes from the </w:t>
      </w:r>
      <w:r w:rsidR="00294261">
        <w:rPr>
          <w:sz w:val="24"/>
        </w:rPr>
        <w:t xml:space="preserve">Degradation of Aesthetics </w:t>
      </w:r>
      <w:proofErr w:type="gramStart"/>
      <w:r w:rsidR="00294261">
        <w:rPr>
          <w:sz w:val="24"/>
        </w:rPr>
        <w:t xml:space="preserve">BUI </w:t>
      </w:r>
      <w:r>
        <w:rPr>
          <w:sz w:val="24"/>
        </w:rPr>
        <w:t xml:space="preserve"> meeting</w:t>
      </w:r>
      <w:proofErr w:type="gramEnd"/>
      <w:r>
        <w:rPr>
          <w:sz w:val="24"/>
        </w:rPr>
        <w:t xml:space="preserve"> held August 24, 2011</w:t>
      </w:r>
      <w:r w:rsidR="00294261">
        <w:rPr>
          <w:sz w:val="24"/>
        </w:rPr>
        <w:t>.</w:t>
      </w:r>
    </w:p>
    <w:p w:rsidR="0082795B" w:rsidRDefault="0082795B" w:rsidP="0082795B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List </w:t>
      </w:r>
      <w:proofErr w:type="gramStart"/>
      <w:r>
        <w:rPr>
          <w:sz w:val="24"/>
        </w:rPr>
        <w:t xml:space="preserve">of </w:t>
      </w:r>
      <w:r w:rsidR="002932AF">
        <w:rPr>
          <w:sz w:val="24"/>
        </w:rPr>
        <w:t xml:space="preserve"> 129</w:t>
      </w:r>
      <w:proofErr w:type="gramEnd"/>
      <w:r w:rsidR="002932AF">
        <w:rPr>
          <w:sz w:val="24"/>
        </w:rPr>
        <w:t xml:space="preserve"> </w:t>
      </w:r>
      <w:r>
        <w:rPr>
          <w:sz w:val="24"/>
        </w:rPr>
        <w:t>attendees of the St Louis River Estuary tour held August 16, 2011.</w:t>
      </w:r>
    </w:p>
    <w:p w:rsidR="0082795B" w:rsidRDefault="0082795B" w:rsidP="0082795B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Itinerary of the</w:t>
      </w:r>
      <w:r w:rsidRPr="0082795B">
        <w:rPr>
          <w:sz w:val="24"/>
        </w:rPr>
        <w:t xml:space="preserve"> </w:t>
      </w:r>
      <w:r>
        <w:rPr>
          <w:sz w:val="24"/>
        </w:rPr>
        <w:t>St Louis River Estuary tour held August 16, 2011.</w:t>
      </w:r>
    </w:p>
    <w:p w:rsidR="0082795B" w:rsidRDefault="0082795B" w:rsidP="0082795B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Update version of the St Louis River Restoration Initiative brochure.</w:t>
      </w:r>
    </w:p>
    <w:p w:rsidR="004954B9" w:rsidRDefault="0082795B" w:rsidP="0082795B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Agenda and minutes of the St Louis River Alliance Habitat W</w:t>
      </w:r>
      <w:r w:rsidR="002932AF">
        <w:rPr>
          <w:sz w:val="24"/>
        </w:rPr>
        <w:t>ork Group meeting of September 15</w:t>
      </w:r>
      <w:r>
        <w:rPr>
          <w:sz w:val="24"/>
        </w:rPr>
        <w:t>, 2011.</w:t>
      </w:r>
    </w:p>
    <w:p w:rsidR="004954B9" w:rsidRDefault="004954B9" w:rsidP="0082795B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Stage II Remedial Action Plan -Excel chart of the 43 Recommendations, listing their status in 2001 and agencies to contact </w:t>
      </w:r>
      <w:r w:rsidR="00FC67EF">
        <w:rPr>
          <w:sz w:val="24"/>
        </w:rPr>
        <w:t xml:space="preserve">for information </w:t>
      </w:r>
      <w:r>
        <w:rPr>
          <w:sz w:val="24"/>
        </w:rPr>
        <w:t>to help determine the status for 2011.</w:t>
      </w:r>
    </w:p>
    <w:p w:rsidR="004954B9" w:rsidRDefault="004954B9" w:rsidP="004954B9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>Stage II Remedial Action BUI Progress Since 2011 –List of contact people and questions.</w:t>
      </w:r>
    </w:p>
    <w:p w:rsidR="00FC67EF" w:rsidRDefault="00FC67EF" w:rsidP="00FC67EF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Website site updates.  Available at </w:t>
      </w:r>
      <w:proofErr w:type="spellStart"/>
      <w:r>
        <w:rPr>
          <w:sz w:val="24"/>
        </w:rPr>
        <w:t>url</w:t>
      </w:r>
      <w:proofErr w:type="spellEnd"/>
      <w:r>
        <w:rPr>
          <w:sz w:val="24"/>
        </w:rPr>
        <w:t xml:space="preserve"> addresses given below </w:t>
      </w:r>
    </w:p>
    <w:p w:rsidR="00FC67EF" w:rsidRDefault="00FC67EF" w:rsidP="00FC67EF">
      <w:pPr>
        <w:pStyle w:val="NoSpacing"/>
        <w:rPr>
          <w:sz w:val="24"/>
        </w:rPr>
      </w:pPr>
      <w:r>
        <w:rPr>
          <w:sz w:val="24"/>
        </w:rPr>
        <w:t xml:space="preserve">             </w:t>
      </w:r>
      <w:hyperlink r:id="rId8" w:history="1">
        <w:r w:rsidRPr="00DC2751">
          <w:rPr>
            <w:rStyle w:val="Hyperlink"/>
            <w:sz w:val="24"/>
          </w:rPr>
          <w:t>http://www.stlouisriver.org/AOC%20Issues.html</w:t>
        </w:r>
      </w:hyperlink>
    </w:p>
    <w:p w:rsidR="00FC67EF" w:rsidRDefault="00386D8B" w:rsidP="00FC67EF">
      <w:pPr>
        <w:pStyle w:val="NoSpacing"/>
        <w:ind w:firstLine="720"/>
        <w:rPr>
          <w:sz w:val="24"/>
        </w:rPr>
      </w:pPr>
      <w:hyperlink r:id="rId9" w:history="1">
        <w:r w:rsidR="00FC67EF" w:rsidRPr="00DC2751">
          <w:rPr>
            <w:rStyle w:val="Hyperlink"/>
            <w:sz w:val="24"/>
          </w:rPr>
          <w:t>http://www.stlouisriver.org/degredation%20of%20aesthetics.html</w:t>
        </w:r>
      </w:hyperlink>
    </w:p>
    <w:p w:rsidR="00FC67EF" w:rsidRDefault="00386D8B" w:rsidP="00FC67EF">
      <w:pPr>
        <w:pStyle w:val="NoSpacing"/>
        <w:numPr>
          <w:ilvl w:val="0"/>
          <w:numId w:val="4"/>
        </w:numPr>
        <w:rPr>
          <w:sz w:val="24"/>
        </w:rPr>
      </w:pPr>
      <w:hyperlink r:id="rId10" w:history="1">
        <w:r w:rsidR="00FC67EF" w:rsidRPr="00DC2751">
          <w:rPr>
            <w:rStyle w:val="Hyperlink"/>
            <w:sz w:val="24"/>
          </w:rPr>
          <w:t>http://www.stlouisriver.org/fish_tumors_deformaties.html</w:t>
        </w:r>
      </w:hyperlink>
    </w:p>
    <w:p w:rsidR="00FC67EF" w:rsidRPr="00D427E5" w:rsidRDefault="00FC67EF" w:rsidP="00FC67EF">
      <w:pPr>
        <w:pStyle w:val="NoSpacing"/>
        <w:rPr>
          <w:sz w:val="24"/>
        </w:rPr>
      </w:pPr>
    </w:p>
    <w:p w:rsidR="0034173B" w:rsidRDefault="0034173B" w:rsidP="00FC67EF">
      <w:pPr>
        <w:pStyle w:val="NoSpacing"/>
        <w:ind w:left="720"/>
        <w:rPr>
          <w:sz w:val="24"/>
        </w:rPr>
      </w:pPr>
    </w:p>
    <w:p w:rsidR="0034173B" w:rsidRDefault="0034173B" w:rsidP="00FC67EF">
      <w:pPr>
        <w:pStyle w:val="NoSpacing"/>
        <w:ind w:left="720"/>
        <w:rPr>
          <w:sz w:val="24"/>
        </w:rPr>
      </w:pPr>
    </w:p>
    <w:p w:rsidR="0034173B" w:rsidRDefault="0034173B" w:rsidP="00FC67EF">
      <w:pPr>
        <w:pStyle w:val="NoSpacing"/>
        <w:ind w:left="720"/>
        <w:rPr>
          <w:sz w:val="24"/>
        </w:rPr>
      </w:pPr>
    </w:p>
    <w:p w:rsidR="0034173B" w:rsidRDefault="0034173B" w:rsidP="00FC67EF">
      <w:pPr>
        <w:pStyle w:val="NoSpacing"/>
        <w:ind w:left="720"/>
        <w:rPr>
          <w:sz w:val="24"/>
        </w:rPr>
      </w:pPr>
    </w:p>
    <w:p w:rsidR="0034173B" w:rsidRDefault="0034173B" w:rsidP="00FC67EF">
      <w:pPr>
        <w:pStyle w:val="NoSpacing"/>
        <w:ind w:left="720"/>
        <w:rPr>
          <w:sz w:val="24"/>
        </w:rPr>
      </w:pPr>
    </w:p>
    <w:p w:rsidR="0034173B" w:rsidRDefault="0034173B" w:rsidP="00FC67EF">
      <w:pPr>
        <w:pStyle w:val="NoSpacing"/>
        <w:ind w:left="720"/>
        <w:rPr>
          <w:sz w:val="24"/>
        </w:rPr>
      </w:pPr>
    </w:p>
    <w:p w:rsidR="0034173B" w:rsidRDefault="0034173B" w:rsidP="00FC67EF">
      <w:pPr>
        <w:pStyle w:val="NoSpacing"/>
        <w:ind w:left="720"/>
        <w:rPr>
          <w:sz w:val="24"/>
        </w:rPr>
      </w:pPr>
    </w:p>
    <w:p w:rsidR="0034173B" w:rsidRDefault="0034173B" w:rsidP="00FC67EF">
      <w:pPr>
        <w:pStyle w:val="NoSpacing"/>
        <w:ind w:left="720"/>
        <w:rPr>
          <w:sz w:val="24"/>
        </w:rPr>
      </w:pPr>
    </w:p>
    <w:p w:rsidR="0034173B" w:rsidRDefault="0034173B" w:rsidP="00FC67EF">
      <w:pPr>
        <w:pStyle w:val="NoSpacing"/>
        <w:ind w:left="720"/>
        <w:rPr>
          <w:sz w:val="24"/>
        </w:rPr>
      </w:pPr>
    </w:p>
    <w:p w:rsidR="0034173B" w:rsidRDefault="0034173B" w:rsidP="00FC67EF">
      <w:pPr>
        <w:pStyle w:val="NoSpacing"/>
        <w:ind w:left="720"/>
        <w:rPr>
          <w:sz w:val="24"/>
        </w:rPr>
      </w:pPr>
    </w:p>
    <w:p w:rsidR="0034173B" w:rsidRDefault="0034173B" w:rsidP="00FC67EF">
      <w:pPr>
        <w:pStyle w:val="NoSpacing"/>
        <w:ind w:left="720"/>
        <w:rPr>
          <w:sz w:val="24"/>
        </w:rPr>
      </w:pPr>
    </w:p>
    <w:p w:rsidR="0034173B" w:rsidRDefault="0034173B" w:rsidP="00FC67EF">
      <w:pPr>
        <w:pStyle w:val="NoSpacing"/>
        <w:ind w:left="720"/>
        <w:rPr>
          <w:sz w:val="24"/>
        </w:rPr>
      </w:pPr>
    </w:p>
    <w:p w:rsidR="0034173B" w:rsidRDefault="0034173B" w:rsidP="00FC67EF">
      <w:pPr>
        <w:pStyle w:val="NoSpacing"/>
        <w:ind w:left="720"/>
        <w:rPr>
          <w:sz w:val="24"/>
        </w:rPr>
      </w:pPr>
    </w:p>
    <w:p w:rsidR="0034173B" w:rsidRDefault="0034173B" w:rsidP="00FC67EF">
      <w:pPr>
        <w:pStyle w:val="NoSpacing"/>
        <w:ind w:left="720"/>
        <w:rPr>
          <w:sz w:val="24"/>
        </w:rPr>
      </w:pPr>
    </w:p>
    <w:p w:rsidR="0034173B" w:rsidRDefault="0034173B" w:rsidP="00FC67EF">
      <w:pPr>
        <w:pStyle w:val="NoSpacing"/>
        <w:ind w:left="720"/>
        <w:rPr>
          <w:sz w:val="24"/>
        </w:rPr>
      </w:pPr>
    </w:p>
    <w:p w:rsidR="0034173B" w:rsidRDefault="0034173B" w:rsidP="00FC67EF">
      <w:pPr>
        <w:pStyle w:val="NoSpacing"/>
        <w:ind w:left="720"/>
        <w:rPr>
          <w:sz w:val="24"/>
        </w:rPr>
      </w:pPr>
    </w:p>
    <w:p w:rsidR="0034173B" w:rsidRDefault="0034173B" w:rsidP="00FC67EF">
      <w:pPr>
        <w:pStyle w:val="NoSpacing"/>
        <w:ind w:left="720"/>
        <w:rPr>
          <w:sz w:val="24"/>
        </w:rPr>
      </w:pPr>
    </w:p>
    <w:p w:rsidR="0034173B" w:rsidRDefault="0034173B" w:rsidP="00FC67EF">
      <w:pPr>
        <w:pStyle w:val="NoSpacing"/>
        <w:ind w:left="720"/>
        <w:rPr>
          <w:sz w:val="24"/>
        </w:rPr>
      </w:pPr>
    </w:p>
    <w:p w:rsidR="0034173B" w:rsidRDefault="0034173B" w:rsidP="00FC67EF">
      <w:pPr>
        <w:pStyle w:val="NoSpacing"/>
        <w:ind w:left="720"/>
        <w:rPr>
          <w:sz w:val="24"/>
        </w:rPr>
      </w:pPr>
    </w:p>
    <w:p w:rsidR="0034173B" w:rsidRDefault="0034173B" w:rsidP="00FC67EF">
      <w:pPr>
        <w:pStyle w:val="NoSpacing"/>
        <w:ind w:left="720"/>
        <w:rPr>
          <w:sz w:val="24"/>
        </w:rPr>
      </w:pPr>
    </w:p>
    <w:p w:rsidR="0034173B" w:rsidRDefault="0034173B" w:rsidP="00FC67EF">
      <w:pPr>
        <w:pStyle w:val="NoSpacing"/>
        <w:ind w:left="720"/>
        <w:rPr>
          <w:sz w:val="24"/>
        </w:rPr>
      </w:pPr>
    </w:p>
    <w:p w:rsidR="0034173B" w:rsidRPr="0034173B" w:rsidRDefault="0034173B" w:rsidP="0034173B">
      <w:pPr>
        <w:pStyle w:val="NoSpacing"/>
        <w:ind w:left="720"/>
        <w:jc w:val="center"/>
        <w:rPr>
          <w:b/>
          <w:sz w:val="24"/>
        </w:rPr>
      </w:pPr>
      <w:r w:rsidRPr="0034173B">
        <w:rPr>
          <w:b/>
          <w:sz w:val="24"/>
        </w:rPr>
        <w:t>List of Attached Documents</w:t>
      </w:r>
    </w:p>
    <w:p w:rsidR="0034173B" w:rsidRDefault="0034173B" w:rsidP="00FC67EF">
      <w:pPr>
        <w:pStyle w:val="NoSpacing"/>
        <w:ind w:left="720"/>
        <w:rPr>
          <w:sz w:val="24"/>
        </w:rPr>
      </w:pPr>
    </w:p>
    <w:p w:rsidR="0034173B" w:rsidRDefault="0034173B" w:rsidP="0034173B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>Informational Card</w:t>
      </w:r>
      <w:r w:rsidR="002932AF">
        <w:rPr>
          <w:sz w:val="24"/>
        </w:rPr>
        <w:t>s</w:t>
      </w:r>
      <w:r>
        <w:rPr>
          <w:sz w:val="24"/>
        </w:rPr>
        <w:t xml:space="preserve"> for the Aesthetic and Fish Tumor and Deformities BUI</w:t>
      </w:r>
      <w:r w:rsidR="002932AF">
        <w:rPr>
          <w:sz w:val="24"/>
        </w:rPr>
        <w:t xml:space="preserve"> (2)</w:t>
      </w:r>
      <w:r>
        <w:rPr>
          <w:sz w:val="24"/>
        </w:rPr>
        <w:t>.</w:t>
      </w:r>
    </w:p>
    <w:p w:rsidR="0034173B" w:rsidRDefault="0034173B" w:rsidP="0034173B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>Questionnaire for Public Input on Degradation of Aesthetics</w:t>
      </w:r>
    </w:p>
    <w:p w:rsidR="0034173B" w:rsidRDefault="0034173B" w:rsidP="0034173B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>Summary of Public input gathered from boat landings and public meetings</w:t>
      </w:r>
    </w:p>
    <w:p w:rsidR="0034173B" w:rsidRDefault="0034173B" w:rsidP="0034173B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>Newspaper article on public meetings for Degradation of Aesthetics</w:t>
      </w:r>
    </w:p>
    <w:p w:rsidR="0034173B" w:rsidRDefault="0034173B" w:rsidP="0034173B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>Agenda for Public meeting</w:t>
      </w:r>
    </w:p>
    <w:p w:rsidR="0034173B" w:rsidRPr="002932AF" w:rsidRDefault="0034173B" w:rsidP="0034173B">
      <w:pPr>
        <w:pStyle w:val="NoSpacing"/>
        <w:numPr>
          <w:ilvl w:val="0"/>
          <w:numId w:val="8"/>
        </w:numPr>
        <w:rPr>
          <w:sz w:val="24"/>
        </w:rPr>
      </w:pPr>
      <w:r w:rsidRPr="002932AF">
        <w:rPr>
          <w:sz w:val="24"/>
        </w:rPr>
        <w:t>List of attendees at public meeting  &amp; Summary of Public inp</w:t>
      </w:r>
      <w:r w:rsidR="002932AF">
        <w:rPr>
          <w:sz w:val="24"/>
        </w:rPr>
        <w:t>ut gathered from public meeting.</w:t>
      </w:r>
    </w:p>
    <w:p w:rsidR="0034173B" w:rsidRDefault="0034173B" w:rsidP="0034173B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>List of volunteers who signed up to log information on the river aesthetics, letter to volunteers, Volunteer Instructions and Log sheet.</w:t>
      </w:r>
    </w:p>
    <w:p w:rsidR="0034173B" w:rsidRDefault="0034173B" w:rsidP="0034173B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>Minutes from the AOC coordinator meting held Sept 6 and September 20.</w:t>
      </w:r>
    </w:p>
    <w:p w:rsidR="0034173B" w:rsidRDefault="0034173B" w:rsidP="0034173B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Agenda and minutes from the </w:t>
      </w:r>
      <w:r w:rsidR="00294261">
        <w:rPr>
          <w:sz w:val="24"/>
        </w:rPr>
        <w:t>Degradation of Aesthetics BUI</w:t>
      </w:r>
      <w:r>
        <w:rPr>
          <w:sz w:val="24"/>
        </w:rPr>
        <w:t xml:space="preserve"> meeting held August 24, 2011</w:t>
      </w:r>
    </w:p>
    <w:p w:rsidR="0034173B" w:rsidRDefault="0034173B" w:rsidP="0034173B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>List of attendees of the St Louis River Estuary tour held August 16, 2011.</w:t>
      </w:r>
    </w:p>
    <w:p w:rsidR="0034173B" w:rsidRDefault="0034173B" w:rsidP="0034173B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>Itinerary of the</w:t>
      </w:r>
      <w:r w:rsidRPr="0082795B">
        <w:rPr>
          <w:sz w:val="24"/>
        </w:rPr>
        <w:t xml:space="preserve"> </w:t>
      </w:r>
      <w:r>
        <w:rPr>
          <w:sz w:val="24"/>
        </w:rPr>
        <w:t>St Louis River Estuary tour held August 16, 2011.</w:t>
      </w:r>
    </w:p>
    <w:p w:rsidR="0034173B" w:rsidRDefault="0034173B" w:rsidP="0034173B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>Update version of the St Louis River Restoration Initiative brochure.</w:t>
      </w:r>
    </w:p>
    <w:p w:rsidR="0034173B" w:rsidRDefault="0034173B" w:rsidP="0034173B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>Agenda and minutes of the St Louis River Alliance Habitat W</w:t>
      </w:r>
      <w:r w:rsidR="002932AF">
        <w:rPr>
          <w:sz w:val="24"/>
        </w:rPr>
        <w:t>ork Group meeting of September 15</w:t>
      </w:r>
      <w:r>
        <w:rPr>
          <w:sz w:val="24"/>
        </w:rPr>
        <w:t>, 2011.</w:t>
      </w:r>
    </w:p>
    <w:p w:rsidR="0034173B" w:rsidRDefault="0034173B" w:rsidP="0034173B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>Stage II Remedial Action Plan  -Excel chart of the 43 Recommendations, listing their status in 2001 and agencies to contact for information to help determine the status for 2011.</w:t>
      </w:r>
    </w:p>
    <w:p w:rsidR="0034173B" w:rsidRDefault="0034173B" w:rsidP="0034173B">
      <w:pPr>
        <w:pStyle w:val="NoSpacing"/>
        <w:numPr>
          <w:ilvl w:val="0"/>
          <w:numId w:val="8"/>
        </w:numPr>
        <w:rPr>
          <w:sz w:val="24"/>
        </w:rPr>
      </w:pPr>
      <w:r>
        <w:rPr>
          <w:sz w:val="24"/>
        </w:rPr>
        <w:t>Stage II Remedial Action BUI Progress Since 2011 –List of contact people and questions.</w:t>
      </w:r>
    </w:p>
    <w:p w:rsidR="00C67405" w:rsidRDefault="00C67405" w:rsidP="00FC67EF">
      <w:pPr>
        <w:pStyle w:val="NoSpacing"/>
        <w:ind w:left="720"/>
        <w:rPr>
          <w:sz w:val="24"/>
        </w:rPr>
      </w:pPr>
    </w:p>
    <w:sectPr w:rsidR="00C67405" w:rsidSect="003D722C">
      <w:footerReference w:type="even" r:id="rId11"/>
      <w:footerReference w:type="default" r:id="rId12"/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AF" w:rsidRDefault="00386D8B" w:rsidP="00F90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32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32AF" w:rsidRDefault="002932AF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AF" w:rsidRDefault="00386D8B" w:rsidP="00F90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32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4261">
      <w:rPr>
        <w:rStyle w:val="PageNumber"/>
        <w:noProof/>
      </w:rPr>
      <w:t>4</w:t>
    </w:r>
    <w:r>
      <w:rPr>
        <w:rStyle w:val="PageNumber"/>
      </w:rPr>
      <w:fldChar w:fldCharType="end"/>
    </w:r>
  </w:p>
  <w:p w:rsidR="002932AF" w:rsidRDefault="002932AF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A746E"/>
    <w:multiLevelType w:val="hybridMultilevel"/>
    <w:tmpl w:val="CF32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D57E9"/>
    <w:multiLevelType w:val="hybridMultilevel"/>
    <w:tmpl w:val="0E924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92304"/>
    <w:multiLevelType w:val="hybridMultilevel"/>
    <w:tmpl w:val="07C8F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A20C8"/>
    <w:multiLevelType w:val="hybridMultilevel"/>
    <w:tmpl w:val="48E8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21BB2"/>
    <w:multiLevelType w:val="hybridMultilevel"/>
    <w:tmpl w:val="71FE7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C322C"/>
    <w:multiLevelType w:val="hybridMultilevel"/>
    <w:tmpl w:val="AE10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8620C"/>
    <w:multiLevelType w:val="hybridMultilevel"/>
    <w:tmpl w:val="2A3C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74002"/>
    <w:multiLevelType w:val="hybridMultilevel"/>
    <w:tmpl w:val="5A2A5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F682E"/>
    <w:multiLevelType w:val="hybridMultilevel"/>
    <w:tmpl w:val="7B5E2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compat/>
  <w:rsids>
    <w:rsidRoot w:val="00445683"/>
    <w:rsid w:val="000A6204"/>
    <w:rsid w:val="000D2488"/>
    <w:rsid w:val="00183297"/>
    <w:rsid w:val="001D47BE"/>
    <w:rsid w:val="00291486"/>
    <w:rsid w:val="002932AF"/>
    <w:rsid w:val="00294261"/>
    <w:rsid w:val="0031437E"/>
    <w:rsid w:val="0034173B"/>
    <w:rsid w:val="00386D8B"/>
    <w:rsid w:val="00387A81"/>
    <w:rsid w:val="003D722C"/>
    <w:rsid w:val="00445683"/>
    <w:rsid w:val="00460015"/>
    <w:rsid w:val="00461446"/>
    <w:rsid w:val="004954B9"/>
    <w:rsid w:val="006E716E"/>
    <w:rsid w:val="007133C8"/>
    <w:rsid w:val="007836BC"/>
    <w:rsid w:val="0082795B"/>
    <w:rsid w:val="008323DC"/>
    <w:rsid w:val="00842171"/>
    <w:rsid w:val="0086044E"/>
    <w:rsid w:val="00911CE0"/>
    <w:rsid w:val="0093590A"/>
    <w:rsid w:val="00A1587F"/>
    <w:rsid w:val="00B5023A"/>
    <w:rsid w:val="00C1372D"/>
    <w:rsid w:val="00C15C0E"/>
    <w:rsid w:val="00C67405"/>
    <w:rsid w:val="00D00356"/>
    <w:rsid w:val="00D06653"/>
    <w:rsid w:val="00D427E5"/>
    <w:rsid w:val="00D51C28"/>
    <w:rsid w:val="00E56AE6"/>
    <w:rsid w:val="00E86521"/>
    <w:rsid w:val="00EC77BD"/>
    <w:rsid w:val="00F21596"/>
    <w:rsid w:val="00F7607E"/>
    <w:rsid w:val="00F82CF9"/>
    <w:rsid w:val="00F86C75"/>
    <w:rsid w:val="00FC67EF"/>
    <w:rsid w:val="00FD14F9"/>
    <w:rsid w:val="00FE6965"/>
    <w:rsid w:val="00FF1D99"/>
  </w:rsids>
  <m:mathPr>
    <m:mathFont m:val="Antique Olive Roman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22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44568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56A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6AE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674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2932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2AF"/>
  </w:style>
  <w:style w:type="character" w:styleId="PageNumber">
    <w:name w:val="page number"/>
    <w:basedOn w:val="DefaultParagraphFont"/>
    <w:uiPriority w:val="99"/>
    <w:semiHidden/>
    <w:unhideWhenUsed/>
    <w:rsid w:val="00293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tlouisriver.org/AOC%20Issues.html" TargetMode="External"/><Relationship Id="rId6" Type="http://schemas.openxmlformats.org/officeDocument/2006/relationships/hyperlink" Target="http://www.stlouisriver.org/degredation%20of%20aesthetics.html" TargetMode="External"/><Relationship Id="rId7" Type="http://schemas.openxmlformats.org/officeDocument/2006/relationships/hyperlink" Target="http://www.stlouisriver.org/fish_tumors_deformaties.html" TargetMode="External"/><Relationship Id="rId8" Type="http://schemas.openxmlformats.org/officeDocument/2006/relationships/hyperlink" Target="http://www.stlouisriver.org/AOC%20Issues.html" TargetMode="External"/><Relationship Id="rId9" Type="http://schemas.openxmlformats.org/officeDocument/2006/relationships/hyperlink" Target="http://www.stlouisriver.org/degredation%20of%20aesthetics.html" TargetMode="External"/><Relationship Id="rId10" Type="http://schemas.openxmlformats.org/officeDocument/2006/relationships/hyperlink" Target="http://www.stlouisriver.org/fish_tumors_deformat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1183</Words>
  <Characters>6744</Characters>
  <Application>Microsoft Macintosh Word</Application>
  <DocSecurity>0</DocSecurity>
  <Lines>56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Julene Boe</cp:lastModifiedBy>
  <cp:revision>11</cp:revision>
  <cp:lastPrinted>2011-10-26T22:44:00Z</cp:lastPrinted>
  <dcterms:created xsi:type="dcterms:W3CDTF">2011-09-29T14:32:00Z</dcterms:created>
  <dcterms:modified xsi:type="dcterms:W3CDTF">2011-10-26T22:48:00Z</dcterms:modified>
</cp:coreProperties>
</file>